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D8" w:rsidRPr="00AF3E6E" w:rsidRDefault="00FC30D8" w:rsidP="00FC30D8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F3E6E">
        <w:rPr>
          <w:b/>
          <w:sz w:val="28"/>
          <w:szCs w:val="28"/>
        </w:rPr>
        <w:t>ОТЧЕТ</w:t>
      </w:r>
    </w:p>
    <w:p w:rsidR="00EA05E4" w:rsidRDefault="00FC30D8" w:rsidP="00EA05E4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AF3E6E">
        <w:rPr>
          <w:b/>
          <w:sz w:val="28"/>
          <w:szCs w:val="28"/>
        </w:rPr>
        <w:t>о работе с письменными и устными обращениями граждан администрации Красносельского района Санкт-Петербурга</w:t>
      </w:r>
      <w:r w:rsidRPr="00AF3E6E">
        <w:rPr>
          <w:b/>
          <w:sz w:val="28"/>
          <w:szCs w:val="28"/>
        </w:rPr>
        <w:br/>
      </w:r>
      <w:r w:rsidR="00EA05E4">
        <w:rPr>
          <w:b/>
          <w:sz w:val="28"/>
          <w:szCs w:val="28"/>
        </w:rPr>
        <w:t xml:space="preserve">за </w:t>
      </w:r>
      <w:r w:rsidR="00EA05E4">
        <w:rPr>
          <w:b/>
          <w:sz w:val="28"/>
          <w:szCs w:val="28"/>
          <w:lang w:val="en-US"/>
        </w:rPr>
        <w:t>IV</w:t>
      </w:r>
      <w:r w:rsidR="00EA05E4">
        <w:rPr>
          <w:b/>
          <w:sz w:val="28"/>
          <w:szCs w:val="28"/>
        </w:rPr>
        <w:t xml:space="preserve"> квартал 2024 года</w:t>
      </w:r>
    </w:p>
    <w:p w:rsidR="00EA05E4" w:rsidRDefault="00EA05E4" w:rsidP="00EA05E4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обращениями граждан 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2024 года была организована с учетом принятия исчерпывающих мер по соблюдению, защите прав и законных интересов граждан, групп и слоев населения, оказания максимальной помощи заявителям в разрешении, основанных </w:t>
      </w:r>
      <w:r>
        <w:rPr>
          <w:sz w:val="28"/>
          <w:szCs w:val="28"/>
        </w:rPr>
        <w:br/>
        <w:t xml:space="preserve">на законодательстве, просьб и предложений. Для создания необходимых условий и предоставления гражданам свободного доступа к предоставлению услуг, оказываемых администрацией Красносельского района </w:t>
      </w:r>
      <w:r>
        <w:rPr>
          <w:sz w:val="28"/>
          <w:szCs w:val="28"/>
        </w:rPr>
        <w:br/>
        <w:t xml:space="preserve">Санкт-Петербурга (далее – администрация района), в холле здания администрации, организован прием граждан сотрудниками отделов </w:t>
      </w:r>
      <w:r>
        <w:rPr>
          <w:sz w:val="28"/>
          <w:szCs w:val="28"/>
        </w:rPr>
        <w:br/>
        <w:t xml:space="preserve">в информационных окнах. Услуги, не требующие запроса дополнительной информации, оказываются на месте. 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2024 года в приемную граждан поступило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2421 </w:t>
      </w:r>
      <w:r>
        <w:rPr>
          <w:sz w:val="28"/>
          <w:szCs w:val="28"/>
        </w:rPr>
        <w:t xml:space="preserve">обращение, в которых было поднято </w:t>
      </w:r>
      <w:r>
        <w:rPr>
          <w:b/>
          <w:sz w:val="28"/>
          <w:szCs w:val="28"/>
        </w:rPr>
        <w:t>2432</w:t>
      </w:r>
      <w:r>
        <w:rPr>
          <w:sz w:val="28"/>
          <w:szCs w:val="28"/>
        </w:rPr>
        <w:t xml:space="preserve"> вопроса, что на 6,4% меньше аналогичного периода 2023 года (2586), в том числе поступило </w:t>
      </w:r>
      <w:r>
        <w:rPr>
          <w:sz w:val="28"/>
          <w:szCs w:val="28"/>
        </w:rPr>
        <w:br/>
        <w:t>23 коллективных обращения.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элементом системы работы с обращениями граждан является организация личного приема. 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 обеспечено проведение </w:t>
      </w:r>
      <w:r>
        <w:rPr>
          <w:b/>
          <w:sz w:val="28"/>
          <w:szCs w:val="28"/>
        </w:rPr>
        <w:t>22 личных приемов граждан</w:t>
      </w:r>
      <w:r>
        <w:rPr>
          <w:sz w:val="28"/>
          <w:szCs w:val="28"/>
        </w:rPr>
        <w:t xml:space="preserve">, заместителями главы администрации Красносельского района </w:t>
      </w:r>
      <w:r>
        <w:rPr>
          <w:sz w:val="28"/>
          <w:szCs w:val="28"/>
        </w:rPr>
        <w:br/>
        <w:t xml:space="preserve">Санкт-Петербурга, на которых принято </w:t>
      </w:r>
      <w:r>
        <w:rPr>
          <w:b/>
          <w:sz w:val="28"/>
          <w:szCs w:val="28"/>
        </w:rPr>
        <w:t xml:space="preserve">22 </w:t>
      </w:r>
      <w:r>
        <w:rPr>
          <w:sz w:val="28"/>
          <w:szCs w:val="28"/>
        </w:rPr>
        <w:t>человека, из них: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Ладохой</w:t>
      </w:r>
      <w:proofErr w:type="spellEnd"/>
      <w:r>
        <w:rPr>
          <w:rFonts w:eastAsia="Calibri"/>
          <w:b/>
          <w:sz w:val="28"/>
          <w:szCs w:val="28"/>
        </w:rPr>
        <w:t xml:space="preserve"> Д.А. </w:t>
      </w:r>
      <w:r>
        <w:rPr>
          <w:rFonts w:eastAsia="Calibri"/>
          <w:sz w:val="28"/>
          <w:szCs w:val="28"/>
        </w:rPr>
        <w:t xml:space="preserve">– заместителем главы администрации Красносельского района Санкт-Петербурга проведено </w:t>
      </w:r>
      <w:r>
        <w:rPr>
          <w:rFonts w:eastAsia="Calibri"/>
          <w:b/>
          <w:sz w:val="28"/>
          <w:szCs w:val="28"/>
        </w:rPr>
        <w:t>2 приема</w:t>
      </w:r>
      <w:r>
        <w:rPr>
          <w:rFonts w:eastAsia="Calibri"/>
          <w:sz w:val="28"/>
          <w:szCs w:val="28"/>
        </w:rPr>
        <w:t xml:space="preserve"> – принято </w:t>
      </w:r>
      <w:r>
        <w:rPr>
          <w:rFonts w:eastAsia="Calibri"/>
          <w:b/>
          <w:sz w:val="28"/>
          <w:szCs w:val="28"/>
        </w:rPr>
        <w:t>2 человека</w:t>
      </w:r>
      <w:r>
        <w:rPr>
          <w:rFonts w:eastAsia="Calibri"/>
          <w:sz w:val="28"/>
          <w:szCs w:val="28"/>
        </w:rPr>
        <w:t>;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Гавриленко Е.Н. </w:t>
      </w:r>
      <w:r>
        <w:rPr>
          <w:rFonts w:eastAsia="Calibri"/>
          <w:sz w:val="28"/>
          <w:szCs w:val="28"/>
        </w:rPr>
        <w:t xml:space="preserve">– заместителем главы администрации Красносельского района Санкт-Петербурга проведено </w:t>
      </w:r>
      <w:r>
        <w:rPr>
          <w:rFonts w:eastAsia="Calibri"/>
          <w:b/>
          <w:sz w:val="28"/>
          <w:szCs w:val="28"/>
        </w:rPr>
        <w:t>7 приемов</w:t>
      </w:r>
      <w:r>
        <w:rPr>
          <w:rFonts w:eastAsia="Calibri"/>
          <w:sz w:val="28"/>
          <w:szCs w:val="28"/>
        </w:rPr>
        <w:t xml:space="preserve"> - принято 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>7 человек</w:t>
      </w:r>
      <w:r>
        <w:rPr>
          <w:rFonts w:eastAsia="Calibri"/>
          <w:sz w:val="28"/>
          <w:szCs w:val="28"/>
        </w:rPr>
        <w:t>;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Тимофеевым С.П.</w:t>
      </w:r>
      <w:r>
        <w:rPr>
          <w:rFonts w:eastAsia="Calibri"/>
          <w:sz w:val="28"/>
          <w:szCs w:val="28"/>
        </w:rPr>
        <w:t xml:space="preserve"> – заместителем главы администрации Красносельского района Санкт-Петербурга проведено </w:t>
      </w:r>
      <w:r>
        <w:rPr>
          <w:rFonts w:eastAsia="Calibri"/>
          <w:b/>
          <w:sz w:val="28"/>
          <w:szCs w:val="28"/>
        </w:rPr>
        <w:t>12 приемов</w:t>
      </w:r>
      <w:r>
        <w:rPr>
          <w:rFonts w:eastAsia="Calibri"/>
          <w:sz w:val="28"/>
          <w:szCs w:val="28"/>
        </w:rPr>
        <w:t xml:space="preserve"> – принято 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>12 человек;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Ладыго</w:t>
      </w:r>
      <w:proofErr w:type="spellEnd"/>
      <w:r>
        <w:rPr>
          <w:rFonts w:eastAsia="Calibri"/>
          <w:b/>
          <w:sz w:val="28"/>
          <w:szCs w:val="28"/>
        </w:rPr>
        <w:t xml:space="preserve"> Е.О.</w:t>
      </w:r>
      <w:r>
        <w:rPr>
          <w:rFonts w:eastAsia="Calibri"/>
          <w:sz w:val="28"/>
          <w:szCs w:val="28"/>
        </w:rPr>
        <w:t xml:space="preserve"> – заместителем главы администрации Красносельского района Санкт-Петербурга проведен </w:t>
      </w:r>
      <w:r>
        <w:rPr>
          <w:rFonts w:eastAsia="Calibri"/>
          <w:b/>
          <w:sz w:val="28"/>
          <w:szCs w:val="28"/>
        </w:rPr>
        <w:t>1 прием</w:t>
      </w:r>
      <w:r>
        <w:rPr>
          <w:rFonts w:eastAsia="Calibri"/>
          <w:sz w:val="28"/>
          <w:szCs w:val="28"/>
        </w:rPr>
        <w:t xml:space="preserve"> – принят </w:t>
      </w:r>
      <w:r>
        <w:rPr>
          <w:rFonts w:eastAsia="Calibri"/>
          <w:b/>
          <w:sz w:val="28"/>
          <w:szCs w:val="28"/>
        </w:rPr>
        <w:t>1 человек.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поднимаемые гражданами на приемах, всегда оставались актуальными и наиболее трудно решаемыми,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присвоение звания «Ветеран труда», «Участник трудового фронта». Льготы и меры социальной поддержки ветеранов труда, участников трудового фронта;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профессиональное образование (обучение) инвалидов (лиц </w:t>
      </w:r>
      <w:r w:rsidR="00FC30D8">
        <w:rPr>
          <w:sz w:val="28"/>
          <w:szCs w:val="28"/>
        </w:rPr>
        <w:br/>
      </w:r>
      <w:r>
        <w:rPr>
          <w:sz w:val="28"/>
          <w:szCs w:val="28"/>
        </w:rPr>
        <w:t>с ограниченными физическими возможностями здоровья);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конфликтные ситуации в образовательных учреждениях;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улучшение жилищных условий, предоставление жилого помещения по договору социального найма гражданам, состоящим на учете в органе </w:t>
      </w:r>
      <w:r>
        <w:rPr>
          <w:sz w:val="28"/>
          <w:szCs w:val="28"/>
        </w:rPr>
        <w:lastRenderedPageBreak/>
        <w:t>местного самоуправления в качестве нуждающихся в жилых помещениях.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«Государство, общество, политика»,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br/>
        <w:t>2024 года, поступило 113 обращений, что на 43,8% меньше аналогичного периода 2023 года (201). 95 обращений, в указанном разделе, что составило 84,1% это выражение благодарности сотрудникам администрации и ее подведомственных учреждений.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«Социальная сфера»</w:t>
      </w:r>
      <w:r>
        <w:rPr>
          <w:sz w:val="28"/>
          <w:szCs w:val="28"/>
        </w:rPr>
        <w:t xml:space="preserve"> поступило </w:t>
      </w:r>
      <w:r>
        <w:rPr>
          <w:b/>
          <w:sz w:val="28"/>
          <w:szCs w:val="28"/>
        </w:rPr>
        <w:t>815</w:t>
      </w:r>
      <w:r>
        <w:rPr>
          <w:sz w:val="28"/>
          <w:szCs w:val="28"/>
        </w:rPr>
        <w:t xml:space="preserve"> обращений. Наибольшее количество обращений поступило по подразделу </w:t>
      </w:r>
      <w:r>
        <w:rPr>
          <w:b/>
          <w:sz w:val="28"/>
          <w:szCs w:val="28"/>
        </w:rPr>
        <w:t>«Образование. Наука. Культура» 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281</w:t>
      </w:r>
      <w:r>
        <w:rPr>
          <w:sz w:val="28"/>
          <w:szCs w:val="28"/>
        </w:rPr>
        <w:t xml:space="preserve"> обращение, что составляет 34,5% от общего количества поступивших по данному разделу (в 2023 году - 325).</w:t>
      </w:r>
    </w:p>
    <w:p w:rsidR="00EA05E4" w:rsidRDefault="00EA05E4" w:rsidP="00EA05E4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val="en-US" w:eastAsia="ru-RU"/>
        </w:rPr>
        <w:t>IV</w:t>
      </w:r>
      <w:r>
        <w:rPr>
          <w:rFonts w:eastAsia="Times New Roman"/>
          <w:sz w:val="28"/>
          <w:szCs w:val="28"/>
          <w:lang w:eastAsia="ru-RU"/>
        </w:rPr>
        <w:t xml:space="preserve"> квартале 2024 года Комиссией по комплектованию государственных образовательных организаций, находящихся в ведении администрации Красносельского района Санкт-Петербурга </w:t>
      </w:r>
      <w:r>
        <w:rPr>
          <w:rFonts w:eastAsia="Times New Roman"/>
          <w:sz w:val="28"/>
          <w:szCs w:val="28"/>
          <w:lang w:eastAsia="ru-RU"/>
        </w:rPr>
        <w:br/>
        <w:t>и осуществляющих образовательную деятельность по реализации образовательных программ дошкольного образования (далее – Комиссия) проведено 3 заседания по направлению детей в ДОУ. По протоколам Комиссии получили приглашение в ДОУ 439 детей. По заявлениям граждан всем детям предоставлены места в альтернативных ДОУ.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 данным на 31.12.2024 заявления в очереди на зачисление детей </w:t>
      </w:r>
      <w:r>
        <w:rPr>
          <w:rFonts w:eastAsia="Times New Roman"/>
          <w:sz w:val="28"/>
          <w:szCs w:val="28"/>
          <w:lang w:eastAsia="ru-RU"/>
        </w:rPr>
        <w:br/>
        <w:t xml:space="preserve">в ДОУ (ожидание направления) в 2024 году отсутствуют. 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val="en-US" w:eastAsia="ru-RU"/>
        </w:rPr>
        <w:t>VI</w:t>
      </w:r>
      <w:r>
        <w:rPr>
          <w:rFonts w:eastAsia="Times New Roman"/>
          <w:sz w:val="28"/>
          <w:szCs w:val="28"/>
          <w:lang w:eastAsia="ru-RU"/>
        </w:rPr>
        <w:t xml:space="preserve"> квартале 2024 года в муниципальном округе Южно-Приморский открыто новое дошкольное учреждение - второй корпус ДОУ № 61 </w:t>
      </w:r>
      <w:r w:rsidR="00FC30D8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на 234 места.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 состоянию на 31.12.2024 в районе получают образование </w:t>
      </w:r>
      <w:r w:rsidR="00FC30D8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в ДОУ 23925 детей. 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подраздела </w:t>
      </w:r>
      <w:r>
        <w:rPr>
          <w:b/>
          <w:sz w:val="28"/>
          <w:szCs w:val="28"/>
        </w:rPr>
        <w:t>«Социальное обеспечение и социальное страхование»</w:t>
      </w:r>
      <w:r>
        <w:rPr>
          <w:sz w:val="28"/>
          <w:szCs w:val="28"/>
        </w:rPr>
        <w:t xml:space="preserve"> поступило </w:t>
      </w:r>
      <w:r>
        <w:rPr>
          <w:b/>
          <w:sz w:val="28"/>
          <w:szCs w:val="28"/>
        </w:rPr>
        <w:t>169</w:t>
      </w:r>
      <w:r>
        <w:rPr>
          <w:sz w:val="28"/>
          <w:szCs w:val="28"/>
        </w:rPr>
        <w:t xml:space="preserve"> обращений. Основные вопросы указанного подраздела посвящены вопросам выплаты компенсаций и субсидий, выплаты материальной помощи. Количество обращений по подразделу </w:t>
      </w:r>
      <w:r>
        <w:rPr>
          <w:b/>
          <w:sz w:val="28"/>
          <w:szCs w:val="28"/>
        </w:rPr>
        <w:t>«Здравоохранение»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2024 года составило </w:t>
      </w:r>
      <w:r>
        <w:rPr>
          <w:b/>
          <w:sz w:val="28"/>
          <w:szCs w:val="28"/>
        </w:rPr>
        <w:t>317</w:t>
      </w:r>
      <w:r>
        <w:rPr>
          <w:sz w:val="28"/>
          <w:szCs w:val="28"/>
        </w:rPr>
        <w:t>, что на 13,4% меньше аналогичного периода прошлого года (366). Основные вопросы, поднимаемые гражданами, касаются продления инвалидности и проведения дополнительных обследований для исключения осложнений в онкологии.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«Экономика»</w:t>
      </w:r>
      <w:r>
        <w:rPr>
          <w:sz w:val="28"/>
          <w:szCs w:val="28"/>
        </w:rPr>
        <w:t xml:space="preserve"> поступило </w:t>
      </w:r>
      <w:r>
        <w:rPr>
          <w:b/>
          <w:sz w:val="28"/>
          <w:szCs w:val="28"/>
        </w:rPr>
        <w:t>623</w:t>
      </w:r>
      <w:r>
        <w:rPr>
          <w:sz w:val="28"/>
          <w:szCs w:val="28"/>
        </w:rPr>
        <w:t xml:space="preserve"> обращения, из которых наибольшее количество поступило по подразделу </w:t>
      </w:r>
      <w:r>
        <w:rPr>
          <w:b/>
          <w:sz w:val="28"/>
          <w:szCs w:val="28"/>
        </w:rPr>
        <w:t>«Хозяйственная деятельность»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519</w:t>
      </w:r>
      <w:r>
        <w:rPr>
          <w:sz w:val="28"/>
          <w:szCs w:val="28"/>
        </w:rPr>
        <w:t xml:space="preserve"> обращений, что составляет 83,3% от общего количества обращений по разделу. Вопросы, поднимаемые гражданами: неудовлетворительное состояние асфальтового покрытия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территорий, устройства пешеходных дорожек, санитарного содержания территорий, состояния газонов и ограждений, ликвидация несанкционированных мест складирования мусора на территории района. </w:t>
      </w:r>
      <w:r>
        <w:rPr>
          <w:sz w:val="28"/>
          <w:szCs w:val="28"/>
        </w:rPr>
        <w:br/>
        <w:t xml:space="preserve">В данном подразделе прослеживается большое количество обращений по подразделу </w:t>
      </w:r>
      <w:r>
        <w:rPr>
          <w:b/>
          <w:sz w:val="28"/>
          <w:szCs w:val="28"/>
        </w:rPr>
        <w:t>«Градостроительство и архитектура»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390</w:t>
      </w:r>
      <w:r>
        <w:rPr>
          <w:sz w:val="28"/>
          <w:szCs w:val="28"/>
        </w:rPr>
        <w:t xml:space="preserve"> обращений, что </w:t>
      </w:r>
      <w:r>
        <w:rPr>
          <w:sz w:val="28"/>
          <w:szCs w:val="28"/>
        </w:rPr>
        <w:br/>
        <w:t xml:space="preserve">на 9,9% меньше, чем в аналогичный периоде 2023 года (433). В данном разделе учтены вопросы паспортизации дорог в частном секторе, организации </w:t>
      </w:r>
      <w:r>
        <w:rPr>
          <w:sz w:val="28"/>
          <w:szCs w:val="28"/>
        </w:rPr>
        <w:lastRenderedPageBreak/>
        <w:t xml:space="preserve">безопасности дорожного движения и установке малых архитектурных форм на </w:t>
      </w:r>
      <w:proofErr w:type="spellStart"/>
      <w:r>
        <w:rPr>
          <w:sz w:val="28"/>
          <w:szCs w:val="28"/>
        </w:rPr>
        <w:t>внутридворовой</w:t>
      </w:r>
      <w:proofErr w:type="spellEnd"/>
      <w:r>
        <w:rPr>
          <w:sz w:val="28"/>
          <w:szCs w:val="28"/>
        </w:rPr>
        <w:t xml:space="preserve"> территории, отсутствии освещения, строительстве школ </w:t>
      </w:r>
      <w:r>
        <w:rPr>
          <w:sz w:val="28"/>
          <w:szCs w:val="28"/>
        </w:rPr>
        <w:br/>
        <w:t xml:space="preserve">и детских садов на территории района. В подразделе </w:t>
      </w:r>
      <w:r>
        <w:rPr>
          <w:b/>
          <w:sz w:val="28"/>
          <w:szCs w:val="28"/>
        </w:rPr>
        <w:t xml:space="preserve">«Транспорт» </w:t>
      </w:r>
      <w:r>
        <w:rPr>
          <w:sz w:val="28"/>
          <w:szCs w:val="28"/>
        </w:rPr>
        <w:t xml:space="preserve">поступило </w:t>
      </w:r>
      <w:r>
        <w:rPr>
          <w:b/>
          <w:sz w:val="28"/>
          <w:szCs w:val="28"/>
        </w:rPr>
        <w:t>72</w:t>
      </w:r>
      <w:r>
        <w:rPr>
          <w:sz w:val="28"/>
          <w:szCs w:val="28"/>
        </w:rPr>
        <w:t xml:space="preserve"> обращения (в 2023 году – 88 обращений). Основная масса вопросов касается организации движения транспорта, ограничению проезда и остановки автомобилей на тротуаре, установке искусственных дорожных неровностей, перемещения разукомплектованных транспортных средств, угрожающих безопасности граждан.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56</w:t>
      </w:r>
      <w:r>
        <w:rPr>
          <w:sz w:val="28"/>
          <w:szCs w:val="28"/>
        </w:rPr>
        <w:t xml:space="preserve"> обращений поступило по подразделу </w:t>
      </w:r>
      <w:r>
        <w:rPr>
          <w:b/>
          <w:sz w:val="28"/>
          <w:szCs w:val="28"/>
        </w:rPr>
        <w:t xml:space="preserve">«Природные ресурсы </w:t>
      </w:r>
      <w:r>
        <w:rPr>
          <w:b/>
          <w:sz w:val="28"/>
          <w:szCs w:val="28"/>
        </w:rPr>
        <w:br/>
        <w:t xml:space="preserve">и охрана окружающей среды», </w:t>
      </w:r>
      <w:r>
        <w:rPr>
          <w:sz w:val="28"/>
          <w:szCs w:val="28"/>
        </w:rPr>
        <w:t>что на 28,6% больше, чем за тот же период 2023 года (40). Увеличение произошло за счет жалоб граждан на нарушения при эксплуатации земельных участков, слив отходов. Актуальными оставались вопросы законности использования земельных участков.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«Оборона, безопасность, законность»</w:t>
      </w:r>
      <w:r>
        <w:rPr>
          <w:sz w:val="28"/>
          <w:szCs w:val="28"/>
        </w:rPr>
        <w:t xml:space="preserve"> поступило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125</w:t>
      </w:r>
      <w:r>
        <w:rPr>
          <w:sz w:val="28"/>
          <w:szCs w:val="28"/>
        </w:rPr>
        <w:t xml:space="preserve"> обращений, что на 12,6% меньше, чем за тот же период 2023 года (143), </w:t>
      </w:r>
      <w:r>
        <w:rPr>
          <w:sz w:val="28"/>
          <w:szCs w:val="28"/>
        </w:rPr>
        <w:br/>
        <w:t xml:space="preserve">из них </w:t>
      </w:r>
      <w:r>
        <w:rPr>
          <w:b/>
          <w:sz w:val="28"/>
          <w:szCs w:val="28"/>
        </w:rPr>
        <w:t>65</w:t>
      </w:r>
      <w:r>
        <w:rPr>
          <w:sz w:val="28"/>
          <w:szCs w:val="28"/>
        </w:rPr>
        <w:t xml:space="preserve"> обращений по подразделу </w:t>
      </w:r>
      <w:r>
        <w:rPr>
          <w:b/>
          <w:sz w:val="28"/>
          <w:szCs w:val="28"/>
        </w:rPr>
        <w:t>«Безопасность и охрана правопорядка»</w:t>
      </w:r>
      <w:r>
        <w:rPr>
          <w:sz w:val="28"/>
          <w:szCs w:val="28"/>
        </w:rPr>
        <w:t xml:space="preserve">. В основном вопросы касаются нарушения тишины и покоя в ночное время соседями по многоквартирным домам и некорректное поведение при общении между ними. В подразделе </w:t>
      </w:r>
      <w:r>
        <w:rPr>
          <w:b/>
          <w:sz w:val="28"/>
          <w:szCs w:val="28"/>
        </w:rPr>
        <w:t>«Оборона»</w:t>
      </w:r>
      <w:r>
        <w:rPr>
          <w:sz w:val="28"/>
          <w:szCs w:val="28"/>
        </w:rPr>
        <w:t xml:space="preserve"> поступило </w:t>
      </w:r>
      <w:r>
        <w:rPr>
          <w:b/>
          <w:sz w:val="28"/>
          <w:szCs w:val="28"/>
        </w:rPr>
        <w:t xml:space="preserve">57 </w:t>
      </w:r>
      <w:r>
        <w:rPr>
          <w:sz w:val="28"/>
          <w:szCs w:val="28"/>
        </w:rPr>
        <w:t>обращений, почти столько же поступило в аналогичный период 2023 года (53). Основная масса обращений поступила по вопросу предоставления информации, позволяющей установить связь (контакт) с членами семьи участника специальной военной операции, социальном обеспечении и принятых мерах по их поддержке.</w:t>
      </w:r>
    </w:p>
    <w:p w:rsidR="00EA05E4" w:rsidRDefault="00EA05E4" w:rsidP="00EA05E4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b/>
          <w:sz w:val="28"/>
          <w:szCs w:val="28"/>
        </w:rPr>
        <w:t>«Жилище»</w:t>
      </w:r>
      <w:r>
        <w:rPr>
          <w:sz w:val="28"/>
          <w:szCs w:val="28"/>
        </w:rPr>
        <w:t xml:space="preserve"> зарегистрировано </w:t>
      </w:r>
      <w:r>
        <w:rPr>
          <w:b/>
          <w:sz w:val="28"/>
          <w:szCs w:val="28"/>
        </w:rPr>
        <w:t>756</w:t>
      </w:r>
      <w:r>
        <w:rPr>
          <w:sz w:val="28"/>
          <w:szCs w:val="28"/>
        </w:rPr>
        <w:t xml:space="preserve"> обращений. Наибольшее количество поступило по подразделу </w:t>
      </w:r>
      <w:r>
        <w:rPr>
          <w:b/>
          <w:sz w:val="28"/>
          <w:szCs w:val="28"/>
        </w:rPr>
        <w:t>«Коммунальное хозяйство»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533 </w:t>
      </w:r>
      <w:r>
        <w:rPr>
          <w:sz w:val="28"/>
          <w:szCs w:val="28"/>
        </w:rPr>
        <w:t xml:space="preserve">обращения, что на 3,6% меньше, чем за аналогичный период 2023 года (553). Основные вопросы, это вопросы, касающиеся работы управляющих компаний по предоставлению коммунальных услуг, водоснабжения, оплаты коммунальных услуг, уборке мусора, организации и реконструкции контейнерных площадок. В подразделе </w:t>
      </w:r>
      <w:r>
        <w:rPr>
          <w:b/>
          <w:sz w:val="28"/>
          <w:szCs w:val="28"/>
        </w:rPr>
        <w:t>«Обеспечение граждан жилищем, пользование жилищным фондом, социальные гарантии в жилищной сфере (за исключением права собственности на жилище)</w:t>
      </w:r>
      <w:r>
        <w:rPr>
          <w:sz w:val="28"/>
          <w:szCs w:val="28"/>
        </w:rPr>
        <w:t xml:space="preserve">» поступило </w:t>
      </w:r>
      <w:r>
        <w:rPr>
          <w:sz w:val="28"/>
          <w:szCs w:val="28"/>
        </w:rPr>
        <w:br/>
        <w:t>165 обращений, что на 9,1% больше аналогичного периода 2023 года (150). Все вопросы данного подраздела касаются улучшения жилищных условий.</w:t>
      </w:r>
    </w:p>
    <w:p w:rsidR="00EA05E4" w:rsidRDefault="00EA05E4" w:rsidP="00EA05E4">
      <w:pPr>
        <w:pStyle w:val="a3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всестороннего, полного и объективного рассмотрения вопросов, изложенных в обращениях, администрация принимает соответствующие меры, своевременно реагирует на обращения граждан, часть из них, требующая безотлагательного решения, проверяется с выездом </w:t>
      </w:r>
      <w:r>
        <w:rPr>
          <w:sz w:val="28"/>
          <w:szCs w:val="28"/>
        </w:rPr>
        <w:br/>
        <w:t>на место, где и принимается решение.</w:t>
      </w:r>
    </w:p>
    <w:p w:rsidR="00EA05E4" w:rsidRDefault="00EA05E4" w:rsidP="00EA05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C6C38">
        <w:rPr>
          <w:sz w:val="28"/>
          <w:szCs w:val="28"/>
        </w:rPr>
        <w:t>Для поддержания исполнительской дисциплины на должном уровне налажена система предупредительного контроля по работе с обращениями граждан.</w:t>
      </w:r>
      <w:r>
        <w:rPr>
          <w:sz w:val="28"/>
          <w:szCs w:val="28"/>
        </w:rPr>
        <w:t xml:space="preserve"> </w:t>
      </w:r>
    </w:p>
    <w:p w:rsidR="00CD6C25" w:rsidRDefault="00CD6C25" w:rsidP="00CD6C25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224926">
        <w:rPr>
          <w:rFonts w:eastAsia="Times New Roman"/>
          <w:sz w:val="28"/>
          <w:szCs w:val="28"/>
          <w:lang w:eastAsia="ru-RU"/>
        </w:rPr>
        <w:t xml:space="preserve">В целях принятия оперативных мер в администрации </w:t>
      </w:r>
      <w:r w:rsidR="00EB4EF4" w:rsidRPr="00CD05CE">
        <w:rPr>
          <w:rFonts w:eastAsia="Calibri"/>
          <w:sz w:val="28"/>
          <w:szCs w:val="28"/>
        </w:rPr>
        <w:t>Красносельско</w:t>
      </w:r>
      <w:r w:rsidR="00EB4EF4">
        <w:rPr>
          <w:rFonts w:eastAsia="Calibri"/>
          <w:sz w:val="28"/>
          <w:szCs w:val="28"/>
        </w:rPr>
        <w:t>го</w:t>
      </w:r>
      <w:r w:rsidR="00EB4EF4" w:rsidRPr="00CD05CE">
        <w:rPr>
          <w:rFonts w:eastAsia="Calibri"/>
          <w:sz w:val="28"/>
          <w:szCs w:val="28"/>
        </w:rPr>
        <w:t xml:space="preserve"> район</w:t>
      </w:r>
      <w:r w:rsidR="00EB4EF4">
        <w:rPr>
          <w:rFonts w:eastAsia="Calibri"/>
          <w:sz w:val="28"/>
          <w:szCs w:val="28"/>
        </w:rPr>
        <w:t>а</w:t>
      </w:r>
      <w:r w:rsidR="00EB4EF4" w:rsidRPr="00CD05CE">
        <w:rPr>
          <w:rFonts w:eastAsia="Calibri"/>
          <w:sz w:val="28"/>
          <w:szCs w:val="28"/>
        </w:rPr>
        <w:t xml:space="preserve"> Санкт-Петербурга</w:t>
      </w:r>
      <w:r w:rsidRPr="00224926">
        <w:rPr>
          <w:rFonts w:eastAsia="Times New Roman"/>
          <w:sz w:val="28"/>
          <w:szCs w:val="28"/>
          <w:lang w:eastAsia="ru-RU"/>
        </w:rPr>
        <w:t xml:space="preserve"> организован прием устных обращений по телефонам дежурной службы, по которым </w:t>
      </w:r>
      <w:r w:rsidR="00EA05E4">
        <w:rPr>
          <w:sz w:val="28"/>
          <w:szCs w:val="28"/>
        </w:rPr>
        <w:t xml:space="preserve">в </w:t>
      </w:r>
      <w:r w:rsidR="00EA05E4">
        <w:rPr>
          <w:sz w:val="28"/>
          <w:szCs w:val="28"/>
          <w:lang w:val="en-US"/>
        </w:rPr>
        <w:t>IV</w:t>
      </w:r>
      <w:r w:rsidR="00EA05E4">
        <w:rPr>
          <w:sz w:val="28"/>
          <w:szCs w:val="28"/>
        </w:rPr>
        <w:t xml:space="preserve"> квартале </w:t>
      </w:r>
      <w:r w:rsidR="00EB4EF4" w:rsidRPr="00CD05CE">
        <w:rPr>
          <w:sz w:val="28"/>
          <w:szCs w:val="28"/>
        </w:rPr>
        <w:t xml:space="preserve">2024 года </w:t>
      </w:r>
      <w:r>
        <w:rPr>
          <w:sz w:val="28"/>
          <w:szCs w:val="28"/>
        </w:rPr>
        <w:t xml:space="preserve">поступило </w:t>
      </w:r>
      <w:r>
        <w:rPr>
          <w:sz w:val="28"/>
          <w:szCs w:val="28"/>
        </w:rPr>
        <w:lastRenderedPageBreak/>
        <w:t>– 2</w:t>
      </w:r>
      <w:r w:rsidR="00EA05E4">
        <w:rPr>
          <w:sz w:val="28"/>
          <w:szCs w:val="28"/>
        </w:rPr>
        <w:t>573</w:t>
      </w:r>
      <w:r>
        <w:rPr>
          <w:sz w:val="28"/>
          <w:szCs w:val="28"/>
        </w:rPr>
        <w:t xml:space="preserve"> различных обращений </w:t>
      </w:r>
      <w:r w:rsidR="00EB4EF4" w:rsidRPr="00224926">
        <w:rPr>
          <w:sz w:val="28"/>
          <w:szCs w:val="28"/>
        </w:rPr>
        <w:t xml:space="preserve">граждан по разным тематикам, в том числе </w:t>
      </w:r>
      <w:r w:rsidR="00FC30D8">
        <w:rPr>
          <w:sz w:val="28"/>
          <w:szCs w:val="28"/>
        </w:rPr>
        <w:br/>
      </w:r>
      <w:bookmarkStart w:id="0" w:name="_GoBack"/>
      <w:bookmarkEnd w:id="0"/>
      <w:r w:rsidR="00EB4EF4" w:rsidRPr="00224926">
        <w:rPr>
          <w:sz w:val="28"/>
          <w:szCs w:val="28"/>
        </w:rPr>
        <w:t>по вопросам ЖКХ</w:t>
      </w:r>
      <w:r w:rsidR="00EB4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EA05E4">
        <w:rPr>
          <w:sz w:val="28"/>
          <w:szCs w:val="28"/>
        </w:rPr>
        <w:t>9</w:t>
      </w:r>
      <w:r>
        <w:rPr>
          <w:sz w:val="28"/>
          <w:szCs w:val="28"/>
        </w:rPr>
        <w:t>15, из них</w:t>
      </w:r>
      <w:r w:rsidR="00EB4EF4">
        <w:rPr>
          <w:sz w:val="28"/>
          <w:szCs w:val="28"/>
        </w:rPr>
        <w:t xml:space="preserve"> по вопросам:</w:t>
      </w:r>
    </w:p>
    <w:p w:rsidR="00CD6C25" w:rsidRDefault="00CD6C25" w:rsidP="00CD6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отключени</w:t>
      </w:r>
      <w:r w:rsidR="00EB4EF4">
        <w:rPr>
          <w:sz w:val="28"/>
          <w:szCs w:val="28"/>
        </w:rPr>
        <w:t>я</w:t>
      </w:r>
      <w:r>
        <w:rPr>
          <w:sz w:val="28"/>
          <w:szCs w:val="28"/>
        </w:rPr>
        <w:t xml:space="preserve"> горячего водоснабжения – </w:t>
      </w:r>
      <w:r w:rsidR="00EA05E4">
        <w:rPr>
          <w:sz w:val="28"/>
          <w:szCs w:val="28"/>
        </w:rPr>
        <w:t>5</w:t>
      </w:r>
      <w:r>
        <w:rPr>
          <w:sz w:val="28"/>
          <w:szCs w:val="28"/>
        </w:rPr>
        <w:t>9 обращений;</w:t>
      </w:r>
    </w:p>
    <w:p w:rsidR="00CD6C25" w:rsidRDefault="00CD6C25" w:rsidP="00CD6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отключени</w:t>
      </w:r>
      <w:r w:rsidR="00EB4EF4">
        <w:rPr>
          <w:sz w:val="28"/>
          <w:szCs w:val="28"/>
        </w:rPr>
        <w:t>я</w:t>
      </w:r>
      <w:r>
        <w:rPr>
          <w:sz w:val="28"/>
          <w:szCs w:val="28"/>
        </w:rPr>
        <w:t xml:space="preserve"> холодного водоснабжения – </w:t>
      </w:r>
      <w:r w:rsidR="00EA05E4">
        <w:rPr>
          <w:sz w:val="28"/>
          <w:szCs w:val="28"/>
        </w:rPr>
        <w:t>62</w:t>
      </w:r>
      <w:r>
        <w:rPr>
          <w:sz w:val="28"/>
          <w:szCs w:val="28"/>
        </w:rPr>
        <w:t xml:space="preserve"> обращени</w:t>
      </w:r>
      <w:r w:rsidR="00EA05E4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CD6C25" w:rsidRDefault="00CD6C25" w:rsidP="00CD6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отключени</w:t>
      </w:r>
      <w:r w:rsidR="00EB4EF4">
        <w:rPr>
          <w:sz w:val="28"/>
          <w:szCs w:val="28"/>
        </w:rPr>
        <w:t>я</w:t>
      </w:r>
      <w:r>
        <w:rPr>
          <w:sz w:val="28"/>
          <w:szCs w:val="28"/>
        </w:rPr>
        <w:t xml:space="preserve"> электроснабжения – </w:t>
      </w:r>
      <w:r w:rsidR="00EA05E4">
        <w:rPr>
          <w:sz w:val="28"/>
          <w:szCs w:val="28"/>
        </w:rPr>
        <w:t>272</w:t>
      </w:r>
      <w:r>
        <w:rPr>
          <w:sz w:val="28"/>
          <w:szCs w:val="28"/>
        </w:rPr>
        <w:t xml:space="preserve"> обращени</w:t>
      </w:r>
      <w:r w:rsidR="00EA05E4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CD6C25" w:rsidRDefault="00CD6C25" w:rsidP="00CD6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ремонт</w:t>
      </w:r>
      <w:r w:rsidR="00EB4EF4">
        <w:rPr>
          <w:sz w:val="28"/>
          <w:szCs w:val="28"/>
        </w:rPr>
        <w:t>а</w:t>
      </w:r>
      <w:r>
        <w:rPr>
          <w:sz w:val="28"/>
          <w:szCs w:val="28"/>
        </w:rPr>
        <w:t xml:space="preserve"> лифтового оборудования – </w:t>
      </w:r>
      <w:r w:rsidR="00EA05E4">
        <w:rPr>
          <w:sz w:val="28"/>
          <w:szCs w:val="28"/>
        </w:rPr>
        <w:t>6</w:t>
      </w:r>
      <w:r>
        <w:rPr>
          <w:sz w:val="28"/>
          <w:szCs w:val="28"/>
        </w:rPr>
        <w:t xml:space="preserve"> обращений;</w:t>
      </w:r>
    </w:p>
    <w:p w:rsidR="00CD6C25" w:rsidRDefault="00CD6C25" w:rsidP="00CD6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ремонт</w:t>
      </w:r>
      <w:r w:rsidR="00EB4EF4">
        <w:rPr>
          <w:sz w:val="28"/>
          <w:szCs w:val="28"/>
        </w:rPr>
        <w:t>а</w:t>
      </w:r>
      <w:r>
        <w:rPr>
          <w:sz w:val="28"/>
          <w:szCs w:val="28"/>
        </w:rPr>
        <w:t xml:space="preserve"> теплоснабжения </w:t>
      </w:r>
      <w:r>
        <w:rPr>
          <w:b/>
          <w:sz w:val="28"/>
          <w:szCs w:val="28"/>
        </w:rPr>
        <w:t xml:space="preserve">- </w:t>
      </w:r>
      <w:r w:rsidR="00EA05E4">
        <w:rPr>
          <w:sz w:val="28"/>
          <w:szCs w:val="28"/>
        </w:rPr>
        <w:t>298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обращени</w:t>
      </w:r>
      <w:r w:rsidR="00EA05E4">
        <w:rPr>
          <w:bCs/>
          <w:sz w:val="28"/>
          <w:szCs w:val="28"/>
        </w:rPr>
        <w:t>й</w:t>
      </w:r>
      <w:r w:rsidR="00FC6C38">
        <w:rPr>
          <w:sz w:val="28"/>
          <w:szCs w:val="28"/>
        </w:rPr>
        <w:t>;</w:t>
      </w:r>
    </w:p>
    <w:p w:rsidR="00CD6C25" w:rsidRDefault="00CD6C25" w:rsidP="00CD6C25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уборк</w:t>
      </w:r>
      <w:r w:rsidR="00EB4EF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 и контрольных площадок </w:t>
      </w:r>
      <w:r w:rsidR="00EB4EF4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EA05E4">
        <w:rPr>
          <w:sz w:val="28"/>
          <w:szCs w:val="28"/>
        </w:rPr>
        <w:t>17</w:t>
      </w:r>
      <w:r>
        <w:rPr>
          <w:sz w:val="28"/>
          <w:szCs w:val="28"/>
        </w:rPr>
        <w:t xml:space="preserve"> обращений.</w:t>
      </w:r>
    </w:p>
    <w:p w:rsidR="00FC30D8" w:rsidRDefault="00FC30D8" w:rsidP="00CD6C25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C30D8" w:rsidRPr="002917AF" w:rsidRDefault="00FC30D8" w:rsidP="00FC30D8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917AF">
        <w:rPr>
          <w:sz w:val="28"/>
          <w:szCs w:val="28"/>
        </w:rPr>
        <w:t xml:space="preserve">За отчетный период рассмотрено </w:t>
      </w:r>
      <w:r w:rsidRPr="002917AF">
        <w:rPr>
          <w:color w:val="000000"/>
          <w:sz w:val="28"/>
          <w:szCs w:val="28"/>
        </w:rPr>
        <w:t>– 2</w:t>
      </w:r>
      <w:r>
        <w:rPr>
          <w:color w:val="000000"/>
          <w:sz w:val="28"/>
          <w:szCs w:val="28"/>
        </w:rPr>
        <w:t>432</w:t>
      </w:r>
      <w:r w:rsidRPr="002917AF">
        <w:rPr>
          <w:color w:val="000000"/>
          <w:sz w:val="28"/>
          <w:szCs w:val="28"/>
        </w:rPr>
        <w:t xml:space="preserve"> вопрос</w:t>
      </w:r>
      <w:r>
        <w:rPr>
          <w:color w:val="000000"/>
          <w:sz w:val="28"/>
          <w:szCs w:val="28"/>
        </w:rPr>
        <w:t>а</w:t>
      </w:r>
      <w:r w:rsidRPr="002917AF">
        <w:rPr>
          <w:color w:val="000000"/>
          <w:sz w:val="28"/>
          <w:szCs w:val="28"/>
        </w:rPr>
        <w:t>.</w:t>
      </w:r>
    </w:p>
    <w:p w:rsidR="00FC30D8" w:rsidRPr="002917AF" w:rsidRDefault="00FC30D8" w:rsidP="00FC30D8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917AF">
        <w:rPr>
          <w:color w:val="000000"/>
          <w:sz w:val="28"/>
          <w:szCs w:val="28"/>
          <w:shd w:val="clear" w:color="auto" w:fill="FFFFFF"/>
        </w:rPr>
        <w:t>По результатам их рассмотрения:</w:t>
      </w:r>
    </w:p>
    <w:p w:rsidR="00FC30D8" w:rsidRPr="002917AF" w:rsidRDefault="00FC30D8" w:rsidP="00FC30D8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917AF">
        <w:rPr>
          <w:color w:val="000000"/>
          <w:sz w:val="28"/>
          <w:szCs w:val="28"/>
          <w:shd w:val="clear" w:color="auto" w:fill="FFFFFF"/>
        </w:rPr>
        <w:t xml:space="preserve">поддержано 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2917AF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2917AF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2917AF">
        <w:rPr>
          <w:color w:val="000000"/>
          <w:sz w:val="28"/>
          <w:szCs w:val="28"/>
          <w:shd w:val="clear" w:color="auto" w:fill="FFFFFF"/>
        </w:rPr>
        <w:t xml:space="preserve">%), </w:t>
      </w:r>
    </w:p>
    <w:p w:rsidR="00FC30D8" w:rsidRPr="002917AF" w:rsidRDefault="00FC30D8" w:rsidP="00FC30D8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917AF">
        <w:rPr>
          <w:color w:val="000000"/>
          <w:sz w:val="28"/>
          <w:szCs w:val="28"/>
          <w:shd w:val="clear" w:color="auto" w:fill="FFFFFF"/>
        </w:rPr>
        <w:t>в том числе приняты меры по 2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2917AF">
        <w:rPr>
          <w:color w:val="000000"/>
          <w:sz w:val="28"/>
          <w:szCs w:val="28"/>
          <w:shd w:val="clear" w:color="auto" w:fill="FFFFFF"/>
        </w:rPr>
        <w:t xml:space="preserve"> (0,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2917AF">
        <w:rPr>
          <w:color w:val="000000"/>
          <w:sz w:val="28"/>
          <w:szCs w:val="28"/>
          <w:shd w:val="clear" w:color="auto" w:fill="FFFFFF"/>
        </w:rPr>
        <w:t>%);</w:t>
      </w:r>
    </w:p>
    <w:p w:rsidR="00FC30D8" w:rsidRPr="002917AF" w:rsidRDefault="00FC30D8" w:rsidP="00FC30D8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textAlignment w:val="baseline"/>
        <w:rPr>
          <w:color w:val="000000"/>
          <w:sz w:val="28"/>
          <w:szCs w:val="28"/>
        </w:rPr>
      </w:pPr>
      <w:r w:rsidRPr="002917AF">
        <w:rPr>
          <w:color w:val="000000"/>
          <w:sz w:val="28"/>
          <w:szCs w:val="28"/>
          <w:shd w:val="clear" w:color="auto" w:fill="FFFFFF"/>
        </w:rPr>
        <w:t>даны разъяснения по 18</w:t>
      </w:r>
      <w:r>
        <w:rPr>
          <w:color w:val="000000"/>
          <w:sz w:val="28"/>
          <w:szCs w:val="28"/>
          <w:shd w:val="clear" w:color="auto" w:fill="FFFFFF"/>
        </w:rPr>
        <w:t>99</w:t>
      </w:r>
      <w:r w:rsidRPr="002917AF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69</w:t>
      </w:r>
      <w:r w:rsidRPr="002917AF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2917AF">
        <w:rPr>
          <w:color w:val="000000"/>
          <w:sz w:val="28"/>
          <w:szCs w:val="28"/>
          <w:shd w:val="clear" w:color="auto" w:fill="FFFFFF"/>
        </w:rPr>
        <w:t>%);</w:t>
      </w:r>
    </w:p>
    <w:p w:rsidR="00FC30D8" w:rsidRDefault="00FC30D8" w:rsidP="00FC30D8">
      <w:pPr>
        <w:pStyle w:val="ae"/>
        <w:widowControl w:val="0"/>
        <w:shd w:val="clear" w:color="auto" w:fill="FFFFFF"/>
        <w:spacing w:before="0" w:beforeAutospacing="0" w:after="0" w:afterAutospacing="0"/>
        <w:ind w:firstLine="1276"/>
        <w:textAlignment w:val="baseline"/>
        <w:rPr>
          <w:sz w:val="28"/>
          <w:szCs w:val="28"/>
        </w:rPr>
      </w:pPr>
      <w:r w:rsidRPr="002917AF">
        <w:rPr>
          <w:color w:val="000000"/>
          <w:sz w:val="28"/>
          <w:szCs w:val="28"/>
          <w:shd w:val="clear" w:color="auto" w:fill="FFFFFF"/>
        </w:rPr>
        <w:t>не поддержано – 0 (0%).</w:t>
      </w:r>
    </w:p>
    <w:sectPr w:rsidR="00FC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2E"/>
    <w:rsid w:val="0000188F"/>
    <w:rsid w:val="00017F33"/>
    <w:rsid w:val="000276B3"/>
    <w:rsid w:val="000340D9"/>
    <w:rsid w:val="0004087C"/>
    <w:rsid w:val="00056A42"/>
    <w:rsid w:val="00062907"/>
    <w:rsid w:val="000731B4"/>
    <w:rsid w:val="00083503"/>
    <w:rsid w:val="00086E15"/>
    <w:rsid w:val="00090404"/>
    <w:rsid w:val="0009768E"/>
    <w:rsid w:val="000A0A8A"/>
    <w:rsid w:val="000A1B14"/>
    <w:rsid w:val="000A751E"/>
    <w:rsid w:val="000C6BA3"/>
    <w:rsid w:val="000D1620"/>
    <w:rsid w:val="000D30E6"/>
    <w:rsid w:val="000E6E3F"/>
    <w:rsid w:val="000E77EF"/>
    <w:rsid w:val="0011342B"/>
    <w:rsid w:val="0011704A"/>
    <w:rsid w:val="00126586"/>
    <w:rsid w:val="00130A8C"/>
    <w:rsid w:val="001351B4"/>
    <w:rsid w:val="0013530A"/>
    <w:rsid w:val="00141EE1"/>
    <w:rsid w:val="00143D27"/>
    <w:rsid w:val="00144464"/>
    <w:rsid w:val="0015025F"/>
    <w:rsid w:val="00164C61"/>
    <w:rsid w:val="00171542"/>
    <w:rsid w:val="0017218D"/>
    <w:rsid w:val="00194F24"/>
    <w:rsid w:val="00197C64"/>
    <w:rsid w:val="001A2E0F"/>
    <w:rsid w:val="001A4F4C"/>
    <w:rsid w:val="001C0BC0"/>
    <w:rsid w:val="001D5695"/>
    <w:rsid w:val="001E5184"/>
    <w:rsid w:val="001E767D"/>
    <w:rsid w:val="001E7A3C"/>
    <w:rsid w:val="00213E3D"/>
    <w:rsid w:val="002273D4"/>
    <w:rsid w:val="00232864"/>
    <w:rsid w:val="00250E2E"/>
    <w:rsid w:val="00271185"/>
    <w:rsid w:val="0027701A"/>
    <w:rsid w:val="00282491"/>
    <w:rsid w:val="002B572C"/>
    <w:rsid w:val="002B7A0E"/>
    <w:rsid w:val="002C16C9"/>
    <w:rsid w:val="002D2833"/>
    <w:rsid w:val="002D5DB8"/>
    <w:rsid w:val="002E132B"/>
    <w:rsid w:val="00306308"/>
    <w:rsid w:val="00307DFE"/>
    <w:rsid w:val="003124E8"/>
    <w:rsid w:val="003379AE"/>
    <w:rsid w:val="0036643E"/>
    <w:rsid w:val="00370513"/>
    <w:rsid w:val="00380355"/>
    <w:rsid w:val="00384AAC"/>
    <w:rsid w:val="00395510"/>
    <w:rsid w:val="003A4F0D"/>
    <w:rsid w:val="003C7EE0"/>
    <w:rsid w:val="003D11FD"/>
    <w:rsid w:val="003F15A6"/>
    <w:rsid w:val="003F7651"/>
    <w:rsid w:val="00400A01"/>
    <w:rsid w:val="00401E93"/>
    <w:rsid w:val="00402A82"/>
    <w:rsid w:val="00414512"/>
    <w:rsid w:val="00422724"/>
    <w:rsid w:val="00426869"/>
    <w:rsid w:val="004270AF"/>
    <w:rsid w:val="004405CD"/>
    <w:rsid w:val="00465AF5"/>
    <w:rsid w:val="004A1BAA"/>
    <w:rsid w:val="004B1AD3"/>
    <w:rsid w:val="004F2836"/>
    <w:rsid w:val="004F4A30"/>
    <w:rsid w:val="00545320"/>
    <w:rsid w:val="0055509E"/>
    <w:rsid w:val="00562818"/>
    <w:rsid w:val="00567B9C"/>
    <w:rsid w:val="00571BC8"/>
    <w:rsid w:val="00575AE5"/>
    <w:rsid w:val="00576E2D"/>
    <w:rsid w:val="00581517"/>
    <w:rsid w:val="0058438F"/>
    <w:rsid w:val="00584522"/>
    <w:rsid w:val="00597C6A"/>
    <w:rsid w:val="005A1B0E"/>
    <w:rsid w:val="005A2837"/>
    <w:rsid w:val="005C3804"/>
    <w:rsid w:val="005D489F"/>
    <w:rsid w:val="005E318C"/>
    <w:rsid w:val="00617172"/>
    <w:rsid w:val="00622D5B"/>
    <w:rsid w:val="0064716F"/>
    <w:rsid w:val="0068130F"/>
    <w:rsid w:val="006A17E6"/>
    <w:rsid w:val="006A5AB9"/>
    <w:rsid w:val="006B5CF7"/>
    <w:rsid w:val="006E0909"/>
    <w:rsid w:val="006F19E5"/>
    <w:rsid w:val="0070083D"/>
    <w:rsid w:val="00710967"/>
    <w:rsid w:val="00713CD1"/>
    <w:rsid w:val="00721EE8"/>
    <w:rsid w:val="007316DC"/>
    <w:rsid w:val="00735ED7"/>
    <w:rsid w:val="00774F22"/>
    <w:rsid w:val="00797430"/>
    <w:rsid w:val="007A39AA"/>
    <w:rsid w:val="007A5D24"/>
    <w:rsid w:val="007D6388"/>
    <w:rsid w:val="007E1D58"/>
    <w:rsid w:val="007E2533"/>
    <w:rsid w:val="007F236D"/>
    <w:rsid w:val="00802788"/>
    <w:rsid w:val="00816881"/>
    <w:rsid w:val="00816BC1"/>
    <w:rsid w:val="00816E93"/>
    <w:rsid w:val="00825843"/>
    <w:rsid w:val="00860D8D"/>
    <w:rsid w:val="00892EF9"/>
    <w:rsid w:val="008A1507"/>
    <w:rsid w:val="008A4BD1"/>
    <w:rsid w:val="008B2140"/>
    <w:rsid w:val="008B22D8"/>
    <w:rsid w:val="008D5A1E"/>
    <w:rsid w:val="008D7C75"/>
    <w:rsid w:val="008E0282"/>
    <w:rsid w:val="008E5F03"/>
    <w:rsid w:val="008F034D"/>
    <w:rsid w:val="00900A90"/>
    <w:rsid w:val="0090181D"/>
    <w:rsid w:val="00902AC9"/>
    <w:rsid w:val="00934FFA"/>
    <w:rsid w:val="00983A70"/>
    <w:rsid w:val="00991876"/>
    <w:rsid w:val="00995256"/>
    <w:rsid w:val="009A1460"/>
    <w:rsid w:val="009A708C"/>
    <w:rsid w:val="009C3967"/>
    <w:rsid w:val="009C4754"/>
    <w:rsid w:val="009F1BFC"/>
    <w:rsid w:val="00A03965"/>
    <w:rsid w:val="00A10311"/>
    <w:rsid w:val="00A21C07"/>
    <w:rsid w:val="00A3299E"/>
    <w:rsid w:val="00A53BB9"/>
    <w:rsid w:val="00A57976"/>
    <w:rsid w:val="00A63BD8"/>
    <w:rsid w:val="00A7256E"/>
    <w:rsid w:val="00A80EC6"/>
    <w:rsid w:val="00A93F5B"/>
    <w:rsid w:val="00A968AF"/>
    <w:rsid w:val="00AA5DAE"/>
    <w:rsid w:val="00AC4C7F"/>
    <w:rsid w:val="00AC6AAC"/>
    <w:rsid w:val="00AD77A4"/>
    <w:rsid w:val="00AF6E2B"/>
    <w:rsid w:val="00B034A4"/>
    <w:rsid w:val="00B2019D"/>
    <w:rsid w:val="00B2465F"/>
    <w:rsid w:val="00B30157"/>
    <w:rsid w:val="00B5483D"/>
    <w:rsid w:val="00B62617"/>
    <w:rsid w:val="00B72281"/>
    <w:rsid w:val="00B737FC"/>
    <w:rsid w:val="00B81E04"/>
    <w:rsid w:val="00B86DFC"/>
    <w:rsid w:val="00B87128"/>
    <w:rsid w:val="00B90321"/>
    <w:rsid w:val="00B96EF5"/>
    <w:rsid w:val="00B97AE3"/>
    <w:rsid w:val="00BA4804"/>
    <w:rsid w:val="00BC0993"/>
    <w:rsid w:val="00BD1033"/>
    <w:rsid w:val="00BD7927"/>
    <w:rsid w:val="00C00100"/>
    <w:rsid w:val="00C00BE2"/>
    <w:rsid w:val="00C07917"/>
    <w:rsid w:val="00C1318E"/>
    <w:rsid w:val="00C21DB3"/>
    <w:rsid w:val="00C24193"/>
    <w:rsid w:val="00C451C1"/>
    <w:rsid w:val="00C60160"/>
    <w:rsid w:val="00C836C3"/>
    <w:rsid w:val="00C933D9"/>
    <w:rsid w:val="00C942F6"/>
    <w:rsid w:val="00CC2809"/>
    <w:rsid w:val="00CD05CE"/>
    <w:rsid w:val="00CD4108"/>
    <w:rsid w:val="00CD6C25"/>
    <w:rsid w:val="00D02B8F"/>
    <w:rsid w:val="00D05788"/>
    <w:rsid w:val="00D13F26"/>
    <w:rsid w:val="00D23E1D"/>
    <w:rsid w:val="00D2767F"/>
    <w:rsid w:val="00D56512"/>
    <w:rsid w:val="00D66A10"/>
    <w:rsid w:val="00D74781"/>
    <w:rsid w:val="00D85220"/>
    <w:rsid w:val="00D92A5A"/>
    <w:rsid w:val="00D95CA3"/>
    <w:rsid w:val="00D97239"/>
    <w:rsid w:val="00DA678D"/>
    <w:rsid w:val="00DB57D9"/>
    <w:rsid w:val="00DC296E"/>
    <w:rsid w:val="00DC329C"/>
    <w:rsid w:val="00DC6224"/>
    <w:rsid w:val="00DD0283"/>
    <w:rsid w:val="00DD1622"/>
    <w:rsid w:val="00DE1E40"/>
    <w:rsid w:val="00DF6E9D"/>
    <w:rsid w:val="00E01D3E"/>
    <w:rsid w:val="00E212B0"/>
    <w:rsid w:val="00E27BB7"/>
    <w:rsid w:val="00E30C86"/>
    <w:rsid w:val="00E365DE"/>
    <w:rsid w:val="00E41104"/>
    <w:rsid w:val="00E419F8"/>
    <w:rsid w:val="00E7105B"/>
    <w:rsid w:val="00E828E3"/>
    <w:rsid w:val="00E91CE0"/>
    <w:rsid w:val="00E933BD"/>
    <w:rsid w:val="00E937D8"/>
    <w:rsid w:val="00EA05E4"/>
    <w:rsid w:val="00EB11E1"/>
    <w:rsid w:val="00EB1433"/>
    <w:rsid w:val="00EB4EF4"/>
    <w:rsid w:val="00EB7E52"/>
    <w:rsid w:val="00EC25ED"/>
    <w:rsid w:val="00EE6FE7"/>
    <w:rsid w:val="00EF527E"/>
    <w:rsid w:val="00EF5DF9"/>
    <w:rsid w:val="00F20747"/>
    <w:rsid w:val="00F528FD"/>
    <w:rsid w:val="00F55A7A"/>
    <w:rsid w:val="00F57A44"/>
    <w:rsid w:val="00F649E9"/>
    <w:rsid w:val="00F836FB"/>
    <w:rsid w:val="00F877F3"/>
    <w:rsid w:val="00FB53B4"/>
    <w:rsid w:val="00FC30D8"/>
    <w:rsid w:val="00FC6C38"/>
    <w:rsid w:val="00FF5B4F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E6EA"/>
  <w15:docId w15:val="{F19A44E7-4743-4071-A2B7-E07EB230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50E2E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50E2E"/>
    <w:rPr>
      <w:rFonts w:eastAsia="Times New Roman"/>
      <w:lang w:eastAsia="ru-RU"/>
    </w:rPr>
  </w:style>
  <w:style w:type="paragraph" w:styleId="a5">
    <w:name w:val="header"/>
    <w:basedOn w:val="a"/>
    <w:link w:val="a6"/>
    <w:semiHidden/>
    <w:rsid w:val="00250E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250E2E"/>
    <w:rPr>
      <w:rFonts w:eastAsia="Times New Roman"/>
      <w:lang w:eastAsia="ru-RU"/>
    </w:rPr>
  </w:style>
  <w:style w:type="character" w:styleId="a7">
    <w:name w:val="Hyperlink"/>
    <w:basedOn w:val="a0"/>
    <w:rsid w:val="00250E2E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99525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9">
    <w:name w:val="Абзац списка Знак"/>
    <w:link w:val="a8"/>
    <w:uiPriority w:val="99"/>
    <w:rsid w:val="00995256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B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7E52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307D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CD6C25"/>
    <w:pPr>
      <w:spacing w:after="0" w:line="240" w:lineRule="auto"/>
      <w:ind w:firstLine="72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D6C25"/>
    <w:rPr>
      <w:rFonts w:eastAsia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FC30D8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Всеволодовна</dc:creator>
  <cp:lastModifiedBy>Афонькин Андрей Михайлович</cp:lastModifiedBy>
  <cp:revision>2</cp:revision>
  <cp:lastPrinted>2024-10-03T07:48:00Z</cp:lastPrinted>
  <dcterms:created xsi:type="dcterms:W3CDTF">2025-01-13T13:50:00Z</dcterms:created>
  <dcterms:modified xsi:type="dcterms:W3CDTF">2025-01-13T13:50:00Z</dcterms:modified>
</cp:coreProperties>
</file>