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 проекту приказа администрации Калининского района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«Об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Санкт-Петербурга администрации Калининского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а также сведения о доходах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и несовершеннолетних детей»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приказа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(далее – 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)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 (далее – Проект) разработан в соответствии с пунктом 2 статьи 1 Закона Санкт-Петербурга от 11.05.2016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несовершеннолетних детей».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Действующий Перечень 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 – Перечень) утвержден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от 26.04.2024 № 19-п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Необходимость разработки Проекта обусловлена введением в действие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01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01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.202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новой структ</w:t>
      </w:r>
      <w:r>
        <w:rPr>
          <w:rFonts w:hint="default" w:ascii="Times New Roman" w:hAnsi="Times New Roman" w:cs="Times New Roman"/>
          <w:sz w:val="24"/>
          <w:szCs w:val="24"/>
        </w:rPr>
        <w:t xml:space="preserve">уры и штатного расписания администрации,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связи с чем Проектом предусматривается утвердить новый Перечень.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составлен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еречня коррупционно опасных функций, выполняемых администрацией,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распоряжением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от 19.12.2022 № 1127-р, а также с учетом распоряжения Правительства Санкт-Петербурга от 06.03.2013 № 15-рп «О коррупционно опасных функциях, выполняемых исполнительными органами государственной власти Санкт-Петербурга».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должностей государственн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бы</w:t>
      </w:r>
      <w:r>
        <w:rPr>
          <w:rFonts w:hint="default" w:ascii="Times New Roman" w:hAnsi="Times New Roman" w:cs="Times New Roman"/>
          <w:sz w:val="24"/>
          <w:szCs w:val="24"/>
        </w:rPr>
        <w:t xml:space="preserve">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Перечень обусловлено наличием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соответствующих должностных регламентах обязанностей, осуществление которых государственным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гражданскими служащими Санкт-Петербурга, замещающими эти должности, связано с коррупционными рисками.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Проекту из Перечня исключа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тся следующие должности: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советник главы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 организационной работы и взаимодействия с органами местного самоуправления: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адресной помощи отдела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специалист 1-й категории;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помощи семье и детям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отдела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Вместе с тем, новый Перечень дополняется следующими должностями: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– главный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 благоустройства и обращения с отходами: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секторе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льгот отдела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помощи семье и детям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отдела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предусматривает признание утратившим силу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26.04.2024 № 19-п </w:t>
      </w:r>
      <w:r>
        <w:rPr>
          <w:rFonts w:hint="default" w:ascii="Times New Roman" w:hAnsi="Times New Roman" w:cs="Times New Roman"/>
          <w:sz w:val="24"/>
          <w:szCs w:val="24"/>
        </w:rPr>
        <w:t xml:space="preserve">«Об утверждении Перечня должностей государственной гражданской </w:t>
      </w:r>
      <w:r>
        <w:rPr>
          <w:rFonts w:hint="default" w:ascii="Times New Roman" w:hAnsi="Times New Roman" w:cs="Times New Roman"/>
          <w:sz w:val="24"/>
          <w:szCs w:val="24"/>
        </w:rPr>
        <w:t xml:space="preserve">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10.01.2025</w:t>
      </w: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тдела по вопросам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осударственной службы и кадров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дминистрации Калининского района Санкт-Петербурга</w:t>
            </w:r>
          </w:p>
        </w:tc>
        <w:tc>
          <w:tcPr>
            <w:tcW w:w="4821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Окунев Л.Ю.</w:t>
      </w:r>
    </w:p>
    <w:p>
      <w:pPr>
        <w:tabs>
          <w:tab w:val="center" w:pos="4819"/>
          <w:tab w:val="right" w:pos="9071"/>
        </w:tabs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(812)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417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47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12</w:t>
      </w:r>
      <w:bookmarkStart w:id="0" w:name="_GoBack"/>
      <w:bookmarkEnd w:id="0"/>
    </w:p>
    <w:sectPr>
      <w:headerReference r:id="rId5" w:type="default"/>
      <w:pgSz w:w="11906" w:h="16838"/>
      <w:pgMar w:top="99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1346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0C40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26D6"/>
    <w:rsid w:val="000854A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B5234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6C6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1C5"/>
    <w:rsid w:val="001058BD"/>
    <w:rsid w:val="00105D45"/>
    <w:rsid w:val="00105E72"/>
    <w:rsid w:val="00111F42"/>
    <w:rsid w:val="00117AB7"/>
    <w:rsid w:val="00120F4C"/>
    <w:rsid w:val="001213B0"/>
    <w:rsid w:val="00121D7E"/>
    <w:rsid w:val="001231D0"/>
    <w:rsid w:val="00124CC1"/>
    <w:rsid w:val="001270D2"/>
    <w:rsid w:val="001273D2"/>
    <w:rsid w:val="001274D8"/>
    <w:rsid w:val="001277F4"/>
    <w:rsid w:val="00131DAB"/>
    <w:rsid w:val="00133934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6DF6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C6BB2"/>
    <w:rsid w:val="001D0B61"/>
    <w:rsid w:val="001D2594"/>
    <w:rsid w:val="001D26A9"/>
    <w:rsid w:val="001D28D7"/>
    <w:rsid w:val="001D5BC7"/>
    <w:rsid w:val="001D6C9C"/>
    <w:rsid w:val="001D74A5"/>
    <w:rsid w:val="001E0794"/>
    <w:rsid w:val="001E237F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1F7E21"/>
    <w:rsid w:val="00202824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2C77"/>
    <w:rsid w:val="00234A88"/>
    <w:rsid w:val="00235A6F"/>
    <w:rsid w:val="002361DC"/>
    <w:rsid w:val="00237AC4"/>
    <w:rsid w:val="00237D11"/>
    <w:rsid w:val="00241BF3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7B9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0208"/>
    <w:rsid w:val="002F29F5"/>
    <w:rsid w:val="002F3A0D"/>
    <w:rsid w:val="002F732B"/>
    <w:rsid w:val="003002E6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37DB4"/>
    <w:rsid w:val="003417AE"/>
    <w:rsid w:val="00342737"/>
    <w:rsid w:val="00342EDE"/>
    <w:rsid w:val="00346A3D"/>
    <w:rsid w:val="0035431F"/>
    <w:rsid w:val="00354C4A"/>
    <w:rsid w:val="00356091"/>
    <w:rsid w:val="00356F6D"/>
    <w:rsid w:val="00361148"/>
    <w:rsid w:val="003659A3"/>
    <w:rsid w:val="0036654F"/>
    <w:rsid w:val="0036748F"/>
    <w:rsid w:val="003708B7"/>
    <w:rsid w:val="00371981"/>
    <w:rsid w:val="00372E31"/>
    <w:rsid w:val="00372FDE"/>
    <w:rsid w:val="00373636"/>
    <w:rsid w:val="00373C37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364A"/>
    <w:rsid w:val="003C3FDE"/>
    <w:rsid w:val="003C458B"/>
    <w:rsid w:val="003C4FC8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536"/>
    <w:rsid w:val="003F2D26"/>
    <w:rsid w:val="003F58B8"/>
    <w:rsid w:val="004013AF"/>
    <w:rsid w:val="004039C3"/>
    <w:rsid w:val="004050B5"/>
    <w:rsid w:val="004071A5"/>
    <w:rsid w:val="00410AA0"/>
    <w:rsid w:val="00411905"/>
    <w:rsid w:val="00411B73"/>
    <w:rsid w:val="0041287B"/>
    <w:rsid w:val="00413D0E"/>
    <w:rsid w:val="004152C3"/>
    <w:rsid w:val="00416137"/>
    <w:rsid w:val="004205AB"/>
    <w:rsid w:val="004212FD"/>
    <w:rsid w:val="004220B5"/>
    <w:rsid w:val="00422D66"/>
    <w:rsid w:val="00426804"/>
    <w:rsid w:val="00427984"/>
    <w:rsid w:val="004308CF"/>
    <w:rsid w:val="00430C7A"/>
    <w:rsid w:val="00431AE1"/>
    <w:rsid w:val="00431D97"/>
    <w:rsid w:val="00441027"/>
    <w:rsid w:val="0044191C"/>
    <w:rsid w:val="00443156"/>
    <w:rsid w:val="0044433E"/>
    <w:rsid w:val="00445133"/>
    <w:rsid w:val="00446440"/>
    <w:rsid w:val="00447F5E"/>
    <w:rsid w:val="00447F95"/>
    <w:rsid w:val="0045042A"/>
    <w:rsid w:val="00453E6B"/>
    <w:rsid w:val="00454155"/>
    <w:rsid w:val="004606FD"/>
    <w:rsid w:val="0046207F"/>
    <w:rsid w:val="004626DD"/>
    <w:rsid w:val="004628BF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3155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09A1"/>
    <w:rsid w:val="004F1C35"/>
    <w:rsid w:val="004F59BD"/>
    <w:rsid w:val="004F5D0E"/>
    <w:rsid w:val="005003B2"/>
    <w:rsid w:val="0050054A"/>
    <w:rsid w:val="00501544"/>
    <w:rsid w:val="00501B8F"/>
    <w:rsid w:val="00502631"/>
    <w:rsid w:val="00502D10"/>
    <w:rsid w:val="00503319"/>
    <w:rsid w:val="0050676B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365FD"/>
    <w:rsid w:val="00543814"/>
    <w:rsid w:val="00544404"/>
    <w:rsid w:val="005508E0"/>
    <w:rsid w:val="00550A15"/>
    <w:rsid w:val="00554159"/>
    <w:rsid w:val="00557F00"/>
    <w:rsid w:val="0056165B"/>
    <w:rsid w:val="00563CED"/>
    <w:rsid w:val="00563F9D"/>
    <w:rsid w:val="00565262"/>
    <w:rsid w:val="00565831"/>
    <w:rsid w:val="0056798B"/>
    <w:rsid w:val="005701B3"/>
    <w:rsid w:val="005703E0"/>
    <w:rsid w:val="00571ACE"/>
    <w:rsid w:val="00572C2D"/>
    <w:rsid w:val="005735C5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4BD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1F8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223F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6639"/>
    <w:rsid w:val="00697EC0"/>
    <w:rsid w:val="006A1D03"/>
    <w:rsid w:val="006A34EC"/>
    <w:rsid w:val="006A5A8B"/>
    <w:rsid w:val="006B0593"/>
    <w:rsid w:val="006B29BD"/>
    <w:rsid w:val="006B3676"/>
    <w:rsid w:val="006B6CBF"/>
    <w:rsid w:val="006C0043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5BAB"/>
    <w:rsid w:val="007F284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3B2B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1F2C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1D2B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499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B6C02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146E5"/>
    <w:rsid w:val="00A20720"/>
    <w:rsid w:val="00A22126"/>
    <w:rsid w:val="00A22F5F"/>
    <w:rsid w:val="00A231F9"/>
    <w:rsid w:val="00A2515E"/>
    <w:rsid w:val="00A263D1"/>
    <w:rsid w:val="00A27138"/>
    <w:rsid w:val="00A27B4C"/>
    <w:rsid w:val="00A3149B"/>
    <w:rsid w:val="00A32213"/>
    <w:rsid w:val="00A33405"/>
    <w:rsid w:val="00A35030"/>
    <w:rsid w:val="00A41431"/>
    <w:rsid w:val="00A45C39"/>
    <w:rsid w:val="00A4648A"/>
    <w:rsid w:val="00A46680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70405"/>
    <w:rsid w:val="00A72600"/>
    <w:rsid w:val="00A75369"/>
    <w:rsid w:val="00A77916"/>
    <w:rsid w:val="00A8216C"/>
    <w:rsid w:val="00A83A0D"/>
    <w:rsid w:val="00A84C11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474C"/>
    <w:rsid w:val="00AE358A"/>
    <w:rsid w:val="00AE3826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1D61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15CB"/>
    <w:rsid w:val="00B322EB"/>
    <w:rsid w:val="00B33C8B"/>
    <w:rsid w:val="00B3413E"/>
    <w:rsid w:val="00B37ED7"/>
    <w:rsid w:val="00B43C0B"/>
    <w:rsid w:val="00B44110"/>
    <w:rsid w:val="00B45ED1"/>
    <w:rsid w:val="00B46642"/>
    <w:rsid w:val="00B46678"/>
    <w:rsid w:val="00B525F0"/>
    <w:rsid w:val="00B5295E"/>
    <w:rsid w:val="00B553AD"/>
    <w:rsid w:val="00B57F7B"/>
    <w:rsid w:val="00B60D42"/>
    <w:rsid w:val="00B61071"/>
    <w:rsid w:val="00B625A6"/>
    <w:rsid w:val="00B62889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63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1D5A"/>
    <w:rsid w:val="00BF4351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727E"/>
    <w:rsid w:val="00CC7DB1"/>
    <w:rsid w:val="00CD1A42"/>
    <w:rsid w:val="00CD1FCE"/>
    <w:rsid w:val="00CD28E9"/>
    <w:rsid w:val="00CD3F70"/>
    <w:rsid w:val="00CD583D"/>
    <w:rsid w:val="00CD7E06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6D48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1444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79E"/>
    <w:rsid w:val="00DD6AC3"/>
    <w:rsid w:val="00DD795B"/>
    <w:rsid w:val="00DD7EA0"/>
    <w:rsid w:val="00DE20F4"/>
    <w:rsid w:val="00DE36CE"/>
    <w:rsid w:val="00DE3A9A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36D55"/>
    <w:rsid w:val="00E375A3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700C"/>
    <w:rsid w:val="00E722E7"/>
    <w:rsid w:val="00E751D7"/>
    <w:rsid w:val="00E7535F"/>
    <w:rsid w:val="00E75EF5"/>
    <w:rsid w:val="00E75F66"/>
    <w:rsid w:val="00E81009"/>
    <w:rsid w:val="00E846B6"/>
    <w:rsid w:val="00E84947"/>
    <w:rsid w:val="00E85F4F"/>
    <w:rsid w:val="00E86B2F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176E"/>
    <w:rsid w:val="00F22B49"/>
    <w:rsid w:val="00F2422F"/>
    <w:rsid w:val="00F273F2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77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2AE3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4536"/>
    <w:rsid w:val="00FC4F2E"/>
    <w:rsid w:val="00FC5EA8"/>
    <w:rsid w:val="00FC704F"/>
    <w:rsid w:val="00FC7920"/>
    <w:rsid w:val="00FD3F15"/>
    <w:rsid w:val="00FE0719"/>
    <w:rsid w:val="00FE0CDB"/>
    <w:rsid w:val="00FE189D"/>
    <w:rsid w:val="00FE2C01"/>
    <w:rsid w:val="00FE2FFC"/>
    <w:rsid w:val="00FE4DB2"/>
    <w:rsid w:val="00FE4E48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3ADF2B84"/>
    <w:rsid w:val="57FB3E6E"/>
    <w:rsid w:val="5B5B7F7C"/>
    <w:rsid w:val="5EFEF09D"/>
    <w:rsid w:val="6B3969C0"/>
    <w:rsid w:val="6C37D5F1"/>
    <w:rsid w:val="6D5FE178"/>
    <w:rsid w:val="6DAFDC91"/>
    <w:rsid w:val="6DB4A45C"/>
    <w:rsid w:val="6DFF7B15"/>
    <w:rsid w:val="775D0705"/>
    <w:rsid w:val="777FEF02"/>
    <w:rsid w:val="79FF23F2"/>
    <w:rsid w:val="7BFF7CE8"/>
    <w:rsid w:val="7FDDCFE7"/>
    <w:rsid w:val="7FDFB35F"/>
    <w:rsid w:val="7FEF111D"/>
    <w:rsid w:val="8CFB3E4A"/>
    <w:rsid w:val="8EEF39B1"/>
    <w:rsid w:val="AEFF7116"/>
    <w:rsid w:val="BFC93A9C"/>
    <w:rsid w:val="C1F2AC9B"/>
    <w:rsid w:val="EF777048"/>
    <w:rsid w:val="F6F7DBE2"/>
    <w:rsid w:val="FE6BB459"/>
    <w:rsid w:val="FEFD55F5"/>
    <w:rsid w:val="FFAF7092"/>
    <w:rsid w:val="FFEF19B3"/>
    <w:rsid w:val="FFFF0575"/>
    <w:rsid w:val="FFFF9E20"/>
    <w:rsid w:val="FFFF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4587</Characters>
  <Lines>38</Lines>
  <Paragraphs>10</Paragraphs>
  <TotalTime>5</TotalTime>
  <ScaleCrop>false</ScaleCrop>
  <LinksUpToDate>false</LinksUpToDate>
  <CharactersWithSpaces>5381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2018-07-01T05:24:00Z</dcterms:created>
  <dc:creator>Юрист</dc:creator>
  <cp:lastModifiedBy>Окунев Л.Ю.</cp:lastModifiedBy>
  <cp:lastPrinted>2025-01-10T12:26:25Z</cp:lastPrinted>
  <dcterms:modified xsi:type="dcterms:W3CDTF">2025-01-10T12:28:08Z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