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432" w:type="dxa"/>
        <w:tblLayout w:type="fixed"/>
        <w:tblLook w:val="04A0" w:firstRow="1" w:lastRow="0" w:firstColumn="1" w:lastColumn="0" w:noHBand="0" w:noVBand="1"/>
      </w:tblPr>
      <w:tblGrid>
        <w:gridCol w:w="9900"/>
      </w:tblGrid>
      <w:tr w:rsidR="00291080" w14:paraId="214856E4" w14:textId="77777777">
        <w:trPr>
          <w:trHeight w:val="3600"/>
        </w:trPr>
        <w:tc>
          <w:tcPr>
            <w:tcW w:w="9900" w:type="dxa"/>
          </w:tcPr>
          <w:p w14:paraId="7E9B0C42" w14:textId="77777777" w:rsidR="00291080" w:rsidRDefault="00E979BC">
            <w:pPr>
              <w:pStyle w:val="af0"/>
              <w:tabs>
                <w:tab w:val="clear" w:pos="4153"/>
                <w:tab w:val="clear" w:pos="8306"/>
                <w:tab w:val="left" w:pos="1360"/>
                <w:tab w:val="center" w:pos="2285"/>
              </w:tabs>
              <w:jc w:val="center"/>
            </w:pPr>
            <w:r>
              <w:rPr>
                <w:noProof/>
                <w:sz w:val="24"/>
              </w:rPr>
              <w:drawing>
                <wp:inline distT="0" distB="0" distL="0" distR="0" wp14:anchorId="04B2DDDF" wp14:editId="5CF65A39">
                  <wp:extent cx="585216" cy="594106"/>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a:srcRect/>
                          <a:stretch/>
                        </pic:blipFill>
                        <pic:spPr>
                          <a:xfrm>
                            <a:off x="0" y="0"/>
                            <a:ext cx="585216" cy="594106"/>
                          </a:xfrm>
                          <a:prstGeom prst="rect">
                            <a:avLst/>
                          </a:prstGeom>
                        </pic:spPr>
                      </pic:pic>
                    </a:graphicData>
                  </a:graphic>
                </wp:inline>
              </w:drawing>
            </w:r>
            <w:r>
              <w:t xml:space="preserve"> </w:t>
            </w:r>
          </w:p>
          <w:p w14:paraId="1D322D00" w14:textId="77777777" w:rsidR="00291080" w:rsidRDefault="00291080">
            <w:pPr>
              <w:jc w:val="center"/>
              <w:rPr>
                <w:b/>
                <w:spacing w:val="4"/>
              </w:rPr>
            </w:pPr>
          </w:p>
          <w:p w14:paraId="28F51791" w14:textId="77777777" w:rsidR="00291080" w:rsidRDefault="00E979BC">
            <w:pPr>
              <w:jc w:val="center"/>
            </w:pPr>
            <w:r>
              <w:rPr>
                <w:spacing w:val="4"/>
              </w:rPr>
              <w:t>ПРАВИТЕЛЬСТВО САНКТ-ПЕТЕРБУРГА</w:t>
            </w:r>
            <w:r>
              <w:t xml:space="preserve"> </w:t>
            </w:r>
          </w:p>
          <w:p w14:paraId="5D95E2DA" w14:textId="77777777" w:rsidR="00291080" w:rsidRDefault="00E979BC">
            <w:pPr>
              <w:pStyle w:val="8"/>
              <w:spacing w:before="120" w:after="120"/>
              <w:rPr>
                <w:sz w:val="26"/>
              </w:rPr>
            </w:pPr>
            <w:r>
              <w:rPr>
                <w:sz w:val="26"/>
              </w:rPr>
              <w:t xml:space="preserve">КОМИТЕТ ПО ГОСУДАРСТВЕННОМУ ЗАКАЗУ </w:t>
            </w:r>
          </w:p>
          <w:p w14:paraId="5A2CA27B" w14:textId="77777777" w:rsidR="00291080" w:rsidRDefault="00E979BC">
            <w:pPr>
              <w:pStyle w:val="8"/>
              <w:spacing w:before="120" w:after="120"/>
              <w:rPr>
                <w:sz w:val="26"/>
              </w:rPr>
            </w:pPr>
            <w:r>
              <w:rPr>
                <w:sz w:val="26"/>
              </w:rPr>
              <w:t>САНКТ-ПЕТЕРБУРГА</w:t>
            </w:r>
          </w:p>
          <w:p w14:paraId="7D6227FD" w14:textId="77777777" w:rsidR="00291080" w:rsidRDefault="00E979BC">
            <w:pPr>
              <w:spacing w:before="240"/>
              <w:jc w:val="center"/>
              <w:rPr>
                <w:b/>
                <w:sz w:val="30"/>
              </w:rPr>
            </w:pPr>
            <w:r>
              <w:rPr>
                <w:b/>
                <w:sz w:val="30"/>
              </w:rPr>
              <w:t>Р А С П О Р Я Ж Е Н И Е</w:t>
            </w:r>
          </w:p>
          <w:p w14:paraId="39A516E9" w14:textId="77777777" w:rsidR="00291080" w:rsidRDefault="00291080">
            <w:pPr>
              <w:jc w:val="center"/>
              <w:rPr>
                <w:sz w:val="18"/>
              </w:rPr>
            </w:pPr>
          </w:p>
          <w:p w14:paraId="0D6CC82E" w14:textId="77777777" w:rsidR="00291080" w:rsidRDefault="00E979BC">
            <w:pPr>
              <w:pStyle w:val="5"/>
              <w:jc w:val="left"/>
            </w:pPr>
            <w:r>
              <w:t xml:space="preserve">             ______________________                                                                                                                                                       </w:t>
            </w:r>
            <w:r>
              <w:rPr>
                <w:b w:val="0"/>
                <w:sz w:val="24"/>
              </w:rPr>
              <w:t>№</w:t>
            </w:r>
            <w:r>
              <w:rPr>
                <w:b w:val="0"/>
                <w:sz w:val="28"/>
              </w:rPr>
              <w:t xml:space="preserve"> </w:t>
            </w:r>
            <w:r>
              <w:t>____________</w:t>
            </w:r>
          </w:p>
        </w:tc>
      </w:tr>
    </w:tbl>
    <w:p w14:paraId="6F3A3BEC" w14:textId="77777777" w:rsidR="00291080" w:rsidRDefault="00E979BC">
      <w:pPr>
        <w:pStyle w:val="ConsPlusTitle"/>
        <w:rPr>
          <w:sz w:val="24"/>
        </w:rPr>
      </w:pPr>
      <w:r>
        <w:rPr>
          <w:sz w:val="24"/>
        </w:rPr>
        <w:t>О внесении изменений в распоряжение</w:t>
      </w:r>
    </w:p>
    <w:p w14:paraId="2819B76F" w14:textId="77777777" w:rsidR="00291080" w:rsidRDefault="00E979BC">
      <w:pPr>
        <w:pStyle w:val="ConsPlusTitle"/>
        <w:rPr>
          <w:sz w:val="24"/>
        </w:rPr>
      </w:pPr>
      <w:r>
        <w:rPr>
          <w:sz w:val="24"/>
        </w:rPr>
        <w:t>Комитета по государственному заказу</w:t>
      </w:r>
    </w:p>
    <w:p w14:paraId="7D9EE9F9" w14:textId="77777777" w:rsidR="00291080" w:rsidRDefault="00E979BC">
      <w:pPr>
        <w:pStyle w:val="ConsPlusTitle"/>
        <w:rPr>
          <w:sz w:val="24"/>
        </w:rPr>
      </w:pPr>
      <w:r>
        <w:rPr>
          <w:sz w:val="24"/>
        </w:rPr>
        <w:t>Санкт-Петербурга от 20.12.2013 № 113-р</w:t>
      </w:r>
    </w:p>
    <w:p w14:paraId="5482EEB1" w14:textId="77777777" w:rsidR="00291080" w:rsidRDefault="00291080">
      <w:pPr>
        <w:tabs>
          <w:tab w:val="left" w:pos="993"/>
        </w:tabs>
        <w:ind w:firstLine="567"/>
        <w:jc w:val="both"/>
        <w:rPr>
          <w:spacing w:val="4"/>
        </w:rPr>
      </w:pPr>
    </w:p>
    <w:p w14:paraId="3E0BD23E" w14:textId="77777777" w:rsidR="00291080" w:rsidRPr="0026189D" w:rsidRDefault="00E979BC">
      <w:pPr>
        <w:tabs>
          <w:tab w:val="left" w:pos="993"/>
        </w:tabs>
        <w:ind w:firstLine="567"/>
        <w:jc w:val="both"/>
        <w:rPr>
          <w:spacing w:val="4"/>
        </w:rPr>
      </w:pPr>
      <w:r>
        <w:rPr>
          <w:spacing w:val="4"/>
        </w:rPr>
        <w:t>1</w:t>
      </w:r>
      <w:r w:rsidRPr="0026189D">
        <w:rPr>
          <w:spacing w:val="4"/>
        </w:rPr>
        <w:t>. Внести в распоряжение Комитета по государственному заказу</w:t>
      </w:r>
      <w:r w:rsidRPr="0026189D">
        <w:rPr>
          <w:spacing w:val="4"/>
        </w:rPr>
        <w:br/>
        <w:t>Санкт-Петербурга от 20.12.2013 № 113-р «Об утверждении методических рекомендаций для заказчиков Санкт-Петербурга» следующие изменения:</w:t>
      </w:r>
    </w:p>
    <w:p w14:paraId="668D7B79" w14:textId="4FCA5AE9" w:rsidR="00291080" w:rsidRPr="0026189D" w:rsidRDefault="00E979BC">
      <w:pPr>
        <w:tabs>
          <w:tab w:val="left" w:pos="851"/>
          <w:tab w:val="left" w:pos="993"/>
        </w:tabs>
        <w:ind w:firstLine="567"/>
        <w:jc w:val="both"/>
      </w:pPr>
      <w:r w:rsidRPr="0026189D">
        <w:t>1.1. В методических рекомендациях по разработке документов, которые содержатся в</w:t>
      </w:r>
      <w:r w:rsidR="00E761F3">
        <w:t> </w:t>
      </w:r>
      <w:r w:rsidRPr="0026189D">
        <w:t>извещении при осуществлении закупки товаров, работ, услуг путем проведения эл</w:t>
      </w:r>
      <w:r w:rsidR="00051439">
        <w:t>ектронных процедур, являющихся П</w:t>
      </w:r>
      <w:r w:rsidRPr="0026189D">
        <w:t>риложением № 1 к распоряжению</w:t>
      </w:r>
      <w:r w:rsidRPr="0026189D">
        <w:br/>
        <w:t>(далее – Методические рекомендации № 1):</w:t>
      </w:r>
    </w:p>
    <w:p w14:paraId="5CC6C0D3" w14:textId="347623F0" w:rsidR="00291080" w:rsidRPr="0026189D" w:rsidRDefault="00E979BC">
      <w:pPr>
        <w:tabs>
          <w:tab w:val="left" w:pos="851"/>
          <w:tab w:val="left" w:pos="993"/>
        </w:tabs>
        <w:ind w:firstLine="567"/>
        <w:jc w:val="both"/>
      </w:pPr>
      <w:r w:rsidRPr="0026189D">
        <w:t>1.1.1. Подпункт 9 пункт</w:t>
      </w:r>
      <w:r w:rsidR="005152F5">
        <w:t>а</w:t>
      </w:r>
      <w:r w:rsidRPr="0026189D">
        <w:t xml:space="preserve"> 1 Приложения №</w:t>
      </w:r>
      <w:r w:rsidR="00F84239">
        <w:t xml:space="preserve"> </w:t>
      </w:r>
      <w:r w:rsidRPr="0026189D">
        <w:t>1 к Методическим рекомендациям № 1 исключить.</w:t>
      </w:r>
    </w:p>
    <w:p w14:paraId="4FE03FC2" w14:textId="1B7CFB50" w:rsidR="00291080" w:rsidRPr="0026189D" w:rsidRDefault="00E979BC">
      <w:pPr>
        <w:tabs>
          <w:tab w:val="left" w:pos="851"/>
          <w:tab w:val="left" w:pos="993"/>
        </w:tabs>
        <w:ind w:firstLine="567"/>
        <w:jc w:val="both"/>
      </w:pPr>
      <w:r w:rsidRPr="0026189D">
        <w:t>1.1.2. Пункт 2 Приложения №</w:t>
      </w:r>
      <w:r w:rsidR="00F84239">
        <w:t xml:space="preserve"> </w:t>
      </w:r>
      <w:r w:rsidRPr="0026189D">
        <w:t>1 к Методическим рекомендациям № 1 исключить.</w:t>
      </w:r>
    </w:p>
    <w:p w14:paraId="7B460D32" w14:textId="426B204A" w:rsidR="00291080" w:rsidRPr="0026189D" w:rsidRDefault="00E979BC">
      <w:pPr>
        <w:tabs>
          <w:tab w:val="left" w:pos="851"/>
          <w:tab w:val="left" w:pos="993"/>
        </w:tabs>
        <w:ind w:firstLine="567"/>
        <w:jc w:val="both"/>
      </w:pPr>
      <w:r w:rsidRPr="0026189D">
        <w:t>1.1.</w:t>
      </w:r>
      <w:r w:rsidR="00D906C4">
        <w:t>3</w:t>
      </w:r>
      <w:r w:rsidRPr="0026189D">
        <w:t>. </w:t>
      </w:r>
      <w:r w:rsidR="005D673A">
        <w:t xml:space="preserve">Пункт 1 </w:t>
      </w:r>
      <w:r w:rsidRPr="0026189D">
        <w:t>Приложени</w:t>
      </w:r>
      <w:r w:rsidR="005D673A">
        <w:t>я</w:t>
      </w:r>
      <w:r w:rsidRPr="0026189D">
        <w:t xml:space="preserve"> №</w:t>
      </w:r>
      <w:r w:rsidR="001A40B3">
        <w:t xml:space="preserve"> </w:t>
      </w:r>
      <w:r w:rsidRPr="0026189D">
        <w:t xml:space="preserve">1 к Методическим рекомендациям № 1 дополнить </w:t>
      </w:r>
      <w:r w:rsidR="005D673A">
        <w:t>подпунктом 10</w:t>
      </w:r>
      <w:r w:rsidRPr="0026189D">
        <w:t xml:space="preserve"> следующего содержания:</w:t>
      </w:r>
    </w:p>
    <w:p w14:paraId="2E767981" w14:textId="34167B03" w:rsidR="000F3914" w:rsidRPr="0026189D" w:rsidRDefault="000F3914" w:rsidP="000F3914">
      <w:pPr>
        <w:tabs>
          <w:tab w:val="left" w:pos="851"/>
          <w:tab w:val="left" w:pos="993"/>
        </w:tabs>
        <w:ind w:firstLine="567"/>
        <w:jc w:val="both"/>
      </w:pPr>
      <w:r w:rsidRPr="0026189D">
        <w:rPr>
          <w:color w:val="auto"/>
        </w:rPr>
        <w:t>«</w:t>
      </w:r>
      <w:r w:rsidR="005D673A">
        <w:rPr>
          <w:color w:val="auto"/>
        </w:rPr>
        <w:t xml:space="preserve">10. </w:t>
      </w:r>
      <w:r w:rsidRPr="0026189D">
        <w:t xml:space="preserve">Особенностью описания объекта закупки, являющегося товаром (в том числе поставляемым при выполнении закупаемых работ, оказании закупаемых услуг), в отношении которого заказчиком получено разрешение, предусмотренное подпунктом «а» пункта 5 </w:t>
      </w:r>
      <w:r w:rsidR="00BB6236" w:rsidRPr="00BB6236">
        <w:t>постановления Правительства Российской Федерации от 23.12.2024 № 1875 «О</w:t>
      </w:r>
      <w:r w:rsidR="00E761F3">
        <w:t> </w:t>
      </w:r>
      <w:r w:rsidR="00BB6236" w:rsidRPr="00BB6236">
        <w:t>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BB6236">
        <w:t xml:space="preserve"> (далее – Постановление № 1875)</w:t>
      </w:r>
      <w:r w:rsidRPr="0026189D">
        <w:t xml:space="preserve"> является указание в извещении об осуществлении закупки, характеристик товара, являющихся идентичными характеристикам, содержащимся в обращении, на основании которого выдано такое разрешение».</w:t>
      </w:r>
    </w:p>
    <w:p w14:paraId="2ECEBA6F" w14:textId="42DD7EA7" w:rsidR="00291080" w:rsidRPr="0026189D" w:rsidRDefault="00E979BC">
      <w:pPr>
        <w:tabs>
          <w:tab w:val="left" w:pos="851"/>
          <w:tab w:val="left" w:pos="993"/>
        </w:tabs>
        <w:ind w:firstLine="567"/>
        <w:jc w:val="both"/>
      </w:pPr>
      <w:r w:rsidRPr="0026189D">
        <w:t>1.1.</w:t>
      </w:r>
      <w:r w:rsidR="00D906C4">
        <w:t>4</w:t>
      </w:r>
      <w:r w:rsidRPr="0026189D">
        <w:t>. Пункт 2 Приложения № 2 к Методическим рекомендациям № 1 изложить в следующей редакции:</w:t>
      </w:r>
    </w:p>
    <w:p w14:paraId="4BD30373" w14:textId="57CAF1CD" w:rsidR="00291080" w:rsidRPr="0026189D" w:rsidRDefault="00E979BC">
      <w:pPr>
        <w:tabs>
          <w:tab w:val="left" w:pos="851"/>
          <w:tab w:val="left" w:pos="993"/>
        </w:tabs>
        <w:ind w:firstLine="567"/>
        <w:jc w:val="both"/>
      </w:pPr>
      <w:r w:rsidRPr="0026189D">
        <w:t>«</w:t>
      </w:r>
      <w:r w:rsidR="00E45CDB" w:rsidRPr="0026189D">
        <w:t xml:space="preserve">2. </w:t>
      </w:r>
      <w:r w:rsidRPr="0026189D">
        <w:t>При описании являющегося объектом закупки товара (в том числе поставляемого при выполнении закупаемой работы, оказании закупаемой услуги), в отношении которого установлены предусмотренные пунктом 1 части 2 статьи 14 Закона запрет, ограничение или преимущество, указываются характеристики товара российского происхождения».</w:t>
      </w:r>
    </w:p>
    <w:p w14:paraId="7938256C" w14:textId="5D989759" w:rsidR="00291080" w:rsidRDefault="00E979BC">
      <w:pPr>
        <w:tabs>
          <w:tab w:val="left" w:pos="851"/>
          <w:tab w:val="left" w:pos="993"/>
        </w:tabs>
        <w:ind w:firstLine="567"/>
        <w:jc w:val="both"/>
      </w:pPr>
      <w:r w:rsidRPr="0026189D">
        <w:t>1.1.</w:t>
      </w:r>
      <w:r w:rsidR="00D906C4">
        <w:t>5</w:t>
      </w:r>
      <w:r w:rsidRPr="0026189D">
        <w:t>. Приложение № 2 к</w:t>
      </w:r>
      <w:r>
        <w:t xml:space="preserve"> Методическим рекомендациям № 1 дополнить абзацами следующего содержания:</w:t>
      </w:r>
    </w:p>
    <w:p w14:paraId="64F1DF37" w14:textId="07B1D20C" w:rsidR="000F3914" w:rsidRDefault="000F3914" w:rsidP="000F3914">
      <w:pPr>
        <w:tabs>
          <w:tab w:val="left" w:pos="851"/>
          <w:tab w:val="left" w:pos="993"/>
        </w:tabs>
        <w:ind w:firstLine="567"/>
        <w:jc w:val="both"/>
      </w:pPr>
      <w:r>
        <w:t>«Для целей осуществления закупок товаров, работ, услуг, в отношении которых установлены предусмотренные пунктом 1 части 2 статьи 14 Закона запрет, ограничение или преимущество, Правительство Российской Федерации устанавливает особенности определения начальной (максимальной) цены контракта</w:t>
      </w:r>
      <w:r w:rsidR="0026189D" w:rsidRPr="0026189D">
        <w:rPr>
          <w:bCs/>
        </w:rPr>
        <w:t>,</w:t>
      </w:r>
      <w:r w:rsidR="0026189D">
        <w:rPr>
          <w:b/>
          <w:bCs/>
        </w:rPr>
        <w:t xml:space="preserve"> </w:t>
      </w:r>
      <w:r>
        <w:t xml:space="preserve">начальной цены единицы товара, в том числе товаров, поставляемых при выполнении закупаемых работ, оказании закупаемых услуг, начальной цены единицы работы, услуги на основе функциональных, </w:t>
      </w:r>
      <w:r>
        <w:lastRenderedPageBreak/>
        <w:t>технических и качественных характеристик, эксплуатационных характеристик товаров российского происхождения, работ, услуг, соответственно выполняемых, оказываемых российскими лицами.</w:t>
      </w:r>
    </w:p>
    <w:p w14:paraId="015A8594" w14:textId="013F4BED" w:rsidR="00291080" w:rsidRDefault="00E979BC">
      <w:pPr>
        <w:tabs>
          <w:tab w:val="left" w:pos="851"/>
          <w:tab w:val="left" w:pos="993"/>
        </w:tabs>
        <w:ind w:firstLine="567"/>
        <w:jc w:val="both"/>
      </w:pPr>
      <w:r>
        <w:t xml:space="preserve">В соответствии с подпунктом «в» пункта 7 </w:t>
      </w:r>
      <w:r w:rsidR="00BB6236">
        <w:t>П</w:t>
      </w:r>
      <w:r w:rsidR="00CF0475" w:rsidRPr="00CF0475">
        <w:t>остановления № 1875</w:t>
      </w:r>
      <w:r w:rsidRPr="00CF0475">
        <w:t>:</w:t>
      </w:r>
    </w:p>
    <w:p w14:paraId="08C3370A" w14:textId="77777777" w:rsidR="00291080" w:rsidRDefault="00E979BC">
      <w:pPr>
        <w:tabs>
          <w:tab w:val="left" w:pos="851"/>
          <w:tab w:val="left" w:pos="993"/>
        </w:tabs>
        <w:ind w:firstLine="567"/>
        <w:jc w:val="both"/>
      </w:pPr>
      <w:r>
        <w:t>при определении идентичности и однородности товаров в соответствии с частями 13 и 14 статьи 22 Закона подлежат учету исключительно товары, происходящие из государств - членов Евразийского экономического союза;</w:t>
      </w:r>
    </w:p>
    <w:p w14:paraId="44233DEB" w14:textId="01644274" w:rsidR="00291080" w:rsidRDefault="00E979BC">
      <w:pPr>
        <w:tabs>
          <w:tab w:val="left" w:pos="851"/>
          <w:tab w:val="left" w:pos="993"/>
        </w:tabs>
        <w:ind w:firstLine="567"/>
        <w:jc w:val="both"/>
      </w:pPr>
      <w:r>
        <w:t xml:space="preserve">при применении метода сопоставимых рыночных цен (анализа рынка) заказчик направляет предусмотренный частью 5 статьи 22 Закона запрос </w:t>
      </w:r>
      <w:r w:rsidRPr="00CF0475">
        <w:t>информации о цене товаров, указанных в позициях 1 - 145 перечня № 1 (П</w:t>
      </w:r>
      <w:r w:rsidR="00E761F3">
        <w:t>риложение № 1 к Постановлению № </w:t>
      </w:r>
      <w:r w:rsidR="00CF0475" w:rsidRPr="00CF0475">
        <w:t>1875</w:t>
      </w:r>
      <w:r w:rsidRPr="00CF0475">
        <w:t xml:space="preserve">), позициях 1 - 432 перечня № 2 (Приложение № 2 к Постановлению № </w:t>
      </w:r>
      <w:r w:rsidR="00CF0475" w:rsidRPr="00CF0475">
        <w:t>1875</w:t>
      </w:r>
      <w:r w:rsidRPr="00CF0475">
        <w:t>), субъектам деятельности в сфере промышленности, информация о которых включена в</w:t>
      </w:r>
      <w:r w:rsidR="00E761F3">
        <w:t> </w:t>
      </w:r>
      <w:r w:rsidRPr="00CF0475">
        <w:t>государственную информационную систему промышленности. Если в этой системе содержится информация менее чем о трех субъектах деятельности</w:t>
      </w:r>
      <w:r>
        <w:t xml:space="preserve"> в сфере промышленности, осуществляющих производство включенного в объект закупки товара из числа указанных товаров, заказчик также направляет такой запрос поставщикам, которые осуществляют поставку происходящих из государств - членов Евразийского экономического союза товаров, идентичных товарам, планируемым к закупкам (при их отсутствии - однородных товаров), и информация о которых и о поставленных ими товарах содержится на официальном сайте единой информаци</w:t>
      </w:r>
      <w:r w:rsidR="00E761F3">
        <w:t>онной системы в сфере закупок в </w:t>
      </w:r>
      <w:r>
        <w:t>реестре контрактов, заключенных заказчиками.</w:t>
      </w:r>
    </w:p>
    <w:p w14:paraId="170B4A0F" w14:textId="4BE1CDD1" w:rsidR="00291080" w:rsidRDefault="00E979BC">
      <w:pPr>
        <w:tabs>
          <w:tab w:val="left" w:pos="851"/>
          <w:tab w:val="left" w:pos="993"/>
        </w:tabs>
        <w:ind w:firstLine="567"/>
        <w:jc w:val="both"/>
      </w:pPr>
      <w:r>
        <w:t xml:space="preserve">При наступлении одного из случаев, установленных подпунктом «г» пункта 7 </w:t>
      </w:r>
      <w:r w:rsidR="00CF0475" w:rsidRPr="00CF0475">
        <w:t>Постановлени</w:t>
      </w:r>
      <w:r w:rsidR="00CF0475">
        <w:t>я</w:t>
      </w:r>
      <w:r w:rsidR="00CF0475" w:rsidRPr="00CF0475">
        <w:t xml:space="preserve"> № 1875</w:t>
      </w:r>
      <w:r w:rsidR="00CF0475">
        <w:t xml:space="preserve"> </w:t>
      </w:r>
      <w:r>
        <w:t xml:space="preserve">особенности определения начальной (максимальной) цены контракта, начальной цены единицы товара (в том числе товаров, поставляемых при выполнении закупаемых работ, оказании закупаемых услуг), начальной цены единицы работы, услуги для осуществления закупки, объект закупки которой включает товары, указанные в перечне № 1 (Приложение № 1 к </w:t>
      </w:r>
      <w:r w:rsidR="00CF0475" w:rsidRPr="00CF0475">
        <w:t>Постановлению № 1875</w:t>
      </w:r>
      <w:r>
        <w:t xml:space="preserve">, и (или) перечне № 2 (Приложение № 2 к </w:t>
      </w:r>
      <w:r w:rsidR="00CF0475" w:rsidRPr="00CF0475">
        <w:t>Постановлению № 1875</w:t>
      </w:r>
      <w:r w:rsidR="00CF0475">
        <w:t xml:space="preserve"> </w:t>
      </w:r>
      <w:r>
        <w:t xml:space="preserve">предусмотренные подпунктом «в» пункта 7 </w:t>
      </w:r>
      <w:r w:rsidR="00CF0475" w:rsidRPr="00CF0475">
        <w:t>Постановлени</w:t>
      </w:r>
      <w:r w:rsidR="00CF0475">
        <w:t>я</w:t>
      </w:r>
      <w:r w:rsidR="00CF0475" w:rsidRPr="00CF0475">
        <w:t xml:space="preserve"> № 1875</w:t>
      </w:r>
      <w:r w:rsidR="00CF0475">
        <w:t xml:space="preserve">, </w:t>
      </w:r>
      <w:r>
        <w:t>не применяются».</w:t>
      </w:r>
    </w:p>
    <w:p w14:paraId="2724EFFA" w14:textId="44CD6822" w:rsidR="00291080" w:rsidRPr="00CF0475" w:rsidRDefault="00E979BC">
      <w:pPr>
        <w:tabs>
          <w:tab w:val="left" w:pos="851"/>
          <w:tab w:val="left" w:pos="993"/>
        </w:tabs>
        <w:ind w:firstLine="567"/>
        <w:jc w:val="both"/>
      </w:pPr>
      <w:r w:rsidRPr="00CF0475">
        <w:t>1.1.</w:t>
      </w:r>
      <w:r w:rsidR="00D906C4">
        <w:t>6</w:t>
      </w:r>
      <w:r w:rsidRPr="00CF0475">
        <w:t>. Пункт 3 требований к содержанию, составу второй части зая</w:t>
      </w:r>
      <w:r w:rsidR="002B1D09" w:rsidRPr="00CF0475">
        <w:t>вки Раздела 1 Приложения № 3 к М</w:t>
      </w:r>
      <w:r w:rsidRPr="00CF0475">
        <w:t>етодическим рекомендациям № 1, изложить в следующей редакции:</w:t>
      </w:r>
    </w:p>
    <w:p w14:paraId="4F170B15" w14:textId="09AB850B" w:rsidR="00291080" w:rsidRDefault="00E979BC">
      <w:pPr>
        <w:tabs>
          <w:tab w:val="left" w:pos="851"/>
          <w:tab w:val="left" w:pos="993"/>
        </w:tabs>
        <w:ind w:firstLine="567"/>
        <w:jc w:val="both"/>
      </w:pPr>
      <w:r w:rsidRPr="00CF0475">
        <w:t>«</w:t>
      </w:r>
      <w:r w:rsidR="00E45CDB" w:rsidRPr="00CF0475">
        <w:t xml:space="preserve">3. </w:t>
      </w:r>
      <w:r w:rsidRPr="00CF0475">
        <w:t>Информация и документы, определенные в соответствии с пунктом 2 части 2 статьи 14 Закона (в случае, если в изве</w:t>
      </w:r>
      <w:r w:rsidR="00F37A5C" w:rsidRPr="00CF0475">
        <w:t xml:space="preserve">щении об осуществлении закупки </w:t>
      </w:r>
      <w:r w:rsidRPr="00CF0475">
        <w:t>установлены предусмотренные указанной статьей запрет, ограничение, преимущество). В случае отсутствия таких информации</w:t>
      </w:r>
      <w:r>
        <w:t xml:space="preserve">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работ, услуг, соответственно выполняемых, оказываемых иностранными лицами</w:t>
      </w:r>
    </w:p>
    <w:p w14:paraId="4211067C" w14:textId="77777777" w:rsidR="00291080" w:rsidRDefault="00E979BC">
      <w:pPr>
        <w:tabs>
          <w:tab w:val="left" w:pos="851"/>
          <w:tab w:val="left" w:pos="993"/>
        </w:tabs>
        <w:ind w:firstLine="567"/>
        <w:jc w:val="both"/>
      </w:pPr>
      <w:r>
        <w:t>Правительство Российской Федерации:</w:t>
      </w:r>
    </w:p>
    <w:p w14:paraId="2232A56E" w14:textId="77777777" w:rsidR="00291080" w:rsidRDefault="00E979BC">
      <w:pPr>
        <w:tabs>
          <w:tab w:val="left" w:pos="567"/>
        </w:tabs>
        <w:ind w:firstLine="567"/>
        <w:jc w:val="both"/>
      </w:pPr>
      <w:r>
        <w:t>1) вправе с учетом положений части 3 статьи 14 Закона принимать меры, устанавливающие &lt;16&gt;:</w:t>
      </w:r>
    </w:p>
    <w:p w14:paraId="0C013366" w14:textId="58454550" w:rsidR="00291080" w:rsidRDefault="00E979BC">
      <w:pPr>
        <w:tabs>
          <w:tab w:val="left" w:pos="567"/>
          <w:tab w:val="left" w:pos="851"/>
        </w:tabs>
        <w:ind w:firstLine="567"/>
        <w:jc w:val="both"/>
      </w:pPr>
      <w:r>
        <w:t xml:space="preserve">&lt;16&gt; Постановление </w:t>
      </w:r>
      <w:r w:rsidR="00CF0475">
        <w:t>№ 1875.</w:t>
      </w:r>
    </w:p>
    <w:p w14:paraId="251D79A4" w14:textId="77777777" w:rsidR="00291080" w:rsidRDefault="00E979BC">
      <w:pPr>
        <w:tabs>
          <w:tab w:val="left" w:pos="851"/>
          <w:tab w:val="left" w:pos="993"/>
        </w:tabs>
        <w:ind w:firstLine="567"/>
        <w:jc w:val="both"/>
      </w:pPr>
      <w:r>
        <w:t>а)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76D05B25" w14:textId="77777777" w:rsidR="00291080" w:rsidRDefault="00E979BC">
      <w:pPr>
        <w:tabs>
          <w:tab w:val="left" w:pos="851"/>
          <w:tab w:val="left" w:pos="993"/>
        </w:tabs>
        <w:ind w:firstLine="567"/>
        <w:jc w:val="both"/>
      </w:pPr>
      <w:r>
        <w:t>б)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3245A117" w14:textId="77777777" w:rsidR="00291080" w:rsidRDefault="00E979BC">
      <w:pPr>
        <w:tabs>
          <w:tab w:val="left" w:pos="851"/>
          <w:tab w:val="left" w:pos="993"/>
        </w:tabs>
        <w:ind w:firstLine="567"/>
        <w:jc w:val="both"/>
      </w:pPr>
      <w:r>
        <w:t>в)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p w14:paraId="3441B291" w14:textId="77777777" w:rsidR="00291080" w:rsidRDefault="00E979BC">
      <w:pPr>
        <w:tabs>
          <w:tab w:val="left" w:pos="851"/>
          <w:tab w:val="left" w:pos="993"/>
        </w:tabs>
        <w:ind w:firstLine="567"/>
        <w:jc w:val="both"/>
      </w:pPr>
      <w:r>
        <w:lastRenderedPageBreak/>
        <w:t>2) определяет информацию и перечень документов &lt;17&gt;, которые подтверждают страну происхождения товара для целей Закона, в случае принятия мер, предусмотренных пунктом 1 части 2 статьи 14 Закона».</w:t>
      </w:r>
    </w:p>
    <w:p w14:paraId="576C3BE4" w14:textId="128A95CB" w:rsidR="00291080" w:rsidRDefault="00E979BC">
      <w:pPr>
        <w:tabs>
          <w:tab w:val="left" w:pos="851"/>
          <w:tab w:val="left" w:pos="993"/>
        </w:tabs>
        <w:ind w:firstLine="567"/>
        <w:jc w:val="both"/>
      </w:pPr>
      <w:r>
        <w:t xml:space="preserve">&lt;17&gt; Пункт 3 Постановления </w:t>
      </w:r>
      <w:r w:rsidR="00CF0475">
        <w:t>№ 1875.</w:t>
      </w:r>
    </w:p>
    <w:p w14:paraId="6E428426" w14:textId="7382DF45" w:rsidR="00291080" w:rsidRPr="00CF0475" w:rsidRDefault="00E979BC">
      <w:pPr>
        <w:tabs>
          <w:tab w:val="left" w:pos="851"/>
          <w:tab w:val="left" w:pos="993"/>
        </w:tabs>
        <w:ind w:firstLine="567"/>
        <w:jc w:val="both"/>
      </w:pPr>
      <w:r w:rsidRPr="00CF0475">
        <w:t>1.1.</w:t>
      </w:r>
      <w:r w:rsidR="00D906C4">
        <w:t>7</w:t>
      </w:r>
      <w:r w:rsidRPr="00CF0475">
        <w:t>. Пункт 9 Инструкции по заполнению второй части заявки Раздела 1.1 Приложения № 3 к Методическим рекомендациям № 1 изложить в следующей редакции:</w:t>
      </w:r>
    </w:p>
    <w:p w14:paraId="08D49C58" w14:textId="191D78D2" w:rsidR="00291080" w:rsidRPr="00CF0475" w:rsidRDefault="00E979BC">
      <w:pPr>
        <w:tabs>
          <w:tab w:val="left" w:pos="851"/>
          <w:tab w:val="left" w:pos="993"/>
        </w:tabs>
        <w:ind w:firstLine="567"/>
        <w:jc w:val="both"/>
      </w:pPr>
      <w:r w:rsidRPr="00CF0475">
        <w:t>«</w:t>
      </w:r>
      <w:r w:rsidR="00E45CDB" w:rsidRPr="00CF0475">
        <w:t xml:space="preserve">9. </w:t>
      </w:r>
      <w:r w:rsidRPr="00CF0475">
        <w:t>Информация и документы, определенные в соответствии с пунктом 2 части 2 статьи 14 Закона (в случае, если в изв</w:t>
      </w:r>
      <w:r w:rsidR="00F37A5C" w:rsidRPr="00CF0475">
        <w:t>ещении об осуществлении закупки</w:t>
      </w:r>
      <w:r w:rsidRPr="00CF0475">
        <w:t xml:space="preserve"> установлены предусмотренные указанной статьей запрет, ограничение, преимущество). 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работ, услуг, соответственно выполняемых, оказываемых иностранными лицами».</w:t>
      </w:r>
    </w:p>
    <w:p w14:paraId="5F7E9D3B" w14:textId="7CE69B7A" w:rsidR="00291080" w:rsidRPr="00CF0475" w:rsidRDefault="00E979BC">
      <w:pPr>
        <w:tabs>
          <w:tab w:val="left" w:pos="851"/>
          <w:tab w:val="left" w:pos="993"/>
        </w:tabs>
        <w:ind w:firstLine="567"/>
        <w:jc w:val="both"/>
      </w:pPr>
      <w:r w:rsidRPr="00CF0475">
        <w:t>1.1.</w:t>
      </w:r>
      <w:r w:rsidR="00D906C4">
        <w:t>8</w:t>
      </w:r>
      <w:r w:rsidRPr="00CF0475">
        <w:t>. Подпункт «в» Инструкции по заполнению третьей части заявки Раздела 1.1 Приложения № 3 к Методическим рекомендациям № 1 изложить в следующей редакции:</w:t>
      </w:r>
    </w:p>
    <w:p w14:paraId="1762C24B" w14:textId="5F2074D7" w:rsidR="00291080" w:rsidRPr="00CF0475" w:rsidRDefault="00E979BC">
      <w:pPr>
        <w:tabs>
          <w:tab w:val="left" w:pos="851"/>
          <w:tab w:val="left" w:pos="993"/>
        </w:tabs>
        <w:ind w:firstLine="567"/>
        <w:jc w:val="both"/>
      </w:pPr>
      <w:r w:rsidRPr="00CF0475">
        <w:t>«</w:t>
      </w:r>
      <w:r w:rsidR="00E45CDB" w:rsidRPr="00CF0475">
        <w:t xml:space="preserve">в) </w:t>
      </w:r>
      <w:r w:rsidRPr="00CF0475">
        <w:t>о наличии признанных соответствующими извещению об осуществлении закупки заявок на участие в закупке, содержащих информацию о товарах, происходящих из иностранного государства</w:t>
      </w:r>
      <w:r>
        <w:t xml:space="preserve">, а также заявок, содержащих информацию о товарах российского происхождения, без указания участников закупки, подавших такие заявки. Информация, предусмотренная настоящим пунктом, направляется в случае указания заказчиком в соответствии с пунктом 15 части 1 статьи 42 Закона в извещении об осуществлении закупки информации об ограничении, о преимуществе, установленных в соответствии с подпунктами «б», «в» пункта 1 части 2 статьи 14 Закона в отношении товара, </w:t>
      </w:r>
      <w:r w:rsidRPr="00CF0475">
        <w:t>работы, услуги, являющихся объектом закупки».</w:t>
      </w:r>
    </w:p>
    <w:p w14:paraId="42C47344" w14:textId="2C91A155" w:rsidR="00291080" w:rsidRPr="00CF0475" w:rsidRDefault="00E979BC">
      <w:pPr>
        <w:tabs>
          <w:tab w:val="left" w:pos="851"/>
          <w:tab w:val="left" w:pos="993"/>
        </w:tabs>
        <w:ind w:firstLine="567"/>
        <w:jc w:val="both"/>
      </w:pPr>
      <w:r w:rsidRPr="00CF0475">
        <w:t>1.1.</w:t>
      </w:r>
      <w:r w:rsidR="00D906C4">
        <w:t>9</w:t>
      </w:r>
      <w:r w:rsidRPr="00CF0475">
        <w:t>. Пункт 3 Раздела 2 Приложения № 3 к Методическим рекомендациям № 1 изложить в следующей редакции:</w:t>
      </w:r>
    </w:p>
    <w:p w14:paraId="0586BE24" w14:textId="7B51F888" w:rsidR="00291080" w:rsidRPr="00CF0475" w:rsidRDefault="00E979BC">
      <w:pPr>
        <w:tabs>
          <w:tab w:val="left" w:pos="851"/>
          <w:tab w:val="left" w:pos="993"/>
        </w:tabs>
        <w:ind w:firstLine="567"/>
        <w:jc w:val="both"/>
      </w:pPr>
      <w:r w:rsidRPr="00CF0475">
        <w:t>«</w:t>
      </w:r>
      <w:r w:rsidR="00E45CDB" w:rsidRPr="00CF0475">
        <w:t xml:space="preserve">3. </w:t>
      </w:r>
      <w:r w:rsidRPr="00CF0475">
        <w:t>Информация и документы, определенные в соответствии с пунктом 2 части 2 статьи 14 Закона (в случае, если в изве</w:t>
      </w:r>
      <w:r w:rsidR="00AC6838" w:rsidRPr="00CF0475">
        <w:t xml:space="preserve">щении об осуществлении закупки </w:t>
      </w:r>
      <w:r w:rsidRPr="00CF0475">
        <w:t>установлены предусмотренные указанной статьей запрет, ограничение, преимущество). 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работ, услуг, соответственно выполняемых, оказываемых иностранными лицами»</w:t>
      </w:r>
    </w:p>
    <w:p w14:paraId="1D3914AA" w14:textId="6B68DE9E" w:rsidR="00291080" w:rsidRDefault="00E979BC">
      <w:pPr>
        <w:tabs>
          <w:tab w:val="left" w:pos="851"/>
          <w:tab w:val="left" w:pos="993"/>
        </w:tabs>
        <w:ind w:firstLine="567"/>
        <w:jc w:val="both"/>
      </w:pPr>
      <w:r w:rsidRPr="00CF0475">
        <w:t>1.1.</w:t>
      </w:r>
      <w:r w:rsidR="00E45CDB" w:rsidRPr="00CF0475">
        <w:t>1</w:t>
      </w:r>
      <w:r w:rsidR="00D906C4">
        <w:t>0</w:t>
      </w:r>
      <w:r w:rsidRPr="00CF0475">
        <w:t>. Абзац</w:t>
      </w:r>
      <w:r>
        <w:t xml:space="preserve"> первый и второй пункта 4 Раздела 2 Приложения № 3 к Методическим рекомендациям № 1 изложить в следующей редакции:</w:t>
      </w:r>
    </w:p>
    <w:p w14:paraId="31DA9054" w14:textId="77777777" w:rsidR="00291080" w:rsidRDefault="00E979BC">
      <w:pPr>
        <w:tabs>
          <w:tab w:val="left" w:pos="851"/>
          <w:tab w:val="left" w:pos="993"/>
        </w:tabs>
        <w:ind w:firstLine="567"/>
        <w:jc w:val="both"/>
      </w:pPr>
      <w:r>
        <w:t>Правительство Российской Федерации:</w:t>
      </w:r>
    </w:p>
    <w:p w14:paraId="28DFC6CD" w14:textId="77777777" w:rsidR="00291080" w:rsidRDefault="00E979BC">
      <w:pPr>
        <w:tabs>
          <w:tab w:val="left" w:pos="567"/>
        </w:tabs>
        <w:ind w:firstLine="567"/>
        <w:jc w:val="both"/>
      </w:pPr>
      <w:r>
        <w:t>1) вправе с учетом положений части 3 статьи 14 Закона принимать меры, устанавливающие &lt;26&gt;:</w:t>
      </w:r>
    </w:p>
    <w:p w14:paraId="2BDA699C" w14:textId="4248E41E" w:rsidR="00291080" w:rsidRDefault="00E979BC">
      <w:pPr>
        <w:tabs>
          <w:tab w:val="left" w:pos="567"/>
          <w:tab w:val="left" w:pos="851"/>
        </w:tabs>
        <w:ind w:firstLine="567"/>
        <w:jc w:val="both"/>
      </w:pPr>
      <w:r>
        <w:t xml:space="preserve">&lt;26&gt; Постановление </w:t>
      </w:r>
      <w:r w:rsidR="00CF0475">
        <w:t>№ 1875</w:t>
      </w:r>
    </w:p>
    <w:p w14:paraId="751255EB" w14:textId="77777777" w:rsidR="00291080" w:rsidRDefault="00E979BC">
      <w:pPr>
        <w:tabs>
          <w:tab w:val="left" w:pos="851"/>
          <w:tab w:val="left" w:pos="993"/>
        </w:tabs>
        <w:ind w:firstLine="567"/>
        <w:jc w:val="both"/>
      </w:pPr>
      <w:r>
        <w:t>а)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5B7706D0" w14:textId="77777777" w:rsidR="00291080" w:rsidRDefault="00E979BC">
      <w:pPr>
        <w:tabs>
          <w:tab w:val="left" w:pos="851"/>
          <w:tab w:val="left" w:pos="993"/>
        </w:tabs>
        <w:ind w:firstLine="567"/>
        <w:jc w:val="both"/>
      </w:pPr>
      <w:r>
        <w:t>б)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004D4FE1" w14:textId="77777777" w:rsidR="00291080" w:rsidRDefault="00E979BC">
      <w:pPr>
        <w:tabs>
          <w:tab w:val="left" w:pos="851"/>
          <w:tab w:val="left" w:pos="993"/>
        </w:tabs>
        <w:ind w:firstLine="567"/>
        <w:jc w:val="both"/>
      </w:pPr>
      <w:r>
        <w:t>в)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p w14:paraId="30FE16F2" w14:textId="77777777" w:rsidR="00291080" w:rsidRDefault="00E979BC">
      <w:pPr>
        <w:tabs>
          <w:tab w:val="left" w:pos="851"/>
          <w:tab w:val="left" w:pos="993"/>
        </w:tabs>
        <w:ind w:firstLine="567"/>
        <w:jc w:val="both"/>
      </w:pPr>
      <w:r>
        <w:t>2) определяет информацию и перечень документов &lt;27&gt;, которые подтверждают страну происхождения товара для целей Закона, в случае принятия мер, предусмотренных пунктом 1 части 2 статьи 14 Закона».</w:t>
      </w:r>
    </w:p>
    <w:p w14:paraId="1EC32233" w14:textId="48C3859F" w:rsidR="00291080" w:rsidRDefault="00E979BC">
      <w:pPr>
        <w:tabs>
          <w:tab w:val="left" w:pos="851"/>
          <w:tab w:val="left" w:pos="993"/>
        </w:tabs>
        <w:ind w:firstLine="567"/>
        <w:jc w:val="both"/>
      </w:pPr>
      <w:r>
        <w:t xml:space="preserve">&lt;27&gt; Пункт 3 Постановления </w:t>
      </w:r>
      <w:r w:rsidR="00CF0475">
        <w:t>№ 1875</w:t>
      </w:r>
    </w:p>
    <w:p w14:paraId="3F03D00D" w14:textId="482A54B1" w:rsidR="00291080" w:rsidRPr="00CF0475" w:rsidRDefault="00E979BC">
      <w:pPr>
        <w:tabs>
          <w:tab w:val="left" w:pos="851"/>
          <w:tab w:val="left" w:pos="993"/>
        </w:tabs>
        <w:ind w:firstLine="567"/>
        <w:jc w:val="both"/>
      </w:pPr>
      <w:r>
        <w:lastRenderedPageBreak/>
        <w:t>1</w:t>
      </w:r>
      <w:r w:rsidRPr="00CF0475">
        <w:t>.1.</w:t>
      </w:r>
      <w:r w:rsidR="00E45CDB" w:rsidRPr="00CF0475">
        <w:t>1</w:t>
      </w:r>
      <w:r w:rsidR="00D906C4">
        <w:t>1</w:t>
      </w:r>
      <w:r w:rsidRPr="00CF0475">
        <w:t>. Абзац первый пункта 10 Раздела 2.1 Приложения № 3 к Методическим рекомендациям № 1 изложить в следующей редакции:</w:t>
      </w:r>
    </w:p>
    <w:p w14:paraId="10514E2E" w14:textId="6E033AA7" w:rsidR="00291080" w:rsidRPr="00CF0475" w:rsidRDefault="00E979BC">
      <w:pPr>
        <w:tabs>
          <w:tab w:val="left" w:pos="851"/>
          <w:tab w:val="left" w:pos="993"/>
        </w:tabs>
        <w:ind w:firstLine="567"/>
        <w:jc w:val="both"/>
      </w:pPr>
      <w:r w:rsidRPr="00CF0475">
        <w:t>«Информация и документы, определенные в соответствии с пунктом 2 части 2 статьи 14 Закона (в случае, если в изве</w:t>
      </w:r>
      <w:r w:rsidR="00AC6838" w:rsidRPr="00CF0475">
        <w:t xml:space="preserve">щении об осуществлении закупки </w:t>
      </w:r>
      <w:r w:rsidRPr="00CF0475">
        <w:t>установлены предусмотренные указанной статьей запрет, ограничение, преимущество). 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работ, услуг, соответственно выполняемых, оказываемых иностранными лицами».</w:t>
      </w:r>
    </w:p>
    <w:p w14:paraId="1A30EAD1" w14:textId="28B174C2" w:rsidR="00291080" w:rsidRPr="00CF0475" w:rsidRDefault="00E979BC">
      <w:pPr>
        <w:tabs>
          <w:tab w:val="left" w:pos="851"/>
          <w:tab w:val="left" w:pos="993"/>
        </w:tabs>
        <w:ind w:firstLine="567"/>
        <w:jc w:val="both"/>
      </w:pPr>
      <w:r w:rsidRPr="00CF0475">
        <w:t>1.1.1</w:t>
      </w:r>
      <w:r w:rsidR="00D906C4">
        <w:t>2</w:t>
      </w:r>
      <w:r w:rsidRPr="00CF0475">
        <w:t>. В пункте 4.2.7 примерных форм государственного контракта (контракта) на поставку товара, на оказание услуг, на выполнение работ, являющихся Приложением № 5, 5-1, 5-2 соответственно к Методическим рекомендациям № 1, слова «которые предусмотрены нормативными правовыми актами, принятыми в соответствии с частью 6 статьи 14» заменить словами «предусмотренных подпунктом «в» пункта 1, подпунктом «б» пункта 2, подпунктом «в» пункта 3 части 4».</w:t>
      </w:r>
    </w:p>
    <w:p w14:paraId="61AD1EED" w14:textId="0667A1AA" w:rsidR="00291080" w:rsidRPr="00CF0475" w:rsidRDefault="00E979BC">
      <w:pPr>
        <w:tabs>
          <w:tab w:val="left" w:pos="851"/>
          <w:tab w:val="left" w:pos="993"/>
        </w:tabs>
        <w:ind w:firstLine="567"/>
        <w:jc w:val="both"/>
      </w:pPr>
      <w:r w:rsidRPr="00CF0475">
        <w:t>1.1.1</w:t>
      </w:r>
      <w:r w:rsidR="00D906C4">
        <w:t>3</w:t>
      </w:r>
      <w:r w:rsidRPr="00CF0475">
        <w:t>. Сноску &lt;190&gt; примерной формы государственного контракта (контракта) на поставку товара, являющейся Приложения № 5 к Методическим рекомендациям № 1, изложить в следующей редакции:</w:t>
      </w:r>
    </w:p>
    <w:p w14:paraId="4988637B" w14:textId="3B316947" w:rsidR="00291080" w:rsidRPr="00722E3B" w:rsidRDefault="00E979BC">
      <w:pPr>
        <w:tabs>
          <w:tab w:val="left" w:pos="851"/>
          <w:tab w:val="left" w:pos="993"/>
        </w:tabs>
        <w:ind w:firstLine="567"/>
        <w:jc w:val="both"/>
      </w:pPr>
      <w:r w:rsidRPr="00722E3B">
        <w:t>«</w:t>
      </w:r>
      <w:r w:rsidR="00E45CDB" w:rsidRPr="00722E3B">
        <w:t xml:space="preserve">&lt;190&gt; </w:t>
      </w:r>
      <w:r w:rsidRPr="00722E3B">
        <w:t xml:space="preserve">Указывается в соответствии с требованиями, установленными статьей 14 Закона, </w:t>
      </w:r>
      <w:r w:rsidR="00722E3B" w:rsidRPr="00722E3B">
        <w:t>П</w:t>
      </w:r>
      <w:r w:rsidRPr="00722E3B">
        <w:t>остановлени</w:t>
      </w:r>
      <w:r w:rsidR="00410D26">
        <w:t>ем</w:t>
      </w:r>
      <w:r w:rsidRPr="00722E3B">
        <w:t xml:space="preserve"> </w:t>
      </w:r>
      <w:r w:rsidR="00722E3B" w:rsidRPr="00722E3B">
        <w:t>№ 1875.</w:t>
      </w:r>
    </w:p>
    <w:p w14:paraId="105D496B" w14:textId="59123A3B" w:rsidR="00291080" w:rsidRDefault="00E979BC">
      <w:pPr>
        <w:tabs>
          <w:tab w:val="left" w:pos="851"/>
          <w:tab w:val="left" w:pos="993"/>
        </w:tabs>
        <w:ind w:firstLine="567"/>
        <w:jc w:val="both"/>
      </w:pPr>
      <w:r w:rsidRPr="00722E3B">
        <w:t>1.2. В методические рекомендации по разработке документов, которые содержатся в извещении при осуществлении закупки путем</w:t>
      </w:r>
      <w:r>
        <w:t xml:space="preserve"> проведения открытого конкурса в электронной форме на право заключения контракта на поставку пищевых продуктов в образоват</w:t>
      </w:r>
      <w:r w:rsidR="00196EAF">
        <w:t>ельные организации, являющихся П</w:t>
      </w:r>
      <w:r>
        <w:t>риложением № 2 к распоряжению</w:t>
      </w:r>
      <w:r w:rsidR="00913B77">
        <w:br/>
      </w:r>
      <w:r>
        <w:t>(далее – Методические рекомендации № 2):</w:t>
      </w:r>
    </w:p>
    <w:p w14:paraId="65D63847" w14:textId="77777777" w:rsidR="00291080" w:rsidRDefault="00E979BC">
      <w:pPr>
        <w:tabs>
          <w:tab w:val="left" w:pos="851"/>
          <w:tab w:val="left" w:pos="993"/>
        </w:tabs>
        <w:ind w:firstLine="567"/>
        <w:jc w:val="both"/>
      </w:pPr>
      <w:r>
        <w:t>1.2.1. Пункт 1.6 третьего этапа Регламента приемки пищевых продуктов Методических рекомендаций № 2 изложить в следующей редакции:</w:t>
      </w:r>
    </w:p>
    <w:p w14:paraId="6639F4A6" w14:textId="55BD5935" w:rsidR="00291080" w:rsidRDefault="00E979BC">
      <w:pPr>
        <w:tabs>
          <w:tab w:val="left" w:pos="851"/>
          <w:tab w:val="left" w:pos="993"/>
        </w:tabs>
        <w:ind w:firstLine="567"/>
        <w:jc w:val="both"/>
      </w:pPr>
      <w:r w:rsidRPr="00722E3B">
        <w:t>«</w:t>
      </w:r>
      <w:r w:rsidR="00E45CDB" w:rsidRPr="00722E3B">
        <w:t xml:space="preserve">1.6. </w:t>
      </w:r>
      <w:r w:rsidRPr="00722E3B">
        <w:t>В целях реализации</w:t>
      </w:r>
      <w:r>
        <w:t xml:space="preserve"> требований частей 2 и 4 статьи 14 Закона в отношении пищевых продуктов установлены*:</w:t>
      </w:r>
    </w:p>
    <w:p w14:paraId="586B83FB" w14:textId="77777777" w:rsidR="00291080" w:rsidRDefault="00E979BC">
      <w:pPr>
        <w:tabs>
          <w:tab w:val="left" w:pos="851"/>
          <w:tab w:val="left" w:pos="993"/>
        </w:tabs>
        <w:ind w:firstLine="567"/>
        <w:jc w:val="both"/>
      </w:pPr>
      <w:r>
        <w:t>ограничение закупок товаров, происходящих из иностранных государств;</w:t>
      </w:r>
    </w:p>
    <w:p w14:paraId="2FB321CE" w14:textId="77777777" w:rsidR="00291080" w:rsidRDefault="00E979BC">
      <w:pPr>
        <w:tabs>
          <w:tab w:val="left" w:pos="851"/>
          <w:tab w:val="left" w:pos="993"/>
        </w:tabs>
        <w:ind w:firstLine="567"/>
        <w:jc w:val="both"/>
      </w:pPr>
      <w:r>
        <w:t>преимущество в отношении товаров российского происхождения.</w:t>
      </w:r>
    </w:p>
    <w:p w14:paraId="0624ABB7" w14:textId="17B4E953" w:rsidR="00291080" w:rsidRDefault="00E979BC">
      <w:pPr>
        <w:tabs>
          <w:tab w:val="left" w:pos="851"/>
          <w:tab w:val="left" w:pos="993"/>
        </w:tabs>
        <w:ind w:firstLine="567"/>
        <w:jc w:val="both"/>
      </w:pPr>
      <w:r w:rsidRPr="00722E3B">
        <w:t xml:space="preserve">* Постановление Правительства Российской Федерации от </w:t>
      </w:r>
      <w:r w:rsidR="00722E3B" w:rsidRPr="00722E3B">
        <w:t>23.12.2024</w:t>
      </w:r>
      <w:r w:rsidRPr="00722E3B">
        <w:t xml:space="preserve"> № </w:t>
      </w:r>
      <w:r w:rsidR="00722E3B" w:rsidRPr="00722E3B">
        <w:t xml:space="preserve">1875 </w:t>
      </w:r>
      <w:r w:rsidRPr="00722E3B">
        <w:t>«</w:t>
      </w:r>
      <w:r w:rsidR="00E005E1" w:rsidRPr="00E005E1">
        <w:t>О</w:t>
      </w:r>
      <w:r w:rsidR="00E005E1">
        <w:t> </w:t>
      </w:r>
      <w:r w:rsidR="00E005E1" w:rsidRPr="00E005E1">
        <w:t>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722E3B">
        <w:t>»</w:t>
      </w:r>
      <w:r w:rsidR="00722E3B" w:rsidRPr="00722E3B">
        <w:t xml:space="preserve"> (далее – Постановление № 1875)</w:t>
      </w:r>
      <w:r w:rsidRPr="00722E3B">
        <w:t>.</w:t>
      </w:r>
    </w:p>
    <w:p w14:paraId="47DC30B8" w14:textId="6D3135A3" w:rsidR="00291080" w:rsidRPr="00722E3B" w:rsidRDefault="00E979BC">
      <w:pPr>
        <w:tabs>
          <w:tab w:val="left" w:pos="851"/>
          <w:tab w:val="left" w:pos="993"/>
        </w:tabs>
        <w:ind w:firstLine="567"/>
        <w:jc w:val="both"/>
      </w:pPr>
      <w:r>
        <w:t>1.2.2. Пункт 2 требований к содержанию, составу в</w:t>
      </w:r>
      <w:r w:rsidR="00913B77">
        <w:t>торой части заявки Приложения № </w:t>
      </w:r>
      <w:r>
        <w:t xml:space="preserve">3 к </w:t>
      </w:r>
      <w:r w:rsidRPr="00722E3B">
        <w:t>Методическим рекомендациям № 2 изложить в следующей редакции:</w:t>
      </w:r>
    </w:p>
    <w:p w14:paraId="6545E73F" w14:textId="316B4D75" w:rsidR="00291080" w:rsidRPr="00722E3B" w:rsidRDefault="00E979BC">
      <w:pPr>
        <w:tabs>
          <w:tab w:val="left" w:pos="851"/>
          <w:tab w:val="left" w:pos="993"/>
        </w:tabs>
        <w:ind w:firstLine="567"/>
        <w:jc w:val="both"/>
        <w:rPr>
          <w:b/>
          <w:bCs/>
        </w:rPr>
      </w:pPr>
      <w:r w:rsidRPr="00722E3B">
        <w:t>«</w:t>
      </w:r>
      <w:r w:rsidR="00E45CDB" w:rsidRPr="00722E3B">
        <w:t xml:space="preserve">2. </w:t>
      </w:r>
      <w:r w:rsidRPr="00722E3B">
        <w:t xml:space="preserve">Информация и документы, определенные Постановлением </w:t>
      </w:r>
      <w:r w:rsidR="00722E3B" w:rsidRPr="00722E3B">
        <w:t>№ 1875.</w:t>
      </w:r>
    </w:p>
    <w:p w14:paraId="45C54503" w14:textId="77777777" w:rsidR="00291080" w:rsidRPr="00722E3B" w:rsidRDefault="00E979BC">
      <w:pPr>
        <w:tabs>
          <w:tab w:val="left" w:pos="851"/>
          <w:tab w:val="left" w:pos="993"/>
        </w:tabs>
        <w:ind w:firstLine="567"/>
        <w:jc w:val="both"/>
      </w:pPr>
      <w:r w:rsidRPr="00722E3B">
        <w:t>1.2.3. Текст сноски &lt;17&gt; требований к содержанию, составу второй части заявки Приложения № 3 к Методическим рекомендациям № 2 изложить в следующей редакции:</w:t>
      </w:r>
    </w:p>
    <w:p w14:paraId="3BF557DC" w14:textId="5C0DB308" w:rsidR="00291080" w:rsidRPr="00722E3B" w:rsidRDefault="00E979BC">
      <w:pPr>
        <w:tabs>
          <w:tab w:val="left" w:pos="851"/>
          <w:tab w:val="left" w:pos="993"/>
        </w:tabs>
        <w:ind w:firstLine="567"/>
        <w:jc w:val="both"/>
      </w:pPr>
      <w:r w:rsidRPr="00722E3B">
        <w:t>«&lt;17&gt; </w:t>
      </w:r>
      <w:r w:rsidR="009F402E" w:rsidRPr="00722E3B">
        <w:t>Устанавливается в случае</w:t>
      </w:r>
      <w:r w:rsidR="00E45CDB" w:rsidRPr="00722E3B">
        <w:t>,</w:t>
      </w:r>
      <w:r w:rsidR="009F402E" w:rsidRPr="00722E3B">
        <w:t xml:space="preserve"> если</w:t>
      </w:r>
      <w:r w:rsidRPr="00722E3B">
        <w:t xml:space="preserve"> в извещении об осуществлении закупки установлены предусмотренные статьей 14 Закона запреты, ограничения, преимущества».</w:t>
      </w:r>
    </w:p>
    <w:p w14:paraId="4E386F9C" w14:textId="77777777" w:rsidR="00291080" w:rsidRPr="00722E3B" w:rsidRDefault="00E979BC">
      <w:pPr>
        <w:ind w:firstLine="567"/>
        <w:jc w:val="both"/>
      </w:pPr>
      <w:r w:rsidRPr="00722E3B">
        <w:t>1.2.4. Пункт 2.1 Приложения № 3 к Методическим рекомендациям № 2 изложить в следующей редакции:</w:t>
      </w:r>
    </w:p>
    <w:p w14:paraId="661E8198" w14:textId="1C3FCC11" w:rsidR="00291080" w:rsidRPr="00722E3B" w:rsidRDefault="00E979BC" w:rsidP="00E45CDB">
      <w:pPr>
        <w:tabs>
          <w:tab w:val="left" w:pos="851"/>
          <w:tab w:val="left" w:pos="993"/>
        </w:tabs>
        <w:ind w:firstLine="567"/>
        <w:jc w:val="both"/>
      </w:pPr>
      <w:r w:rsidRPr="00722E3B">
        <w:t>«</w:t>
      </w:r>
      <w:r w:rsidR="00E45CDB" w:rsidRPr="00722E3B">
        <w:t xml:space="preserve">2.1. </w:t>
      </w:r>
      <w:r w:rsidRPr="00722E3B">
        <w:t xml:space="preserve">В соответствии с </w:t>
      </w:r>
      <w:r w:rsidR="00722E3B" w:rsidRPr="00722E3B">
        <w:t>П</w:t>
      </w:r>
      <w:r w:rsidRPr="00722E3B">
        <w:t xml:space="preserve">остановлением </w:t>
      </w:r>
      <w:r w:rsidR="00722E3B" w:rsidRPr="00722E3B">
        <w:t>№ 1875</w:t>
      </w:r>
      <w:r w:rsidRPr="00722E3B">
        <w:t xml:space="preserve"> подтверждением страны происхождения пищевых продуктов, включенных в перечень № 2, является</w:t>
      </w:r>
      <w:r w:rsidR="00E45CDB" w:rsidRPr="00722E3B">
        <w:t xml:space="preserve"> указание наименования страны происхождения в соответствии с подпунктом «б» пункта 2 части 1 статьи 43 Закона</w:t>
      </w:r>
      <w:r w:rsidRPr="00722E3B">
        <w:t>».</w:t>
      </w:r>
    </w:p>
    <w:p w14:paraId="3B5EA0D3" w14:textId="77777777" w:rsidR="00291080" w:rsidRPr="00722E3B" w:rsidRDefault="00E979BC">
      <w:pPr>
        <w:ind w:firstLine="567"/>
        <w:jc w:val="both"/>
      </w:pPr>
      <w:r w:rsidRPr="00722E3B">
        <w:t>1.2.5. Пункт 2.2 Приложения № 3 к Методическим рекомендациям № 2 исключить.</w:t>
      </w:r>
    </w:p>
    <w:p w14:paraId="384C9B1D" w14:textId="7672D25D" w:rsidR="00291080" w:rsidRPr="00722E3B" w:rsidRDefault="00E979BC">
      <w:pPr>
        <w:tabs>
          <w:tab w:val="left" w:pos="851"/>
          <w:tab w:val="left" w:pos="993"/>
        </w:tabs>
        <w:ind w:firstLine="567"/>
        <w:jc w:val="both"/>
      </w:pPr>
      <w:r w:rsidRPr="00722E3B">
        <w:t>1.2.</w:t>
      </w:r>
      <w:r w:rsidR="00E45CDB" w:rsidRPr="00722E3B">
        <w:t>6</w:t>
      </w:r>
      <w:r w:rsidRPr="00722E3B">
        <w:t>. Пункт 6 Инструкции по заполнению второй части заявки Приложения № 3 к Методическим рекомендациям № 2 изложить в следующей редакции:</w:t>
      </w:r>
    </w:p>
    <w:p w14:paraId="6DE786EB" w14:textId="1C845A8E" w:rsidR="00291080" w:rsidRDefault="00E979BC">
      <w:pPr>
        <w:tabs>
          <w:tab w:val="left" w:pos="851"/>
          <w:tab w:val="left" w:pos="993"/>
        </w:tabs>
        <w:ind w:firstLine="567"/>
        <w:jc w:val="both"/>
      </w:pPr>
      <w:r w:rsidRPr="00722E3B">
        <w:lastRenderedPageBreak/>
        <w:t>«</w:t>
      </w:r>
      <w:r w:rsidR="00E45CDB" w:rsidRPr="00722E3B">
        <w:t xml:space="preserve">6. </w:t>
      </w:r>
      <w:r w:rsidRPr="00722E3B">
        <w:t>Информация</w:t>
      </w:r>
      <w:r>
        <w:t xml:space="preserve"> и документы, определенные в соответствии с пунктом 2 части 2 статьи 14 Закона (в случае, если в извещении об осуществлении</w:t>
      </w:r>
      <w:r w:rsidR="00FE19EE">
        <w:t xml:space="preserve"> закупки </w:t>
      </w:r>
      <w:r>
        <w:t>установлены предусмотренные указанной статьей запрет, ограничение, преимущество). 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работ, услуг, соответственно выполняемых, оказываемых иностранными лицами.</w:t>
      </w:r>
    </w:p>
    <w:p w14:paraId="50B61012" w14:textId="015A8C60" w:rsidR="00E45CDB" w:rsidRDefault="00E45CDB" w:rsidP="00E45CDB">
      <w:pPr>
        <w:tabs>
          <w:tab w:val="left" w:pos="851"/>
          <w:tab w:val="left" w:pos="993"/>
        </w:tabs>
        <w:ind w:firstLine="567"/>
        <w:jc w:val="both"/>
        <w:rPr>
          <w:highlight w:val="lightGray"/>
        </w:rPr>
      </w:pPr>
      <w:r>
        <w:t xml:space="preserve">В соответствии с </w:t>
      </w:r>
      <w:r w:rsidR="0041485F">
        <w:t>П</w:t>
      </w:r>
      <w:r>
        <w:t xml:space="preserve">остановлением </w:t>
      </w:r>
      <w:r w:rsidR="0041485F">
        <w:t>№ 1875</w:t>
      </w:r>
      <w:r>
        <w:t xml:space="preserve"> информацией и документами, подтверждающими </w:t>
      </w:r>
      <w:r w:rsidR="0041485F">
        <w:t>страну происхождения товара,</w:t>
      </w:r>
      <w:r>
        <w:t xml:space="preserve"> являются указание наименования страны происхождения в соответствии с подпунктом «б» пункта 2 части 1 статьи 43 Закона.</w:t>
      </w:r>
    </w:p>
    <w:p w14:paraId="45E0CF61" w14:textId="4E61CBE8" w:rsidR="00291080" w:rsidRPr="00421674" w:rsidRDefault="00E979BC">
      <w:pPr>
        <w:tabs>
          <w:tab w:val="left" w:pos="851"/>
          <w:tab w:val="left" w:pos="993"/>
        </w:tabs>
        <w:ind w:firstLine="567"/>
        <w:jc w:val="both"/>
        <w:rPr>
          <w:color w:val="FF0000"/>
        </w:rPr>
      </w:pPr>
      <w:r w:rsidRPr="00421674">
        <w:t>1.2.</w:t>
      </w:r>
      <w:r w:rsidR="00945A2F" w:rsidRPr="00421674">
        <w:t>7</w:t>
      </w:r>
      <w:r w:rsidRPr="00421674">
        <w:t xml:space="preserve">. Пункты 6.1 и 6.2 Инструкции по заполнению второй части заявки Приложения № 3 к Методическим рекомендациям № 2 исключить. </w:t>
      </w:r>
    </w:p>
    <w:p w14:paraId="62723636" w14:textId="77777777" w:rsidR="00E45CDB" w:rsidRPr="00421674" w:rsidRDefault="00E45CDB" w:rsidP="00E45CDB">
      <w:pPr>
        <w:tabs>
          <w:tab w:val="left" w:pos="851"/>
          <w:tab w:val="left" w:pos="993"/>
        </w:tabs>
        <w:ind w:firstLine="567"/>
        <w:jc w:val="both"/>
      </w:pPr>
      <w:r w:rsidRPr="00421674">
        <w:t>1.2.8. Текст сноски &lt;25&gt; Инструкции по заполнению второй части заявки Приложения № 3 к Методическим рекомендациям № 2 изложить в следующей редакции:</w:t>
      </w:r>
    </w:p>
    <w:p w14:paraId="5296B0E0" w14:textId="77777777" w:rsidR="00E45CDB" w:rsidRPr="00421674" w:rsidRDefault="00E45CDB" w:rsidP="00E45CDB">
      <w:pPr>
        <w:tabs>
          <w:tab w:val="left" w:pos="851"/>
          <w:tab w:val="left" w:pos="993"/>
        </w:tabs>
        <w:ind w:firstLine="567"/>
        <w:jc w:val="both"/>
      </w:pPr>
      <w:r w:rsidRPr="00421674">
        <w:t>«&lt;25&gt; Устанавливается в случае, если в извещении об осуществлении закупки установлены предусмотренные статьей 14 Закона запреты, ограничения, преимущества».</w:t>
      </w:r>
    </w:p>
    <w:p w14:paraId="7A0C537E" w14:textId="714B2EBF" w:rsidR="00E45CDB" w:rsidRPr="00421674" w:rsidRDefault="00E45CDB" w:rsidP="00E45CDB">
      <w:pPr>
        <w:ind w:firstLine="567"/>
        <w:jc w:val="both"/>
      </w:pPr>
      <w:r w:rsidRPr="00421674">
        <w:t>1.2.9. Пункт 6.1 Приложения № 3 к Методическ</w:t>
      </w:r>
      <w:r w:rsidR="00913B77">
        <w:t>им рекомендациям № 2 изложить в </w:t>
      </w:r>
      <w:r w:rsidRPr="00421674">
        <w:t>следующей редакции:</w:t>
      </w:r>
    </w:p>
    <w:p w14:paraId="45EC0BF9" w14:textId="6509F468" w:rsidR="00E45CDB" w:rsidRPr="007A19B0" w:rsidRDefault="00E45CDB" w:rsidP="00E45CDB">
      <w:pPr>
        <w:tabs>
          <w:tab w:val="left" w:pos="851"/>
          <w:tab w:val="left" w:pos="993"/>
        </w:tabs>
        <w:ind w:firstLine="567"/>
        <w:jc w:val="both"/>
      </w:pPr>
      <w:r w:rsidRPr="00421674">
        <w:t>«6.1.</w:t>
      </w:r>
      <w:r w:rsidR="007A19B0" w:rsidRPr="00421674">
        <w:t xml:space="preserve"> В соответствии с П</w:t>
      </w:r>
      <w:r w:rsidRPr="00421674">
        <w:t>остановлением</w:t>
      </w:r>
      <w:r w:rsidRPr="007A19B0">
        <w:t xml:space="preserve"> </w:t>
      </w:r>
      <w:r w:rsidR="007A19B0" w:rsidRPr="007A19B0">
        <w:t>№ 1875</w:t>
      </w:r>
      <w:r w:rsidRPr="007A19B0">
        <w:t xml:space="preserve"> подтверждением страны происхождения пищевых продуктов, включенных в перечень № 2, является</w:t>
      </w:r>
      <w:r w:rsidR="00945A2F" w:rsidRPr="007A19B0">
        <w:t xml:space="preserve"> </w:t>
      </w:r>
      <w:r w:rsidRPr="007A19B0">
        <w:t>указание наименования страны происхождения в соответствии с подпунктом «б» пункта 2 части 1 статьи 43 Закона.</w:t>
      </w:r>
    </w:p>
    <w:p w14:paraId="28CED0E9" w14:textId="77777777" w:rsidR="00E45CDB" w:rsidRPr="007A19B0" w:rsidRDefault="00E45CDB" w:rsidP="00E45CDB">
      <w:pPr>
        <w:tabs>
          <w:tab w:val="left" w:pos="851"/>
          <w:tab w:val="left" w:pos="993"/>
        </w:tabs>
        <w:ind w:firstLine="567"/>
        <w:jc w:val="both"/>
      </w:pPr>
      <w:r>
        <w:t>1</w:t>
      </w:r>
      <w:r w:rsidRPr="007A19B0">
        <w:t>.2.10. Подпункт «в» Инструкции по заполнению третьей части заявки Приложения № 3 к Методическим рекомендациям № 2 изложить в следующей редакции:</w:t>
      </w:r>
    </w:p>
    <w:p w14:paraId="2131346B" w14:textId="7CACBA63" w:rsidR="00E45CDB" w:rsidRDefault="00E45CDB" w:rsidP="00E45CDB">
      <w:pPr>
        <w:tabs>
          <w:tab w:val="left" w:pos="851"/>
          <w:tab w:val="left" w:pos="993"/>
        </w:tabs>
        <w:ind w:firstLine="567"/>
        <w:jc w:val="both"/>
      </w:pPr>
      <w:r w:rsidRPr="007A19B0">
        <w:t>«в) о наличии признанных соответствующими извещению об осуществлении закупки заявок на</w:t>
      </w:r>
      <w:r>
        <w:t xml:space="preserve"> участие в закупке, содержащих информацию о товарах, происходящих из иностранного государства, а также заявок, содержащих информацию о товарах российского происхождения, без указания участников закупки, подавших такие заявки. Информация, предусмотренная настоящим пунктом, направляется в случае указания заказчиком в соответствии с пунктом 15 части 1 статьи 42 Закона в извещении об осуществлении закупки информации об ограничении, </w:t>
      </w:r>
      <w:r w:rsidR="00913B77">
        <w:t>о преимуществе, установленных в </w:t>
      </w:r>
      <w:r>
        <w:t>соответствии с подпунктами «б», «в» пункта 1 части 2 статьи 14 Закона в отношении товара, работы, услуги, являющихся объектом закупки».</w:t>
      </w:r>
    </w:p>
    <w:p w14:paraId="7CE23BA3" w14:textId="212C68D9" w:rsidR="00291080" w:rsidRDefault="00E979BC">
      <w:pPr>
        <w:tabs>
          <w:tab w:val="left" w:pos="851"/>
          <w:tab w:val="left" w:pos="993"/>
        </w:tabs>
        <w:ind w:firstLine="567"/>
        <w:jc w:val="both"/>
      </w:pPr>
      <w:r>
        <w:t>1.3. В методических рекомендациях по разработке д</w:t>
      </w:r>
      <w:r w:rsidR="00913B77">
        <w:t>окументов, которые содержатся в </w:t>
      </w:r>
      <w:r>
        <w:t>извещении при осуществлении закупки путем проведения открытого конкурса в электронной форме на оказание услуг по техническому обслуживанию комплексных систем обеспе</w:t>
      </w:r>
      <w:r w:rsidR="00196EAF">
        <w:t>чения безопасности, являющихся П</w:t>
      </w:r>
      <w:r>
        <w:t>риложением № 5 к распоряжению</w:t>
      </w:r>
      <w:r>
        <w:br/>
        <w:t>(далее – Методические рекомендации № 5):</w:t>
      </w:r>
    </w:p>
    <w:p w14:paraId="0E16CF9C" w14:textId="792F56CF" w:rsidR="00291080" w:rsidRDefault="00E979BC">
      <w:pPr>
        <w:tabs>
          <w:tab w:val="left" w:pos="851"/>
          <w:tab w:val="left" w:pos="993"/>
        </w:tabs>
        <w:ind w:firstLine="567"/>
        <w:jc w:val="both"/>
      </w:pPr>
      <w:r>
        <w:t>1.3.1. Пункт 3 требований к содержанию, составу второй части заявки Прилож</w:t>
      </w:r>
      <w:r w:rsidR="00913B77">
        <w:t>ения № </w:t>
      </w:r>
      <w:r w:rsidR="007A19B0">
        <w:t>3 к М</w:t>
      </w:r>
      <w:r>
        <w:t>етодическим рекомендациям № 5, изложить в следующей редакции:</w:t>
      </w:r>
    </w:p>
    <w:p w14:paraId="1C273CA9" w14:textId="5FDBDDA8" w:rsidR="00291080" w:rsidRDefault="00E979BC">
      <w:pPr>
        <w:tabs>
          <w:tab w:val="left" w:pos="851"/>
          <w:tab w:val="left" w:pos="993"/>
        </w:tabs>
        <w:ind w:firstLine="567"/>
        <w:jc w:val="both"/>
      </w:pPr>
      <w:r>
        <w:t>«</w:t>
      </w:r>
      <w:r w:rsidR="000262E7">
        <w:t xml:space="preserve">3. </w:t>
      </w:r>
      <w:r>
        <w:t>Информация и документы, определенные в соответствии с пунктом 2 части 2 статьи 14 Закона (в случае, если в изве</w:t>
      </w:r>
      <w:r w:rsidR="00502054">
        <w:t xml:space="preserve">щении об осуществлении закупки </w:t>
      </w:r>
      <w:r>
        <w:t>установлены предусмотренные указанной статьей запрет, ограничение, преимущество). 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работ, услуг, соответственно выполняемых, оказываемых иностранными лицами».</w:t>
      </w:r>
    </w:p>
    <w:p w14:paraId="284EE095" w14:textId="77777777" w:rsidR="00291080" w:rsidRDefault="00E979BC">
      <w:pPr>
        <w:tabs>
          <w:tab w:val="left" w:pos="851"/>
          <w:tab w:val="left" w:pos="993"/>
        </w:tabs>
        <w:ind w:firstLine="567"/>
        <w:jc w:val="both"/>
      </w:pPr>
      <w:r>
        <w:t>1.3.2. Пункт 8 Инструкции по заполнению второй части заявки Приложения № 3 к Методическим рекомендациям № 5 изложить в следующей редакции:</w:t>
      </w:r>
    </w:p>
    <w:p w14:paraId="750A8F04" w14:textId="2F367F0D" w:rsidR="00291080" w:rsidRDefault="00E979BC">
      <w:pPr>
        <w:tabs>
          <w:tab w:val="left" w:pos="851"/>
          <w:tab w:val="left" w:pos="993"/>
        </w:tabs>
        <w:ind w:firstLine="567"/>
        <w:jc w:val="both"/>
      </w:pPr>
      <w:r>
        <w:t>«</w:t>
      </w:r>
      <w:r w:rsidR="00A70A52">
        <w:t xml:space="preserve">8. </w:t>
      </w:r>
      <w:r>
        <w:t>Информация и документы, определенные в соответствии с пунктом 2 части 2 статьи 14 Закона (в случае, если в изве</w:t>
      </w:r>
      <w:r w:rsidR="00722DEF">
        <w:t xml:space="preserve">щении об осуществлении закупки </w:t>
      </w:r>
      <w:r>
        <w:t xml:space="preserve">установлены предусмотренные указанной статьей запрет, ограничение, преимущество). В случае </w:t>
      </w:r>
      <w:r>
        <w:lastRenderedPageBreak/>
        <w:t>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работ, услуг, соответственно выполняемых, оказываемых иностранными лицами».</w:t>
      </w:r>
    </w:p>
    <w:p w14:paraId="311D72F5" w14:textId="22A8F77F" w:rsidR="00291080" w:rsidRDefault="00E979BC">
      <w:pPr>
        <w:tabs>
          <w:tab w:val="left" w:pos="851"/>
          <w:tab w:val="left" w:pos="993"/>
        </w:tabs>
        <w:ind w:firstLine="567"/>
        <w:jc w:val="both"/>
      </w:pPr>
      <w:r>
        <w:t>1.3.3. Подпункт «в» Инструкции по заполнению тр</w:t>
      </w:r>
      <w:r w:rsidR="00913B77">
        <w:t>етьей части заявки Приложения № </w:t>
      </w:r>
      <w:r>
        <w:t>3 к Методическим рекомендациям № 5 изложить в следующей редакции:</w:t>
      </w:r>
    </w:p>
    <w:p w14:paraId="51CFE710" w14:textId="199DCE0E" w:rsidR="00291080" w:rsidRDefault="00E979BC">
      <w:pPr>
        <w:tabs>
          <w:tab w:val="left" w:pos="851"/>
          <w:tab w:val="left" w:pos="993"/>
        </w:tabs>
        <w:ind w:firstLine="567"/>
        <w:jc w:val="both"/>
      </w:pPr>
      <w:r>
        <w:t>«</w:t>
      </w:r>
      <w:r w:rsidR="00A70A52">
        <w:t xml:space="preserve">в) </w:t>
      </w:r>
      <w:r>
        <w:t>о наличии признанных соответствующими извещению об осуществлении закупки заявок на участие в закупке, содержащих информ</w:t>
      </w:r>
      <w:r w:rsidR="00913B77">
        <w:t>ацию о товарах, происходящих из </w:t>
      </w:r>
      <w:r>
        <w:t>иностранного государства, а также заявок, содержащих информацию о товарах российского происхождения, без указания участников закупки, подавших такие заявки. Информация, предусмотренная настоящим пунктом, направляется</w:t>
      </w:r>
      <w:r w:rsidR="00913B77">
        <w:t xml:space="preserve"> в случае указания заказчиком в </w:t>
      </w:r>
      <w:r>
        <w:t xml:space="preserve">соответствии с пунктом 15 части 1 </w:t>
      </w:r>
      <w:r w:rsidR="00913B77">
        <w:t>статьи 42 Закона в извещении об </w:t>
      </w:r>
      <w:r>
        <w:t xml:space="preserve">осуществлении закупки информации об ограничении, </w:t>
      </w:r>
      <w:r w:rsidR="00913B77">
        <w:t>о преимуществе, установленных в </w:t>
      </w:r>
      <w:r>
        <w:t>соответствии с подпунктами «б», «в» пункта 1 части 2 статьи 14 Закона в отношении товара, работы, услуги, являющихся объектом закупки».</w:t>
      </w:r>
    </w:p>
    <w:p w14:paraId="2FE02449" w14:textId="77777777" w:rsidR="00291080" w:rsidRDefault="00E979BC">
      <w:pPr>
        <w:tabs>
          <w:tab w:val="left" w:pos="851"/>
          <w:tab w:val="left" w:pos="993"/>
        </w:tabs>
        <w:ind w:firstLine="567"/>
        <w:jc w:val="both"/>
      </w:pPr>
      <w:r>
        <w:t>1.3.4. В пункте 11.9 примерной формы государственного контракта (контракта), являющейся Приложением № 5 к Методическим рекомендациям № 5, слова «которые предусмотрены нормативными правовыми актами, принятыми в соответствии с частью 6 статьи 14» заменить словами «предусмотренных подпунктом «в» пункта 1, подпунктом «б» пункта 2, подпунктом «в» пункта 3 части 4».</w:t>
      </w:r>
    </w:p>
    <w:p w14:paraId="44DCC555" w14:textId="515E3AEE" w:rsidR="00291080" w:rsidRDefault="00E979BC">
      <w:pPr>
        <w:tabs>
          <w:tab w:val="left" w:pos="851"/>
          <w:tab w:val="left" w:pos="993"/>
        </w:tabs>
        <w:ind w:firstLine="567"/>
        <w:jc w:val="both"/>
      </w:pPr>
      <w:r>
        <w:t>1.4. В методических рекомендациях по разработке д</w:t>
      </w:r>
      <w:r w:rsidR="00913B77">
        <w:t>окументов, которые содержатся в </w:t>
      </w:r>
      <w:r>
        <w:t>извещении при осуществлении закупки путем проведения открытого аукциона в электронной форме на оказание услуг инкасса</w:t>
      </w:r>
      <w:r w:rsidR="00196EAF">
        <w:t xml:space="preserve">ции или </w:t>
      </w:r>
      <w:proofErr w:type="spellStart"/>
      <w:r w:rsidR="00196EAF">
        <w:t>эквайринга</w:t>
      </w:r>
      <w:proofErr w:type="spellEnd"/>
      <w:r w:rsidR="00196EAF">
        <w:t>, являющихся П</w:t>
      </w:r>
      <w:r>
        <w:t>риложением № 6 к распоряжению (далее – Методические рекомендации № 6):</w:t>
      </w:r>
    </w:p>
    <w:p w14:paraId="648B2C49" w14:textId="77C9BB3E" w:rsidR="00291080" w:rsidRDefault="00E979BC">
      <w:pPr>
        <w:tabs>
          <w:tab w:val="left" w:pos="851"/>
          <w:tab w:val="left" w:pos="993"/>
        </w:tabs>
        <w:ind w:firstLine="567"/>
        <w:jc w:val="both"/>
      </w:pPr>
      <w:r>
        <w:t>1.4.1. Пункт 3 требований к содержанию, составу заявки на участие в закупке Приложения № 3 к </w:t>
      </w:r>
      <w:r w:rsidR="00421674">
        <w:t>М</w:t>
      </w:r>
      <w:r>
        <w:t>етодическим рекомендациям № 6, изложить в следующей редакции:</w:t>
      </w:r>
    </w:p>
    <w:p w14:paraId="4A2EE7A0" w14:textId="22A2FA21" w:rsidR="00291080" w:rsidRDefault="00E979BC">
      <w:pPr>
        <w:tabs>
          <w:tab w:val="left" w:pos="851"/>
          <w:tab w:val="left" w:pos="993"/>
        </w:tabs>
        <w:ind w:firstLine="567"/>
        <w:jc w:val="both"/>
      </w:pPr>
      <w:r>
        <w:t>«</w:t>
      </w:r>
      <w:r w:rsidR="000262E7">
        <w:t xml:space="preserve">3. </w:t>
      </w:r>
      <w:r>
        <w:t>Информация и документы, определенные в соответствии с пунктом 2 части 2 статьи 14 Закона (в случае, если в изве</w:t>
      </w:r>
      <w:r w:rsidR="00DB38C5">
        <w:t xml:space="preserve">щении об осуществлении закупки </w:t>
      </w:r>
      <w:r>
        <w:t>установлены предусмотренные указанной статьей запрет, ограничение, преимущество). 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работ, услуг, соответственно выполняемых, оказываемых иностранными лицами».</w:t>
      </w:r>
    </w:p>
    <w:p w14:paraId="0478CFAD" w14:textId="77777777" w:rsidR="00291080" w:rsidRDefault="00E979BC">
      <w:pPr>
        <w:tabs>
          <w:tab w:val="left" w:pos="851"/>
          <w:tab w:val="left" w:pos="993"/>
        </w:tabs>
        <w:ind w:firstLine="567"/>
        <w:jc w:val="both"/>
      </w:pPr>
      <w:r>
        <w:t>1.4.2. Пункт 10 инструкции по заполнению заявки Приложения № 3 к Методическим рекомендациям № 6 изложить в следующей редакции:</w:t>
      </w:r>
    </w:p>
    <w:p w14:paraId="29C3DE90" w14:textId="68501D6C" w:rsidR="00291080" w:rsidRDefault="00E979BC">
      <w:pPr>
        <w:tabs>
          <w:tab w:val="left" w:pos="851"/>
          <w:tab w:val="left" w:pos="993"/>
        </w:tabs>
        <w:ind w:firstLine="567"/>
        <w:jc w:val="both"/>
      </w:pPr>
      <w:r>
        <w:t>«</w:t>
      </w:r>
      <w:r w:rsidR="000262E7">
        <w:t xml:space="preserve">10. </w:t>
      </w:r>
      <w:r>
        <w:t>Информация и документы, определенные в соответствии с пунктом 2 части 2 статьи 14 Закона (в случае, если в изве</w:t>
      </w:r>
      <w:r w:rsidR="006F0A19">
        <w:t xml:space="preserve">щении об осуществлении закупки </w:t>
      </w:r>
      <w:r>
        <w:t>установлены предусмотренные указанной статьей запрет, ограничение, преимущество). 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работ, услуг, соответственно выполняемых, оказываемых иностранными лицами».</w:t>
      </w:r>
    </w:p>
    <w:p w14:paraId="5A3E156D" w14:textId="6163ADB1" w:rsidR="00291080" w:rsidRDefault="00634842">
      <w:pPr>
        <w:tabs>
          <w:tab w:val="left" w:pos="851"/>
          <w:tab w:val="left" w:pos="993"/>
        </w:tabs>
        <w:ind w:firstLine="567"/>
        <w:jc w:val="both"/>
      </w:pPr>
      <w:r>
        <w:t xml:space="preserve">1.4.3. </w:t>
      </w:r>
      <w:r w:rsidR="00E979BC">
        <w:t>В пункте 11.9 примерной формы государственного контракта (контракта), являющейся Приложением № 4 к Методическим рекомендациям № 6, слова «которые предусмотрены нормативными правовыми актами, принятыми в соответствии с частью 6 статьи 14» заменить словами «предусмотренных подпунктом «в» пункта 1, подпунктом «б» пункта 2, подпунктом «в» пункта 3 части 4».</w:t>
      </w:r>
    </w:p>
    <w:p w14:paraId="1AC8CBA5" w14:textId="3E86A617" w:rsidR="00291080" w:rsidRDefault="00634842">
      <w:pPr>
        <w:tabs>
          <w:tab w:val="left" w:pos="851"/>
          <w:tab w:val="left" w:pos="993"/>
        </w:tabs>
        <w:ind w:firstLine="567"/>
        <w:jc w:val="both"/>
      </w:pPr>
      <w:r>
        <w:t xml:space="preserve">1.5. </w:t>
      </w:r>
      <w:r w:rsidR="00E979BC">
        <w:t>В пункте 10.8 примерной формы государственного контракта (контракта), являющейся Приложением № 3 к Методическим рекомендациям № 7, слова «которые предусмотрены нормативными правовыми актами, принятыми в соответствии с частью 6 статьи 14» заменить словами «предусмотренных подпунктом «в» пункта 1, подпунктом «б» пункта 2, подпунктом «в» пункта 3 части 4».</w:t>
      </w:r>
    </w:p>
    <w:p w14:paraId="6249BB6E" w14:textId="4C3A5018" w:rsidR="00634842" w:rsidRDefault="00634842" w:rsidP="00634842">
      <w:pPr>
        <w:tabs>
          <w:tab w:val="left" w:pos="851"/>
          <w:tab w:val="left" w:pos="993"/>
        </w:tabs>
        <w:ind w:firstLine="567"/>
        <w:jc w:val="both"/>
      </w:pPr>
      <w:r>
        <w:lastRenderedPageBreak/>
        <w:t>1.6. В методических рекомендациях по разработке д</w:t>
      </w:r>
      <w:r w:rsidR="00913B77">
        <w:t>окументов, которые содержатся в </w:t>
      </w:r>
      <w:r>
        <w:t>извещении при осуществлении закупки путем проведения открытого аукцио</w:t>
      </w:r>
      <w:r w:rsidR="00913B77">
        <w:t>на в </w:t>
      </w:r>
      <w:r>
        <w:t>электронной форме на поставку лекарственного(-ых) препарата(-</w:t>
      </w:r>
      <w:proofErr w:type="spellStart"/>
      <w:r>
        <w:t>ов</w:t>
      </w:r>
      <w:proofErr w:type="spellEnd"/>
      <w:r>
        <w:t>) для медицинского применения, являющихся Приложением № 8 к распоряжению (далее – Методические рекомендации № 8):</w:t>
      </w:r>
    </w:p>
    <w:p w14:paraId="41A859A1" w14:textId="5772D7DF" w:rsidR="00634842" w:rsidRDefault="00634842" w:rsidP="00634842">
      <w:pPr>
        <w:tabs>
          <w:tab w:val="left" w:pos="851"/>
          <w:tab w:val="left" w:pos="993"/>
        </w:tabs>
        <w:ind w:firstLine="567"/>
        <w:jc w:val="both"/>
      </w:pPr>
      <w:r>
        <w:t xml:space="preserve">1.6.1. Текст сноски &lt;2&gt; описания объекта закупки, являющегося Приложением </w:t>
      </w:r>
      <w:r w:rsidR="00913B77">
        <w:t>№ 1 к </w:t>
      </w:r>
      <w:r>
        <w:t>Методическим рекомендациям № 8 изложить в следующей редакции:</w:t>
      </w:r>
    </w:p>
    <w:p w14:paraId="72835A30" w14:textId="5D6396E2" w:rsidR="00634842" w:rsidRDefault="00634842" w:rsidP="00634842">
      <w:pPr>
        <w:tabs>
          <w:tab w:val="left" w:pos="851"/>
          <w:tab w:val="left" w:pos="993"/>
        </w:tabs>
        <w:ind w:firstLine="567"/>
        <w:jc w:val="both"/>
      </w:pPr>
      <w:r>
        <w:t>«Разрабатывается заказчиком самостоятельно в зависимости от специфики объекта закупки и в соответствии с подпунктом «г» пункта 4 постановления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 1875).</w:t>
      </w:r>
    </w:p>
    <w:p w14:paraId="3427E870" w14:textId="77777777" w:rsidR="00634842" w:rsidRDefault="00634842" w:rsidP="00634842">
      <w:pPr>
        <w:tabs>
          <w:tab w:val="left" w:pos="851"/>
          <w:tab w:val="left" w:pos="993"/>
        </w:tabs>
        <w:ind w:firstLine="567"/>
        <w:jc w:val="both"/>
      </w:pPr>
      <w:r>
        <w:t>1.6.2. Приложение № 2 к Методическим рекомендациям № 8 после слов «посредством применения метода сопоставимых рыночных цен (анализа рынка)» дополнить:</w:t>
      </w:r>
    </w:p>
    <w:p w14:paraId="7A0CD40B" w14:textId="1AE18BEF" w:rsidR="00634842" w:rsidRDefault="00634842" w:rsidP="00634842">
      <w:pPr>
        <w:tabs>
          <w:tab w:val="left" w:pos="851"/>
          <w:tab w:val="left" w:pos="993"/>
        </w:tabs>
        <w:ind w:firstLine="567"/>
        <w:jc w:val="both"/>
      </w:pPr>
      <w:r>
        <w:t>«Для целей осуществления закупок товаров, работ, услуг, в отношении которых установлены предусмотренные пунктом 1 части 2 статьи 14 Закона ограничения, Правительство Российской Федерации устанавливает особенности определения начальной (максимальной) цены контракта, начальной цены единицы товара, в том числе товаров, поставляемых при выполнении закупаемых работ, оказании закупаемых услуг, начальной цены единицы работы, услуги на основе функциональных, технических и качественных характеристик, эксплуатационных характеристик товаров российского происхождения, работ, услуг, соответственно выполняемых, оказываемых российскими лицами.</w:t>
      </w:r>
    </w:p>
    <w:p w14:paraId="592FB583" w14:textId="4A512364" w:rsidR="00634842" w:rsidRDefault="00634842" w:rsidP="00634842">
      <w:pPr>
        <w:tabs>
          <w:tab w:val="left" w:pos="851"/>
          <w:tab w:val="left" w:pos="993"/>
        </w:tabs>
        <w:ind w:firstLine="567"/>
        <w:jc w:val="both"/>
      </w:pPr>
      <w:r>
        <w:t>В соответствии с подпунктом «в» пункта 7 Постановления № 1875:</w:t>
      </w:r>
    </w:p>
    <w:p w14:paraId="165344D3" w14:textId="77777777" w:rsidR="00634842" w:rsidRDefault="00634842" w:rsidP="00634842">
      <w:pPr>
        <w:tabs>
          <w:tab w:val="left" w:pos="851"/>
          <w:tab w:val="left" w:pos="993"/>
        </w:tabs>
        <w:ind w:firstLine="567"/>
        <w:jc w:val="both"/>
      </w:pPr>
      <w:r>
        <w:t>при определении идентичности и однородности товаров в соответствии с частями 13 и 14 статьи 22 Закона подлежат учету исключительно товары, происходящие из государств - членов Евразийского экономического союза;</w:t>
      </w:r>
    </w:p>
    <w:p w14:paraId="13840B27" w14:textId="67CFD1BA" w:rsidR="00634842" w:rsidRDefault="00634842" w:rsidP="00634842">
      <w:pPr>
        <w:tabs>
          <w:tab w:val="left" w:pos="851"/>
          <w:tab w:val="left" w:pos="993"/>
        </w:tabs>
        <w:ind w:firstLine="567"/>
        <w:jc w:val="both"/>
      </w:pPr>
      <w:r>
        <w:t xml:space="preserve">при применении метода сопоставимых рыночных цен (анализа рынка) заказчик направляет предусмотренный частью 5 статьи 22 Закона запрос информации о цене товаров, указанных в позициях 1 - 145 перечня № 1 (Приложение № 1 </w:t>
      </w:r>
      <w:r w:rsidR="00913B77">
        <w:t>к Постановлению № </w:t>
      </w:r>
      <w:r>
        <w:t xml:space="preserve">1875), позициях 1 - 432 перечня № 2 (Приложение № 2 к Постановлению № 1875), субъектам деятельности в сфере промышленности, </w:t>
      </w:r>
      <w:r w:rsidR="00913B77">
        <w:t>информация о которых включена в </w:t>
      </w:r>
      <w:r>
        <w:t>государственную информационную систему промышленности. Если в этой системе содержится информация менее чем о трех субъектах деятельности в сфере промышленности, осуществляющих производство включенного в объект закупки товара из числа указанных товаров, заказчик также направляет такой запрос поставщикам, которые осуществляют поставку происходящих из государств - членов Евразийского экономического союза товаров, идентичных товарам, планируемым к закупкам (при их отсутствии - однородных товаров), и информация о которых и о поставленных ими товарах содержится на официальном сайте единой информаци</w:t>
      </w:r>
      <w:r w:rsidR="00913B77">
        <w:t>онной системы в сфере закупок в </w:t>
      </w:r>
      <w:r>
        <w:t>реестре контрактов, заключенных заказчиками.</w:t>
      </w:r>
    </w:p>
    <w:p w14:paraId="4BAC88FF" w14:textId="3FAEF6D0" w:rsidR="00634842" w:rsidRDefault="00634842" w:rsidP="00634842">
      <w:pPr>
        <w:tabs>
          <w:tab w:val="left" w:pos="851"/>
          <w:tab w:val="left" w:pos="993"/>
        </w:tabs>
        <w:ind w:firstLine="567"/>
        <w:jc w:val="both"/>
      </w:pPr>
      <w:r>
        <w:t>При наступлении одного из случаев, установленных подпунктом «г» пункта 7 Постановления № 1875 особенности определения начальной (максимальной) цены контракта, начальной цены единицы товара (в том числе товаров, поставляемых при выполнении закупаемых работ, оказании закупаемых услуг), начальной цены единицы работы, услуги для осуществления закупки, объект закупки которой включает товары, указанные в перечне № 1 (Приложение № 1 к Постановл</w:t>
      </w:r>
      <w:r w:rsidR="00913B77">
        <w:t>ению № 1875), и (или) перечне № </w:t>
      </w:r>
      <w:r>
        <w:t>2 (Приложение № 2 к Постановлению № 1875), предусмотренные подпунктом «в» пункта 7 Постановлени</w:t>
      </w:r>
      <w:r w:rsidR="002D41B9">
        <w:t>я</w:t>
      </w:r>
      <w:r>
        <w:t xml:space="preserve"> № 1875, не применяются».</w:t>
      </w:r>
    </w:p>
    <w:p w14:paraId="35107076" w14:textId="0964A082" w:rsidR="00634842" w:rsidRDefault="00634842" w:rsidP="00634842">
      <w:pPr>
        <w:tabs>
          <w:tab w:val="left" w:pos="851"/>
          <w:tab w:val="left" w:pos="993"/>
        </w:tabs>
        <w:ind w:firstLine="567"/>
        <w:jc w:val="both"/>
      </w:pPr>
      <w:r>
        <w:t>1.6.</w:t>
      </w:r>
      <w:r w:rsidR="00BC0930">
        <w:t>3</w:t>
      </w:r>
      <w:r>
        <w:t>. Пункт 3 требований к содержанию, составу заявки на участие в закупке Приложения № 3 к Методическим рекомендациям № 8, изложить в следующей редакции:</w:t>
      </w:r>
    </w:p>
    <w:p w14:paraId="52B71FD4" w14:textId="24DC6A4E" w:rsidR="00634842" w:rsidRDefault="00634842" w:rsidP="00634842">
      <w:pPr>
        <w:tabs>
          <w:tab w:val="left" w:pos="851"/>
          <w:tab w:val="left" w:pos="993"/>
        </w:tabs>
        <w:ind w:firstLine="567"/>
        <w:jc w:val="both"/>
      </w:pPr>
      <w:r>
        <w:lastRenderedPageBreak/>
        <w:t>«Информация и документы, определенные в соответствии с пунктом 2 части 2 статьи 14 Закона (в случае, если в извещении об осуществлении закупки установлены предусмотренные указанной статьей запрет, ограничение, преимущество). 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работ, услуг, соответственно выполняемых, оказываемых иностранными лицами».</w:t>
      </w:r>
    </w:p>
    <w:p w14:paraId="564CF45C" w14:textId="38CBD4CA" w:rsidR="00634842" w:rsidRDefault="00634842" w:rsidP="00634842">
      <w:pPr>
        <w:tabs>
          <w:tab w:val="left" w:pos="851"/>
          <w:tab w:val="left" w:pos="993"/>
        </w:tabs>
        <w:ind w:firstLine="567"/>
        <w:jc w:val="both"/>
      </w:pPr>
      <w:r>
        <w:t>1.6.</w:t>
      </w:r>
      <w:r w:rsidR="00BC0930">
        <w:t>4</w:t>
      </w:r>
      <w:r>
        <w:t>. Пункт 10 инструкции по заполнению заявки Приложения № 3 к Методическим рекомендациям № 8 изложить в следующей редакции:</w:t>
      </w:r>
    </w:p>
    <w:p w14:paraId="61476049" w14:textId="3FA1EF5D" w:rsidR="00634842" w:rsidRDefault="00634842" w:rsidP="00634842">
      <w:pPr>
        <w:tabs>
          <w:tab w:val="left" w:pos="851"/>
          <w:tab w:val="left" w:pos="993"/>
        </w:tabs>
        <w:ind w:firstLine="567"/>
        <w:jc w:val="both"/>
      </w:pPr>
      <w:r>
        <w:t>«Информация и документы, определенные в соответствии с пунктом 2 части 2 статьи 14 Закона (в случае, если в извещении об осуществлении закупки установлены предусмотренные указанной статьей запрет, ограничение, преимущество). 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работ, услуг, соответственно выполняемых, оказываемых иностранными лицами».</w:t>
      </w:r>
    </w:p>
    <w:p w14:paraId="0A45BBD2" w14:textId="782A12BE" w:rsidR="00634842" w:rsidRDefault="00634842" w:rsidP="00634842">
      <w:pPr>
        <w:tabs>
          <w:tab w:val="left" w:pos="851"/>
          <w:tab w:val="left" w:pos="993"/>
        </w:tabs>
        <w:ind w:firstLine="567"/>
        <w:jc w:val="both"/>
      </w:pPr>
      <w:r>
        <w:t>1.6.</w:t>
      </w:r>
      <w:r w:rsidR="00BC0930">
        <w:t>5</w:t>
      </w:r>
      <w:r>
        <w:t xml:space="preserve">. Пункт 3, 3.1, 3.2 графы «Требования к содержанию, </w:t>
      </w:r>
      <w:r w:rsidR="00913B77">
        <w:t>составу заявки на участие в </w:t>
      </w:r>
      <w:r>
        <w:t>закупке» Примерной формы электронного документа «Требования к содержанию, составу заявки на участие в закупке и инструкция по ее заполнению» при осуществлении закупок на поставку лекарственных препаратов путем проведения открыто</w:t>
      </w:r>
      <w:r w:rsidR="00913B77">
        <w:t>го аукциона в </w:t>
      </w:r>
      <w:r>
        <w:t>электронной форме Приложения № 3 к Методическ</w:t>
      </w:r>
      <w:r w:rsidR="00913B77">
        <w:t xml:space="preserve">им рекомендациям № 8 изложить </w:t>
      </w:r>
      <w:r w:rsidR="00913B77" w:rsidRPr="00913B77">
        <w:t>в</w:t>
      </w:r>
      <w:r w:rsidR="00913B77">
        <w:t> </w:t>
      </w:r>
      <w:r w:rsidRPr="00913B77">
        <w:t>следующей</w:t>
      </w:r>
      <w:r>
        <w:t xml:space="preserve"> редакции:</w:t>
      </w:r>
    </w:p>
    <w:p w14:paraId="1A079BA3" w14:textId="05DE8F55" w:rsidR="00634842" w:rsidRDefault="002D41B9" w:rsidP="00634842">
      <w:pPr>
        <w:tabs>
          <w:tab w:val="left" w:pos="851"/>
          <w:tab w:val="left" w:pos="993"/>
        </w:tabs>
        <w:ind w:firstLine="567"/>
        <w:jc w:val="both"/>
      </w:pPr>
      <w:r>
        <w:t>«</w:t>
      </w:r>
      <w:r>
        <w:tab/>
        <w:t>3</w:t>
      </w:r>
      <w:r w:rsidR="001D02FE">
        <w:t>.</w:t>
      </w:r>
      <w:r>
        <w:t xml:space="preserve"> &lt;7&gt; </w:t>
      </w:r>
      <w:r w:rsidR="00634842">
        <w:t>Информация и документы, определенные в соответствии с пунктом 2 части 2 статьи 14 Закона установлены предусмотренные указанной статьей запрет, ограничение, преимущество).</w:t>
      </w:r>
    </w:p>
    <w:p w14:paraId="1C07C599" w14:textId="3892E37C" w:rsidR="00634842" w:rsidRDefault="00634842" w:rsidP="00634842">
      <w:pPr>
        <w:tabs>
          <w:tab w:val="left" w:pos="851"/>
          <w:tab w:val="left" w:pos="993"/>
        </w:tabs>
        <w:ind w:firstLine="567"/>
        <w:jc w:val="both"/>
      </w:pPr>
      <w:r>
        <w:t>В случае отсутствия такой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работ, услуг, соответственно выполняемых, оказываемых иностранными лицами.</w:t>
      </w:r>
      <w:r>
        <w:tab/>
        <w:t>В</w:t>
      </w:r>
      <w:r w:rsidR="00913B77">
        <w:t>ключается в заявку на участие в </w:t>
      </w:r>
      <w:r>
        <w:t>закупке».</w:t>
      </w:r>
    </w:p>
    <w:p w14:paraId="71343760" w14:textId="44871F86" w:rsidR="00634842" w:rsidRDefault="00634842" w:rsidP="00634842">
      <w:pPr>
        <w:tabs>
          <w:tab w:val="left" w:pos="851"/>
          <w:tab w:val="left" w:pos="993"/>
        </w:tabs>
        <w:ind w:firstLine="567"/>
        <w:jc w:val="both"/>
      </w:pPr>
      <w:r>
        <w:tab/>
        <w:t>3.1</w:t>
      </w:r>
      <w:r>
        <w:tab/>
      </w:r>
      <w:r w:rsidR="00C40176">
        <w:t>В</w:t>
      </w:r>
      <w:r>
        <w:t xml:space="preserve"> соответствии с Постановлением № 1875 установлено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указанных в позиции 433 перечня согласно приложению № 2 к Постановлению № 1875 (далее – Перечень № 2).</w:t>
      </w:r>
    </w:p>
    <w:p w14:paraId="7A7D4BF6" w14:textId="460AF441" w:rsidR="00634842" w:rsidRDefault="00634842" w:rsidP="00634842">
      <w:pPr>
        <w:tabs>
          <w:tab w:val="left" w:pos="851"/>
          <w:tab w:val="left" w:pos="993"/>
        </w:tabs>
        <w:ind w:firstLine="567"/>
        <w:jc w:val="both"/>
      </w:pPr>
      <w:r>
        <w:t>В соответствии с подпунктом «а» пункта 2 части 4 статьи 14 Закона при осуществлении закупки товара, если Правительством Российской Федерации установлено предусмотренное подпунктом «б» пункта 1 части 2 статьи 14 Закона ограничение закупок товара, все заявки на участие в закупке, содержащие предложения о поставке такого товара, происходящего из иностранного государства, подлежа</w:t>
      </w:r>
      <w:r w:rsidR="00913B77">
        <w:t>т отклонению, если на участие в </w:t>
      </w:r>
      <w:r>
        <w:t>закупке подана и по результатам рассмотрения признана соответствующей требованиям извещения об осуществлении закупки, содержащая предложение о поставке такого товара российского происхождения.</w:t>
      </w:r>
      <w:r>
        <w:tab/>
      </w:r>
      <w:r>
        <w:tab/>
      </w:r>
    </w:p>
    <w:p w14:paraId="33D80C3C" w14:textId="63143E24" w:rsidR="00634842" w:rsidRDefault="00634842" w:rsidP="00634842">
      <w:pPr>
        <w:tabs>
          <w:tab w:val="left" w:pos="851"/>
          <w:tab w:val="left" w:pos="993"/>
        </w:tabs>
        <w:ind w:firstLine="567"/>
        <w:jc w:val="both"/>
      </w:pPr>
      <w:r>
        <w:tab/>
        <w:t>3.2</w:t>
      </w:r>
      <w:r>
        <w:tab/>
      </w:r>
      <w:r w:rsidR="00C40176">
        <w:t>В</w:t>
      </w:r>
      <w:r>
        <w:t xml:space="preserve"> соответствии с Постановлением № </w:t>
      </w:r>
      <w:r w:rsidR="00913B77">
        <w:t>1875 установлено преимущество в </w:t>
      </w:r>
      <w:r>
        <w:t>отношении товаров российского происхождения (в том числе поставляемых при выполнении закупаемых работ, оказании закупаемых услуг).</w:t>
      </w:r>
    </w:p>
    <w:p w14:paraId="5A957936" w14:textId="1F6F1C5F" w:rsidR="00634842" w:rsidRDefault="00634842" w:rsidP="00634842">
      <w:pPr>
        <w:tabs>
          <w:tab w:val="left" w:pos="851"/>
          <w:tab w:val="left" w:pos="993"/>
        </w:tabs>
        <w:ind w:firstLine="567"/>
        <w:jc w:val="both"/>
      </w:pPr>
      <w:r>
        <w:t>В соответствии с пунктом 3 части 5 статьи 14 Закона, если Правительством Российской Федерации установлено предусмотренное подпунктом «в» пункта 1 части 2 статьи 14 Закона преимущество в отношении работы, услуги, соответственно выполняемой, оказываемой российским лицом:</w:t>
      </w:r>
    </w:p>
    <w:p w14:paraId="3357F825" w14:textId="36D13CD5" w:rsidR="00634842" w:rsidRDefault="00634842" w:rsidP="00634842">
      <w:pPr>
        <w:tabs>
          <w:tab w:val="left" w:pos="851"/>
          <w:tab w:val="left" w:pos="993"/>
        </w:tabs>
        <w:ind w:firstLine="567"/>
        <w:jc w:val="both"/>
      </w:pPr>
      <w:r>
        <w:t xml:space="preserve">а) при присвоении в соответствии с подпунктом «б» пункта 1 части 15 статьи 48, подпунктом «б» пункта 1 части 5 статьи 49, подпунктом «б» пункта 1 части 3 статьи 50, </w:t>
      </w:r>
      <w:r>
        <w:lastRenderedPageBreak/>
        <w:t xml:space="preserve">подпунктом «в» пункта 1 части 10 статьи 73, пунктом 1 части 5 статьи 74, подпунктом «в» пункта 1 части 9 статьи 75, подпунктом «б» пункта 1 части 5 статьи 76 Закона порядкового номера заявке на участие в закупке, поданной российским лицом, осуществляется снижение на пятнадцать процентов ценового предложения этого участника закупки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контракта. При присвоении в соответствии с подпунктом «б» пункта 6 части 12 статьи 93 Закона № 44-ФЗ порядкового номера заявке на участие в закупке, поданной российским лицом, осуществляется снижение на пятнадцать процентов </w:t>
      </w:r>
      <w:r w:rsidR="00913B77">
        <w:t>цены за предоставление права на </w:t>
      </w:r>
      <w:r>
        <w:t>использование программы для электронной вычислительной машины и (или) базы данных (включая обновления к ним и дополнительные</w:t>
      </w:r>
      <w:r w:rsidR="00913B77">
        <w:t xml:space="preserve"> функциональные возможности), в </w:t>
      </w:r>
      <w:r>
        <w:t>том числе путем предоставления удаленного доступа к ним через</w:t>
      </w:r>
      <w:r w:rsidR="00E75AF8">
        <w:br/>
      </w:r>
      <w:r>
        <w:t>информационно-телекоммуникационные сети, в том числе через информационно-телекоммуникационную сеть «Интернет», предложенной участником закупки, подавшим такую заявку;</w:t>
      </w:r>
    </w:p>
    <w:p w14:paraId="50D760A8" w14:textId="17DBBA1C" w:rsidR="00634842" w:rsidRDefault="00634842" w:rsidP="00634842">
      <w:pPr>
        <w:tabs>
          <w:tab w:val="left" w:pos="851"/>
          <w:tab w:val="left" w:pos="993"/>
        </w:tabs>
        <w:ind w:firstLine="567"/>
        <w:jc w:val="both"/>
      </w:pPr>
      <w:r>
        <w:t>б) в случае заключения контракта с участником закупки, указанным в подпункте «а» пункта 3 части 5 статьи 14 Закона, указанный контракт заключается без учета снижения либо увеличения ценового предложения, осуществленных в соответствии с подпунктом «а» пункта 3 части 5 статьи 14 Закона.</w:t>
      </w:r>
      <w:r>
        <w:tab/>
      </w:r>
      <w:r>
        <w:tab/>
      </w:r>
    </w:p>
    <w:p w14:paraId="71A3F63A" w14:textId="6BE7E432" w:rsidR="00634842" w:rsidRDefault="00634842" w:rsidP="00634842">
      <w:pPr>
        <w:tabs>
          <w:tab w:val="left" w:pos="851"/>
          <w:tab w:val="left" w:pos="993"/>
        </w:tabs>
        <w:ind w:firstLine="567"/>
        <w:jc w:val="both"/>
      </w:pPr>
      <w:r>
        <w:t>1.6.</w:t>
      </w:r>
      <w:r w:rsidR="00BC0930">
        <w:t>6</w:t>
      </w:r>
      <w:r>
        <w:t xml:space="preserve">. Сноску &lt;7&gt; в пункте 3 графы «Требования </w:t>
      </w:r>
      <w:r w:rsidR="00E75AF8">
        <w:t>к содержанию, составу заявки на </w:t>
      </w:r>
      <w:r>
        <w:t>участие в закупке» Примерной формы электронного докуме</w:t>
      </w:r>
      <w:r w:rsidR="00E75AF8">
        <w:t>нта «Требования к </w:t>
      </w:r>
      <w:r>
        <w:t>содержанию, составу заявки на участие в закупке и инструкция по ее заполнению» при осуществлении закупок на поставку лекарственных препаратов путем проведения открытого аукциона в электронной форме Приложения № 3 к Методическим рекомендациям № 8 изложить в следующей редакции:</w:t>
      </w:r>
    </w:p>
    <w:p w14:paraId="3A2A102C" w14:textId="6C88828F" w:rsidR="00634842" w:rsidRDefault="00634842" w:rsidP="00634842">
      <w:pPr>
        <w:tabs>
          <w:tab w:val="left" w:pos="851"/>
          <w:tab w:val="left" w:pos="993"/>
        </w:tabs>
        <w:ind w:firstLine="567"/>
        <w:jc w:val="both"/>
      </w:pPr>
      <w:r>
        <w:t>«&lt;7&gt; Пункт 3 формируется исходя из требований, применяемых к конкретной закупке.</w:t>
      </w:r>
    </w:p>
    <w:p w14:paraId="7ABB409F" w14:textId="0FA95428" w:rsidR="00634842" w:rsidRDefault="00634842" w:rsidP="00634842">
      <w:pPr>
        <w:tabs>
          <w:tab w:val="left" w:pos="851"/>
          <w:tab w:val="left" w:pos="993"/>
        </w:tabs>
        <w:ind w:firstLine="567"/>
        <w:jc w:val="both"/>
      </w:pPr>
      <w:r>
        <w:t>Для подтверждения страны происхождения това</w:t>
      </w:r>
      <w:r w:rsidR="00E75AF8">
        <w:t>ра предоставляются информация и </w:t>
      </w:r>
      <w:r>
        <w:t>документы в соответствии с требованиями, установленными Постановлением № 1875».</w:t>
      </w:r>
    </w:p>
    <w:p w14:paraId="7CAB0F64" w14:textId="56DDC348" w:rsidR="00634842" w:rsidRDefault="00634842" w:rsidP="00634842">
      <w:pPr>
        <w:tabs>
          <w:tab w:val="left" w:pos="851"/>
          <w:tab w:val="left" w:pos="993"/>
        </w:tabs>
        <w:ind w:firstLine="567"/>
        <w:jc w:val="both"/>
      </w:pPr>
      <w:r>
        <w:t>1.6.</w:t>
      </w:r>
      <w:r w:rsidR="00BC0930">
        <w:t>7</w:t>
      </w:r>
      <w:r>
        <w:t>. В пункте 3.2.6 примерной формы государственного контракта (контракта), являющейся Приложением № 4 к Методическим рекомендациям № 8, слова «которые предусмотрены нормативными правовыми актами, принятыми в соответствии с частью 6 статьи 14» заменить словами «предусмотренных подпунктом «в» пункта 1, подпунктом «б» пункта 2, подпунктом «в» пункта 3 части 4».</w:t>
      </w:r>
    </w:p>
    <w:p w14:paraId="497A6471" w14:textId="050D2328" w:rsidR="00634842" w:rsidRDefault="00634842" w:rsidP="00634842">
      <w:pPr>
        <w:tabs>
          <w:tab w:val="left" w:pos="851"/>
          <w:tab w:val="left" w:pos="993"/>
        </w:tabs>
        <w:ind w:firstLine="567"/>
        <w:jc w:val="both"/>
      </w:pPr>
      <w:r>
        <w:t>1.6.</w:t>
      </w:r>
      <w:r w:rsidR="00BC0930">
        <w:t>8</w:t>
      </w:r>
      <w:r>
        <w:t>. Пункт 18.2.1 примерной формы государственного контракта (контракта), являющейся Приложением № 4 к Методическим рекомендаци</w:t>
      </w:r>
      <w:r w:rsidR="00E75AF8">
        <w:t>ям № 8, изложить в </w:t>
      </w:r>
      <w:r>
        <w:t>следующей редакции:</w:t>
      </w:r>
    </w:p>
    <w:p w14:paraId="776C194A" w14:textId="77777777" w:rsidR="00634842" w:rsidRDefault="00634842" w:rsidP="00634842">
      <w:pPr>
        <w:tabs>
          <w:tab w:val="left" w:pos="851"/>
          <w:tab w:val="left" w:pos="993"/>
        </w:tabs>
        <w:ind w:firstLine="567"/>
        <w:jc w:val="both"/>
      </w:pPr>
      <w:r>
        <w:t>«замена товара на происходящий из иностранного государства товар, в отношении которого установлено в соответствии с подпунктом «б» пункта 1 части 2 статьи 14 Закона ограничение, если контракт предусматривает поставку товара российского происхождения или государств - членов Евразийского экономического союза;».</w:t>
      </w:r>
    </w:p>
    <w:p w14:paraId="09132EB6" w14:textId="7CDDCCCA" w:rsidR="00634842" w:rsidRDefault="00BC0930" w:rsidP="00634842">
      <w:pPr>
        <w:tabs>
          <w:tab w:val="left" w:pos="851"/>
          <w:tab w:val="left" w:pos="993"/>
        </w:tabs>
        <w:ind w:firstLine="567"/>
        <w:jc w:val="both"/>
      </w:pPr>
      <w:r>
        <w:t>1.6.9</w:t>
      </w:r>
      <w:r w:rsidR="00634842">
        <w:t>. Пункт 18.2.2 примерной формы государственного контракта (контракта), являющейся Приложением № 4 к Методическим рекомендациям № 8, исключить.</w:t>
      </w:r>
    </w:p>
    <w:p w14:paraId="3FF3B54A" w14:textId="6377AADE" w:rsidR="00634842" w:rsidRDefault="00634842" w:rsidP="00634842">
      <w:pPr>
        <w:tabs>
          <w:tab w:val="left" w:pos="851"/>
          <w:tab w:val="left" w:pos="993"/>
        </w:tabs>
        <w:ind w:firstLine="567"/>
        <w:jc w:val="both"/>
      </w:pPr>
      <w:r>
        <w:t>1.6.1</w:t>
      </w:r>
      <w:r w:rsidR="00BC0930">
        <w:t>0</w:t>
      </w:r>
      <w:r>
        <w:t>. Примечание в Технических характеристиках, являющихся Приложением № 2 к примерной форме государственного контракта (контр</w:t>
      </w:r>
      <w:r w:rsidR="00E75AF8">
        <w:t>акта), являющейся Приложением № </w:t>
      </w:r>
      <w:r>
        <w:t xml:space="preserve">4 к Методическим рекомендациям № 8, изложить в следующей редакции: </w:t>
      </w:r>
    </w:p>
    <w:p w14:paraId="037EA211" w14:textId="74B45A11" w:rsidR="00634842" w:rsidRDefault="00634842" w:rsidP="00634842">
      <w:pPr>
        <w:tabs>
          <w:tab w:val="left" w:pos="851"/>
          <w:tab w:val="left" w:pos="993"/>
        </w:tabs>
        <w:ind w:firstLine="567"/>
        <w:jc w:val="both"/>
      </w:pPr>
      <w:r>
        <w:t>«в случае применения ограничений, предусмотренных подпунктом «б» пункта 1 части 2 статьи 14 Закона, замена товара на происходящий из ин</w:t>
      </w:r>
      <w:r w:rsidR="00E75AF8">
        <w:t>остранного государства товар, в </w:t>
      </w:r>
      <w:r>
        <w:t>отношении которого установлено ограничение, если контракт предусматривает поставку товара российского происхождения или государств - членов Евразийского экономического союза».</w:t>
      </w:r>
    </w:p>
    <w:p w14:paraId="2C1C12E9" w14:textId="5569F134" w:rsidR="00634842" w:rsidRDefault="00634842" w:rsidP="00634842">
      <w:pPr>
        <w:tabs>
          <w:tab w:val="left" w:pos="851"/>
          <w:tab w:val="left" w:pos="993"/>
        </w:tabs>
        <w:ind w:firstLine="567"/>
        <w:jc w:val="both"/>
      </w:pPr>
      <w:r>
        <w:lastRenderedPageBreak/>
        <w:t>1.7. В методических рекомендациях по разработке д</w:t>
      </w:r>
      <w:r w:rsidR="00E75AF8">
        <w:t>окументов, которые содержатся в </w:t>
      </w:r>
      <w:r>
        <w:t xml:space="preserve">извещении при осуществлении закупки путем </w:t>
      </w:r>
      <w:r w:rsidR="00E75AF8">
        <w:t>проведения открытого аукциона в </w:t>
      </w:r>
      <w:r>
        <w:t>электронной форме на поставку медицинских изделий, ввод в эксплуатацию медицинских изделий, обучение правилам эксплуатации специалистов, эксплуатирующих медицинские изделия, и специалистов, осуществляющих техническое обслуживание медицинских изделий, являющихся Приложением № 9 к распоряжению (далее – Методические рекомендации № 9):</w:t>
      </w:r>
    </w:p>
    <w:p w14:paraId="4C0E38FB" w14:textId="77777777" w:rsidR="00634842" w:rsidRDefault="00634842" w:rsidP="00634842">
      <w:pPr>
        <w:tabs>
          <w:tab w:val="left" w:pos="851"/>
          <w:tab w:val="left" w:pos="993"/>
        </w:tabs>
        <w:ind w:firstLine="567"/>
        <w:jc w:val="both"/>
      </w:pPr>
      <w:r>
        <w:t>1.7.1. Сноску &lt;9&gt; в Приложении № 2 к Методическим рекомендациям № 9 изложить в следующей редакции:</w:t>
      </w:r>
    </w:p>
    <w:p w14:paraId="58ACC1D6" w14:textId="22F46D50" w:rsidR="00634842" w:rsidRDefault="00634842" w:rsidP="00634842">
      <w:pPr>
        <w:tabs>
          <w:tab w:val="left" w:pos="851"/>
          <w:tab w:val="left" w:pos="993"/>
        </w:tabs>
        <w:ind w:firstLine="567"/>
        <w:jc w:val="both"/>
      </w:pPr>
      <w:r>
        <w:t>«Для медицинских изделий, являющихся</w:t>
      </w:r>
      <w:r w:rsidR="00E75AF8">
        <w:t xml:space="preserve"> радиоэлектронной продукцией, в </w:t>
      </w:r>
      <w:r>
        <w:t>отношении которой установлены меры предоставления национального режима при осуществлении закупок в соответствии с Постановлением № 1875».</w:t>
      </w:r>
    </w:p>
    <w:p w14:paraId="7695019C" w14:textId="3F918071" w:rsidR="00634842" w:rsidRDefault="00634842" w:rsidP="00634842">
      <w:pPr>
        <w:tabs>
          <w:tab w:val="left" w:pos="851"/>
          <w:tab w:val="left" w:pos="993"/>
        </w:tabs>
        <w:ind w:firstLine="567"/>
        <w:jc w:val="both"/>
      </w:pPr>
      <w:r>
        <w:t>1.7.2. В Приложении № 2 к Методическим рекомендациям № 9 исключить абзац следующего содержания:</w:t>
      </w:r>
    </w:p>
    <w:p w14:paraId="4D6BB9D4" w14:textId="595AD3EC" w:rsidR="00634842" w:rsidRDefault="00634842" w:rsidP="00634842">
      <w:pPr>
        <w:tabs>
          <w:tab w:val="left" w:pos="851"/>
          <w:tab w:val="left" w:pos="993"/>
        </w:tabs>
        <w:ind w:firstLine="567"/>
        <w:jc w:val="both"/>
      </w:pPr>
      <w:r>
        <w:t>«В указанном случае Заказчику необходимо также учесть особенности определения НМЦК на закупку товаров, установленные для цели достижения минимальной доли закупок в соответствии с постановлением Правительства Р</w:t>
      </w:r>
      <w:r w:rsidR="00D906C4">
        <w:t xml:space="preserve">оссийской </w:t>
      </w:r>
      <w:r>
        <w:t>Ф</w:t>
      </w:r>
      <w:r w:rsidR="00D906C4">
        <w:t>едерации</w:t>
      </w:r>
      <w:r>
        <w:t xml:space="preserve"> 03.12.2020 № 2014».</w:t>
      </w:r>
    </w:p>
    <w:p w14:paraId="38C4D31B" w14:textId="697BD071" w:rsidR="00634842" w:rsidRDefault="00634842" w:rsidP="00634842">
      <w:pPr>
        <w:tabs>
          <w:tab w:val="left" w:pos="851"/>
          <w:tab w:val="left" w:pos="993"/>
        </w:tabs>
        <w:ind w:firstLine="567"/>
        <w:jc w:val="both"/>
      </w:pPr>
      <w:r>
        <w:t>1.7.3. Пункт 3 требований к содержанию, составу заявки на участие в закупке Приложения № 3 к Методическим рекомендациям № 9, изложить в следующей редакции:</w:t>
      </w:r>
    </w:p>
    <w:p w14:paraId="71E38B85" w14:textId="784F3CBE" w:rsidR="00634842" w:rsidRDefault="00634842" w:rsidP="00634842">
      <w:pPr>
        <w:tabs>
          <w:tab w:val="left" w:pos="851"/>
          <w:tab w:val="left" w:pos="993"/>
        </w:tabs>
        <w:ind w:firstLine="567"/>
        <w:jc w:val="both"/>
      </w:pPr>
      <w:r>
        <w:t>«Информация и документы, определенные в соответствии с пунктом 2 части 2 статьи 14 Закона (в случае, если в извещении об осуществлении закупки установлены предусмотренные указанной статьей запрет, ограничение*, преимущество). 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работ, услуг, соответственно выполняемых, оказываемых иностранными лицами.</w:t>
      </w:r>
    </w:p>
    <w:p w14:paraId="416C6FEB" w14:textId="6CB95DA9" w:rsidR="00634842" w:rsidRDefault="00634842" w:rsidP="00634842">
      <w:pPr>
        <w:tabs>
          <w:tab w:val="left" w:pos="851"/>
          <w:tab w:val="left" w:pos="993"/>
        </w:tabs>
        <w:ind w:firstLine="567"/>
        <w:jc w:val="both"/>
      </w:pPr>
      <w:r>
        <w:t>*В соответствии с подпунктом «п» пункта 4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 1875) предусмотренное пунктом 1 Постановления № 1875 ограничение закупок товаров, указанных в позициях 362 - 432 перечня № 2 (приложение № 2 к Постановлению № 1875), применяется при осуществлении закупок товаров, являющихся медицинскими изделиями.</w:t>
      </w:r>
    </w:p>
    <w:p w14:paraId="780E54EC" w14:textId="44AF6C95" w:rsidR="00634842" w:rsidRDefault="00634842" w:rsidP="00634842">
      <w:pPr>
        <w:tabs>
          <w:tab w:val="left" w:pos="851"/>
          <w:tab w:val="left" w:pos="993"/>
        </w:tabs>
        <w:ind w:firstLine="567"/>
        <w:jc w:val="both"/>
      </w:pPr>
      <w:r>
        <w:t>Пунктом 5 Постановления № 1875 установлены сл</w:t>
      </w:r>
      <w:r w:rsidR="00E75AF8">
        <w:t>учаи, при наступлении одного из </w:t>
      </w:r>
      <w:r>
        <w:t>которых, запрет, предусмотренный пунктом 1 Пос</w:t>
      </w:r>
      <w:r w:rsidR="00E75AF8">
        <w:t>тановления № 1875, может не </w:t>
      </w:r>
      <w:r>
        <w:t>применяться заказчиками».</w:t>
      </w:r>
    </w:p>
    <w:p w14:paraId="58DCD7AC" w14:textId="77777777" w:rsidR="00634842" w:rsidRDefault="00634842" w:rsidP="00634842">
      <w:pPr>
        <w:tabs>
          <w:tab w:val="left" w:pos="851"/>
          <w:tab w:val="left" w:pos="993"/>
        </w:tabs>
        <w:ind w:firstLine="567"/>
        <w:jc w:val="both"/>
      </w:pPr>
      <w:r>
        <w:t>1.7.4. Пункт 10 инструкции по заполнению заявки Приложения № 3 к Методическим рекомендациям № 9 изложить в следующей редакции:</w:t>
      </w:r>
    </w:p>
    <w:p w14:paraId="2B4AB7BA" w14:textId="56972CA7" w:rsidR="00634842" w:rsidRDefault="00634842" w:rsidP="00634842">
      <w:pPr>
        <w:tabs>
          <w:tab w:val="left" w:pos="851"/>
          <w:tab w:val="left" w:pos="993"/>
        </w:tabs>
        <w:ind w:firstLine="567"/>
        <w:jc w:val="both"/>
      </w:pPr>
      <w:r>
        <w:t>«Информация и документы, определенные в соответствии с пунктом 2 части 2 статьи 14 Закона (в случае, если в извещении об осуществлении закупки установлены предусмотренные указанной статьей запрет, ограничение, преимущество). 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работ, услуг, соответственно выполняемых, оказываемых иностранными лицами».</w:t>
      </w:r>
    </w:p>
    <w:p w14:paraId="6C773708" w14:textId="77777777" w:rsidR="00634842" w:rsidRDefault="00634842" w:rsidP="00634842">
      <w:pPr>
        <w:tabs>
          <w:tab w:val="left" w:pos="851"/>
          <w:tab w:val="left" w:pos="993"/>
        </w:tabs>
        <w:ind w:firstLine="567"/>
        <w:jc w:val="both"/>
      </w:pPr>
      <w:r>
        <w:t>1.7.5. В пункте 11.9 примерной формы государственного контракта (контракта), являющейся Приложением № 3 к Методическим рекомендациям № 9, слова «которые предусмотрены нормативными правовыми актами, принятыми в соответствии с частью 6 статьи 14» заменить словами «предусмотренных подпунктом «в» пункта 1, подпунктом «б» пункта 2, подпунктом «в» пункта 3 части 4».</w:t>
      </w:r>
    </w:p>
    <w:p w14:paraId="34870D4A" w14:textId="6C3B331F" w:rsidR="00634842" w:rsidRDefault="00634842" w:rsidP="00634842">
      <w:pPr>
        <w:tabs>
          <w:tab w:val="left" w:pos="851"/>
          <w:tab w:val="left" w:pos="993"/>
        </w:tabs>
        <w:ind w:firstLine="567"/>
        <w:jc w:val="both"/>
      </w:pPr>
      <w:r>
        <w:lastRenderedPageBreak/>
        <w:t>1.7.6. Пункт 18.2.1 примерной формы государственного контракта (контракта), являющейся Приложением № 3 к Методически</w:t>
      </w:r>
      <w:r w:rsidR="00E75AF8">
        <w:t>м рекомендациям № 9, изложить в </w:t>
      </w:r>
      <w:r>
        <w:t>следующей редакции:</w:t>
      </w:r>
    </w:p>
    <w:p w14:paraId="3C15B290" w14:textId="77777777" w:rsidR="00634842" w:rsidRDefault="00634842" w:rsidP="00634842">
      <w:pPr>
        <w:tabs>
          <w:tab w:val="left" w:pos="851"/>
          <w:tab w:val="left" w:pos="993"/>
        </w:tabs>
        <w:ind w:firstLine="567"/>
        <w:jc w:val="both"/>
      </w:pPr>
      <w:r>
        <w:t>«замена товара на происходящий из иностранного государства товар, в отношении которого установлено в соответствии с подпунктом «б» пункта 1 части 2 статьи 14 Закона ограничение, если контракт предусматривает поставку товара российского происхождения или государств - членов Евразийского экономического союза;».</w:t>
      </w:r>
    </w:p>
    <w:p w14:paraId="2770209F" w14:textId="77777777" w:rsidR="00634842" w:rsidRDefault="00634842" w:rsidP="00634842">
      <w:pPr>
        <w:tabs>
          <w:tab w:val="left" w:pos="851"/>
          <w:tab w:val="left" w:pos="993"/>
        </w:tabs>
        <w:ind w:firstLine="567"/>
        <w:jc w:val="both"/>
      </w:pPr>
      <w:r>
        <w:t>1.7.7. Пункт 18.2.2 примерной формы государственного контракта (контракта), являющейся Приложением № 3 к Методическим рекомендациям № 9, исключить.</w:t>
      </w:r>
    </w:p>
    <w:p w14:paraId="13A0333B" w14:textId="77777777" w:rsidR="00634842" w:rsidRDefault="00634842" w:rsidP="00634842">
      <w:pPr>
        <w:tabs>
          <w:tab w:val="left" w:pos="851"/>
          <w:tab w:val="left" w:pos="993"/>
        </w:tabs>
        <w:ind w:firstLine="567"/>
        <w:jc w:val="both"/>
      </w:pPr>
      <w:r>
        <w:t>1.7.8. Пункт 18.2.3 примерной формы государственного контракта (контракта), являющейся Приложением № 3 к Методическим рекомендациям № 9, исключить.</w:t>
      </w:r>
    </w:p>
    <w:p w14:paraId="03DA0C25" w14:textId="71B313F3" w:rsidR="00634842" w:rsidRDefault="00634842" w:rsidP="00634842">
      <w:pPr>
        <w:tabs>
          <w:tab w:val="left" w:pos="851"/>
          <w:tab w:val="left" w:pos="993"/>
        </w:tabs>
        <w:ind w:firstLine="567"/>
        <w:jc w:val="both"/>
      </w:pPr>
      <w:r>
        <w:t>1.7.9. Пункт 18.2.4 примерной формы государственного контракта (контракта), являющейся Приложением № 3 к Методически</w:t>
      </w:r>
      <w:r w:rsidR="00E75AF8">
        <w:t>м рекомендациям № 9, изложить в </w:t>
      </w:r>
      <w:r>
        <w:t>следующей редакции:</w:t>
      </w:r>
    </w:p>
    <w:p w14:paraId="5F109346" w14:textId="3973ECC0" w:rsidR="00634842" w:rsidRDefault="00634842" w:rsidP="00634842">
      <w:pPr>
        <w:tabs>
          <w:tab w:val="left" w:pos="851"/>
          <w:tab w:val="left" w:pos="993"/>
        </w:tabs>
        <w:ind w:firstLine="567"/>
        <w:jc w:val="both"/>
      </w:pPr>
      <w:r>
        <w:t>«при исполнении контракта допускается замена товара (с учетом особенностей, предусмотренных частью 7 статьи 95 Закона) исключительно на товар российского происхождения, если контракт предусматривает поставку товара российского происхождения».</w:t>
      </w:r>
    </w:p>
    <w:p w14:paraId="19EEC83D" w14:textId="7A06BDB0" w:rsidR="00634842" w:rsidRDefault="00634842" w:rsidP="00634842">
      <w:pPr>
        <w:tabs>
          <w:tab w:val="left" w:pos="851"/>
          <w:tab w:val="left" w:pos="993"/>
        </w:tabs>
        <w:ind w:firstLine="567"/>
        <w:jc w:val="both"/>
      </w:pPr>
      <w:r>
        <w:t>1.7.10. Пункт 18.2.5 примерной формы государственного контракта (контракта), являющейся Приложением № 3 к Методически</w:t>
      </w:r>
      <w:r w:rsidR="00E75AF8">
        <w:t>м рекомендациям № 9, изложить в </w:t>
      </w:r>
      <w:r>
        <w:t>следующей редакции:</w:t>
      </w:r>
    </w:p>
    <w:p w14:paraId="78847D89" w14:textId="77777777" w:rsidR="00634842" w:rsidRDefault="00634842" w:rsidP="00634842">
      <w:pPr>
        <w:tabs>
          <w:tab w:val="left" w:pos="851"/>
          <w:tab w:val="left" w:pos="993"/>
        </w:tabs>
        <w:ind w:firstLine="567"/>
        <w:jc w:val="both"/>
      </w:pPr>
      <w:r>
        <w:t>«замена товара на происходящий из иностранного государства товар, в отношении которого установлен в соответствии с подпунктом «а» пункта 1 части 2 статьи 14 Закона запрет;».</w:t>
      </w:r>
    </w:p>
    <w:p w14:paraId="007D64E3" w14:textId="0DD0E583" w:rsidR="0013290A" w:rsidRDefault="00634842" w:rsidP="00634842">
      <w:pPr>
        <w:tabs>
          <w:tab w:val="left" w:pos="851"/>
          <w:tab w:val="left" w:pos="993"/>
        </w:tabs>
        <w:ind w:firstLine="567"/>
        <w:jc w:val="both"/>
      </w:pPr>
      <w:r>
        <w:t>1.7.11. Пункт 18.2.6 примерной формы государственного контракта (контракта), являющейся Приложением № 3 к Методическим рекомендациям № 9, исключить.</w:t>
      </w:r>
    </w:p>
    <w:p w14:paraId="38089E8D" w14:textId="4DFFC56B" w:rsidR="00291080" w:rsidRPr="0045199D" w:rsidRDefault="00E979BC" w:rsidP="00F60431">
      <w:pPr>
        <w:tabs>
          <w:tab w:val="left" w:pos="993"/>
        </w:tabs>
        <w:ind w:firstLine="567"/>
        <w:jc w:val="both"/>
        <w:rPr>
          <w:spacing w:val="4"/>
        </w:rPr>
      </w:pPr>
      <w:r w:rsidRPr="0045199D">
        <w:rPr>
          <w:spacing w:val="4"/>
        </w:rPr>
        <w:t>1</w:t>
      </w:r>
      <w:r w:rsidR="00F60431" w:rsidRPr="0045199D">
        <w:rPr>
          <w:spacing w:val="4"/>
        </w:rPr>
        <w:t>.</w:t>
      </w:r>
      <w:r w:rsidR="002E3340">
        <w:rPr>
          <w:spacing w:val="4"/>
        </w:rPr>
        <w:t>8.</w:t>
      </w:r>
      <w:r w:rsidRPr="0045199D">
        <w:rPr>
          <w:spacing w:val="4"/>
        </w:rPr>
        <w:t xml:space="preserve"> </w:t>
      </w:r>
      <w:r w:rsidR="00F60431" w:rsidRPr="0045199D">
        <w:rPr>
          <w:spacing w:val="4"/>
        </w:rPr>
        <w:t>В методических рекомендациях по ра</w:t>
      </w:r>
      <w:r w:rsidR="00E75AF8">
        <w:rPr>
          <w:spacing w:val="4"/>
        </w:rPr>
        <w:t>зработке проектов контрактов на </w:t>
      </w:r>
      <w:r w:rsidR="00F60431" w:rsidRPr="0045199D">
        <w:rPr>
          <w:spacing w:val="4"/>
        </w:rPr>
        <w:t>выполнение работ, связанных с осуществлением ре</w:t>
      </w:r>
      <w:r w:rsidR="00E75AF8">
        <w:rPr>
          <w:spacing w:val="4"/>
        </w:rPr>
        <w:t>гулярных перевозок пассажиров и </w:t>
      </w:r>
      <w:r w:rsidR="00F60431" w:rsidRPr="0045199D">
        <w:rPr>
          <w:spacing w:val="4"/>
        </w:rPr>
        <w:t>багажа автомобильным транспортом и городским наземным электрическим транспортом по регулируемым тарифам</w:t>
      </w:r>
      <w:r w:rsidR="00E75AF8">
        <w:rPr>
          <w:spacing w:val="4"/>
        </w:rPr>
        <w:t>, являющихся Приложением № 13 к </w:t>
      </w:r>
      <w:r w:rsidR="00F60431" w:rsidRPr="0045199D">
        <w:rPr>
          <w:spacing w:val="4"/>
        </w:rPr>
        <w:t xml:space="preserve">распоряжению </w:t>
      </w:r>
      <w:r w:rsidRPr="0045199D">
        <w:rPr>
          <w:spacing w:val="4"/>
        </w:rPr>
        <w:t>(далее – Методические рекомендации № 13):</w:t>
      </w:r>
    </w:p>
    <w:p w14:paraId="3DB76C01" w14:textId="622D98FC" w:rsidR="00291080" w:rsidRPr="0045199D" w:rsidRDefault="00E979BC">
      <w:pPr>
        <w:tabs>
          <w:tab w:val="left" w:pos="993"/>
        </w:tabs>
        <w:ind w:firstLine="567"/>
        <w:jc w:val="both"/>
        <w:rPr>
          <w:spacing w:val="4"/>
        </w:rPr>
      </w:pPr>
      <w:r w:rsidRPr="0045199D">
        <w:rPr>
          <w:spacing w:val="4"/>
        </w:rPr>
        <w:t>1.</w:t>
      </w:r>
      <w:r w:rsidR="002E3340">
        <w:rPr>
          <w:spacing w:val="4"/>
        </w:rPr>
        <w:t>8.</w:t>
      </w:r>
      <w:r w:rsidRPr="0045199D">
        <w:rPr>
          <w:spacing w:val="4"/>
        </w:rPr>
        <w:t xml:space="preserve">1. В пункте 13.1.5 </w:t>
      </w:r>
      <w:r w:rsidR="00F60431" w:rsidRPr="0045199D">
        <w:rPr>
          <w:spacing w:val="4"/>
        </w:rPr>
        <w:t>П</w:t>
      </w:r>
      <w:r w:rsidRPr="0045199D">
        <w:rPr>
          <w:spacing w:val="4"/>
        </w:rPr>
        <w:t>риложения № 1 к Методическим рекомендациям № 13 слова «</w:t>
      </w:r>
      <w:r w:rsidR="00F60431" w:rsidRPr="0045199D">
        <w:rPr>
          <w:spacing w:val="4"/>
        </w:rPr>
        <w:t>за исключением случаев, которые предусмотрены нормативными правовыми актами, принятыми в соответствии с частью 6 статьи 14 Закона</w:t>
      </w:r>
      <w:r w:rsidR="00814287">
        <w:rPr>
          <w:spacing w:val="4"/>
        </w:rPr>
        <w:t xml:space="preserve"> </w:t>
      </w:r>
      <w:r w:rsidR="00F60431" w:rsidRPr="0045199D">
        <w:rPr>
          <w:spacing w:val="4"/>
        </w:rPr>
        <w:t xml:space="preserve">с </w:t>
      </w:r>
      <w:r w:rsidRPr="0045199D">
        <w:rPr>
          <w:spacing w:val="4"/>
        </w:rPr>
        <w:t xml:space="preserve">частью 6 статьи 14» </w:t>
      </w:r>
      <w:r w:rsidR="00F60431" w:rsidRPr="0045199D">
        <w:rPr>
          <w:spacing w:val="4"/>
        </w:rPr>
        <w:t>заменить словами «за исключением случаев, которые предусмотрены подпунктом «в» пункта 1, подпунктом «б» пункта 2, подпунктом «в» пункта 3 части 4 статьи 14 Закона».</w:t>
      </w:r>
    </w:p>
    <w:p w14:paraId="2F5B3BBE" w14:textId="1724B7FE" w:rsidR="00F60431" w:rsidRPr="0045199D" w:rsidRDefault="00E979BC" w:rsidP="00F60431">
      <w:pPr>
        <w:tabs>
          <w:tab w:val="left" w:pos="993"/>
        </w:tabs>
        <w:ind w:firstLine="567"/>
        <w:jc w:val="both"/>
        <w:rPr>
          <w:spacing w:val="4"/>
        </w:rPr>
      </w:pPr>
      <w:r w:rsidRPr="0045199D">
        <w:rPr>
          <w:spacing w:val="4"/>
        </w:rPr>
        <w:t>1.</w:t>
      </w:r>
      <w:r w:rsidR="002E3340">
        <w:rPr>
          <w:spacing w:val="4"/>
        </w:rPr>
        <w:t>8.</w:t>
      </w:r>
      <w:r w:rsidRPr="0045199D">
        <w:rPr>
          <w:spacing w:val="4"/>
        </w:rPr>
        <w:t xml:space="preserve">2. В пункте 12.1.5 </w:t>
      </w:r>
      <w:r w:rsidR="00F60431" w:rsidRPr="0045199D">
        <w:rPr>
          <w:spacing w:val="4"/>
        </w:rPr>
        <w:t>П</w:t>
      </w:r>
      <w:r w:rsidRPr="0045199D">
        <w:rPr>
          <w:spacing w:val="4"/>
        </w:rPr>
        <w:t xml:space="preserve">риложения № 2 </w:t>
      </w:r>
      <w:r w:rsidR="00F60431" w:rsidRPr="0045199D">
        <w:rPr>
          <w:spacing w:val="4"/>
        </w:rPr>
        <w:t>к Методическим рекомендациям № 13 слова «за исключением случаев, которые предусмотрены нормативными правовыми актами, принятыми в соответствии с частью 6 статьи 14 Закона</w:t>
      </w:r>
      <w:r w:rsidR="00814287">
        <w:rPr>
          <w:spacing w:val="4"/>
        </w:rPr>
        <w:t xml:space="preserve"> </w:t>
      </w:r>
      <w:r w:rsidR="00F60431" w:rsidRPr="0045199D">
        <w:rPr>
          <w:spacing w:val="4"/>
        </w:rPr>
        <w:t>с частью 6 статьи 14» заменить словами «за исключением случаев, которые предусмотрены подпунктом «в» пункта 1, подпунктом «б» пункта 2, подпунктом «в» пункта 3 части 4 статьи 14 Закона».</w:t>
      </w:r>
    </w:p>
    <w:p w14:paraId="3A553C0E" w14:textId="5C89254E" w:rsidR="00CD14EE" w:rsidRPr="0045199D" w:rsidRDefault="002E3340" w:rsidP="00CD14EE">
      <w:pPr>
        <w:tabs>
          <w:tab w:val="left" w:pos="993"/>
        </w:tabs>
        <w:ind w:firstLine="567"/>
        <w:jc w:val="both"/>
        <w:rPr>
          <w:color w:val="auto"/>
          <w:spacing w:val="4"/>
        </w:rPr>
      </w:pPr>
      <w:r>
        <w:rPr>
          <w:spacing w:val="4"/>
        </w:rPr>
        <w:t>1.9</w:t>
      </w:r>
      <w:r w:rsidR="00E979BC" w:rsidRPr="0045199D">
        <w:rPr>
          <w:color w:val="auto"/>
          <w:spacing w:val="4"/>
        </w:rPr>
        <w:t xml:space="preserve">. </w:t>
      </w:r>
      <w:r w:rsidR="00CD14EE" w:rsidRPr="0045199D">
        <w:rPr>
          <w:color w:val="auto"/>
          <w:spacing w:val="4"/>
        </w:rPr>
        <w:t xml:space="preserve">В методических рекомендациях по разработке документов, которые содержатся в извещении при осуществлении закупки путем проведения открытого конкурса в электронной форме на право заключения </w:t>
      </w:r>
      <w:proofErr w:type="spellStart"/>
      <w:r w:rsidR="00CD14EE" w:rsidRPr="0045199D">
        <w:rPr>
          <w:color w:val="auto"/>
          <w:spacing w:val="4"/>
        </w:rPr>
        <w:t>энергосервисного</w:t>
      </w:r>
      <w:proofErr w:type="spellEnd"/>
      <w:r w:rsidR="00CD14EE" w:rsidRPr="0045199D">
        <w:rPr>
          <w:color w:val="auto"/>
          <w:spacing w:val="4"/>
        </w:rPr>
        <w:t xml:space="preserve"> договора (контракта), предметом которого является совершение исполнителем действий, направленных на энергосбережение и повышение энергетической эффективности использования энергетических ресурсов»</w:t>
      </w:r>
      <w:r w:rsidR="00E75AF8">
        <w:rPr>
          <w:color w:val="auto"/>
          <w:spacing w:val="4"/>
        </w:rPr>
        <w:t>, являющихся Приложением № 15 к </w:t>
      </w:r>
      <w:r w:rsidR="00CD14EE" w:rsidRPr="0045199D">
        <w:rPr>
          <w:color w:val="auto"/>
          <w:spacing w:val="4"/>
        </w:rPr>
        <w:t>распоряжению</w:t>
      </w:r>
      <w:r w:rsidR="00F60431" w:rsidRPr="0045199D">
        <w:rPr>
          <w:color w:val="auto"/>
          <w:spacing w:val="4"/>
        </w:rPr>
        <w:t xml:space="preserve"> (далее – Методические рекомендации № 15)</w:t>
      </w:r>
      <w:r w:rsidR="00CD14EE" w:rsidRPr="0045199D">
        <w:rPr>
          <w:color w:val="auto"/>
          <w:spacing w:val="4"/>
        </w:rPr>
        <w:t>:</w:t>
      </w:r>
    </w:p>
    <w:p w14:paraId="3156FEE2" w14:textId="4636CE76" w:rsidR="00291080" w:rsidRPr="0045199D" w:rsidRDefault="002E3340">
      <w:pPr>
        <w:tabs>
          <w:tab w:val="left" w:pos="993"/>
        </w:tabs>
        <w:ind w:firstLine="567"/>
        <w:jc w:val="both"/>
        <w:rPr>
          <w:color w:val="auto"/>
          <w:spacing w:val="4"/>
        </w:rPr>
      </w:pPr>
      <w:r>
        <w:rPr>
          <w:color w:val="auto"/>
          <w:spacing w:val="4"/>
        </w:rPr>
        <w:t>1.9</w:t>
      </w:r>
      <w:r w:rsidR="00E979BC" w:rsidRPr="0045199D">
        <w:rPr>
          <w:color w:val="auto"/>
          <w:spacing w:val="4"/>
        </w:rPr>
        <w:t>.1. Пункт 2.9 раздела 2 Приложения № 1 к Методическим рекомендациям № 15 после первого абзаца дополнить абзацами следующего содержания:</w:t>
      </w:r>
    </w:p>
    <w:p w14:paraId="717CFF70" w14:textId="77777777" w:rsidR="00291080" w:rsidRPr="0045199D" w:rsidRDefault="00E979BC">
      <w:pPr>
        <w:tabs>
          <w:tab w:val="left" w:pos="993"/>
        </w:tabs>
        <w:ind w:firstLine="567"/>
        <w:jc w:val="both"/>
        <w:rPr>
          <w:color w:val="auto"/>
          <w:spacing w:val="4"/>
        </w:rPr>
      </w:pPr>
      <w:r w:rsidRPr="0045199D">
        <w:rPr>
          <w:color w:val="auto"/>
          <w:spacing w:val="4"/>
        </w:rPr>
        <w:t xml:space="preserve">«При описании являющегося объектом закупки товара (в том числе поставляемого при выполнении закупаемой работы, оказании закупаемой услуги), в отношении </w:t>
      </w:r>
      <w:r w:rsidRPr="0045199D">
        <w:rPr>
          <w:color w:val="auto"/>
          <w:spacing w:val="4"/>
        </w:rPr>
        <w:lastRenderedPageBreak/>
        <w:t>которого установлены предусмотренные пунктом 1 части 2 статьи 14 Закона запрет, ограничение или преимущество, указываются характеристики товара российского происхождения.</w:t>
      </w:r>
    </w:p>
    <w:p w14:paraId="636055A2" w14:textId="7F298947" w:rsidR="00291080" w:rsidRPr="0045199D" w:rsidRDefault="00E979BC">
      <w:pPr>
        <w:tabs>
          <w:tab w:val="left" w:pos="993"/>
        </w:tabs>
        <w:ind w:firstLine="567"/>
        <w:jc w:val="both"/>
        <w:rPr>
          <w:color w:val="auto"/>
          <w:spacing w:val="4"/>
        </w:rPr>
      </w:pPr>
      <w:r w:rsidRPr="0045199D">
        <w:rPr>
          <w:color w:val="auto"/>
          <w:spacing w:val="4"/>
        </w:rPr>
        <w:t xml:space="preserve">Особенностью описания объекта закупки, являющегося товаром, в отношении которого заказчиком получено разрешение, предусмотренное подпунктом «а» пункта 5 </w:t>
      </w:r>
      <w:r w:rsidR="0045199D">
        <w:rPr>
          <w:color w:val="auto"/>
          <w:spacing w:val="4"/>
        </w:rPr>
        <w:t>п</w:t>
      </w:r>
      <w:r w:rsidR="0045199D" w:rsidRPr="0045199D">
        <w:rPr>
          <w:color w:val="auto"/>
          <w:spacing w:val="4"/>
        </w:rPr>
        <w:t>остановлени</w:t>
      </w:r>
      <w:r w:rsidR="0045199D">
        <w:rPr>
          <w:color w:val="auto"/>
          <w:spacing w:val="4"/>
        </w:rPr>
        <w:t>я</w:t>
      </w:r>
      <w:r w:rsidR="0045199D" w:rsidRPr="0045199D">
        <w:rPr>
          <w:color w:val="auto"/>
          <w:spacing w:val="4"/>
        </w:rPr>
        <w:t xml:space="preserve">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 1875)</w:t>
      </w:r>
      <w:r w:rsidRPr="0045199D">
        <w:rPr>
          <w:color w:val="auto"/>
          <w:spacing w:val="4"/>
        </w:rPr>
        <w:t xml:space="preserve"> является указание в извещении об осуществлении закупки, характеристик товара, являющихся идентичными характеристикам, содержащимся в обращении, на основании кот</w:t>
      </w:r>
      <w:r w:rsidR="0045199D">
        <w:rPr>
          <w:color w:val="auto"/>
          <w:spacing w:val="4"/>
        </w:rPr>
        <w:t>орого выдано такое разрешение».</w:t>
      </w:r>
    </w:p>
    <w:p w14:paraId="01C22210" w14:textId="77C4C87C" w:rsidR="00291080" w:rsidRPr="0045199D" w:rsidRDefault="002E3340">
      <w:pPr>
        <w:tabs>
          <w:tab w:val="left" w:pos="993"/>
        </w:tabs>
        <w:ind w:firstLine="567"/>
        <w:jc w:val="both"/>
        <w:rPr>
          <w:spacing w:val="4"/>
        </w:rPr>
      </w:pPr>
      <w:r>
        <w:rPr>
          <w:spacing w:val="4"/>
        </w:rPr>
        <w:t>1.9.2</w:t>
      </w:r>
      <w:r w:rsidR="000D5854" w:rsidRPr="0045199D">
        <w:rPr>
          <w:spacing w:val="4"/>
        </w:rPr>
        <w:t>. В пункте 1.1.5 Раздела 1</w:t>
      </w:r>
      <w:r w:rsidR="00E979BC" w:rsidRPr="0045199D">
        <w:rPr>
          <w:spacing w:val="4"/>
        </w:rPr>
        <w:t xml:space="preserve"> </w:t>
      </w:r>
      <w:r w:rsidR="000D5854" w:rsidRPr="0045199D">
        <w:rPr>
          <w:spacing w:val="4"/>
        </w:rPr>
        <w:t>П</w:t>
      </w:r>
      <w:r w:rsidR="00E979BC" w:rsidRPr="0045199D">
        <w:rPr>
          <w:spacing w:val="4"/>
        </w:rPr>
        <w:t>риложения № 3 к Методическим реко</w:t>
      </w:r>
      <w:r w:rsidR="000D5854" w:rsidRPr="0045199D">
        <w:rPr>
          <w:spacing w:val="4"/>
        </w:rPr>
        <w:t xml:space="preserve">мендациям № 15 слова «с частью 3 </w:t>
      </w:r>
      <w:r w:rsidR="00E979BC" w:rsidRPr="0045199D">
        <w:rPr>
          <w:spacing w:val="4"/>
        </w:rPr>
        <w:t>и частью 4 статьи 14» заменить словами «</w:t>
      </w:r>
      <w:r w:rsidR="000D5854" w:rsidRPr="0045199D">
        <w:rPr>
          <w:spacing w:val="4"/>
        </w:rPr>
        <w:t>с частью 2 статьи 14».</w:t>
      </w:r>
    </w:p>
    <w:p w14:paraId="0FA17D1B" w14:textId="032C42A6" w:rsidR="00291080" w:rsidRDefault="002E3340">
      <w:pPr>
        <w:tabs>
          <w:tab w:val="left" w:pos="993"/>
        </w:tabs>
        <w:ind w:firstLine="567"/>
        <w:jc w:val="both"/>
        <w:rPr>
          <w:spacing w:val="4"/>
        </w:rPr>
      </w:pPr>
      <w:r>
        <w:rPr>
          <w:spacing w:val="4"/>
        </w:rPr>
        <w:t>1.9.3.</w:t>
      </w:r>
      <w:r w:rsidR="00E979BC" w:rsidRPr="0045199D">
        <w:rPr>
          <w:spacing w:val="4"/>
        </w:rPr>
        <w:t xml:space="preserve"> В сноске &lt;53&gt; </w:t>
      </w:r>
      <w:r w:rsidR="000D5854" w:rsidRPr="0045199D">
        <w:rPr>
          <w:spacing w:val="4"/>
        </w:rPr>
        <w:t>П</w:t>
      </w:r>
      <w:r w:rsidR="00E979BC" w:rsidRPr="0045199D">
        <w:rPr>
          <w:spacing w:val="4"/>
        </w:rPr>
        <w:t>риложения № 3 к Методическим рекомендациям № 15 слова «условия допуска»</w:t>
      </w:r>
      <w:r w:rsidR="000D5854" w:rsidRPr="0045199D">
        <w:rPr>
          <w:spacing w:val="4"/>
        </w:rPr>
        <w:t xml:space="preserve"> заменить словом «преимущество».</w:t>
      </w:r>
    </w:p>
    <w:p w14:paraId="31F3FAA8" w14:textId="2FB7738C" w:rsidR="00291080" w:rsidRPr="0045199D" w:rsidRDefault="002E3340">
      <w:pPr>
        <w:tabs>
          <w:tab w:val="left" w:pos="993"/>
        </w:tabs>
        <w:ind w:firstLine="567"/>
        <w:jc w:val="both"/>
        <w:rPr>
          <w:spacing w:val="4"/>
        </w:rPr>
      </w:pPr>
      <w:r>
        <w:rPr>
          <w:spacing w:val="4"/>
        </w:rPr>
        <w:t>1.9.4</w:t>
      </w:r>
      <w:r w:rsidR="00E979BC" w:rsidRPr="0045199D">
        <w:rPr>
          <w:spacing w:val="4"/>
        </w:rPr>
        <w:t>. Пункт 2.2.2 Раздела 1</w:t>
      </w:r>
      <w:r w:rsidR="000D5854" w:rsidRPr="0045199D">
        <w:rPr>
          <w:spacing w:val="4"/>
        </w:rPr>
        <w:t xml:space="preserve"> П</w:t>
      </w:r>
      <w:r w:rsidR="00E979BC" w:rsidRPr="0045199D">
        <w:rPr>
          <w:spacing w:val="4"/>
        </w:rPr>
        <w:t>риложения № 3</w:t>
      </w:r>
      <w:r w:rsidR="00E75AF8">
        <w:rPr>
          <w:spacing w:val="4"/>
        </w:rPr>
        <w:t xml:space="preserve"> к Методическим рекомендациям № </w:t>
      </w:r>
      <w:r w:rsidR="00E979BC" w:rsidRPr="0045199D">
        <w:rPr>
          <w:spacing w:val="4"/>
        </w:rPr>
        <w:t>15 изложить в следующей редакции:</w:t>
      </w:r>
    </w:p>
    <w:p w14:paraId="77E3CEE7" w14:textId="0A787704" w:rsidR="00291080" w:rsidRPr="0045199D" w:rsidRDefault="00E979BC">
      <w:pPr>
        <w:tabs>
          <w:tab w:val="left" w:pos="993"/>
        </w:tabs>
        <w:ind w:firstLine="567"/>
        <w:jc w:val="both"/>
        <w:rPr>
          <w:color w:val="auto"/>
          <w:spacing w:val="4"/>
        </w:rPr>
      </w:pPr>
      <w:r w:rsidRPr="0045199D">
        <w:rPr>
          <w:color w:val="auto"/>
          <w:spacing w:val="4"/>
        </w:rPr>
        <w:t>«</w:t>
      </w:r>
      <w:r w:rsidR="007F0E8A" w:rsidRPr="0045199D">
        <w:rPr>
          <w:color w:val="auto"/>
          <w:spacing w:val="4"/>
        </w:rPr>
        <w:t xml:space="preserve">2.2.2. </w:t>
      </w:r>
      <w:r w:rsidRPr="0045199D">
        <w:rPr>
          <w:color w:val="auto"/>
          <w:spacing w:val="4"/>
        </w:rPr>
        <w:t>Информация и документы, определенные в соответствии с пунктом 2 части 2 статьи 14 Закона (в случае, если в извещении об осуществлении закупки, установлены предусмотренные указанной статьей запрет, ограничение, преимущество). 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работ, услуг, соответственно выполняемых, оказываемых иностранными лицами.</w:t>
      </w:r>
    </w:p>
    <w:p w14:paraId="798565E1" w14:textId="77777777" w:rsidR="00291080" w:rsidRPr="0045199D" w:rsidRDefault="00E979BC">
      <w:pPr>
        <w:tabs>
          <w:tab w:val="left" w:pos="993"/>
        </w:tabs>
        <w:ind w:firstLine="567"/>
        <w:jc w:val="both"/>
        <w:rPr>
          <w:color w:val="auto"/>
          <w:spacing w:val="4"/>
        </w:rPr>
      </w:pPr>
      <w:r w:rsidRPr="0045199D">
        <w:rPr>
          <w:color w:val="auto"/>
          <w:spacing w:val="4"/>
        </w:rPr>
        <w:t>Правительство Российской Федерации:</w:t>
      </w:r>
    </w:p>
    <w:p w14:paraId="0DA27395" w14:textId="77777777" w:rsidR="00291080" w:rsidRPr="0045199D" w:rsidRDefault="00E979BC">
      <w:pPr>
        <w:tabs>
          <w:tab w:val="left" w:pos="993"/>
        </w:tabs>
        <w:ind w:firstLine="567"/>
        <w:jc w:val="both"/>
        <w:rPr>
          <w:color w:val="auto"/>
          <w:spacing w:val="4"/>
        </w:rPr>
      </w:pPr>
      <w:r w:rsidRPr="0045199D">
        <w:rPr>
          <w:color w:val="auto"/>
          <w:spacing w:val="4"/>
        </w:rPr>
        <w:t>1) вправе с учетом положений части 3 статьи 14 Закона принимать меры, устанавливающие &lt;58&gt;:</w:t>
      </w:r>
    </w:p>
    <w:p w14:paraId="2C38E4EF" w14:textId="4A141633" w:rsidR="00291080" w:rsidRPr="0045199D" w:rsidRDefault="00E979BC">
      <w:pPr>
        <w:tabs>
          <w:tab w:val="left" w:pos="993"/>
        </w:tabs>
        <w:ind w:firstLine="567"/>
        <w:jc w:val="both"/>
        <w:rPr>
          <w:color w:val="auto"/>
          <w:spacing w:val="4"/>
        </w:rPr>
      </w:pPr>
      <w:r w:rsidRPr="0045199D">
        <w:rPr>
          <w:color w:val="auto"/>
          <w:spacing w:val="4"/>
        </w:rPr>
        <w:t>&lt;58&gt; Постановление № 1875.</w:t>
      </w:r>
    </w:p>
    <w:p w14:paraId="1DB37B72" w14:textId="77777777" w:rsidR="00291080" w:rsidRPr="0045199D" w:rsidRDefault="00E979BC">
      <w:pPr>
        <w:tabs>
          <w:tab w:val="left" w:pos="993"/>
        </w:tabs>
        <w:ind w:firstLine="567"/>
        <w:jc w:val="both"/>
        <w:rPr>
          <w:color w:val="auto"/>
          <w:spacing w:val="4"/>
        </w:rPr>
      </w:pPr>
      <w:r w:rsidRPr="0045199D">
        <w:rPr>
          <w:color w:val="auto"/>
          <w:spacing w:val="4"/>
        </w:rPr>
        <w:t>а)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099376FF" w14:textId="77777777" w:rsidR="00291080" w:rsidRPr="0045199D" w:rsidRDefault="00E979BC">
      <w:pPr>
        <w:tabs>
          <w:tab w:val="left" w:pos="993"/>
        </w:tabs>
        <w:ind w:firstLine="567"/>
        <w:jc w:val="both"/>
        <w:rPr>
          <w:color w:val="auto"/>
          <w:spacing w:val="4"/>
        </w:rPr>
      </w:pPr>
      <w:r w:rsidRPr="0045199D">
        <w:rPr>
          <w:color w:val="auto"/>
          <w:spacing w:val="4"/>
        </w:rPr>
        <w:t>б)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7948B90C" w14:textId="77777777" w:rsidR="00291080" w:rsidRPr="0045199D" w:rsidRDefault="00E979BC">
      <w:pPr>
        <w:tabs>
          <w:tab w:val="left" w:pos="993"/>
        </w:tabs>
        <w:ind w:firstLine="567"/>
        <w:jc w:val="both"/>
        <w:rPr>
          <w:color w:val="auto"/>
          <w:spacing w:val="4"/>
        </w:rPr>
      </w:pPr>
      <w:r w:rsidRPr="0045199D">
        <w:rPr>
          <w:color w:val="auto"/>
          <w:spacing w:val="4"/>
        </w:rPr>
        <w:t>в)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p w14:paraId="75F00C33" w14:textId="77777777" w:rsidR="00291080" w:rsidRPr="007F0E8A" w:rsidRDefault="00E979BC">
      <w:pPr>
        <w:tabs>
          <w:tab w:val="left" w:pos="993"/>
        </w:tabs>
        <w:ind w:firstLine="567"/>
        <w:jc w:val="both"/>
        <w:rPr>
          <w:color w:val="auto"/>
          <w:spacing w:val="4"/>
        </w:rPr>
      </w:pPr>
      <w:r w:rsidRPr="0045199D">
        <w:rPr>
          <w:color w:val="auto"/>
          <w:spacing w:val="4"/>
        </w:rPr>
        <w:t>2) определяет информацию и перечень документов &lt;59&gt;, которые подтверждают страну происхождения товара для целей Закона, в случае принятия мер, предусмотренных пунктом 1 части 2 статьи 14 Закона».</w:t>
      </w:r>
    </w:p>
    <w:p w14:paraId="1510F0B3" w14:textId="2D4FBEDC" w:rsidR="00291080" w:rsidRPr="0045199D" w:rsidRDefault="00E979BC">
      <w:pPr>
        <w:tabs>
          <w:tab w:val="left" w:pos="993"/>
        </w:tabs>
        <w:ind w:firstLine="567"/>
        <w:jc w:val="both"/>
        <w:rPr>
          <w:color w:val="auto"/>
          <w:spacing w:val="4"/>
        </w:rPr>
      </w:pPr>
      <w:r w:rsidRPr="0045199D">
        <w:rPr>
          <w:color w:val="auto"/>
          <w:spacing w:val="4"/>
        </w:rPr>
        <w:t>&lt;59&gt; Постановление № 1875</w:t>
      </w:r>
      <w:r w:rsidR="0045199D">
        <w:rPr>
          <w:color w:val="auto"/>
          <w:spacing w:val="4"/>
        </w:rPr>
        <w:t>»</w:t>
      </w:r>
      <w:r w:rsidRPr="0045199D">
        <w:rPr>
          <w:color w:val="auto"/>
          <w:spacing w:val="4"/>
        </w:rPr>
        <w:t>.</w:t>
      </w:r>
    </w:p>
    <w:p w14:paraId="45EEB35B" w14:textId="217004F2" w:rsidR="00291080" w:rsidRPr="00345CA3" w:rsidRDefault="002E3340">
      <w:pPr>
        <w:tabs>
          <w:tab w:val="left" w:pos="993"/>
        </w:tabs>
        <w:ind w:firstLine="567"/>
        <w:jc w:val="both"/>
        <w:rPr>
          <w:spacing w:val="4"/>
        </w:rPr>
      </w:pPr>
      <w:r>
        <w:rPr>
          <w:spacing w:val="4"/>
        </w:rPr>
        <w:t>1.9.5</w:t>
      </w:r>
      <w:r w:rsidR="00E979BC" w:rsidRPr="0045199D">
        <w:rPr>
          <w:spacing w:val="4"/>
        </w:rPr>
        <w:t xml:space="preserve">. В пункте 6 </w:t>
      </w:r>
      <w:r w:rsidR="007F0E8A" w:rsidRPr="0045199D">
        <w:rPr>
          <w:spacing w:val="4"/>
        </w:rPr>
        <w:t xml:space="preserve">Раздела 2 </w:t>
      </w:r>
      <w:r w:rsidR="00E979BC" w:rsidRPr="0045199D">
        <w:rPr>
          <w:spacing w:val="4"/>
        </w:rPr>
        <w:t>Инструкции по заполнению</w:t>
      </w:r>
      <w:r w:rsidR="00E979BC" w:rsidRPr="00345CA3">
        <w:rPr>
          <w:spacing w:val="4"/>
        </w:rPr>
        <w:t xml:space="preserve"> второй части заявки </w:t>
      </w:r>
      <w:r w:rsidR="007F0E8A" w:rsidRPr="00345CA3">
        <w:rPr>
          <w:spacing w:val="4"/>
        </w:rPr>
        <w:t>П</w:t>
      </w:r>
      <w:r w:rsidR="00E979BC" w:rsidRPr="00345CA3">
        <w:rPr>
          <w:spacing w:val="4"/>
        </w:rPr>
        <w:t>риложения № 3 к Методическим рекомендациям № 15 слова «</w:t>
      </w:r>
      <w:r w:rsidR="007F0E8A" w:rsidRPr="00345CA3">
        <w:rPr>
          <w:spacing w:val="4"/>
        </w:rPr>
        <w:t xml:space="preserve">с </w:t>
      </w:r>
      <w:r w:rsidR="00E979BC" w:rsidRPr="00345CA3">
        <w:rPr>
          <w:spacing w:val="4"/>
        </w:rPr>
        <w:t>частями 3 и 4 статьи 14» заменить словами «</w:t>
      </w:r>
      <w:r w:rsidR="007F0E8A" w:rsidRPr="00345CA3">
        <w:rPr>
          <w:spacing w:val="4"/>
        </w:rPr>
        <w:t xml:space="preserve">с </w:t>
      </w:r>
      <w:r w:rsidR="00E979BC" w:rsidRPr="00345CA3">
        <w:rPr>
          <w:spacing w:val="4"/>
        </w:rPr>
        <w:t>частью 2 статьи 14», слова «условия допуска»</w:t>
      </w:r>
      <w:r w:rsidR="007F0E8A" w:rsidRPr="00345CA3">
        <w:rPr>
          <w:spacing w:val="4"/>
        </w:rPr>
        <w:t xml:space="preserve"> заменить словом «преимущество».</w:t>
      </w:r>
    </w:p>
    <w:p w14:paraId="716389F7" w14:textId="673944CB" w:rsidR="00291080" w:rsidRDefault="002E3340">
      <w:pPr>
        <w:tabs>
          <w:tab w:val="left" w:pos="993"/>
        </w:tabs>
        <w:ind w:firstLine="567"/>
        <w:jc w:val="both"/>
        <w:rPr>
          <w:spacing w:val="4"/>
        </w:rPr>
      </w:pPr>
      <w:r>
        <w:rPr>
          <w:spacing w:val="4"/>
        </w:rPr>
        <w:t>1.9.</w:t>
      </w:r>
      <w:r w:rsidR="007F0E8A" w:rsidRPr="00345CA3">
        <w:rPr>
          <w:spacing w:val="4"/>
        </w:rPr>
        <w:t>6</w:t>
      </w:r>
      <w:r w:rsidR="00E979BC" w:rsidRPr="00345CA3">
        <w:rPr>
          <w:spacing w:val="4"/>
        </w:rPr>
        <w:t xml:space="preserve">. В сноске &lt;64&gt; </w:t>
      </w:r>
      <w:r w:rsidR="007F0E8A" w:rsidRPr="00345CA3">
        <w:rPr>
          <w:spacing w:val="4"/>
        </w:rPr>
        <w:t xml:space="preserve">Приложения № 3 </w:t>
      </w:r>
      <w:r w:rsidR="00E979BC" w:rsidRPr="00345CA3">
        <w:rPr>
          <w:spacing w:val="4"/>
        </w:rPr>
        <w:t>к Методическим рекомендациям № 15 слова «</w:t>
      </w:r>
      <w:r w:rsidR="007F0E8A" w:rsidRPr="00345CA3">
        <w:rPr>
          <w:spacing w:val="4"/>
        </w:rPr>
        <w:t xml:space="preserve">с </w:t>
      </w:r>
      <w:r w:rsidR="00E979BC" w:rsidRPr="00345CA3">
        <w:rPr>
          <w:spacing w:val="4"/>
        </w:rPr>
        <w:t>частями 3 и 4 статьи 14</w:t>
      </w:r>
      <w:r w:rsidR="00E979BC" w:rsidRPr="008F589F">
        <w:rPr>
          <w:spacing w:val="4"/>
        </w:rPr>
        <w:t>» заменить словами «</w:t>
      </w:r>
      <w:r w:rsidR="007F0E8A" w:rsidRPr="008F589F">
        <w:rPr>
          <w:spacing w:val="4"/>
        </w:rPr>
        <w:t>с пунктом 2 части 2 статьи 14».</w:t>
      </w:r>
    </w:p>
    <w:p w14:paraId="20396BAE" w14:textId="551D671D" w:rsidR="00291080" w:rsidRPr="00EA6896" w:rsidRDefault="002E3340">
      <w:pPr>
        <w:tabs>
          <w:tab w:val="left" w:pos="993"/>
        </w:tabs>
        <w:ind w:firstLine="567"/>
        <w:jc w:val="both"/>
        <w:rPr>
          <w:spacing w:val="4"/>
        </w:rPr>
      </w:pPr>
      <w:r>
        <w:rPr>
          <w:spacing w:val="4"/>
        </w:rPr>
        <w:t>1.10</w:t>
      </w:r>
      <w:r w:rsidR="00E979BC" w:rsidRPr="00EA6896">
        <w:rPr>
          <w:spacing w:val="4"/>
        </w:rPr>
        <w:t xml:space="preserve">. </w:t>
      </w:r>
      <w:r w:rsidR="0097283E" w:rsidRPr="00EA6896">
        <w:rPr>
          <w:spacing w:val="4"/>
        </w:rPr>
        <w:t xml:space="preserve">В методических рекомендациях по разработке документов, которые содержатся в извещении при осуществлении централизованной закупки товаров, работ, </w:t>
      </w:r>
      <w:r w:rsidR="0097283E" w:rsidRPr="00EA6896">
        <w:rPr>
          <w:spacing w:val="4"/>
        </w:rPr>
        <w:lastRenderedPageBreak/>
        <w:t>через уполномоченный орган – Комитет по государственному заказу</w:t>
      </w:r>
      <w:r w:rsidR="00E75AF8">
        <w:rPr>
          <w:spacing w:val="4"/>
        </w:rPr>
        <w:br/>
      </w:r>
      <w:r w:rsidR="0097283E" w:rsidRPr="00EA6896">
        <w:rPr>
          <w:spacing w:val="4"/>
        </w:rPr>
        <w:t>Санкт-Петербурга», являющиеся П</w:t>
      </w:r>
      <w:r w:rsidR="00E979BC" w:rsidRPr="00EA6896">
        <w:rPr>
          <w:spacing w:val="4"/>
        </w:rPr>
        <w:t>риложение</w:t>
      </w:r>
      <w:r w:rsidR="0097283E" w:rsidRPr="00EA6896">
        <w:rPr>
          <w:spacing w:val="4"/>
        </w:rPr>
        <w:t>м</w:t>
      </w:r>
      <w:r w:rsidR="00E979BC" w:rsidRPr="00EA6896">
        <w:rPr>
          <w:spacing w:val="4"/>
        </w:rPr>
        <w:t xml:space="preserve"> № 16 </w:t>
      </w:r>
      <w:r w:rsidR="0097283E" w:rsidRPr="00EA6896">
        <w:rPr>
          <w:spacing w:val="4"/>
        </w:rPr>
        <w:t xml:space="preserve">к распоряжению: </w:t>
      </w:r>
    </w:p>
    <w:p w14:paraId="4EDCD194" w14:textId="4D997196" w:rsidR="0060516C" w:rsidRDefault="002E3340">
      <w:pPr>
        <w:tabs>
          <w:tab w:val="left" w:pos="993"/>
        </w:tabs>
        <w:ind w:firstLine="567"/>
        <w:jc w:val="both"/>
        <w:rPr>
          <w:spacing w:val="4"/>
        </w:rPr>
      </w:pPr>
      <w:r>
        <w:rPr>
          <w:spacing w:val="4"/>
        </w:rPr>
        <w:t>1.10.</w:t>
      </w:r>
      <w:r w:rsidR="00E979BC" w:rsidRPr="00EA6896">
        <w:rPr>
          <w:spacing w:val="4"/>
        </w:rPr>
        <w:t xml:space="preserve">1. </w:t>
      </w:r>
      <w:r w:rsidR="0060516C">
        <w:rPr>
          <w:spacing w:val="4"/>
        </w:rPr>
        <w:t xml:space="preserve">Пункт 2 </w:t>
      </w:r>
      <w:r w:rsidR="004909A7">
        <w:rPr>
          <w:spacing w:val="4"/>
        </w:rPr>
        <w:t>строки</w:t>
      </w:r>
      <w:r w:rsidR="0060516C">
        <w:rPr>
          <w:spacing w:val="4"/>
        </w:rPr>
        <w:t xml:space="preserve"> «</w:t>
      </w:r>
      <w:r w:rsidR="0060516C" w:rsidRPr="0060516C">
        <w:rPr>
          <w:spacing w:val="4"/>
        </w:rPr>
        <w:t>В соответствии со стат</w:t>
      </w:r>
      <w:r w:rsidR="00E75AF8">
        <w:rPr>
          <w:spacing w:val="4"/>
        </w:rPr>
        <w:t>ьей 49 Закона N 44-ФЗ заявка на </w:t>
      </w:r>
      <w:r w:rsidR="0060516C" w:rsidRPr="0060516C">
        <w:rPr>
          <w:spacing w:val="4"/>
        </w:rPr>
        <w:t>участие в закупке должна содержать следующую информацию и документы:</w:t>
      </w:r>
      <w:r w:rsidR="0060516C">
        <w:rPr>
          <w:spacing w:val="4"/>
        </w:rPr>
        <w:t xml:space="preserve">» </w:t>
      </w:r>
      <w:r w:rsidR="004909A7" w:rsidRPr="004909A7">
        <w:rPr>
          <w:spacing w:val="4"/>
        </w:rPr>
        <w:t>Примерной формы электронного документа «Требования к содержанию, составу заявки на участие в закупке и инструкция по ее заполнению» при осуществлении закупок путем проведения открытого аукциона в электронной форме в области информационных технологий на выполнение работ, оказание услуг по развитию, сопровождению государственных информационных систем, оказанию услуг связи, телекоммуникационных услуг по передаче данных</w:t>
      </w:r>
      <w:r w:rsidR="00E75AF8">
        <w:rPr>
          <w:spacing w:val="4"/>
        </w:rPr>
        <w:t>, являющейся Приложением № 21 к </w:t>
      </w:r>
      <w:r w:rsidR="004909A7" w:rsidRPr="004909A7">
        <w:rPr>
          <w:spacing w:val="4"/>
        </w:rPr>
        <w:t>Методическим рекомендациям № 16</w:t>
      </w:r>
      <w:r w:rsidR="004909A7">
        <w:rPr>
          <w:spacing w:val="4"/>
        </w:rPr>
        <w:t xml:space="preserve">, </w:t>
      </w:r>
      <w:r w:rsidR="0060516C">
        <w:rPr>
          <w:spacing w:val="4"/>
        </w:rPr>
        <w:t>изложить в следующей редакции:</w:t>
      </w:r>
    </w:p>
    <w:p w14:paraId="1FB908A5" w14:textId="2DB2F70B" w:rsidR="0060516C" w:rsidRDefault="0060516C">
      <w:pPr>
        <w:tabs>
          <w:tab w:val="left" w:pos="993"/>
        </w:tabs>
        <w:ind w:firstLine="567"/>
        <w:jc w:val="both"/>
        <w:rPr>
          <w:spacing w:val="4"/>
        </w:rPr>
      </w:pPr>
      <w:r>
        <w:rPr>
          <w:spacing w:val="4"/>
        </w:rPr>
        <w:t>«И</w:t>
      </w:r>
      <w:r w:rsidRPr="0060516C">
        <w:rPr>
          <w:spacing w:val="4"/>
        </w:rPr>
        <w:t xml:space="preserve">нформация и документы, определенные в соответствии с пунктом 2 части 2 статьи 14 </w:t>
      </w:r>
      <w:r w:rsidR="00A15602" w:rsidRPr="00A15602">
        <w:rPr>
          <w:spacing w:val="4"/>
        </w:rPr>
        <w:t xml:space="preserve">Закона </w:t>
      </w:r>
      <w:r w:rsidR="00A15602">
        <w:rPr>
          <w:spacing w:val="4"/>
        </w:rPr>
        <w:t>№</w:t>
      </w:r>
      <w:r w:rsidR="00A15602" w:rsidRPr="00A15602">
        <w:rPr>
          <w:spacing w:val="4"/>
        </w:rPr>
        <w:t xml:space="preserve"> 44-ФЗ</w:t>
      </w:r>
      <w:r w:rsidRPr="00A15602">
        <w:rPr>
          <w:spacing w:val="4"/>
        </w:rPr>
        <w:t xml:space="preserve"> </w:t>
      </w:r>
      <w:r w:rsidRPr="0060516C">
        <w:rPr>
          <w:spacing w:val="4"/>
        </w:rPr>
        <w:t>установлены предусмотренные указанной статьей запрет, ограничение, преимущество).</w:t>
      </w:r>
    </w:p>
    <w:p w14:paraId="12AE5D05" w14:textId="25585EC4" w:rsidR="0060516C" w:rsidRDefault="0060516C">
      <w:pPr>
        <w:tabs>
          <w:tab w:val="left" w:pos="993"/>
        </w:tabs>
        <w:ind w:firstLine="567"/>
        <w:jc w:val="both"/>
        <w:rPr>
          <w:spacing w:val="4"/>
        </w:rPr>
      </w:pPr>
      <w:r w:rsidRPr="0060516C">
        <w:rPr>
          <w:spacing w:val="4"/>
        </w:rPr>
        <w:t>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работ, услуг, соответственно выполняемых, оказываемых иностранными лицами</w:t>
      </w:r>
      <w:r>
        <w:rPr>
          <w:spacing w:val="4"/>
        </w:rPr>
        <w:t>»</w:t>
      </w:r>
      <w:r w:rsidRPr="0060516C">
        <w:rPr>
          <w:spacing w:val="4"/>
        </w:rPr>
        <w:t>.</w:t>
      </w:r>
    </w:p>
    <w:p w14:paraId="438F1640" w14:textId="134A1944" w:rsidR="00291080" w:rsidRDefault="002E3340">
      <w:pPr>
        <w:tabs>
          <w:tab w:val="left" w:pos="993"/>
        </w:tabs>
        <w:ind w:firstLine="567"/>
        <w:jc w:val="both"/>
        <w:rPr>
          <w:spacing w:val="4"/>
        </w:rPr>
      </w:pPr>
      <w:r>
        <w:rPr>
          <w:spacing w:val="4"/>
        </w:rPr>
        <w:t>1.10</w:t>
      </w:r>
      <w:r w:rsidR="00E979BC" w:rsidRPr="00EA6896">
        <w:rPr>
          <w:spacing w:val="4"/>
        </w:rPr>
        <w:t xml:space="preserve">.2. В </w:t>
      </w:r>
      <w:r w:rsidR="00C528BE" w:rsidRPr="00EA6896">
        <w:rPr>
          <w:spacing w:val="4"/>
        </w:rPr>
        <w:t>строке</w:t>
      </w:r>
      <w:r w:rsidR="00E979BC" w:rsidRPr="00EA6896">
        <w:rPr>
          <w:spacing w:val="4"/>
        </w:rPr>
        <w:t xml:space="preserve"> 2.1 Примерной формы элект</w:t>
      </w:r>
      <w:r w:rsidR="00E75AF8">
        <w:rPr>
          <w:spacing w:val="4"/>
        </w:rPr>
        <w:t>ронного документа «Требования к </w:t>
      </w:r>
      <w:r w:rsidR="00E979BC" w:rsidRPr="00EA6896">
        <w:rPr>
          <w:spacing w:val="4"/>
        </w:rPr>
        <w:t>содержанию, составу заявки на участие в закупке и и</w:t>
      </w:r>
      <w:r w:rsidR="00E75AF8">
        <w:rPr>
          <w:spacing w:val="4"/>
        </w:rPr>
        <w:t>нструкция по ее заполнению» при </w:t>
      </w:r>
      <w:r w:rsidR="00E979BC" w:rsidRPr="00EA6896">
        <w:rPr>
          <w:spacing w:val="4"/>
        </w:rPr>
        <w:t>осуществлении закупок путем проведения открытого аукциона в электронной форме в области информационных технологий на выпо</w:t>
      </w:r>
      <w:r w:rsidR="00E75AF8">
        <w:rPr>
          <w:spacing w:val="4"/>
        </w:rPr>
        <w:t>лнение работ, оказание услуг по </w:t>
      </w:r>
      <w:r w:rsidR="00E979BC" w:rsidRPr="00EA6896">
        <w:rPr>
          <w:spacing w:val="4"/>
        </w:rPr>
        <w:t xml:space="preserve">развитию, сопровождению государственных информационных систем, оказанию услуг связи, телекоммуникационных услуг по передаче </w:t>
      </w:r>
      <w:r w:rsidR="00196EAF">
        <w:rPr>
          <w:spacing w:val="4"/>
        </w:rPr>
        <w:t>данных, являющейся П</w:t>
      </w:r>
      <w:r w:rsidR="00C528BE" w:rsidRPr="00EA6896">
        <w:rPr>
          <w:spacing w:val="4"/>
        </w:rPr>
        <w:t xml:space="preserve">риложением </w:t>
      </w:r>
      <w:r w:rsidR="00EA6896">
        <w:rPr>
          <w:spacing w:val="4"/>
        </w:rPr>
        <w:br/>
      </w:r>
      <w:r w:rsidR="00E979BC" w:rsidRPr="00EA6896">
        <w:rPr>
          <w:spacing w:val="4"/>
        </w:rPr>
        <w:t>№ 21 к Методическим рекомендациям № 16 слова «на до</w:t>
      </w:r>
      <w:r w:rsidR="00C528BE" w:rsidRPr="00EA6896">
        <w:rPr>
          <w:spacing w:val="4"/>
        </w:rPr>
        <w:t>пуск» заменить словом «закупок».</w:t>
      </w:r>
    </w:p>
    <w:p w14:paraId="6355748F" w14:textId="0EBD3BC0" w:rsidR="00291080" w:rsidRPr="00EA6896" w:rsidRDefault="002E3340">
      <w:pPr>
        <w:tabs>
          <w:tab w:val="left" w:pos="993"/>
        </w:tabs>
        <w:ind w:firstLine="567"/>
        <w:jc w:val="both"/>
        <w:rPr>
          <w:color w:val="auto"/>
          <w:spacing w:val="4"/>
        </w:rPr>
      </w:pPr>
      <w:r>
        <w:rPr>
          <w:color w:val="auto"/>
          <w:spacing w:val="4"/>
        </w:rPr>
        <w:t>1.10</w:t>
      </w:r>
      <w:r w:rsidR="00E979BC" w:rsidRPr="00EA6896">
        <w:rPr>
          <w:color w:val="auto"/>
          <w:spacing w:val="4"/>
        </w:rPr>
        <w:t>.3. Сноску &lt;</w:t>
      </w:r>
      <w:r w:rsidR="00400325" w:rsidRPr="00EA6896">
        <w:rPr>
          <w:color w:val="auto"/>
          <w:spacing w:val="4"/>
        </w:rPr>
        <w:t>3&gt; П</w:t>
      </w:r>
      <w:r w:rsidR="00E979BC" w:rsidRPr="00EA6896">
        <w:rPr>
          <w:color w:val="auto"/>
          <w:spacing w:val="4"/>
        </w:rPr>
        <w:t>риложения № 21 к Методическим рекомендациям № 16 изложить в следующей редакции:</w:t>
      </w:r>
    </w:p>
    <w:p w14:paraId="60656D96" w14:textId="44AD51C6" w:rsidR="00291080" w:rsidRPr="00EA6896" w:rsidRDefault="00E979BC">
      <w:pPr>
        <w:tabs>
          <w:tab w:val="left" w:pos="993"/>
        </w:tabs>
        <w:ind w:firstLine="567"/>
        <w:jc w:val="both"/>
        <w:rPr>
          <w:color w:val="auto"/>
          <w:spacing w:val="4"/>
        </w:rPr>
      </w:pPr>
      <w:r w:rsidRPr="00EA6896">
        <w:rPr>
          <w:color w:val="auto"/>
          <w:spacing w:val="4"/>
        </w:rPr>
        <w:t>«</w:t>
      </w:r>
      <w:r w:rsidR="00C528BE" w:rsidRPr="00EA6896">
        <w:rPr>
          <w:color w:val="auto"/>
          <w:spacing w:val="4"/>
        </w:rPr>
        <w:t xml:space="preserve">&lt;3&gt; </w:t>
      </w:r>
      <w:r w:rsidRPr="00EA6896">
        <w:rPr>
          <w:color w:val="auto"/>
          <w:spacing w:val="4"/>
        </w:rPr>
        <w:t>Пункт 2 формируется исходя из требований, применяемых к конкретной закупке.</w:t>
      </w:r>
    </w:p>
    <w:p w14:paraId="2E29F2F4" w14:textId="6BDBB91A" w:rsidR="00291080" w:rsidRPr="00585ABD" w:rsidRDefault="00E979BC">
      <w:pPr>
        <w:tabs>
          <w:tab w:val="left" w:pos="993"/>
        </w:tabs>
        <w:ind w:firstLine="567"/>
        <w:jc w:val="both"/>
        <w:rPr>
          <w:color w:val="auto"/>
          <w:spacing w:val="4"/>
        </w:rPr>
      </w:pPr>
      <w:r w:rsidRPr="00585ABD">
        <w:rPr>
          <w:color w:val="auto"/>
          <w:spacing w:val="4"/>
        </w:rPr>
        <w:t>В случае необходимости указания запретов в соответствии с постановлением Правительства Российской Федерации о</w:t>
      </w:r>
      <w:r w:rsidR="00E75AF8">
        <w:rPr>
          <w:color w:val="auto"/>
          <w:spacing w:val="4"/>
        </w:rPr>
        <w:t>т 23.12.2024 № 1875 «О мерах по </w:t>
      </w:r>
      <w:r w:rsidRPr="00585ABD">
        <w:rPr>
          <w:color w:val="auto"/>
          <w:spacing w:val="4"/>
        </w:rPr>
        <w:t xml:space="preserve">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 1875) пункт 2.1 следует дополнить соответствующей информацией, </w:t>
      </w:r>
      <w:proofErr w:type="gramStart"/>
      <w:r w:rsidR="00585ABD" w:rsidRPr="00585ABD">
        <w:rPr>
          <w:color w:val="auto"/>
          <w:spacing w:val="4"/>
        </w:rPr>
        <w:t>например</w:t>
      </w:r>
      <w:proofErr w:type="gramEnd"/>
      <w:r w:rsidR="00585ABD" w:rsidRPr="00585ABD">
        <w:rPr>
          <w:color w:val="auto"/>
          <w:spacing w:val="4"/>
        </w:rPr>
        <w:t>:</w:t>
      </w:r>
    </w:p>
    <w:p w14:paraId="1A5A3DDB" w14:textId="2B2A5F8D" w:rsidR="00291080" w:rsidRPr="00EA6896" w:rsidRDefault="00E979BC">
      <w:pPr>
        <w:tabs>
          <w:tab w:val="left" w:pos="993"/>
        </w:tabs>
        <w:ind w:firstLine="567"/>
        <w:jc w:val="both"/>
        <w:rPr>
          <w:color w:val="auto"/>
          <w:spacing w:val="4"/>
        </w:rPr>
      </w:pPr>
      <w:r w:rsidRPr="00585ABD">
        <w:rPr>
          <w:color w:val="auto"/>
          <w:spacing w:val="4"/>
        </w:rPr>
        <w:t>«1. Во исполнение положений Постановления № 1875 установлен запрет закупок программ для</w:t>
      </w:r>
      <w:r w:rsidRPr="00EA6896">
        <w:rPr>
          <w:color w:val="auto"/>
          <w:spacing w:val="4"/>
        </w:rPr>
        <w:t xml:space="preserve"> электронных вычислительных машин и (или) баз данных, реализуемого независимо от вида договора на материальном носител</w:t>
      </w:r>
      <w:r w:rsidR="00E75AF8">
        <w:rPr>
          <w:color w:val="auto"/>
          <w:spacing w:val="4"/>
        </w:rPr>
        <w:t>е и (или) в электронном виде по </w:t>
      </w:r>
      <w:r w:rsidRPr="00EA6896">
        <w:rPr>
          <w:color w:val="auto"/>
          <w:spacing w:val="4"/>
        </w:rPr>
        <w:t>каналам связи, происходящих из иностранных государств (за исключением программного обеспечения, включенного в реестр российского программного обеспечения и (или) реестр евразийского программного обеспечения), а также исключительных прав на такое программное обеспечение и прав использования такого программного обеспечения (далее - программное обеспечение и(или) права на него), для целей осуществления закупок для обеспечения госуда</w:t>
      </w:r>
      <w:r w:rsidR="00C528BE" w:rsidRPr="00EA6896">
        <w:rPr>
          <w:color w:val="auto"/>
          <w:spacing w:val="4"/>
        </w:rPr>
        <w:t>рственных и муниципальных нужд.</w:t>
      </w:r>
    </w:p>
    <w:p w14:paraId="0ED3C579" w14:textId="16299C97" w:rsidR="00291080" w:rsidRPr="00EA6896" w:rsidRDefault="0045199D">
      <w:pPr>
        <w:tabs>
          <w:tab w:val="left" w:pos="993"/>
        </w:tabs>
        <w:ind w:firstLine="567"/>
        <w:jc w:val="both"/>
        <w:rPr>
          <w:color w:val="auto"/>
          <w:spacing w:val="4"/>
        </w:rPr>
      </w:pPr>
      <w:r>
        <w:rPr>
          <w:color w:val="auto"/>
          <w:spacing w:val="4"/>
        </w:rPr>
        <w:t>2. В целях реализации П</w:t>
      </w:r>
      <w:r w:rsidR="00E979BC" w:rsidRPr="00EA6896">
        <w:rPr>
          <w:color w:val="auto"/>
          <w:spacing w:val="4"/>
        </w:rPr>
        <w:t>остановления № 1875:</w:t>
      </w:r>
    </w:p>
    <w:p w14:paraId="6D4B5CC4" w14:textId="4F55BEE3" w:rsidR="00291080" w:rsidRPr="00EA6896" w:rsidRDefault="00E979BC">
      <w:pPr>
        <w:tabs>
          <w:tab w:val="left" w:pos="993"/>
        </w:tabs>
        <w:ind w:firstLine="567"/>
        <w:jc w:val="both"/>
        <w:rPr>
          <w:color w:val="auto"/>
          <w:spacing w:val="4"/>
        </w:rPr>
      </w:pPr>
      <w:r w:rsidRPr="00EA6896">
        <w:rPr>
          <w:color w:val="auto"/>
          <w:spacing w:val="4"/>
        </w:rPr>
        <w:t xml:space="preserve">подтверждением происхождения программ для электронных вычислительных машин и (или) баз данных, указанных в позиции 146 перечня </w:t>
      </w:r>
      <w:r w:rsidRPr="00BA1703">
        <w:rPr>
          <w:color w:val="auto"/>
          <w:spacing w:val="4"/>
        </w:rPr>
        <w:t>№ 1</w:t>
      </w:r>
      <w:r w:rsidR="00D73FC0" w:rsidRPr="00BA1703">
        <w:rPr>
          <w:color w:val="auto"/>
          <w:spacing w:val="4"/>
        </w:rPr>
        <w:t xml:space="preserve"> (</w:t>
      </w:r>
      <w:r w:rsidR="00BA1703" w:rsidRPr="00BA1703">
        <w:rPr>
          <w:color w:val="auto"/>
          <w:spacing w:val="4"/>
        </w:rPr>
        <w:t>приложение №</w:t>
      </w:r>
      <w:r w:rsidR="00E75AF8">
        <w:rPr>
          <w:color w:val="auto"/>
          <w:spacing w:val="4"/>
        </w:rPr>
        <w:t xml:space="preserve"> 1 к </w:t>
      </w:r>
      <w:r w:rsidR="00D73FC0" w:rsidRPr="00BA1703">
        <w:rPr>
          <w:color w:val="auto"/>
          <w:spacing w:val="4"/>
        </w:rPr>
        <w:t>Постановлени</w:t>
      </w:r>
      <w:r w:rsidR="00BA1703" w:rsidRPr="00BA1703">
        <w:rPr>
          <w:color w:val="auto"/>
          <w:spacing w:val="4"/>
        </w:rPr>
        <w:t>ю</w:t>
      </w:r>
      <w:r w:rsidR="00D73FC0" w:rsidRPr="00BA1703">
        <w:rPr>
          <w:color w:val="auto"/>
          <w:spacing w:val="4"/>
        </w:rPr>
        <w:t xml:space="preserve"> № 1875)</w:t>
      </w:r>
      <w:r w:rsidRPr="00EA6896">
        <w:rPr>
          <w:color w:val="auto"/>
          <w:spacing w:val="4"/>
        </w:rPr>
        <w:t xml:space="preserve">, из Российской Федерации является порядковый номер </w:t>
      </w:r>
      <w:r w:rsidRPr="00EA6896">
        <w:rPr>
          <w:color w:val="auto"/>
          <w:spacing w:val="4"/>
        </w:rPr>
        <w:lastRenderedPageBreak/>
        <w:t>реестровой записи из единого реестра российских программ для электронных вычислительных машин и баз данных;</w:t>
      </w:r>
    </w:p>
    <w:p w14:paraId="7F32B2AD" w14:textId="7262AFEC" w:rsidR="00291080" w:rsidRPr="00EA6896" w:rsidRDefault="00E979BC">
      <w:pPr>
        <w:tabs>
          <w:tab w:val="left" w:pos="993"/>
        </w:tabs>
        <w:ind w:firstLine="567"/>
        <w:jc w:val="both"/>
        <w:rPr>
          <w:color w:val="auto"/>
          <w:spacing w:val="4"/>
        </w:rPr>
      </w:pPr>
      <w:r w:rsidRPr="00EA6896">
        <w:rPr>
          <w:color w:val="auto"/>
          <w:spacing w:val="4"/>
        </w:rPr>
        <w:t>подтверждением происхождения програм</w:t>
      </w:r>
      <w:r w:rsidR="00E75AF8">
        <w:rPr>
          <w:color w:val="auto"/>
          <w:spacing w:val="4"/>
        </w:rPr>
        <w:t>много обеспечения, указанного в </w:t>
      </w:r>
      <w:r w:rsidRPr="00EA6896">
        <w:rPr>
          <w:color w:val="auto"/>
          <w:spacing w:val="4"/>
        </w:rPr>
        <w:t>позиции 146 перечня № 1, из Российской Федерации и его соответствия</w:t>
      </w:r>
      <w:r w:rsidR="0045199D">
        <w:rPr>
          <w:color w:val="auto"/>
          <w:spacing w:val="4"/>
        </w:rPr>
        <w:t xml:space="preserve"> </w:t>
      </w:r>
      <w:r w:rsidRPr="00EA6896">
        <w:rPr>
          <w:color w:val="auto"/>
          <w:spacing w:val="4"/>
        </w:rPr>
        <w:t>дополнительным требованиям к программам для электронных вычислительных машин и базам данных, сведения о которых включены в реестр российского программного обеспечения, утвержденным постановлением Правит</w:t>
      </w:r>
      <w:r w:rsidR="00E75AF8">
        <w:rPr>
          <w:color w:val="auto"/>
          <w:spacing w:val="4"/>
        </w:rPr>
        <w:t>ельства Российской Федерации от </w:t>
      </w:r>
      <w:r w:rsidRPr="00EA6896">
        <w:rPr>
          <w:color w:val="auto"/>
          <w:spacing w:val="4"/>
        </w:rPr>
        <w:t>23</w:t>
      </w:r>
      <w:r w:rsidR="00D73FC0">
        <w:rPr>
          <w:color w:val="auto"/>
          <w:spacing w:val="4"/>
        </w:rPr>
        <w:t>.03.</w:t>
      </w:r>
      <w:r w:rsidRPr="00EA6896">
        <w:rPr>
          <w:color w:val="auto"/>
          <w:spacing w:val="4"/>
        </w:rPr>
        <w:t>2017 № 325 «Об утверждении дополнительных требований к программам для электронных вычислительных машин и базам данных, сведен</w:t>
      </w:r>
      <w:r w:rsidR="00E75AF8">
        <w:rPr>
          <w:color w:val="auto"/>
          <w:spacing w:val="4"/>
        </w:rPr>
        <w:t>ия о которых включены в </w:t>
      </w:r>
      <w:r w:rsidRPr="00EA6896">
        <w:rPr>
          <w:color w:val="auto"/>
          <w:spacing w:val="4"/>
        </w:rPr>
        <w:t>реестр российского программного обеспечения, и внесении изменений в Правила формирования и ведения единого реестра российских программ для электронных вычислительных машин и баз данных», является порядковый номер реестровой записи из реестра российского программного обесп</w:t>
      </w:r>
      <w:r w:rsidR="00E75AF8">
        <w:rPr>
          <w:color w:val="auto"/>
          <w:spacing w:val="4"/>
        </w:rPr>
        <w:t>ечения, содержащей информацию о </w:t>
      </w:r>
      <w:r w:rsidRPr="00EA6896">
        <w:rPr>
          <w:color w:val="auto"/>
          <w:spacing w:val="4"/>
        </w:rPr>
        <w:t>соответствии программного обеспечен</w:t>
      </w:r>
      <w:r w:rsidR="00E75AF8">
        <w:rPr>
          <w:color w:val="auto"/>
          <w:spacing w:val="4"/>
        </w:rPr>
        <w:t>ия дополнительным требованиям к </w:t>
      </w:r>
      <w:r w:rsidRPr="00EA6896">
        <w:rPr>
          <w:color w:val="auto"/>
          <w:spacing w:val="4"/>
        </w:rPr>
        <w:t>программному обеспечению;</w:t>
      </w:r>
    </w:p>
    <w:p w14:paraId="56FD9134" w14:textId="5574146E" w:rsidR="00291080" w:rsidRPr="00EA6896" w:rsidRDefault="00E979BC">
      <w:pPr>
        <w:tabs>
          <w:tab w:val="left" w:pos="993"/>
        </w:tabs>
        <w:ind w:firstLine="567"/>
        <w:jc w:val="both"/>
        <w:rPr>
          <w:color w:val="auto"/>
          <w:spacing w:val="4"/>
        </w:rPr>
      </w:pPr>
      <w:r w:rsidRPr="00EA6896">
        <w:rPr>
          <w:color w:val="auto"/>
          <w:spacing w:val="4"/>
        </w:rPr>
        <w:t>подтверждением происхождения програм</w:t>
      </w:r>
      <w:r w:rsidR="00E75AF8">
        <w:rPr>
          <w:color w:val="auto"/>
          <w:spacing w:val="4"/>
        </w:rPr>
        <w:t>много обеспечения, указанного в </w:t>
      </w:r>
      <w:r w:rsidRPr="00EA6896">
        <w:rPr>
          <w:color w:val="auto"/>
          <w:spacing w:val="4"/>
        </w:rPr>
        <w:t>позиции 146 перечня № 1, из государств – членов Евразийского экономического союза, за исключением Российской Федерации, является порядковый номер реестровой записи из единого реестра программ для электронных вычис</w:t>
      </w:r>
      <w:r w:rsidR="00E75AF8">
        <w:rPr>
          <w:color w:val="auto"/>
          <w:spacing w:val="4"/>
        </w:rPr>
        <w:t>лительных машин и баз данных из </w:t>
      </w:r>
      <w:r w:rsidRPr="00EA6896">
        <w:rPr>
          <w:color w:val="auto"/>
          <w:spacing w:val="4"/>
        </w:rPr>
        <w:t>государств – членов Евразийского экономического союза, за исключением Российской Федерации;</w:t>
      </w:r>
    </w:p>
    <w:p w14:paraId="58B8698E" w14:textId="6987724E" w:rsidR="00291080" w:rsidRPr="00EA6896" w:rsidRDefault="00E979BC">
      <w:pPr>
        <w:tabs>
          <w:tab w:val="left" w:pos="993"/>
        </w:tabs>
        <w:ind w:firstLine="567"/>
        <w:jc w:val="both"/>
        <w:rPr>
          <w:color w:val="auto"/>
          <w:spacing w:val="4"/>
        </w:rPr>
      </w:pPr>
      <w:r w:rsidRPr="00EA6896">
        <w:rPr>
          <w:color w:val="auto"/>
          <w:spacing w:val="4"/>
        </w:rPr>
        <w:t>подтверждением происхождения програм</w:t>
      </w:r>
      <w:r w:rsidR="00E75AF8">
        <w:rPr>
          <w:color w:val="auto"/>
          <w:spacing w:val="4"/>
        </w:rPr>
        <w:t>много обеспечения, указанного в </w:t>
      </w:r>
      <w:r w:rsidRPr="00EA6896">
        <w:rPr>
          <w:color w:val="auto"/>
          <w:spacing w:val="4"/>
        </w:rPr>
        <w:t>позиции 146 перечня № 1, из государств – членов Евразийского экономического союза, за исключением Российской Федерации, и его соответствия дополнительным требованиям к программному обеспечению является порядковый номер реестровой записи из реестра евразийского программного обесп</w:t>
      </w:r>
      <w:r w:rsidR="00E75AF8">
        <w:rPr>
          <w:color w:val="auto"/>
          <w:spacing w:val="4"/>
        </w:rPr>
        <w:t>ечения, содержащей информацию о </w:t>
      </w:r>
      <w:r w:rsidRPr="00EA6896">
        <w:rPr>
          <w:color w:val="auto"/>
          <w:spacing w:val="4"/>
        </w:rPr>
        <w:t>соответствии программного обеспечен</w:t>
      </w:r>
      <w:r w:rsidR="00E75AF8">
        <w:rPr>
          <w:color w:val="auto"/>
          <w:spacing w:val="4"/>
        </w:rPr>
        <w:t>ия дополнительным требованиям к </w:t>
      </w:r>
      <w:r w:rsidRPr="00EA6896">
        <w:rPr>
          <w:color w:val="auto"/>
          <w:spacing w:val="4"/>
        </w:rPr>
        <w:t>программному обеспечению.</w:t>
      </w:r>
    </w:p>
    <w:p w14:paraId="35B65B7B" w14:textId="17F21861" w:rsidR="00291080" w:rsidRPr="00EA6896" w:rsidRDefault="00E979BC">
      <w:pPr>
        <w:tabs>
          <w:tab w:val="left" w:pos="993"/>
        </w:tabs>
        <w:ind w:firstLine="567"/>
        <w:jc w:val="both"/>
        <w:rPr>
          <w:color w:val="auto"/>
          <w:spacing w:val="4"/>
        </w:rPr>
      </w:pPr>
      <w:r w:rsidRPr="00EA6896">
        <w:rPr>
          <w:color w:val="auto"/>
          <w:spacing w:val="4"/>
        </w:rPr>
        <w:t>Указание в заявке на участие в закупке наименования страны происхождения товара осуществляется в соответствии с подпунктом «б» пункта 2 части 1 статьи 43 Закона</w:t>
      </w:r>
      <w:r w:rsidR="00C513DF" w:rsidRPr="00EA6896">
        <w:rPr>
          <w:color w:val="auto"/>
          <w:spacing w:val="4"/>
        </w:rPr>
        <w:t xml:space="preserve"> № 44-ФЗ</w:t>
      </w:r>
      <w:r w:rsidRPr="00EA6896">
        <w:rPr>
          <w:color w:val="auto"/>
          <w:spacing w:val="4"/>
        </w:rPr>
        <w:t>:</w:t>
      </w:r>
    </w:p>
    <w:p w14:paraId="2FE050EE" w14:textId="788B8BA0" w:rsidR="00291080" w:rsidRPr="00EA6896" w:rsidRDefault="00E979BC">
      <w:pPr>
        <w:tabs>
          <w:tab w:val="left" w:pos="993"/>
        </w:tabs>
        <w:ind w:firstLine="567"/>
        <w:jc w:val="both"/>
        <w:rPr>
          <w:color w:val="auto"/>
          <w:spacing w:val="4"/>
        </w:rPr>
      </w:pPr>
      <w:r w:rsidRPr="00EA6896">
        <w:rPr>
          <w:color w:val="auto"/>
          <w:spacing w:val="4"/>
        </w:rPr>
        <w:t>для подтверждения происхождения тов</w:t>
      </w:r>
      <w:r w:rsidR="00E75AF8">
        <w:rPr>
          <w:color w:val="auto"/>
          <w:spacing w:val="4"/>
        </w:rPr>
        <w:t>ара из Российской Федерации, не </w:t>
      </w:r>
      <w:r w:rsidRPr="00EA6896">
        <w:rPr>
          <w:color w:val="auto"/>
          <w:spacing w:val="4"/>
        </w:rPr>
        <w:t xml:space="preserve">указанного в позициях 1 - 146 перечня № 1, позициях 1 </w:t>
      </w:r>
      <w:r w:rsidR="0045199D">
        <w:rPr>
          <w:color w:val="auto"/>
          <w:spacing w:val="4"/>
        </w:rPr>
        <w:t xml:space="preserve">- 433 перечня № 2 Постановления </w:t>
      </w:r>
      <w:r w:rsidRPr="00EA6896">
        <w:rPr>
          <w:color w:val="auto"/>
          <w:spacing w:val="4"/>
        </w:rPr>
        <w:t>№ 1875;</w:t>
      </w:r>
    </w:p>
    <w:p w14:paraId="4B8D8CBB" w14:textId="1D7D7575" w:rsidR="00291080" w:rsidRPr="00EA6896" w:rsidRDefault="00E979BC">
      <w:pPr>
        <w:tabs>
          <w:tab w:val="left" w:pos="993"/>
        </w:tabs>
        <w:ind w:firstLine="567"/>
        <w:jc w:val="both"/>
        <w:rPr>
          <w:color w:val="auto"/>
          <w:spacing w:val="4"/>
        </w:rPr>
      </w:pPr>
      <w:r w:rsidRPr="00EA6896">
        <w:rPr>
          <w:color w:val="auto"/>
          <w:spacing w:val="4"/>
        </w:rPr>
        <w:t xml:space="preserve">для подтверждения происхождения товара </w:t>
      </w:r>
      <w:r w:rsidR="00E75AF8">
        <w:rPr>
          <w:color w:val="auto"/>
          <w:spacing w:val="4"/>
        </w:rPr>
        <w:t>из иностранного государства, за </w:t>
      </w:r>
      <w:r w:rsidRPr="00EA6896">
        <w:rPr>
          <w:color w:val="auto"/>
          <w:spacing w:val="4"/>
        </w:rPr>
        <w:t>исключением предусмотренных пунктом 3 По</w:t>
      </w:r>
      <w:r w:rsidR="00E75AF8">
        <w:rPr>
          <w:color w:val="auto"/>
          <w:spacing w:val="4"/>
        </w:rPr>
        <w:t>становления № 1875 случаев, при </w:t>
      </w:r>
      <w:r w:rsidRPr="00EA6896">
        <w:rPr>
          <w:color w:val="auto"/>
          <w:spacing w:val="4"/>
        </w:rPr>
        <w:t>которых предусмотрены иные информация и документы, подтверждающие происхождение товара из государств-членов Ев</w:t>
      </w:r>
      <w:r w:rsidR="00C513DF" w:rsidRPr="00EA6896">
        <w:rPr>
          <w:color w:val="auto"/>
          <w:spacing w:val="4"/>
        </w:rPr>
        <w:t>разийского экономического союза</w:t>
      </w:r>
      <w:r w:rsidRPr="00EA6896">
        <w:rPr>
          <w:color w:val="auto"/>
          <w:spacing w:val="4"/>
        </w:rPr>
        <w:t>»</w:t>
      </w:r>
      <w:r w:rsidR="00C513DF" w:rsidRPr="00EA6896">
        <w:rPr>
          <w:color w:val="auto"/>
          <w:spacing w:val="4"/>
        </w:rPr>
        <w:t>.</w:t>
      </w:r>
    </w:p>
    <w:p w14:paraId="046C54DF" w14:textId="26CEFEFE" w:rsidR="002D65C0" w:rsidRPr="00EE041E" w:rsidRDefault="002E3340" w:rsidP="002D65C0">
      <w:pPr>
        <w:tabs>
          <w:tab w:val="left" w:pos="993"/>
        </w:tabs>
        <w:ind w:firstLine="567"/>
        <w:jc w:val="both"/>
        <w:rPr>
          <w:spacing w:val="4"/>
        </w:rPr>
      </w:pPr>
      <w:r>
        <w:rPr>
          <w:spacing w:val="4"/>
        </w:rPr>
        <w:t>1.11</w:t>
      </w:r>
      <w:r w:rsidR="002D65C0" w:rsidRPr="00EE041E">
        <w:rPr>
          <w:spacing w:val="4"/>
        </w:rPr>
        <w:t xml:space="preserve">. В методических рекомендациях по разработке документов, которые содержатся в извещении об осуществлении закупки путем проведения открытого аукциона в электронной форме на поставку дезинфицирующих средств, являющихся </w:t>
      </w:r>
      <w:r w:rsidR="00A82960" w:rsidRPr="00EE041E">
        <w:rPr>
          <w:spacing w:val="4"/>
        </w:rPr>
        <w:t>П</w:t>
      </w:r>
      <w:r w:rsidR="002D65C0" w:rsidRPr="00EE041E">
        <w:rPr>
          <w:spacing w:val="4"/>
        </w:rPr>
        <w:t>риложением № 18 к распоряжению (далее – Методические рекомендации № 18):</w:t>
      </w:r>
    </w:p>
    <w:p w14:paraId="7343BD1F" w14:textId="5D5C865C" w:rsidR="002D65C0" w:rsidRPr="00EE041E" w:rsidRDefault="002E3340" w:rsidP="002D65C0">
      <w:pPr>
        <w:tabs>
          <w:tab w:val="left" w:pos="993"/>
        </w:tabs>
        <w:ind w:firstLine="567"/>
        <w:jc w:val="both"/>
        <w:rPr>
          <w:spacing w:val="4"/>
        </w:rPr>
      </w:pPr>
      <w:r>
        <w:rPr>
          <w:spacing w:val="4"/>
        </w:rPr>
        <w:t>1.11.</w:t>
      </w:r>
      <w:r w:rsidR="002D65C0" w:rsidRPr="00EE041E">
        <w:rPr>
          <w:spacing w:val="4"/>
        </w:rPr>
        <w:t xml:space="preserve">1. Сноску &lt;8&gt; </w:t>
      </w:r>
      <w:r w:rsidR="00A82960" w:rsidRPr="00EE041E">
        <w:rPr>
          <w:spacing w:val="4"/>
        </w:rPr>
        <w:t>П</w:t>
      </w:r>
      <w:r w:rsidR="002D65C0" w:rsidRPr="00EE041E">
        <w:rPr>
          <w:spacing w:val="4"/>
        </w:rPr>
        <w:t>риложения № 1 к Методическим</w:t>
      </w:r>
      <w:r w:rsidR="00EE041E">
        <w:rPr>
          <w:spacing w:val="4"/>
        </w:rPr>
        <w:t xml:space="preserve"> рекомендациям № 18 </w:t>
      </w:r>
      <w:r w:rsidR="00B8280F" w:rsidRPr="00EE041E">
        <w:rPr>
          <w:spacing w:val="4"/>
        </w:rPr>
        <w:t>исключить.</w:t>
      </w:r>
    </w:p>
    <w:p w14:paraId="131D2FCF" w14:textId="686714E4" w:rsidR="002D65C0" w:rsidRPr="00EE041E" w:rsidRDefault="002E3340" w:rsidP="002D65C0">
      <w:pPr>
        <w:tabs>
          <w:tab w:val="left" w:pos="993"/>
        </w:tabs>
        <w:ind w:firstLine="567"/>
        <w:jc w:val="both"/>
        <w:rPr>
          <w:spacing w:val="4"/>
        </w:rPr>
      </w:pPr>
      <w:r>
        <w:rPr>
          <w:spacing w:val="4"/>
        </w:rPr>
        <w:t>1.11.</w:t>
      </w:r>
      <w:r w:rsidR="002D65C0" w:rsidRPr="00EE041E">
        <w:rPr>
          <w:spacing w:val="4"/>
        </w:rPr>
        <w:t>2. Приложение № 1 к Методическим рекомендациям № 18 дополнить абзацами следующего содержания:</w:t>
      </w:r>
    </w:p>
    <w:p w14:paraId="61BFC8E7" w14:textId="77777777" w:rsidR="002D65C0" w:rsidRPr="00EE041E" w:rsidRDefault="002D65C0" w:rsidP="002D65C0">
      <w:pPr>
        <w:tabs>
          <w:tab w:val="left" w:pos="993"/>
        </w:tabs>
        <w:ind w:firstLine="567"/>
        <w:jc w:val="both"/>
        <w:rPr>
          <w:spacing w:val="4"/>
        </w:rPr>
      </w:pPr>
      <w:r w:rsidRPr="00EE041E">
        <w:rPr>
          <w:spacing w:val="4"/>
        </w:rPr>
        <w:t>«При описании являющегося объектом закупки товара (в том числе поставляемого при выполнении закупаемой работы, оказании закупаемой услуги), в отношении которого установлены предусмотренные пунктом 1 части 2 статьи 14 Закона запрет, ограничение или преимущество, указываются характеристики товара российского происхождения.</w:t>
      </w:r>
    </w:p>
    <w:p w14:paraId="179AC67B" w14:textId="559537CA" w:rsidR="002D65C0" w:rsidRDefault="002D65C0" w:rsidP="002D65C0">
      <w:pPr>
        <w:tabs>
          <w:tab w:val="left" w:pos="993"/>
        </w:tabs>
        <w:ind w:firstLine="567"/>
        <w:jc w:val="both"/>
        <w:rPr>
          <w:spacing w:val="4"/>
        </w:rPr>
      </w:pPr>
      <w:r w:rsidRPr="00EE041E">
        <w:rPr>
          <w:spacing w:val="4"/>
        </w:rPr>
        <w:lastRenderedPageBreak/>
        <w:t xml:space="preserve">Особенностью описания объекта закупки, являющегося товаром, в отношении которого заказчиком получено разрешение, предусмотренное подпунктом «а» пункта 5 </w:t>
      </w:r>
      <w:r w:rsidR="00CE5B36" w:rsidRPr="00CE5B36">
        <w:rPr>
          <w:spacing w:val="4"/>
        </w:rPr>
        <w:t>постановлени</w:t>
      </w:r>
      <w:r w:rsidR="00CE5B36">
        <w:rPr>
          <w:spacing w:val="4"/>
        </w:rPr>
        <w:t>я</w:t>
      </w:r>
      <w:r w:rsidR="00CE5B36" w:rsidRPr="00CE5B36">
        <w:rPr>
          <w:spacing w:val="4"/>
        </w:rPr>
        <w:t xml:space="preserve"> Правительства Российской Федерации о</w:t>
      </w:r>
      <w:r w:rsidR="00E75AF8">
        <w:rPr>
          <w:spacing w:val="4"/>
        </w:rPr>
        <w:t>т 23.12.2024 № 1875 «О мерах по </w:t>
      </w:r>
      <w:r w:rsidR="00CE5B36" w:rsidRPr="00CE5B36">
        <w:rPr>
          <w:spacing w:val="4"/>
        </w:rPr>
        <w:t xml:space="preserve">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r w:rsidR="00CE5B36">
        <w:rPr>
          <w:spacing w:val="4"/>
        </w:rPr>
        <w:t>(</w:t>
      </w:r>
      <w:r w:rsidR="00CE5B36" w:rsidRPr="00CE5B36">
        <w:rPr>
          <w:spacing w:val="4"/>
        </w:rPr>
        <w:t xml:space="preserve">далее – </w:t>
      </w:r>
      <w:r w:rsidRPr="00CE5B36">
        <w:rPr>
          <w:spacing w:val="4"/>
        </w:rPr>
        <w:t>Постановлени</w:t>
      </w:r>
      <w:r w:rsidR="00CE5B36" w:rsidRPr="00CE5B36">
        <w:rPr>
          <w:spacing w:val="4"/>
        </w:rPr>
        <w:t>е</w:t>
      </w:r>
      <w:r w:rsidRPr="00CE5B36">
        <w:rPr>
          <w:spacing w:val="4"/>
        </w:rPr>
        <w:t xml:space="preserve"> № 1875</w:t>
      </w:r>
      <w:r w:rsidR="00CE5B36" w:rsidRPr="00CE5B36">
        <w:rPr>
          <w:spacing w:val="4"/>
        </w:rPr>
        <w:t>)</w:t>
      </w:r>
      <w:r w:rsidRPr="00CE5B36">
        <w:rPr>
          <w:spacing w:val="4"/>
        </w:rPr>
        <w:t xml:space="preserve">, является указание в извещении об осуществлении закупки, </w:t>
      </w:r>
      <w:r w:rsidRPr="00EE041E">
        <w:rPr>
          <w:spacing w:val="4"/>
        </w:rPr>
        <w:t>характеристик товара, являющихся идентичными характеристикам, содержащимся в обращении, на основании которого выдано такое разрешение».</w:t>
      </w:r>
    </w:p>
    <w:p w14:paraId="32ECF7C0" w14:textId="5E17D690" w:rsidR="00291080" w:rsidRPr="000F3914" w:rsidRDefault="002E3340" w:rsidP="002D65C0">
      <w:pPr>
        <w:tabs>
          <w:tab w:val="left" w:pos="993"/>
        </w:tabs>
        <w:ind w:firstLine="567"/>
        <w:jc w:val="both"/>
        <w:rPr>
          <w:color w:val="auto"/>
          <w:spacing w:val="4"/>
        </w:rPr>
      </w:pPr>
      <w:r>
        <w:rPr>
          <w:color w:val="auto"/>
          <w:spacing w:val="4"/>
        </w:rPr>
        <w:t>1.11.</w:t>
      </w:r>
      <w:r w:rsidR="00E979BC" w:rsidRPr="00EE041E">
        <w:rPr>
          <w:color w:val="auto"/>
          <w:spacing w:val="4"/>
        </w:rPr>
        <w:t xml:space="preserve">3. В сноске &lt;11&gt; </w:t>
      </w:r>
      <w:r w:rsidR="00A82960" w:rsidRPr="00EE041E">
        <w:rPr>
          <w:color w:val="auto"/>
          <w:spacing w:val="4"/>
        </w:rPr>
        <w:t>П</w:t>
      </w:r>
      <w:r w:rsidR="00E979BC" w:rsidRPr="00EE041E">
        <w:rPr>
          <w:color w:val="auto"/>
          <w:spacing w:val="4"/>
        </w:rPr>
        <w:t>риложения № 2 к Методическим рекомендациям № 18 слова «Правительства Российской Федерации от 05.02.2015 № 102 «Об ограничениях и</w:t>
      </w:r>
      <w:r w:rsidR="00347274">
        <w:rPr>
          <w:color w:val="auto"/>
          <w:spacing w:val="4"/>
        </w:rPr>
        <w:t> </w:t>
      </w:r>
      <w:r w:rsidR="00E979BC" w:rsidRPr="00EE041E">
        <w:rPr>
          <w:color w:val="auto"/>
          <w:spacing w:val="4"/>
        </w:rPr>
        <w:t>условиях допуска отдельных видов медицинских изделий, происходящих из</w:t>
      </w:r>
      <w:r w:rsidR="00347274">
        <w:rPr>
          <w:color w:val="auto"/>
          <w:spacing w:val="4"/>
        </w:rPr>
        <w:t> </w:t>
      </w:r>
      <w:r w:rsidR="00E979BC" w:rsidRPr="00EE041E">
        <w:rPr>
          <w:color w:val="auto"/>
          <w:spacing w:val="4"/>
        </w:rPr>
        <w:t>иностранных государств, для целей осуществления закупок для обеспечения государственных и муниципальных нужд» заменить словами «№ 1875».</w:t>
      </w:r>
    </w:p>
    <w:p w14:paraId="47E958F1" w14:textId="17591221" w:rsidR="00291080" w:rsidRPr="00EE041E" w:rsidRDefault="002E3340">
      <w:pPr>
        <w:tabs>
          <w:tab w:val="left" w:pos="993"/>
        </w:tabs>
        <w:ind w:firstLine="567"/>
        <w:jc w:val="both"/>
        <w:rPr>
          <w:color w:val="auto"/>
          <w:spacing w:val="4"/>
        </w:rPr>
      </w:pPr>
      <w:r>
        <w:rPr>
          <w:color w:val="auto"/>
          <w:spacing w:val="4"/>
        </w:rPr>
        <w:t>1.11.</w:t>
      </w:r>
      <w:r w:rsidR="00E979BC" w:rsidRPr="00EE041E">
        <w:rPr>
          <w:color w:val="auto"/>
          <w:spacing w:val="4"/>
        </w:rPr>
        <w:t>4. Приложение № 2 к Методическим рекомендациям № 18 дополнить абзацами следующего содержания:</w:t>
      </w:r>
    </w:p>
    <w:p w14:paraId="238A0ED7" w14:textId="4BA3E638" w:rsidR="00291080" w:rsidRPr="00EE041E" w:rsidRDefault="00E979BC" w:rsidP="00EE041E">
      <w:pPr>
        <w:tabs>
          <w:tab w:val="left" w:pos="993"/>
        </w:tabs>
        <w:ind w:firstLine="567"/>
        <w:jc w:val="both"/>
        <w:rPr>
          <w:b/>
          <w:strike/>
          <w:color w:val="auto"/>
          <w:spacing w:val="4"/>
        </w:rPr>
      </w:pPr>
      <w:r w:rsidRPr="00EE041E">
        <w:rPr>
          <w:color w:val="auto"/>
          <w:spacing w:val="4"/>
        </w:rPr>
        <w:t xml:space="preserve">«Особенности определения начальной (максимальной) цены контракта, начальной цены единицы товара, в том числе товаров, поставляемых при выполнении закупаемых работ, оказании закупаемых услуг, начальной цены единицы работы, услуги на основе функциональных, технических и качественных характеристик, эксплуатационных характеристик товаров российского происхождения, работ, услуг, соответственно выполняемых, оказываемых российскими лицами установлены в подпункте «в» </w:t>
      </w:r>
      <w:r w:rsidRPr="00CE5B36">
        <w:rPr>
          <w:color w:val="auto"/>
          <w:spacing w:val="4"/>
        </w:rPr>
        <w:t xml:space="preserve">пункта 7 </w:t>
      </w:r>
      <w:r w:rsidR="00CE5B36" w:rsidRPr="00CE5B36">
        <w:rPr>
          <w:color w:val="auto"/>
          <w:spacing w:val="4"/>
        </w:rPr>
        <w:t>П</w:t>
      </w:r>
      <w:r w:rsidRPr="00CE5B36">
        <w:rPr>
          <w:color w:val="auto"/>
          <w:spacing w:val="4"/>
        </w:rPr>
        <w:t>остановления № 1875:</w:t>
      </w:r>
    </w:p>
    <w:p w14:paraId="1BE224AD" w14:textId="57B1F5DC" w:rsidR="00291080" w:rsidRPr="00B8280F" w:rsidRDefault="002E3340">
      <w:pPr>
        <w:tabs>
          <w:tab w:val="left" w:pos="993"/>
        </w:tabs>
        <w:ind w:firstLine="567"/>
        <w:jc w:val="both"/>
        <w:rPr>
          <w:b/>
          <w:strike/>
          <w:color w:val="auto"/>
          <w:spacing w:val="4"/>
        </w:rPr>
      </w:pPr>
      <w:r>
        <w:rPr>
          <w:color w:val="auto"/>
          <w:spacing w:val="4"/>
        </w:rPr>
        <w:t>1.11.</w:t>
      </w:r>
      <w:r w:rsidR="00E979BC" w:rsidRPr="00EE041E">
        <w:rPr>
          <w:color w:val="auto"/>
          <w:spacing w:val="4"/>
        </w:rPr>
        <w:t xml:space="preserve">5. Сноску &lt;19&gt; </w:t>
      </w:r>
      <w:r w:rsidR="00A82960" w:rsidRPr="00EE041E">
        <w:rPr>
          <w:color w:val="auto"/>
          <w:spacing w:val="4"/>
        </w:rPr>
        <w:t>П</w:t>
      </w:r>
      <w:r w:rsidR="00E979BC" w:rsidRPr="00EE041E">
        <w:rPr>
          <w:color w:val="auto"/>
          <w:spacing w:val="4"/>
        </w:rPr>
        <w:t>риложения № 3 к Методическим рекомендациям № 18</w:t>
      </w:r>
      <w:r w:rsidR="00B8280F" w:rsidRPr="00EE041E">
        <w:rPr>
          <w:color w:val="auto"/>
          <w:spacing w:val="4"/>
        </w:rPr>
        <w:t xml:space="preserve"> исключить</w:t>
      </w:r>
      <w:r w:rsidR="00EE041E">
        <w:rPr>
          <w:color w:val="auto"/>
          <w:spacing w:val="4"/>
        </w:rPr>
        <w:t>.</w:t>
      </w:r>
    </w:p>
    <w:p w14:paraId="6879AC08" w14:textId="245B2178" w:rsidR="00291080" w:rsidRPr="00EE041E" w:rsidRDefault="002E3340">
      <w:pPr>
        <w:tabs>
          <w:tab w:val="left" w:pos="993"/>
        </w:tabs>
        <w:ind w:firstLine="567"/>
        <w:jc w:val="both"/>
        <w:rPr>
          <w:spacing w:val="4"/>
        </w:rPr>
      </w:pPr>
      <w:r>
        <w:rPr>
          <w:spacing w:val="4"/>
        </w:rPr>
        <w:t>1.11.</w:t>
      </w:r>
      <w:r w:rsidR="00E979BC" w:rsidRPr="00EE041E">
        <w:rPr>
          <w:spacing w:val="4"/>
        </w:rPr>
        <w:t xml:space="preserve">6. Пункт 3 Раздела 1 </w:t>
      </w:r>
      <w:r w:rsidR="00A82960" w:rsidRPr="00EE041E">
        <w:rPr>
          <w:spacing w:val="4"/>
        </w:rPr>
        <w:t>П</w:t>
      </w:r>
      <w:r w:rsidR="00E979BC" w:rsidRPr="00EE041E">
        <w:rPr>
          <w:spacing w:val="4"/>
        </w:rPr>
        <w:t>риложения № 3 к Методическим рекомендациям № 18 изложить в следующей редакции:</w:t>
      </w:r>
    </w:p>
    <w:p w14:paraId="1EC98E4B" w14:textId="57B482BF" w:rsidR="00291080" w:rsidRPr="00EE041E" w:rsidRDefault="00E979BC">
      <w:pPr>
        <w:tabs>
          <w:tab w:val="left" w:pos="993"/>
        </w:tabs>
        <w:ind w:firstLine="567"/>
        <w:jc w:val="both"/>
        <w:rPr>
          <w:spacing w:val="4"/>
        </w:rPr>
      </w:pPr>
      <w:r w:rsidRPr="00EE041E">
        <w:rPr>
          <w:spacing w:val="4"/>
        </w:rPr>
        <w:t>«Информация и документы, определенные в соответствии с пунктом 2 части 2 статьи 14 Закона (в случае, если в извещении об осуществлении закупки, установлены предусмотренные указанной статьей запрет, ограничение, преимущество). 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работ, услуг, соответственно выполняемых, оказываемых иностранными лицами.</w:t>
      </w:r>
    </w:p>
    <w:p w14:paraId="35648F7D" w14:textId="77777777" w:rsidR="00291080" w:rsidRPr="00EE041E" w:rsidRDefault="00E979BC">
      <w:pPr>
        <w:tabs>
          <w:tab w:val="left" w:pos="993"/>
        </w:tabs>
        <w:ind w:firstLine="567"/>
        <w:jc w:val="both"/>
        <w:rPr>
          <w:spacing w:val="4"/>
        </w:rPr>
      </w:pPr>
      <w:r w:rsidRPr="00EE041E">
        <w:rPr>
          <w:spacing w:val="4"/>
        </w:rPr>
        <w:t>Правительство Российской Федерации:</w:t>
      </w:r>
    </w:p>
    <w:p w14:paraId="6DE189BF" w14:textId="77777777" w:rsidR="00291080" w:rsidRDefault="00E979BC">
      <w:pPr>
        <w:tabs>
          <w:tab w:val="left" w:pos="993"/>
        </w:tabs>
        <w:ind w:firstLine="567"/>
        <w:jc w:val="both"/>
        <w:rPr>
          <w:spacing w:val="4"/>
        </w:rPr>
      </w:pPr>
      <w:r w:rsidRPr="00EE041E">
        <w:rPr>
          <w:spacing w:val="4"/>
        </w:rPr>
        <w:t>1) вправе с учетом положений части 3 статьи 14 Закона принимать меры, устанавливающие &lt;21&gt; &lt;22&gt;:</w:t>
      </w:r>
    </w:p>
    <w:p w14:paraId="388E95EE" w14:textId="02305CAE" w:rsidR="00CE5B36" w:rsidRDefault="00E979BC">
      <w:pPr>
        <w:tabs>
          <w:tab w:val="left" w:pos="993"/>
        </w:tabs>
        <w:ind w:firstLine="567"/>
        <w:jc w:val="both"/>
        <w:rPr>
          <w:spacing w:val="4"/>
        </w:rPr>
      </w:pPr>
      <w:r w:rsidRPr="00EE041E">
        <w:rPr>
          <w:spacing w:val="4"/>
        </w:rPr>
        <w:t>&lt;21&gt;</w:t>
      </w:r>
      <w:r>
        <w:rPr>
          <w:spacing w:val="4"/>
        </w:rPr>
        <w:t xml:space="preserve"> </w:t>
      </w:r>
      <w:r w:rsidR="00CE5B36" w:rsidRPr="00CE5B36">
        <w:rPr>
          <w:spacing w:val="4"/>
        </w:rPr>
        <w:t>Постановлени</w:t>
      </w:r>
      <w:r w:rsidR="00CE5B36">
        <w:rPr>
          <w:spacing w:val="4"/>
        </w:rPr>
        <w:t xml:space="preserve">е </w:t>
      </w:r>
      <w:r w:rsidR="00CE5B36" w:rsidRPr="00CE5B36">
        <w:rPr>
          <w:spacing w:val="4"/>
        </w:rPr>
        <w:t>№ 1875</w:t>
      </w:r>
    </w:p>
    <w:p w14:paraId="22C00D17" w14:textId="00939382" w:rsidR="00291080" w:rsidRPr="00EE041E" w:rsidRDefault="00E979BC">
      <w:pPr>
        <w:tabs>
          <w:tab w:val="left" w:pos="993"/>
        </w:tabs>
        <w:ind w:firstLine="567"/>
        <w:jc w:val="both"/>
        <w:rPr>
          <w:spacing w:val="4"/>
        </w:rPr>
      </w:pPr>
      <w:r w:rsidRPr="00EE041E">
        <w:rPr>
          <w:spacing w:val="4"/>
        </w:rPr>
        <w:t>&lt;22&gt; Требование устанавливается Заказчиком в соответствии со спецификой закупки.</w:t>
      </w:r>
    </w:p>
    <w:p w14:paraId="3CC2E8A6" w14:textId="77777777" w:rsidR="00291080" w:rsidRPr="00EE041E" w:rsidRDefault="00E979BC">
      <w:pPr>
        <w:tabs>
          <w:tab w:val="left" w:pos="993"/>
        </w:tabs>
        <w:ind w:firstLine="567"/>
        <w:jc w:val="both"/>
        <w:rPr>
          <w:spacing w:val="4"/>
        </w:rPr>
      </w:pPr>
      <w:r w:rsidRPr="00EE041E">
        <w:rPr>
          <w:spacing w:val="4"/>
        </w:rPr>
        <w:t>а)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1C63FD9D" w14:textId="77777777" w:rsidR="00291080" w:rsidRPr="00EE041E" w:rsidRDefault="00E979BC">
      <w:pPr>
        <w:tabs>
          <w:tab w:val="left" w:pos="993"/>
        </w:tabs>
        <w:ind w:firstLine="567"/>
        <w:jc w:val="both"/>
        <w:rPr>
          <w:spacing w:val="4"/>
        </w:rPr>
      </w:pPr>
      <w:r w:rsidRPr="00EE041E">
        <w:rPr>
          <w:spacing w:val="4"/>
        </w:rPr>
        <w:t>б)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43052EFA" w14:textId="77777777" w:rsidR="00291080" w:rsidRPr="00EE041E" w:rsidRDefault="00E979BC">
      <w:pPr>
        <w:tabs>
          <w:tab w:val="left" w:pos="993"/>
        </w:tabs>
        <w:ind w:firstLine="567"/>
        <w:jc w:val="both"/>
        <w:rPr>
          <w:spacing w:val="4"/>
        </w:rPr>
      </w:pPr>
      <w:r w:rsidRPr="00EE041E">
        <w:rPr>
          <w:spacing w:val="4"/>
        </w:rPr>
        <w:t>в)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p w14:paraId="38E7F67A" w14:textId="77777777" w:rsidR="00291080" w:rsidRDefault="00E979BC">
      <w:pPr>
        <w:tabs>
          <w:tab w:val="left" w:pos="993"/>
        </w:tabs>
        <w:ind w:firstLine="567"/>
        <w:jc w:val="both"/>
        <w:rPr>
          <w:spacing w:val="4"/>
        </w:rPr>
      </w:pPr>
      <w:r w:rsidRPr="00EE041E">
        <w:rPr>
          <w:spacing w:val="4"/>
        </w:rPr>
        <w:lastRenderedPageBreak/>
        <w:t>2) определяет информацию и перечень документов &lt;23&gt;, которые подтверждают страну происхождения товара для целей Закона, в случае принятия мер, предусмотренных пунктом 1 части 2 статьи 14 Закона».</w:t>
      </w:r>
    </w:p>
    <w:p w14:paraId="1ED272CF" w14:textId="5C272A28" w:rsidR="00CE5B36" w:rsidRDefault="00E979BC">
      <w:pPr>
        <w:tabs>
          <w:tab w:val="left" w:pos="993"/>
        </w:tabs>
        <w:ind w:firstLine="567"/>
        <w:jc w:val="both"/>
        <w:rPr>
          <w:spacing w:val="4"/>
        </w:rPr>
      </w:pPr>
      <w:r w:rsidRPr="00EE041E">
        <w:rPr>
          <w:spacing w:val="4"/>
        </w:rPr>
        <w:t>&lt;23&gt;</w:t>
      </w:r>
      <w:r>
        <w:rPr>
          <w:spacing w:val="4"/>
        </w:rPr>
        <w:t xml:space="preserve"> </w:t>
      </w:r>
      <w:r w:rsidR="00CE5B36" w:rsidRPr="00CE5B36">
        <w:rPr>
          <w:spacing w:val="4"/>
        </w:rPr>
        <w:t>Постановлени</w:t>
      </w:r>
      <w:r w:rsidR="00CE5B36">
        <w:rPr>
          <w:spacing w:val="4"/>
        </w:rPr>
        <w:t>е</w:t>
      </w:r>
      <w:r w:rsidR="00CE5B36" w:rsidRPr="00CE5B36">
        <w:rPr>
          <w:spacing w:val="4"/>
        </w:rPr>
        <w:t xml:space="preserve"> № 1875</w:t>
      </w:r>
      <w:r w:rsidR="00CE5B36">
        <w:rPr>
          <w:spacing w:val="4"/>
        </w:rPr>
        <w:t>.</w:t>
      </w:r>
    </w:p>
    <w:p w14:paraId="0A9A3430" w14:textId="009C8FE5" w:rsidR="00291080" w:rsidRPr="00EE041E" w:rsidRDefault="002E3340">
      <w:pPr>
        <w:tabs>
          <w:tab w:val="left" w:pos="993"/>
        </w:tabs>
        <w:ind w:firstLine="567"/>
        <w:jc w:val="both"/>
        <w:rPr>
          <w:spacing w:val="4"/>
        </w:rPr>
      </w:pPr>
      <w:r>
        <w:rPr>
          <w:spacing w:val="4"/>
        </w:rPr>
        <w:t>1.11.</w:t>
      </w:r>
      <w:r w:rsidR="00E979BC" w:rsidRPr="00EE041E">
        <w:rPr>
          <w:spacing w:val="4"/>
        </w:rPr>
        <w:t>7. Сноски &lt;24&gt; &lt;25&gt; исключить.</w:t>
      </w:r>
    </w:p>
    <w:p w14:paraId="58D0B91A" w14:textId="314C3A67" w:rsidR="00291080" w:rsidRPr="00EE041E" w:rsidRDefault="002E3340">
      <w:pPr>
        <w:tabs>
          <w:tab w:val="left" w:pos="993"/>
        </w:tabs>
        <w:ind w:firstLine="567"/>
        <w:jc w:val="both"/>
        <w:rPr>
          <w:spacing w:val="4"/>
        </w:rPr>
      </w:pPr>
      <w:r>
        <w:rPr>
          <w:spacing w:val="4"/>
        </w:rPr>
        <w:t>1.11.</w:t>
      </w:r>
      <w:r w:rsidR="00E979BC" w:rsidRPr="00EE041E">
        <w:rPr>
          <w:spacing w:val="4"/>
        </w:rPr>
        <w:t>8. Пункт 10 Раздела 2.1. Инструкции по заполнению заявки приложения № 3 к Методическим рекомендациям № 18 изложить в следующей редакции:</w:t>
      </w:r>
    </w:p>
    <w:p w14:paraId="5A5A05F7" w14:textId="77777777" w:rsidR="00291080" w:rsidRPr="00EE041E" w:rsidRDefault="00E979BC">
      <w:pPr>
        <w:tabs>
          <w:tab w:val="left" w:pos="993"/>
        </w:tabs>
        <w:ind w:firstLine="567"/>
        <w:jc w:val="both"/>
        <w:rPr>
          <w:color w:val="auto"/>
          <w:spacing w:val="4"/>
        </w:rPr>
      </w:pPr>
      <w:r w:rsidRPr="00EE041E">
        <w:rPr>
          <w:color w:val="auto"/>
          <w:spacing w:val="4"/>
        </w:rPr>
        <w:t>«10. Информация и документы, предусмотренные нормативными правовыми актами, принятыми в соответствии с пунктом 2 части 2 статьи 14 Закона (в случае если в извещении об осуществлении закупки установлены предусмотренные указанной статьей запреты, ограничения, преимущество). В случае отсутствия таких информации и документов в заявке, такая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14:paraId="4540FCBB" w14:textId="2F8E25DB" w:rsidR="00CE5B36" w:rsidRPr="00CE5B36" w:rsidRDefault="00E979BC">
      <w:pPr>
        <w:tabs>
          <w:tab w:val="left" w:pos="993"/>
        </w:tabs>
        <w:ind w:firstLine="567"/>
        <w:jc w:val="both"/>
        <w:rPr>
          <w:color w:val="auto"/>
          <w:spacing w:val="4"/>
        </w:rPr>
      </w:pPr>
      <w:r w:rsidRPr="00EE041E">
        <w:rPr>
          <w:color w:val="auto"/>
          <w:spacing w:val="4"/>
        </w:rPr>
        <w:t xml:space="preserve">Заказчиком устанавливается информация и документы, подтверждающие страну происхождения товара в соответствии со спецификой закупки и </w:t>
      </w:r>
      <w:r w:rsidR="0045199D">
        <w:rPr>
          <w:color w:val="auto"/>
          <w:spacing w:val="4"/>
        </w:rPr>
        <w:t xml:space="preserve">пунктом 10 </w:t>
      </w:r>
      <w:r w:rsidR="00CE5B36" w:rsidRPr="00CE5B36">
        <w:rPr>
          <w:color w:val="auto"/>
          <w:spacing w:val="4"/>
        </w:rPr>
        <w:t>Постановлени</w:t>
      </w:r>
      <w:r w:rsidR="0045199D">
        <w:rPr>
          <w:color w:val="auto"/>
          <w:spacing w:val="4"/>
        </w:rPr>
        <w:t>я</w:t>
      </w:r>
      <w:r w:rsidR="00CE5B36" w:rsidRPr="00CE5B36">
        <w:rPr>
          <w:color w:val="auto"/>
          <w:spacing w:val="4"/>
        </w:rPr>
        <w:t xml:space="preserve"> № 1875.</w:t>
      </w:r>
    </w:p>
    <w:p w14:paraId="2C9EC471" w14:textId="071B0078" w:rsidR="00291080" w:rsidRDefault="002E3340" w:rsidP="00585ABD">
      <w:pPr>
        <w:tabs>
          <w:tab w:val="left" w:pos="993"/>
        </w:tabs>
        <w:ind w:firstLine="567"/>
        <w:jc w:val="both"/>
        <w:rPr>
          <w:spacing w:val="4"/>
        </w:rPr>
      </w:pPr>
      <w:r>
        <w:rPr>
          <w:spacing w:val="4"/>
        </w:rPr>
        <w:t>1.11.</w:t>
      </w:r>
      <w:r w:rsidR="00E979BC" w:rsidRPr="00EE041E">
        <w:rPr>
          <w:spacing w:val="4"/>
        </w:rPr>
        <w:t>9. В пункте 3.15 Приложения № 4 к Методическим рекомендациям № 18 слова «постановления Правительства Российской Федерации от 30.04.2020 № 617 «Об</w:t>
      </w:r>
      <w:r w:rsidR="00347274">
        <w:rPr>
          <w:spacing w:val="4"/>
        </w:rPr>
        <w:t> </w:t>
      </w:r>
      <w:r w:rsidR="00E979BC" w:rsidRPr="00EE041E">
        <w:rPr>
          <w:spacing w:val="4"/>
        </w:rPr>
        <w:t xml:space="preserve">ограничениях допуска отдельных видов промышленных товаров, происходящих из иностранных государств, для целей осуществления закупок для обеспечения государственных и муниципальных нужд» заменить </w:t>
      </w:r>
      <w:r w:rsidR="00E979BC" w:rsidRPr="00585ABD">
        <w:rPr>
          <w:spacing w:val="4"/>
        </w:rPr>
        <w:t>словами «</w:t>
      </w:r>
      <w:r w:rsidR="00585ABD" w:rsidRPr="00585ABD">
        <w:rPr>
          <w:spacing w:val="4"/>
        </w:rPr>
        <w:t>Постановления № 1875».</w:t>
      </w:r>
    </w:p>
    <w:p w14:paraId="61E2FCBD" w14:textId="5A95985E" w:rsidR="00291080" w:rsidRPr="00585ABD" w:rsidRDefault="002E3340">
      <w:pPr>
        <w:tabs>
          <w:tab w:val="left" w:pos="993"/>
        </w:tabs>
        <w:ind w:firstLine="567"/>
        <w:jc w:val="both"/>
        <w:rPr>
          <w:spacing w:val="4"/>
        </w:rPr>
      </w:pPr>
      <w:r>
        <w:rPr>
          <w:spacing w:val="4"/>
        </w:rPr>
        <w:t>1.11.</w:t>
      </w:r>
      <w:r w:rsidR="00E979BC" w:rsidRPr="00EE041E">
        <w:rPr>
          <w:spacing w:val="4"/>
        </w:rPr>
        <w:t>10. В сноске &lt;102&gt;</w:t>
      </w:r>
      <w:r w:rsidR="00E979BC" w:rsidRPr="00EE041E">
        <w:t xml:space="preserve"> </w:t>
      </w:r>
      <w:r w:rsidR="00E979BC" w:rsidRPr="00EE041E">
        <w:rPr>
          <w:spacing w:val="4"/>
        </w:rPr>
        <w:t>Приложения № 4 к Методическим рекомендациям № 18 слова «допуска отдельных видов промышленных» заменить словом «закупок», слова «</w:t>
      </w:r>
      <w:r w:rsidR="008B0271" w:rsidRPr="00EE041E">
        <w:rPr>
          <w:spacing w:val="4"/>
        </w:rPr>
        <w:t>постановлением</w:t>
      </w:r>
      <w:r w:rsidR="00E979BC" w:rsidRPr="00EE041E">
        <w:rPr>
          <w:spacing w:val="4"/>
        </w:rPr>
        <w:t xml:space="preserve"> Правительства Российской Федерации от 30.04.2020 № 617» заменить </w:t>
      </w:r>
      <w:r w:rsidR="00E979BC" w:rsidRPr="00585ABD">
        <w:rPr>
          <w:spacing w:val="4"/>
        </w:rPr>
        <w:t xml:space="preserve">словами </w:t>
      </w:r>
      <w:r w:rsidR="00585ABD" w:rsidRPr="00585ABD">
        <w:rPr>
          <w:spacing w:val="4"/>
        </w:rPr>
        <w:t>«П</w:t>
      </w:r>
      <w:r w:rsidR="00E979BC" w:rsidRPr="00585ABD">
        <w:rPr>
          <w:spacing w:val="4"/>
        </w:rPr>
        <w:t>остановлением № 1875</w:t>
      </w:r>
      <w:r w:rsidR="00585ABD">
        <w:rPr>
          <w:spacing w:val="4"/>
        </w:rPr>
        <w:t>»</w:t>
      </w:r>
      <w:r w:rsidR="00585ABD" w:rsidRPr="00585ABD">
        <w:rPr>
          <w:spacing w:val="4"/>
        </w:rPr>
        <w:t>.</w:t>
      </w:r>
    </w:p>
    <w:p w14:paraId="5C06C8C2" w14:textId="4D8C4A3D" w:rsidR="00291080" w:rsidRPr="00EE041E" w:rsidRDefault="002E3340">
      <w:pPr>
        <w:tabs>
          <w:tab w:val="left" w:pos="993"/>
        </w:tabs>
        <w:ind w:firstLine="567"/>
        <w:jc w:val="both"/>
        <w:rPr>
          <w:spacing w:val="4"/>
        </w:rPr>
      </w:pPr>
      <w:r>
        <w:rPr>
          <w:spacing w:val="4"/>
        </w:rPr>
        <w:t>1.11.</w:t>
      </w:r>
      <w:r w:rsidR="00E979BC" w:rsidRPr="00585ABD">
        <w:rPr>
          <w:spacing w:val="4"/>
        </w:rPr>
        <w:t>11. В пункте 4.2.7 Приложения №</w:t>
      </w:r>
      <w:r w:rsidR="00E979BC" w:rsidRPr="00EE041E">
        <w:rPr>
          <w:spacing w:val="4"/>
        </w:rPr>
        <w:t xml:space="preserve"> 4 к Методическим рекомендациям № 18 слова «частью 6 статьи 14 ФЗ № 44» заменить словами «предусмотренных подпунктом «в» пункта 1, подпунктом «б» пункта 2, подпунктом «в» пункта 3 части 4 статьи 14 ФЗ № 44».</w:t>
      </w:r>
    </w:p>
    <w:p w14:paraId="0B509C1D" w14:textId="2A7B878A" w:rsidR="00291080" w:rsidRPr="00EE041E" w:rsidRDefault="002E3340">
      <w:pPr>
        <w:tabs>
          <w:tab w:val="left" w:pos="993"/>
        </w:tabs>
        <w:ind w:firstLine="567"/>
        <w:jc w:val="both"/>
        <w:rPr>
          <w:spacing w:val="4"/>
        </w:rPr>
      </w:pPr>
      <w:r>
        <w:rPr>
          <w:spacing w:val="4"/>
        </w:rPr>
        <w:t>1.11.</w:t>
      </w:r>
      <w:r w:rsidR="00E979BC" w:rsidRPr="00EE041E">
        <w:rPr>
          <w:spacing w:val="4"/>
        </w:rPr>
        <w:t>12. Сноску &lt;182&gt; Приложения № 4 к Методическим рекомендациям № 18 изложить в следующей редакции:</w:t>
      </w:r>
    </w:p>
    <w:p w14:paraId="2E81ABA6" w14:textId="07BA81FE" w:rsidR="00291080" w:rsidRPr="00EE041E" w:rsidRDefault="00E979BC">
      <w:pPr>
        <w:tabs>
          <w:tab w:val="left" w:pos="993"/>
        </w:tabs>
        <w:ind w:firstLine="567"/>
        <w:jc w:val="both"/>
        <w:rPr>
          <w:spacing w:val="4"/>
        </w:rPr>
      </w:pPr>
      <w:r w:rsidRPr="00EE041E">
        <w:rPr>
          <w:spacing w:val="4"/>
        </w:rPr>
        <w:t xml:space="preserve"> «&lt;182&gt; Указывается в соответствии со статьей </w:t>
      </w:r>
      <w:r w:rsidRPr="00A15602">
        <w:rPr>
          <w:spacing w:val="4"/>
        </w:rPr>
        <w:t xml:space="preserve">14 </w:t>
      </w:r>
      <w:r w:rsidR="00A15602" w:rsidRPr="00A15602">
        <w:rPr>
          <w:spacing w:val="4"/>
        </w:rPr>
        <w:t>Закона № 44-ФЗ</w:t>
      </w:r>
      <w:r w:rsidRPr="00A15602">
        <w:rPr>
          <w:spacing w:val="4"/>
        </w:rPr>
        <w:t xml:space="preserve"> в</w:t>
      </w:r>
      <w:r w:rsidRPr="00EE041E">
        <w:rPr>
          <w:spacing w:val="4"/>
        </w:rPr>
        <w:t xml:space="preserve"> случае установления запретов, ограничений закупок товаров, происходящих из иностранных государств, преимущества</w:t>
      </w:r>
      <w:r w:rsidRPr="00EE041E">
        <w:t xml:space="preserve"> </w:t>
      </w:r>
      <w:r w:rsidRPr="00EE041E">
        <w:rPr>
          <w:spacing w:val="4"/>
        </w:rPr>
        <w:t>в отношении товаров российского происхождения».</w:t>
      </w:r>
    </w:p>
    <w:p w14:paraId="3FA2D21A" w14:textId="14EA7E29" w:rsidR="00291080" w:rsidRPr="00EE041E" w:rsidRDefault="002E3340">
      <w:pPr>
        <w:tabs>
          <w:tab w:val="left" w:pos="993"/>
        </w:tabs>
        <w:ind w:firstLine="567"/>
        <w:jc w:val="both"/>
        <w:rPr>
          <w:spacing w:val="4"/>
        </w:rPr>
      </w:pPr>
      <w:r>
        <w:rPr>
          <w:spacing w:val="4"/>
        </w:rPr>
        <w:t>1.11.</w:t>
      </w:r>
      <w:r w:rsidR="00E979BC" w:rsidRPr="00EE041E">
        <w:rPr>
          <w:spacing w:val="4"/>
        </w:rPr>
        <w:t>13. Пункт 14.5.2 Приложения № 4 к Методическим рекомендациям № 18 изложить в следующей редакции:</w:t>
      </w:r>
    </w:p>
    <w:p w14:paraId="6462FE45" w14:textId="4975A542" w:rsidR="00291080" w:rsidRPr="000F3914" w:rsidRDefault="00E979BC">
      <w:pPr>
        <w:tabs>
          <w:tab w:val="left" w:pos="993"/>
        </w:tabs>
        <w:ind w:firstLine="567"/>
        <w:jc w:val="both"/>
        <w:rPr>
          <w:color w:val="auto"/>
          <w:spacing w:val="4"/>
        </w:rPr>
      </w:pPr>
      <w:r w:rsidRPr="00EE041E">
        <w:rPr>
          <w:color w:val="auto"/>
          <w:spacing w:val="4"/>
        </w:rPr>
        <w:t>«14.5.2. Замена товара на происходящий из иностранного государства товар, в</w:t>
      </w:r>
      <w:r w:rsidR="00347274">
        <w:rPr>
          <w:color w:val="auto"/>
          <w:spacing w:val="4"/>
        </w:rPr>
        <w:t> </w:t>
      </w:r>
      <w:r w:rsidRPr="00EE041E">
        <w:rPr>
          <w:color w:val="auto"/>
          <w:spacing w:val="4"/>
        </w:rPr>
        <w:t>отношении которого установлено ограничение в соответствии с подпунктом «б» пункта 2 части 4 статьи 14 Закона, если контракт предусматривает поставку товара российского происхождения или государств – членов Евразийского экономического союза;».</w:t>
      </w:r>
      <w:r w:rsidRPr="000F3914">
        <w:rPr>
          <w:color w:val="auto"/>
          <w:spacing w:val="4"/>
        </w:rPr>
        <w:t xml:space="preserve"> </w:t>
      </w:r>
    </w:p>
    <w:p w14:paraId="44C17A34" w14:textId="436C684C" w:rsidR="00291080" w:rsidRPr="00EE041E" w:rsidRDefault="002E3340">
      <w:pPr>
        <w:tabs>
          <w:tab w:val="left" w:pos="993"/>
        </w:tabs>
        <w:ind w:firstLine="567"/>
        <w:jc w:val="both"/>
        <w:rPr>
          <w:color w:val="0070C0"/>
          <w:spacing w:val="4"/>
        </w:rPr>
      </w:pPr>
      <w:r>
        <w:rPr>
          <w:spacing w:val="4"/>
        </w:rPr>
        <w:t>1.11.</w:t>
      </w:r>
      <w:r w:rsidR="00E979BC" w:rsidRPr="00EE041E">
        <w:rPr>
          <w:spacing w:val="4"/>
        </w:rPr>
        <w:t>14. Пункт 14.5.3 Приложения № 4 Примерная форма государственного контракта (контракта) на поставку дезинфицирующих средств к Методическим рекомендациям № 18 исключить.</w:t>
      </w:r>
    </w:p>
    <w:p w14:paraId="4D79EE43" w14:textId="7D224737" w:rsidR="00291080" w:rsidRDefault="002E3340">
      <w:pPr>
        <w:tabs>
          <w:tab w:val="left" w:pos="993"/>
        </w:tabs>
        <w:ind w:firstLine="567"/>
        <w:jc w:val="both"/>
        <w:rPr>
          <w:spacing w:val="4"/>
        </w:rPr>
      </w:pPr>
      <w:r>
        <w:rPr>
          <w:color w:val="auto"/>
          <w:spacing w:val="4"/>
        </w:rPr>
        <w:t>1.11.</w:t>
      </w:r>
      <w:r w:rsidR="00E979BC" w:rsidRPr="00EE041E">
        <w:rPr>
          <w:color w:val="auto"/>
          <w:spacing w:val="4"/>
        </w:rPr>
        <w:t xml:space="preserve">15. </w:t>
      </w:r>
      <w:r w:rsidR="00E979BC" w:rsidRPr="00EE041E">
        <w:rPr>
          <w:spacing w:val="4"/>
        </w:rPr>
        <w:t>Пункты 14.5.4 Приложения № 4 к Методическим рекомендациям № 18 изложить в следующей редакции:</w:t>
      </w:r>
    </w:p>
    <w:p w14:paraId="452F970E" w14:textId="279C996E" w:rsidR="00291080" w:rsidRDefault="00E979BC">
      <w:pPr>
        <w:jc w:val="both"/>
        <w:rPr>
          <w:spacing w:val="4"/>
        </w:rPr>
      </w:pPr>
      <w:r>
        <w:rPr>
          <w:b/>
          <w:color w:val="FF0000"/>
          <w:spacing w:val="4"/>
        </w:rPr>
        <w:tab/>
      </w:r>
      <w:r w:rsidRPr="00EE041E">
        <w:rPr>
          <w:spacing w:val="4"/>
        </w:rPr>
        <w:t xml:space="preserve">«14.5.4. </w:t>
      </w:r>
      <w:r w:rsidRPr="00EE041E">
        <w:t xml:space="preserve">Замена товара за исключением положений, предусмотренных </w:t>
      </w:r>
      <w:r w:rsidRPr="00EE041E">
        <w:rPr>
          <w:spacing w:val="4"/>
        </w:rPr>
        <w:t>подпунктом «в» пункта 3 части 4 статьи 14 ФЗ № 44».</w:t>
      </w:r>
    </w:p>
    <w:p w14:paraId="34323F0E" w14:textId="0D6CC2AE" w:rsidR="00291080" w:rsidRPr="00585ABD" w:rsidRDefault="002E3340">
      <w:pPr>
        <w:tabs>
          <w:tab w:val="left" w:pos="993"/>
        </w:tabs>
        <w:ind w:firstLine="567"/>
        <w:jc w:val="both"/>
        <w:rPr>
          <w:spacing w:val="4"/>
        </w:rPr>
      </w:pPr>
      <w:r>
        <w:rPr>
          <w:spacing w:val="4"/>
        </w:rPr>
        <w:t>1.11.</w:t>
      </w:r>
      <w:r w:rsidR="00E979BC" w:rsidRPr="00EE041E">
        <w:rPr>
          <w:spacing w:val="4"/>
        </w:rPr>
        <w:t>1</w:t>
      </w:r>
      <w:r w:rsidR="001026DC" w:rsidRPr="00EE041E">
        <w:rPr>
          <w:spacing w:val="4"/>
        </w:rPr>
        <w:t>6</w:t>
      </w:r>
      <w:r w:rsidR="00E979BC" w:rsidRPr="00EE041E">
        <w:rPr>
          <w:spacing w:val="4"/>
        </w:rPr>
        <w:t xml:space="preserve">. В сноске &lt;194&gt; Приложения № 4 к Методическим рекомендациям № 18 слова «допуска отдельных видов промышленных» заменить словом «закупок», слова </w:t>
      </w:r>
      <w:r w:rsidR="00E979BC" w:rsidRPr="00EE041E">
        <w:rPr>
          <w:spacing w:val="4"/>
        </w:rPr>
        <w:lastRenderedPageBreak/>
        <w:t>«</w:t>
      </w:r>
      <w:r w:rsidR="00400325" w:rsidRPr="00585ABD">
        <w:rPr>
          <w:spacing w:val="4"/>
        </w:rPr>
        <w:t xml:space="preserve">постановлением </w:t>
      </w:r>
      <w:r w:rsidR="00E979BC" w:rsidRPr="00585ABD">
        <w:rPr>
          <w:spacing w:val="4"/>
        </w:rPr>
        <w:t>Правительства Российской Федерации от 30.04.2020 № 617» заменить словами «</w:t>
      </w:r>
      <w:r w:rsidR="00585ABD" w:rsidRPr="00585ABD">
        <w:rPr>
          <w:spacing w:val="4"/>
        </w:rPr>
        <w:t>П</w:t>
      </w:r>
      <w:r w:rsidR="00400325" w:rsidRPr="00585ABD">
        <w:rPr>
          <w:spacing w:val="4"/>
        </w:rPr>
        <w:t xml:space="preserve">остановлением </w:t>
      </w:r>
      <w:r w:rsidR="00E979BC" w:rsidRPr="00585ABD">
        <w:rPr>
          <w:spacing w:val="4"/>
        </w:rPr>
        <w:t>№ 1875»</w:t>
      </w:r>
      <w:r w:rsidR="00585ABD" w:rsidRPr="00585ABD">
        <w:rPr>
          <w:spacing w:val="4"/>
        </w:rPr>
        <w:t>.</w:t>
      </w:r>
    </w:p>
    <w:p w14:paraId="06A9CB70" w14:textId="492043A6" w:rsidR="00291080" w:rsidRPr="00585ABD" w:rsidRDefault="002E3340">
      <w:pPr>
        <w:tabs>
          <w:tab w:val="left" w:pos="993"/>
        </w:tabs>
        <w:ind w:firstLine="567"/>
        <w:jc w:val="both"/>
        <w:rPr>
          <w:spacing w:val="4"/>
        </w:rPr>
      </w:pPr>
      <w:r>
        <w:rPr>
          <w:spacing w:val="4"/>
        </w:rPr>
        <w:t>1.11.</w:t>
      </w:r>
      <w:r w:rsidR="00E979BC" w:rsidRPr="00585ABD">
        <w:rPr>
          <w:spacing w:val="4"/>
        </w:rPr>
        <w:t>1</w:t>
      </w:r>
      <w:r w:rsidR="001026DC" w:rsidRPr="00585ABD">
        <w:rPr>
          <w:spacing w:val="4"/>
        </w:rPr>
        <w:t>7</w:t>
      </w:r>
      <w:r w:rsidR="00E979BC" w:rsidRPr="00585ABD">
        <w:rPr>
          <w:spacing w:val="4"/>
        </w:rPr>
        <w:t>. В сноске &lt;195&gt; Приложения № 4 к Методическим рекомендациям № 18 слова «допуска отдельных видов промышленных» заменить словом «закупок», слова «</w:t>
      </w:r>
      <w:r w:rsidR="00400325" w:rsidRPr="00585ABD">
        <w:rPr>
          <w:spacing w:val="4"/>
        </w:rPr>
        <w:t xml:space="preserve">постановлением </w:t>
      </w:r>
      <w:r w:rsidR="00E979BC" w:rsidRPr="00585ABD">
        <w:rPr>
          <w:spacing w:val="4"/>
        </w:rPr>
        <w:t>Правительства Российской Федерации от 30.04.2020 № 617» заменить словами «</w:t>
      </w:r>
      <w:r w:rsidR="00585ABD" w:rsidRPr="00585ABD">
        <w:rPr>
          <w:spacing w:val="4"/>
        </w:rPr>
        <w:t>П</w:t>
      </w:r>
      <w:r w:rsidR="00400325" w:rsidRPr="00585ABD">
        <w:rPr>
          <w:spacing w:val="4"/>
        </w:rPr>
        <w:t xml:space="preserve">остановлением </w:t>
      </w:r>
      <w:r w:rsidR="00E979BC" w:rsidRPr="00585ABD">
        <w:rPr>
          <w:spacing w:val="4"/>
        </w:rPr>
        <w:t>№ 1875»</w:t>
      </w:r>
      <w:r w:rsidR="00585ABD" w:rsidRPr="00585ABD">
        <w:rPr>
          <w:spacing w:val="4"/>
        </w:rPr>
        <w:t>.</w:t>
      </w:r>
    </w:p>
    <w:p w14:paraId="5D21262E" w14:textId="40FFE343" w:rsidR="00291080" w:rsidRPr="00EE041E" w:rsidRDefault="002E3340">
      <w:pPr>
        <w:tabs>
          <w:tab w:val="left" w:pos="993"/>
        </w:tabs>
        <w:ind w:firstLine="567"/>
        <w:jc w:val="both"/>
        <w:rPr>
          <w:spacing w:val="4"/>
        </w:rPr>
      </w:pPr>
      <w:r>
        <w:rPr>
          <w:spacing w:val="4"/>
        </w:rPr>
        <w:t>1.12</w:t>
      </w:r>
      <w:r w:rsidR="00E979BC" w:rsidRPr="00585ABD">
        <w:rPr>
          <w:spacing w:val="4"/>
        </w:rPr>
        <w:t>. В методических рекомендациях</w:t>
      </w:r>
      <w:r w:rsidR="00E979BC" w:rsidRPr="00EE041E">
        <w:rPr>
          <w:spacing w:val="4"/>
        </w:rPr>
        <w:t xml:space="preserve"> по разработке документов, которые содержатся в извещении об осуществлении закупки путем проведения открытого конкурса в электронной форме на оказание охранных услуг, являющихся </w:t>
      </w:r>
      <w:r w:rsidR="00A82960" w:rsidRPr="00EE041E">
        <w:rPr>
          <w:spacing w:val="4"/>
        </w:rPr>
        <w:t>П</w:t>
      </w:r>
      <w:r w:rsidR="00E979BC" w:rsidRPr="00EE041E">
        <w:rPr>
          <w:spacing w:val="4"/>
        </w:rPr>
        <w:t>риложением № 20 к распоряжению (далее – Методические рекомендации № 20):</w:t>
      </w:r>
    </w:p>
    <w:p w14:paraId="5BC2A234" w14:textId="6BFA5E44" w:rsidR="00291080" w:rsidRPr="00EE041E" w:rsidRDefault="002E3340">
      <w:pPr>
        <w:tabs>
          <w:tab w:val="left" w:pos="993"/>
        </w:tabs>
        <w:ind w:firstLine="567"/>
        <w:jc w:val="both"/>
        <w:rPr>
          <w:spacing w:val="4"/>
        </w:rPr>
      </w:pPr>
      <w:r>
        <w:rPr>
          <w:spacing w:val="4"/>
        </w:rPr>
        <w:t>1.12.</w:t>
      </w:r>
      <w:r w:rsidR="00E979BC" w:rsidRPr="00EE041E">
        <w:rPr>
          <w:spacing w:val="4"/>
        </w:rPr>
        <w:t>1. Пункт 2 Приложения № 1 к Методическим рекомендациям № 20 после первого абзаца дополнить абзацами следующего содержания:</w:t>
      </w:r>
    </w:p>
    <w:p w14:paraId="54D58985" w14:textId="77777777" w:rsidR="00291080" w:rsidRPr="00EE041E" w:rsidRDefault="00E979BC">
      <w:pPr>
        <w:tabs>
          <w:tab w:val="left" w:pos="993"/>
        </w:tabs>
        <w:ind w:firstLine="567"/>
        <w:jc w:val="both"/>
        <w:rPr>
          <w:spacing w:val="4"/>
        </w:rPr>
      </w:pPr>
      <w:r w:rsidRPr="00EE041E">
        <w:rPr>
          <w:spacing w:val="4"/>
        </w:rPr>
        <w:t>«При описании являющегося объектом закупки товара (в том числе поставляемого при выполнении закупаемой работы, оказании закупаемой услуги), в отношении которого установлены предусмотренные пунктом 1 части 2 статьи 14 Закона запрет, ограничение или преимущество, указываются характеристики товара российского происхождения.</w:t>
      </w:r>
    </w:p>
    <w:p w14:paraId="1F098AFC" w14:textId="39F637EB" w:rsidR="00291080" w:rsidRDefault="00E979BC">
      <w:pPr>
        <w:tabs>
          <w:tab w:val="left" w:pos="993"/>
        </w:tabs>
        <w:ind w:firstLine="567"/>
        <w:jc w:val="both"/>
        <w:rPr>
          <w:spacing w:val="4"/>
        </w:rPr>
      </w:pPr>
      <w:r w:rsidRPr="00EE041E">
        <w:rPr>
          <w:spacing w:val="4"/>
        </w:rPr>
        <w:t xml:space="preserve">Особенностью описания объекта закупки, являющегося товаром, в отношении которого заказчиком получено разрешение, предусмотренное подпунктом «а» пункта 5 </w:t>
      </w:r>
      <w:r w:rsidR="003E3681" w:rsidRPr="003E3681">
        <w:rPr>
          <w:spacing w:val="4"/>
        </w:rPr>
        <w:t>постановления Правительства Российской Федерации от 23.12.2024 № 1875 «О мерах по</w:t>
      </w:r>
      <w:r w:rsidR="00347274">
        <w:rPr>
          <w:spacing w:val="4"/>
        </w:rPr>
        <w:t> </w:t>
      </w:r>
      <w:r w:rsidR="003E3681" w:rsidRPr="003E3681">
        <w:rPr>
          <w:spacing w:val="4"/>
        </w:rPr>
        <w:t xml:space="preserve">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r w:rsidRPr="00EE041E">
        <w:rPr>
          <w:spacing w:val="4"/>
        </w:rPr>
        <w:t>является указание в извещении об</w:t>
      </w:r>
      <w:r w:rsidR="00347274">
        <w:rPr>
          <w:spacing w:val="4"/>
        </w:rPr>
        <w:t> </w:t>
      </w:r>
      <w:r w:rsidRPr="00EE041E">
        <w:rPr>
          <w:spacing w:val="4"/>
        </w:rPr>
        <w:t>осуществлении закупки, в контракте,</w:t>
      </w:r>
      <w:r w:rsidR="00EE041E" w:rsidRPr="00EE041E">
        <w:rPr>
          <w:spacing w:val="4"/>
        </w:rPr>
        <w:t xml:space="preserve"> </w:t>
      </w:r>
      <w:r w:rsidRPr="00EE041E">
        <w:rPr>
          <w:spacing w:val="4"/>
        </w:rPr>
        <w:t>характеристик товара, являющихся идентичными характеристикам, содержащимся в обращении, на основании которого выдано такое разрешение».</w:t>
      </w:r>
    </w:p>
    <w:p w14:paraId="68B16909" w14:textId="6763E69A" w:rsidR="005D7412" w:rsidRDefault="002E3340">
      <w:pPr>
        <w:tabs>
          <w:tab w:val="left" w:pos="993"/>
        </w:tabs>
        <w:ind w:firstLine="567"/>
        <w:jc w:val="both"/>
        <w:rPr>
          <w:spacing w:val="4"/>
        </w:rPr>
      </w:pPr>
      <w:r>
        <w:rPr>
          <w:spacing w:val="4"/>
        </w:rPr>
        <w:t>1.12.</w:t>
      </w:r>
      <w:r w:rsidR="00E979BC" w:rsidRPr="00EE041E">
        <w:rPr>
          <w:spacing w:val="4"/>
        </w:rPr>
        <w:t xml:space="preserve">2. </w:t>
      </w:r>
      <w:r w:rsidR="005D7412">
        <w:rPr>
          <w:spacing w:val="4"/>
        </w:rPr>
        <w:t>Пункт</w:t>
      </w:r>
      <w:r w:rsidR="00E979BC" w:rsidRPr="00EE041E">
        <w:rPr>
          <w:spacing w:val="4"/>
        </w:rPr>
        <w:t xml:space="preserve"> 7 </w:t>
      </w:r>
      <w:r w:rsidR="005D7412">
        <w:rPr>
          <w:spacing w:val="4"/>
        </w:rPr>
        <w:t>строки «</w:t>
      </w:r>
      <w:r w:rsidR="005D7412" w:rsidRPr="005D7412">
        <w:rPr>
          <w:spacing w:val="4"/>
        </w:rPr>
        <w:t>Вторая часть заявки должна содержать следующую информацию и документы:</w:t>
      </w:r>
      <w:r w:rsidR="005D7412">
        <w:rPr>
          <w:spacing w:val="4"/>
        </w:rPr>
        <w:t xml:space="preserve">» </w:t>
      </w:r>
      <w:r w:rsidR="00E979BC" w:rsidRPr="00EE041E">
        <w:rPr>
          <w:spacing w:val="4"/>
        </w:rPr>
        <w:t xml:space="preserve">раздела 1 </w:t>
      </w:r>
      <w:r w:rsidR="00423A16" w:rsidRPr="00EE041E">
        <w:rPr>
          <w:spacing w:val="4"/>
        </w:rPr>
        <w:t>П</w:t>
      </w:r>
      <w:r w:rsidR="00E979BC" w:rsidRPr="00EE041E">
        <w:rPr>
          <w:spacing w:val="4"/>
        </w:rPr>
        <w:t>риложения № 3</w:t>
      </w:r>
      <w:r w:rsidR="00E979BC" w:rsidRPr="00EE041E">
        <w:t xml:space="preserve"> </w:t>
      </w:r>
      <w:r w:rsidR="00E979BC" w:rsidRPr="00EE041E">
        <w:rPr>
          <w:spacing w:val="4"/>
        </w:rPr>
        <w:t>к Методическим рекомендациям № 20</w:t>
      </w:r>
      <w:r w:rsidR="00E979BC" w:rsidRPr="00EE041E">
        <w:t xml:space="preserve"> </w:t>
      </w:r>
      <w:r w:rsidR="005D7412">
        <w:rPr>
          <w:spacing w:val="4"/>
        </w:rPr>
        <w:t>изложить в следующей редакции:</w:t>
      </w:r>
      <w:r w:rsidR="00E979BC" w:rsidRPr="00EE041E">
        <w:rPr>
          <w:spacing w:val="4"/>
        </w:rPr>
        <w:t xml:space="preserve"> </w:t>
      </w:r>
    </w:p>
    <w:p w14:paraId="0773C8E9" w14:textId="20DAAE8F" w:rsidR="005D7412" w:rsidRDefault="005D7412">
      <w:pPr>
        <w:tabs>
          <w:tab w:val="left" w:pos="993"/>
        </w:tabs>
        <w:ind w:firstLine="567"/>
        <w:jc w:val="both"/>
        <w:rPr>
          <w:spacing w:val="4"/>
        </w:rPr>
      </w:pPr>
      <w:r>
        <w:rPr>
          <w:spacing w:val="4"/>
        </w:rPr>
        <w:t>«И</w:t>
      </w:r>
      <w:r w:rsidRPr="005D7412">
        <w:rPr>
          <w:spacing w:val="4"/>
        </w:rPr>
        <w:t xml:space="preserve">нформация и документы, определенные в соответствии с пунктом 2 части 2 статьи 14 </w:t>
      </w:r>
      <w:r w:rsidR="004C4AE8" w:rsidRPr="004C4AE8">
        <w:rPr>
          <w:spacing w:val="4"/>
        </w:rPr>
        <w:t>Закона № 44-ФЗ</w:t>
      </w:r>
      <w:r w:rsidRPr="004C4AE8">
        <w:rPr>
          <w:spacing w:val="4"/>
        </w:rPr>
        <w:t xml:space="preserve"> </w:t>
      </w:r>
      <w:r w:rsidRPr="005D7412">
        <w:rPr>
          <w:spacing w:val="4"/>
        </w:rPr>
        <w:t>установлены предусмотренные указанной статьей запрет, ограничение, преимущество).</w:t>
      </w:r>
    </w:p>
    <w:p w14:paraId="66C084CF" w14:textId="66302072" w:rsidR="005D7412" w:rsidRDefault="005D7412">
      <w:pPr>
        <w:tabs>
          <w:tab w:val="left" w:pos="993"/>
        </w:tabs>
        <w:ind w:firstLine="567"/>
        <w:jc w:val="both"/>
        <w:rPr>
          <w:spacing w:val="4"/>
        </w:rPr>
      </w:pPr>
      <w:r w:rsidRPr="005D7412">
        <w:rPr>
          <w:spacing w:val="4"/>
        </w:rPr>
        <w:t>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работ, услуг, соответственно выполняемых, оказываемых иностранными лицами.</w:t>
      </w:r>
    </w:p>
    <w:p w14:paraId="747B0AA9" w14:textId="206A9627" w:rsidR="005D7412" w:rsidRDefault="005D7412">
      <w:pPr>
        <w:tabs>
          <w:tab w:val="left" w:pos="993"/>
        </w:tabs>
        <w:ind w:firstLine="567"/>
        <w:jc w:val="both"/>
        <w:rPr>
          <w:spacing w:val="4"/>
        </w:rPr>
      </w:pPr>
      <w:r w:rsidRPr="005D7412">
        <w:rPr>
          <w:spacing w:val="4"/>
        </w:rPr>
        <w:t>(указать в случае наличия запрет</w:t>
      </w:r>
      <w:r>
        <w:rPr>
          <w:spacing w:val="4"/>
        </w:rPr>
        <w:t>ов</w:t>
      </w:r>
      <w:r w:rsidRPr="005D7412">
        <w:rPr>
          <w:spacing w:val="4"/>
        </w:rPr>
        <w:t>, ограничени</w:t>
      </w:r>
      <w:r>
        <w:rPr>
          <w:spacing w:val="4"/>
        </w:rPr>
        <w:t>й</w:t>
      </w:r>
      <w:r w:rsidRPr="005D7412">
        <w:rPr>
          <w:spacing w:val="4"/>
        </w:rPr>
        <w:t xml:space="preserve">, </w:t>
      </w:r>
      <w:r>
        <w:rPr>
          <w:spacing w:val="4"/>
        </w:rPr>
        <w:t>преимущества</w:t>
      </w:r>
      <w:r w:rsidRPr="005D7412">
        <w:rPr>
          <w:spacing w:val="4"/>
        </w:rPr>
        <w:t>)</w:t>
      </w:r>
      <w:r>
        <w:rPr>
          <w:spacing w:val="4"/>
        </w:rPr>
        <w:t>».</w:t>
      </w:r>
    </w:p>
    <w:p w14:paraId="07B33EA8" w14:textId="63D3AD66" w:rsidR="00291080" w:rsidRDefault="002E3340" w:rsidP="005D7412">
      <w:pPr>
        <w:tabs>
          <w:tab w:val="left" w:pos="993"/>
        </w:tabs>
        <w:ind w:firstLine="567"/>
        <w:jc w:val="both"/>
        <w:rPr>
          <w:spacing w:val="4"/>
        </w:rPr>
      </w:pPr>
      <w:r>
        <w:rPr>
          <w:spacing w:val="4"/>
        </w:rPr>
        <w:t>1.13</w:t>
      </w:r>
      <w:r w:rsidR="00E979BC" w:rsidRPr="00EE041E">
        <w:rPr>
          <w:spacing w:val="4"/>
        </w:rPr>
        <w:t xml:space="preserve">. В пункте 4.2.7 методических </w:t>
      </w:r>
      <w:r w:rsidR="002D65C0" w:rsidRPr="00EE041E">
        <w:rPr>
          <w:spacing w:val="4"/>
        </w:rPr>
        <w:t>рекомендаций</w:t>
      </w:r>
      <w:r w:rsidR="00E979BC" w:rsidRPr="00EE041E">
        <w:rPr>
          <w:spacing w:val="4"/>
        </w:rPr>
        <w:t xml:space="preserve"> по разработке проектов контрактов на выполнение комплекса работ по освобождению земельных участков и/или объектов нежилого фонда от имущества третьих лиц, незаконно использующих земельные участки и/или объекты нежилого фонда на территории Санкт-Петербурга, являющихся </w:t>
      </w:r>
      <w:r w:rsidR="00A82960" w:rsidRPr="00EE041E">
        <w:rPr>
          <w:spacing w:val="4"/>
        </w:rPr>
        <w:t>П</w:t>
      </w:r>
      <w:r w:rsidR="00E979BC" w:rsidRPr="00EE041E">
        <w:rPr>
          <w:spacing w:val="4"/>
        </w:rPr>
        <w:t xml:space="preserve">риложением № 21 к </w:t>
      </w:r>
      <w:r>
        <w:rPr>
          <w:spacing w:val="4"/>
        </w:rPr>
        <w:t xml:space="preserve">распоряжению </w:t>
      </w:r>
      <w:r w:rsidR="00E979BC" w:rsidRPr="00EE041E">
        <w:rPr>
          <w:spacing w:val="4"/>
        </w:rPr>
        <w:t>слова «за исключением случаев, которые предусмотрены нормативными правовыми актами, принятыми в соответствии с частью 6 статьи 14 Закона» заменить словами «за исключением случаев, предусмотренных подпунктом «в» пункта 1, подпунктом «б» пункта 2, подпунктом «в» пункта 3 части 4 статьи 14 Закона».</w:t>
      </w:r>
    </w:p>
    <w:p w14:paraId="4AB01512" w14:textId="31F1C45E" w:rsidR="00653A22" w:rsidRPr="00EE041E" w:rsidRDefault="00653A22" w:rsidP="005D7412">
      <w:pPr>
        <w:tabs>
          <w:tab w:val="left" w:pos="993"/>
        </w:tabs>
        <w:ind w:firstLine="567"/>
        <w:jc w:val="both"/>
        <w:rPr>
          <w:spacing w:val="4"/>
        </w:rPr>
      </w:pPr>
      <w:r>
        <w:rPr>
          <w:spacing w:val="4"/>
        </w:rPr>
        <w:t>2. </w:t>
      </w:r>
      <w:r w:rsidRPr="00653A22">
        <w:rPr>
          <w:spacing w:val="4"/>
        </w:rPr>
        <w:t xml:space="preserve">Распоряжение вступает в силу с </w:t>
      </w:r>
      <w:r>
        <w:rPr>
          <w:spacing w:val="4"/>
        </w:rPr>
        <w:t>01.</w:t>
      </w:r>
      <w:r w:rsidRPr="00653A22">
        <w:rPr>
          <w:spacing w:val="4"/>
        </w:rPr>
        <w:t>0</w:t>
      </w:r>
      <w:r>
        <w:rPr>
          <w:spacing w:val="4"/>
        </w:rPr>
        <w:t>1</w:t>
      </w:r>
      <w:r w:rsidRPr="00653A22">
        <w:rPr>
          <w:spacing w:val="4"/>
        </w:rPr>
        <w:t>.202</w:t>
      </w:r>
      <w:r>
        <w:rPr>
          <w:spacing w:val="4"/>
        </w:rPr>
        <w:t>5.</w:t>
      </w:r>
    </w:p>
    <w:p w14:paraId="538182EB" w14:textId="7FC54809" w:rsidR="00291080" w:rsidRDefault="00653A22">
      <w:pPr>
        <w:tabs>
          <w:tab w:val="left" w:pos="851"/>
          <w:tab w:val="left" w:pos="993"/>
        </w:tabs>
        <w:ind w:firstLine="567"/>
        <w:jc w:val="both"/>
        <w:rPr>
          <w:spacing w:val="4"/>
        </w:rPr>
      </w:pPr>
      <w:r>
        <w:t>3</w:t>
      </w:r>
      <w:r w:rsidR="00E979BC">
        <w:t>. </w:t>
      </w:r>
      <w:r w:rsidR="00E979BC">
        <w:rPr>
          <w:spacing w:val="4"/>
        </w:rPr>
        <w:t>Контроль за выполнением распоряжения возложить на заместителя председателя Комитета по государственному заказу Санкт-Петербурга Егорову Е.В.</w:t>
      </w:r>
    </w:p>
    <w:p w14:paraId="03AADB96" w14:textId="60142F55" w:rsidR="00E75AF8" w:rsidRDefault="00E75AF8">
      <w:pPr>
        <w:tabs>
          <w:tab w:val="left" w:pos="1134"/>
        </w:tabs>
        <w:spacing w:line="216" w:lineRule="auto"/>
        <w:ind w:firstLine="567"/>
        <w:jc w:val="both"/>
        <w:rPr>
          <w:spacing w:val="4"/>
          <w:sz w:val="16"/>
          <w:szCs w:val="16"/>
        </w:rPr>
      </w:pPr>
    </w:p>
    <w:p w14:paraId="0168B137" w14:textId="1A4A5B9B" w:rsidR="00E75AF8" w:rsidRDefault="00E75AF8">
      <w:pPr>
        <w:tabs>
          <w:tab w:val="left" w:pos="1134"/>
        </w:tabs>
        <w:spacing w:line="216" w:lineRule="auto"/>
        <w:ind w:firstLine="567"/>
        <w:jc w:val="both"/>
        <w:rPr>
          <w:spacing w:val="4"/>
          <w:sz w:val="16"/>
          <w:szCs w:val="16"/>
        </w:rPr>
      </w:pPr>
    </w:p>
    <w:p w14:paraId="31A90F98" w14:textId="77777777" w:rsidR="00E75AF8" w:rsidRPr="00E75AF8" w:rsidRDefault="00E75AF8">
      <w:pPr>
        <w:tabs>
          <w:tab w:val="left" w:pos="1134"/>
        </w:tabs>
        <w:spacing w:line="216" w:lineRule="auto"/>
        <w:ind w:firstLine="567"/>
        <w:jc w:val="both"/>
        <w:rPr>
          <w:spacing w:val="4"/>
          <w:sz w:val="16"/>
          <w:szCs w:val="16"/>
        </w:rPr>
      </w:pPr>
      <w:bookmarkStart w:id="0" w:name="_GoBack"/>
      <w:bookmarkEnd w:id="0"/>
    </w:p>
    <w:p w14:paraId="2CFC47E5" w14:textId="4E9EC278" w:rsidR="00291080" w:rsidRDefault="00E979BC" w:rsidP="00E91A19">
      <w:pPr>
        <w:tabs>
          <w:tab w:val="left" w:pos="1134"/>
        </w:tabs>
        <w:spacing w:line="216" w:lineRule="auto"/>
        <w:jc w:val="both"/>
      </w:pPr>
      <w:r>
        <w:rPr>
          <w:b/>
        </w:rPr>
        <w:t xml:space="preserve">Председатель Комитета </w:t>
      </w:r>
      <w:r>
        <w:rPr>
          <w:b/>
        </w:rPr>
        <w:tab/>
      </w:r>
      <w:r>
        <w:rPr>
          <w:b/>
        </w:rPr>
        <w:tab/>
      </w:r>
      <w:r>
        <w:rPr>
          <w:b/>
        </w:rPr>
        <w:tab/>
      </w:r>
      <w:r>
        <w:rPr>
          <w:b/>
        </w:rPr>
        <w:tab/>
      </w:r>
      <w:r>
        <w:rPr>
          <w:b/>
        </w:rPr>
        <w:tab/>
      </w:r>
      <w:r>
        <w:rPr>
          <w:b/>
        </w:rPr>
        <w:tab/>
      </w:r>
      <w:r>
        <w:rPr>
          <w:b/>
        </w:rPr>
        <w:tab/>
      </w:r>
      <w:proofErr w:type="gramStart"/>
      <w:r>
        <w:rPr>
          <w:b/>
        </w:rPr>
        <w:tab/>
        <w:t xml:space="preserve">  </w:t>
      </w:r>
      <w:proofErr w:type="spellStart"/>
      <w:r>
        <w:rPr>
          <w:b/>
        </w:rPr>
        <w:t>Д.И.Толстых</w:t>
      </w:r>
      <w:proofErr w:type="spellEnd"/>
      <w:proofErr w:type="gramEnd"/>
    </w:p>
    <w:p w14:paraId="655EE638" w14:textId="77777777" w:rsidR="00291080" w:rsidRDefault="00291080">
      <w:pPr>
        <w:pStyle w:val="ConsPlusNormal"/>
        <w:widowControl/>
        <w:tabs>
          <w:tab w:val="left" w:pos="6946"/>
          <w:tab w:val="left" w:pos="7230"/>
          <w:tab w:val="left" w:pos="7371"/>
        </w:tabs>
        <w:ind w:left="5812"/>
        <w:outlineLvl w:val="0"/>
      </w:pPr>
      <w:bookmarkStart w:id="1" w:name="P107"/>
      <w:bookmarkEnd w:id="1"/>
    </w:p>
    <w:sectPr w:rsidR="00291080">
      <w:headerReference w:type="default" r:id="rId8"/>
      <w:footerReference w:type="first" r:id="rId9"/>
      <w:pgSz w:w="11906" w:h="16838"/>
      <w:pgMar w:top="992" w:right="851" w:bottom="1134"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5E58AB" w14:textId="77777777" w:rsidR="00923138" w:rsidRDefault="00923138">
      <w:r>
        <w:separator/>
      </w:r>
    </w:p>
  </w:endnote>
  <w:endnote w:type="continuationSeparator" w:id="0">
    <w:p w14:paraId="17AEC443" w14:textId="77777777" w:rsidR="00923138" w:rsidRDefault="009231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XO Thames">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E6ADF" w14:textId="77777777" w:rsidR="00291080" w:rsidRDefault="00291080">
    <w:pPr>
      <w:pStyle w:val="aff1"/>
      <w:jc w:val="right"/>
    </w:pPr>
  </w:p>
  <w:p w14:paraId="7C56CC04" w14:textId="77777777" w:rsidR="00291080" w:rsidRDefault="00291080">
    <w:pPr>
      <w:pStyle w:val="af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67AD9E" w14:textId="77777777" w:rsidR="00923138" w:rsidRDefault="00923138">
      <w:r>
        <w:separator/>
      </w:r>
    </w:p>
  </w:footnote>
  <w:footnote w:type="continuationSeparator" w:id="0">
    <w:p w14:paraId="59F442E6" w14:textId="77777777" w:rsidR="00923138" w:rsidRDefault="0092313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47B18A" w14:textId="5219F353" w:rsidR="00291080" w:rsidRDefault="00E979BC">
    <w:pPr>
      <w:pStyle w:val="af0"/>
      <w:jc w:val="center"/>
    </w:pPr>
    <w:r>
      <w:rPr>
        <w:sz w:val="24"/>
      </w:rPr>
      <w:fldChar w:fldCharType="begin"/>
    </w:r>
    <w:r>
      <w:instrText xml:space="preserve">PAGE </w:instrText>
    </w:r>
    <w:r>
      <w:rPr>
        <w:sz w:val="24"/>
      </w:rPr>
      <w:fldChar w:fldCharType="separate"/>
    </w:r>
    <w:r w:rsidR="00E75AF8">
      <w:rPr>
        <w:noProof/>
      </w:rPr>
      <w:t>18</w:t>
    </w:r>
    <w:r>
      <w:rPr>
        <w:sz w:val="24"/>
      </w:rPr>
      <w:fldChar w:fldCharType="end"/>
    </w:r>
  </w:p>
  <w:p w14:paraId="2872C8FC" w14:textId="77777777" w:rsidR="00291080" w:rsidRDefault="00291080">
    <w:pPr>
      <w:pStyle w:val="af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BD3926"/>
    <w:multiLevelType w:val="multilevel"/>
    <w:tmpl w:val="523C477A"/>
    <w:lvl w:ilvl="0">
      <w:start w:val="1"/>
      <w:numFmt w:val="decimal"/>
      <w:pStyle w:val="1"/>
      <w:lvlText w:val="%1."/>
      <w:lvlJc w:val="left"/>
      <w:pPr>
        <w:ind w:left="-567" w:firstLine="567"/>
      </w:pPr>
      <w:rPr>
        <w:rFonts w:ascii="Times New Roman" w:hAnsi="Times New Roman"/>
        <w:b/>
        <w:i w:val="0"/>
        <w:caps w:val="0"/>
        <w:strike w:val="0"/>
        <w:color w:val="000000"/>
        <w:sz w:val="24"/>
        <w:u w:val="none"/>
      </w:rPr>
    </w:lvl>
    <w:lvl w:ilvl="1">
      <w:start w:val="1"/>
      <w:numFmt w:val="decimal"/>
      <w:pStyle w:val="2"/>
      <w:lvlText w:val="%1.%2."/>
      <w:lvlJc w:val="left"/>
      <w:pPr>
        <w:ind w:left="-17" w:firstLine="567"/>
      </w:pPr>
      <w:rPr>
        <w:rFonts w:ascii="Times New Roman" w:hAnsi="Times New Roman"/>
        <w:b w:val="0"/>
        <w:i w:val="0"/>
        <w:caps w:val="0"/>
        <w:strike w:val="0"/>
        <w:color w:val="000000"/>
        <w:sz w:val="24"/>
        <w:u w:val="none"/>
      </w:rPr>
    </w:lvl>
    <w:lvl w:ilvl="2">
      <w:start w:val="1"/>
      <w:numFmt w:val="decimal"/>
      <w:lvlText w:val="%1.%2.%3."/>
      <w:lvlJc w:val="left"/>
      <w:pPr>
        <w:ind w:left="0" w:firstLine="567"/>
      </w:pPr>
      <w:rPr>
        <w:rFonts w:ascii="Times New Roman" w:hAnsi="Times New Roman"/>
        <w:b w:val="0"/>
        <w:i w:val="0"/>
        <w:caps w:val="0"/>
        <w:strike w:val="0"/>
        <w:color w:val="000000"/>
        <w:sz w:val="24"/>
        <w:u w:val="none"/>
      </w:rPr>
    </w:lvl>
    <w:lvl w:ilvl="3">
      <w:start w:val="1"/>
      <w:numFmt w:val="decimal"/>
      <w:lvlText w:val="%1.%2.%3.%4."/>
      <w:lvlJc w:val="left"/>
      <w:pPr>
        <w:ind w:left="143" w:firstLine="567"/>
      </w:pPr>
      <w:rPr>
        <w:rFonts w:ascii="Times New Roman" w:hAnsi="Times New Roman"/>
        <w:b w:val="0"/>
        <w:i w:val="0"/>
        <w:caps w:val="0"/>
        <w:strike w:val="0"/>
        <w:color w:val="000000"/>
        <w:sz w:val="24"/>
        <w:u w:val="none"/>
      </w:rPr>
    </w:lvl>
    <w:lvl w:ilvl="4">
      <w:start w:val="1"/>
      <w:numFmt w:val="lowerLetter"/>
      <w:lvlText w:val="(%5)"/>
      <w:lvlJc w:val="left"/>
      <w:pPr>
        <w:ind w:left="0" w:firstLine="567"/>
      </w:pPr>
    </w:lvl>
    <w:lvl w:ilvl="5">
      <w:start w:val="1"/>
      <w:numFmt w:val="lowerRoman"/>
      <w:lvlText w:val="(%6)"/>
      <w:lvlJc w:val="left"/>
      <w:pPr>
        <w:ind w:left="0" w:firstLine="567"/>
      </w:pPr>
    </w:lvl>
    <w:lvl w:ilvl="6">
      <w:start w:val="1"/>
      <w:numFmt w:val="decimal"/>
      <w:lvlText w:val="%7."/>
      <w:lvlJc w:val="left"/>
      <w:pPr>
        <w:ind w:left="0" w:firstLine="567"/>
      </w:pPr>
    </w:lvl>
    <w:lvl w:ilvl="7">
      <w:start w:val="1"/>
      <w:numFmt w:val="lowerLetter"/>
      <w:lvlText w:val="%8."/>
      <w:lvlJc w:val="left"/>
      <w:pPr>
        <w:ind w:left="0" w:firstLine="567"/>
      </w:pPr>
    </w:lvl>
    <w:lvl w:ilvl="8">
      <w:start w:val="1"/>
      <w:numFmt w:val="lowerRoman"/>
      <w:lvlText w:val="%9."/>
      <w:lvlJc w:val="left"/>
      <w:pPr>
        <w:ind w:left="0" w:firstLine="567"/>
      </w:pPr>
    </w:lvl>
  </w:abstractNum>
  <w:abstractNum w:abstractNumId="1" w15:restartNumberingAfterBreak="0">
    <w:nsid w:val="4C5525E8"/>
    <w:multiLevelType w:val="multilevel"/>
    <w:tmpl w:val="F8186DFC"/>
    <w:lvl w:ilvl="0">
      <w:start w:val="1"/>
      <w:numFmt w:val="bullet"/>
      <w:pStyle w:val="4"/>
      <w:lvlText w:val=""/>
      <w:lvlJc w:val="left"/>
      <w:pPr>
        <w:ind w:left="0" w:firstLine="567"/>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2" w15:restartNumberingAfterBreak="0">
    <w:nsid w:val="764B7A21"/>
    <w:multiLevelType w:val="multilevel"/>
    <w:tmpl w:val="13E0D08C"/>
    <w:lvl w:ilvl="0">
      <w:start w:val="1"/>
      <w:numFmt w:val="decimal"/>
      <w:lvlText w:val=""/>
      <w:lvlJc w:val="left"/>
      <w:pPr>
        <w:tabs>
          <w:tab w:val="left" w:pos="0"/>
        </w:tabs>
        <w:ind w:left="0" w:firstLine="0"/>
      </w:pPr>
    </w:lvl>
    <w:lvl w:ilvl="1">
      <w:start w:val="1"/>
      <w:numFmt w:val="decimal"/>
      <w:pStyle w:val="a"/>
      <w:lvlText w:val=".%2"/>
      <w:lvlJc w:val="left"/>
      <w:pPr>
        <w:tabs>
          <w:tab w:val="left" w:pos="720"/>
        </w:tabs>
        <w:ind w:left="357" w:hanging="357"/>
      </w:pPr>
    </w:lvl>
    <w:lvl w:ilvl="2">
      <w:start w:val="1"/>
      <w:numFmt w:val="decimal"/>
      <w:lvlText w:val="........%2.%3."/>
      <w:lvlJc w:val="left"/>
      <w:pPr>
        <w:tabs>
          <w:tab w:val="left" w:pos="1077"/>
        </w:tabs>
        <w:ind w:left="737" w:hanging="380"/>
      </w:pPr>
    </w:lvl>
    <w:lvl w:ilvl="3">
      <w:start w:val="1"/>
      <w:numFmt w:val="decimal"/>
      <w:lvlText w:val=""/>
      <w:lvlJc w:val="left"/>
      <w:pPr>
        <w:tabs>
          <w:tab w:val="left" w:pos="0"/>
        </w:tabs>
        <w:ind w:left="2880" w:hanging="720"/>
      </w:pPr>
    </w:lvl>
    <w:lvl w:ilvl="4">
      <w:start w:val="1"/>
      <w:numFmt w:val="decimal"/>
      <w:lvlText w:val=""/>
      <w:lvlJc w:val="left"/>
      <w:pPr>
        <w:tabs>
          <w:tab w:val="left" w:pos="0"/>
        </w:tabs>
        <w:ind w:left="3600" w:hanging="720"/>
      </w:pPr>
    </w:lvl>
    <w:lvl w:ilvl="5">
      <w:start w:val="1"/>
      <w:numFmt w:val="decimal"/>
      <w:lvlText w:val=""/>
      <w:lvlJc w:val="left"/>
      <w:pPr>
        <w:tabs>
          <w:tab w:val="left" w:pos="0"/>
        </w:tabs>
        <w:ind w:left="4320" w:hanging="720"/>
      </w:pPr>
    </w:lvl>
    <w:lvl w:ilvl="6">
      <w:start w:val="1"/>
      <w:numFmt w:val="decimal"/>
      <w:lvlText w:val=""/>
      <w:lvlJc w:val="left"/>
      <w:pPr>
        <w:tabs>
          <w:tab w:val="left" w:pos="0"/>
        </w:tabs>
        <w:ind w:left="5040" w:hanging="720"/>
      </w:pPr>
    </w:lvl>
    <w:lvl w:ilvl="7">
      <w:start w:val="1"/>
      <w:numFmt w:val="decimal"/>
      <w:lvlText w:val=""/>
      <w:lvlJc w:val="left"/>
      <w:pPr>
        <w:tabs>
          <w:tab w:val="left" w:pos="0"/>
        </w:tabs>
        <w:ind w:left="5760" w:hanging="720"/>
      </w:pPr>
    </w:lvl>
    <w:lvl w:ilvl="8">
      <w:start w:val="1"/>
      <w:numFmt w:val="decimal"/>
      <w:lvlText w:val=""/>
      <w:lvlJc w:val="left"/>
      <w:pPr>
        <w:tabs>
          <w:tab w:val="left" w:pos="0"/>
        </w:tabs>
        <w:ind w:left="6480" w:hanging="7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1080"/>
    <w:rsid w:val="0002027D"/>
    <w:rsid w:val="000262E7"/>
    <w:rsid w:val="00051439"/>
    <w:rsid w:val="000D5854"/>
    <w:rsid w:val="000F3914"/>
    <w:rsid w:val="001026DC"/>
    <w:rsid w:val="0013053C"/>
    <w:rsid w:val="0013290A"/>
    <w:rsid w:val="00172065"/>
    <w:rsid w:val="00196EAF"/>
    <w:rsid w:val="001A40B3"/>
    <w:rsid w:val="001D02FE"/>
    <w:rsid w:val="00236D08"/>
    <w:rsid w:val="0026189D"/>
    <w:rsid w:val="00291080"/>
    <w:rsid w:val="002B1D09"/>
    <w:rsid w:val="002D41B9"/>
    <w:rsid w:val="002D65C0"/>
    <w:rsid w:val="002E3340"/>
    <w:rsid w:val="00323CF3"/>
    <w:rsid w:val="00345CA3"/>
    <w:rsid w:val="00347274"/>
    <w:rsid w:val="003E3681"/>
    <w:rsid w:val="003F6DF1"/>
    <w:rsid w:val="00400325"/>
    <w:rsid w:val="00410D26"/>
    <w:rsid w:val="00413568"/>
    <w:rsid w:val="0041485F"/>
    <w:rsid w:val="00421674"/>
    <w:rsid w:val="00423A16"/>
    <w:rsid w:val="0042443B"/>
    <w:rsid w:val="004444F9"/>
    <w:rsid w:val="0045199D"/>
    <w:rsid w:val="0047121F"/>
    <w:rsid w:val="004909A7"/>
    <w:rsid w:val="004C4AE8"/>
    <w:rsid w:val="00502054"/>
    <w:rsid w:val="005152F5"/>
    <w:rsid w:val="00546D5C"/>
    <w:rsid w:val="00563AF0"/>
    <w:rsid w:val="00585ABD"/>
    <w:rsid w:val="005B5E60"/>
    <w:rsid w:val="005D673A"/>
    <w:rsid w:val="005D7412"/>
    <w:rsid w:val="0060516C"/>
    <w:rsid w:val="00612C39"/>
    <w:rsid w:val="00634842"/>
    <w:rsid w:val="00653A22"/>
    <w:rsid w:val="00664D12"/>
    <w:rsid w:val="006C229F"/>
    <w:rsid w:val="006F0A19"/>
    <w:rsid w:val="006F6C6A"/>
    <w:rsid w:val="00700767"/>
    <w:rsid w:val="00722DEF"/>
    <w:rsid w:val="00722E3B"/>
    <w:rsid w:val="0073258D"/>
    <w:rsid w:val="00767510"/>
    <w:rsid w:val="0077037C"/>
    <w:rsid w:val="00786480"/>
    <w:rsid w:val="007A19B0"/>
    <w:rsid w:val="007C6AB1"/>
    <w:rsid w:val="007F0E8A"/>
    <w:rsid w:val="00814287"/>
    <w:rsid w:val="00831D0E"/>
    <w:rsid w:val="00842855"/>
    <w:rsid w:val="008B0271"/>
    <w:rsid w:val="008B5C7E"/>
    <w:rsid w:val="008E5337"/>
    <w:rsid w:val="008F278E"/>
    <w:rsid w:val="008F589F"/>
    <w:rsid w:val="00913B77"/>
    <w:rsid w:val="00915F42"/>
    <w:rsid w:val="00923138"/>
    <w:rsid w:val="00935DA1"/>
    <w:rsid w:val="00945A2F"/>
    <w:rsid w:val="0097283E"/>
    <w:rsid w:val="009A2613"/>
    <w:rsid w:val="009F2E60"/>
    <w:rsid w:val="009F402E"/>
    <w:rsid w:val="00A15602"/>
    <w:rsid w:val="00A23BFC"/>
    <w:rsid w:val="00A70A52"/>
    <w:rsid w:val="00A82960"/>
    <w:rsid w:val="00AC50E8"/>
    <w:rsid w:val="00AC6838"/>
    <w:rsid w:val="00B8280F"/>
    <w:rsid w:val="00B8722B"/>
    <w:rsid w:val="00BA1703"/>
    <w:rsid w:val="00BA3128"/>
    <w:rsid w:val="00BB6236"/>
    <w:rsid w:val="00BC0930"/>
    <w:rsid w:val="00C2149D"/>
    <w:rsid w:val="00C40176"/>
    <w:rsid w:val="00C513DF"/>
    <w:rsid w:val="00C528BE"/>
    <w:rsid w:val="00C5795E"/>
    <w:rsid w:val="00C6350E"/>
    <w:rsid w:val="00CD14EE"/>
    <w:rsid w:val="00CD3A18"/>
    <w:rsid w:val="00CE20EB"/>
    <w:rsid w:val="00CE5B36"/>
    <w:rsid w:val="00CF0475"/>
    <w:rsid w:val="00D0786F"/>
    <w:rsid w:val="00D73FC0"/>
    <w:rsid w:val="00D906C4"/>
    <w:rsid w:val="00D93E64"/>
    <w:rsid w:val="00DA38CC"/>
    <w:rsid w:val="00DB38C5"/>
    <w:rsid w:val="00DC274A"/>
    <w:rsid w:val="00E005E1"/>
    <w:rsid w:val="00E05D59"/>
    <w:rsid w:val="00E37735"/>
    <w:rsid w:val="00E45CDB"/>
    <w:rsid w:val="00E75AF8"/>
    <w:rsid w:val="00E761F3"/>
    <w:rsid w:val="00E91A19"/>
    <w:rsid w:val="00E979BC"/>
    <w:rsid w:val="00EA133F"/>
    <w:rsid w:val="00EA6896"/>
    <w:rsid w:val="00EE041E"/>
    <w:rsid w:val="00F03F33"/>
    <w:rsid w:val="00F37A5C"/>
    <w:rsid w:val="00F4053E"/>
    <w:rsid w:val="00F60431"/>
    <w:rsid w:val="00F83974"/>
    <w:rsid w:val="00F84239"/>
    <w:rsid w:val="00F95D71"/>
    <w:rsid w:val="00F96AFC"/>
    <w:rsid w:val="00FC7EE2"/>
    <w:rsid w:val="00FE19EE"/>
    <w:rsid w:val="00FF63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ED306"/>
  <w15:docId w15:val="{1190F54D-15B5-4495-8E08-80FEB8DAE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link w:val="10"/>
    <w:qFormat/>
    <w:rPr>
      <w:sz w:val="24"/>
    </w:rPr>
  </w:style>
  <w:style w:type="paragraph" w:styleId="11">
    <w:name w:val="heading 1"/>
    <w:basedOn w:val="a0"/>
    <w:next w:val="a0"/>
    <w:link w:val="110"/>
    <w:uiPriority w:val="9"/>
    <w:qFormat/>
    <w:pPr>
      <w:keepNext/>
      <w:outlineLvl w:val="0"/>
    </w:pPr>
    <w:rPr>
      <w:b/>
      <w:spacing w:val="4"/>
      <w:sz w:val="28"/>
    </w:rPr>
  </w:style>
  <w:style w:type="paragraph" w:styleId="20">
    <w:name w:val="heading 2"/>
    <w:basedOn w:val="a0"/>
    <w:next w:val="a0"/>
    <w:link w:val="21"/>
    <w:uiPriority w:val="9"/>
    <w:qFormat/>
    <w:pPr>
      <w:keepNext/>
      <w:spacing w:before="240" w:after="60"/>
      <w:outlineLvl w:val="1"/>
    </w:pPr>
    <w:rPr>
      <w:b/>
      <w:i/>
      <w:sz w:val="28"/>
    </w:rPr>
  </w:style>
  <w:style w:type="paragraph" w:styleId="3">
    <w:name w:val="heading 3"/>
    <w:basedOn w:val="a0"/>
    <w:next w:val="a0"/>
    <w:link w:val="30"/>
    <w:uiPriority w:val="9"/>
    <w:qFormat/>
    <w:pPr>
      <w:keepNext/>
      <w:spacing w:before="240" w:after="60"/>
      <w:outlineLvl w:val="2"/>
    </w:pPr>
    <w:rPr>
      <w:b/>
      <w:sz w:val="26"/>
    </w:rPr>
  </w:style>
  <w:style w:type="paragraph" w:styleId="40">
    <w:name w:val="heading 4"/>
    <w:basedOn w:val="a0"/>
    <w:next w:val="a0"/>
    <w:link w:val="41"/>
    <w:uiPriority w:val="9"/>
    <w:qFormat/>
    <w:pPr>
      <w:keepNext/>
      <w:spacing w:before="240" w:after="60"/>
      <w:outlineLvl w:val="3"/>
    </w:pPr>
    <w:rPr>
      <w:b/>
      <w:sz w:val="28"/>
    </w:rPr>
  </w:style>
  <w:style w:type="paragraph" w:styleId="5">
    <w:name w:val="heading 5"/>
    <w:basedOn w:val="a0"/>
    <w:next w:val="a0"/>
    <w:link w:val="51"/>
    <w:uiPriority w:val="9"/>
    <w:qFormat/>
    <w:pPr>
      <w:keepNext/>
      <w:jc w:val="center"/>
      <w:outlineLvl w:val="4"/>
    </w:pPr>
    <w:rPr>
      <w:b/>
      <w:sz w:val="16"/>
    </w:rPr>
  </w:style>
  <w:style w:type="paragraph" w:styleId="6">
    <w:name w:val="heading 6"/>
    <w:basedOn w:val="a0"/>
    <w:next w:val="a0"/>
    <w:link w:val="60"/>
    <w:uiPriority w:val="9"/>
    <w:qFormat/>
    <w:pPr>
      <w:spacing w:before="240" w:after="60"/>
      <w:outlineLvl w:val="5"/>
    </w:pPr>
    <w:rPr>
      <w:rFonts w:ascii="Calibri" w:hAnsi="Calibri"/>
      <w:b/>
      <w:sz w:val="22"/>
    </w:rPr>
  </w:style>
  <w:style w:type="paragraph" w:styleId="7">
    <w:name w:val="heading 7"/>
    <w:basedOn w:val="a0"/>
    <w:next w:val="a0"/>
    <w:link w:val="70"/>
    <w:uiPriority w:val="9"/>
    <w:qFormat/>
    <w:pPr>
      <w:spacing w:before="240" w:after="60"/>
      <w:outlineLvl w:val="6"/>
    </w:pPr>
  </w:style>
  <w:style w:type="paragraph" w:styleId="8">
    <w:name w:val="heading 8"/>
    <w:basedOn w:val="a0"/>
    <w:next w:val="a0"/>
    <w:link w:val="80"/>
    <w:uiPriority w:val="9"/>
    <w:qFormat/>
    <w:pPr>
      <w:keepNext/>
      <w:jc w:val="center"/>
      <w:outlineLvl w:val="7"/>
    </w:pPr>
    <w:rPr>
      <w:b/>
      <w:spacing w:val="4"/>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Обычный1"/>
    <w:rPr>
      <w:sz w:val="24"/>
    </w:rPr>
  </w:style>
  <w:style w:type="paragraph" w:customStyle="1" w:styleId="32">
    <w:name w:val="Основной текст 3 Знак2"/>
    <w:link w:val="321"/>
    <w:rPr>
      <w:sz w:val="16"/>
    </w:rPr>
  </w:style>
  <w:style w:type="character" w:customStyle="1" w:styleId="321">
    <w:name w:val="Основной текст 3 Знак21"/>
    <w:link w:val="32"/>
    <w:rPr>
      <w:sz w:val="16"/>
    </w:rPr>
  </w:style>
  <w:style w:type="paragraph" w:customStyle="1" w:styleId="12">
    <w:name w:val="Знак концевой сноски1"/>
    <w:link w:val="111"/>
    <w:rPr>
      <w:vertAlign w:val="superscript"/>
    </w:rPr>
  </w:style>
  <w:style w:type="character" w:customStyle="1" w:styleId="111">
    <w:name w:val="Знак концевой сноски11"/>
    <w:link w:val="12"/>
    <w:rPr>
      <w:vertAlign w:val="superscript"/>
    </w:rPr>
  </w:style>
  <w:style w:type="paragraph" w:customStyle="1" w:styleId="xl130">
    <w:name w:val="xl130"/>
    <w:basedOn w:val="a0"/>
    <w:link w:val="xl1301"/>
    <w:pPr>
      <w:spacing w:beforeAutospacing="1" w:afterAutospacing="1"/>
    </w:pPr>
    <w:rPr>
      <w:b/>
      <w:color w:val="FFFFFF"/>
    </w:rPr>
  </w:style>
  <w:style w:type="character" w:customStyle="1" w:styleId="xl1301">
    <w:name w:val="xl1301"/>
    <w:basedOn w:val="10"/>
    <w:link w:val="xl130"/>
    <w:rPr>
      <w:b/>
      <w:color w:val="FFFFFF"/>
      <w:sz w:val="24"/>
    </w:rPr>
  </w:style>
  <w:style w:type="paragraph" w:customStyle="1" w:styleId="xl108">
    <w:name w:val="xl108"/>
    <w:basedOn w:val="a0"/>
    <w:link w:val="xl1081"/>
    <w:pPr>
      <w:pBdr>
        <w:top w:val="single" w:sz="4" w:space="0" w:color="000000"/>
        <w:left w:val="single" w:sz="4" w:space="0" w:color="000000"/>
        <w:bottom w:val="single" w:sz="4" w:space="0" w:color="000000"/>
        <w:right w:val="single" w:sz="4" w:space="0" w:color="000000"/>
      </w:pBdr>
      <w:spacing w:beforeAutospacing="1" w:afterAutospacing="1"/>
      <w:jc w:val="center"/>
    </w:pPr>
  </w:style>
  <w:style w:type="character" w:customStyle="1" w:styleId="xl1081">
    <w:name w:val="xl1081"/>
    <w:basedOn w:val="10"/>
    <w:link w:val="xl108"/>
    <w:rPr>
      <w:sz w:val="24"/>
    </w:rPr>
  </w:style>
  <w:style w:type="paragraph" w:customStyle="1" w:styleId="13">
    <w:name w:val="Цитата1"/>
    <w:basedOn w:val="a0"/>
    <w:link w:val="112"/>
    <w:pPr>
      <w:spacing w:line="278" w:lineRule="exact"/>
      <w:ind w:left="10" w:right="102" w:firstLine="451"/>
    </w:pPr>
    <w:rPr>
      <w:spacing w:val="-9"/>
      <w:sz w:val="25"/>
    </w:rPr>
  </w:style>
  <w:style w:type="character" w:customStyle="1" w:styleId="112">
    <w:name w:val="Цитата11"/>
    <w:basedOn w:val="10"/>
    <w:link w:val="13"/>
    <w:rPr>
      <w:color w:val="000000"/>
      <w:spacing w:val="-9"/>
      <w:sz w:val="25"/>
    </w:rPr>
  </w:style>
  <w:style w:type="paragraph" w:customStyle="1" w:styleId="Style5">
    <w:name w:val="Style5"/>
    <w:basedOn w:val="a0"/>
    <w:link w:val="Style51"/>
    <w:pPr>
      <w:widowControl w:val="0"/>
      <w:spacing w:line="480" w:lineRule="exact"/>
      <w:jc w:val="center"/>
    </w:pPr>
  </w:style>
  <w:style w:type="character" w:customStyle="1" w:styleId="Style51">
    <w:name w:val="Style51"/>
    <w:basedOn w:val="10"/>
    <w:link w:val="Style5"/>
    <w:rPr>
      <w:sz w:val="24"/>
    </w:rPr>
  </w:style>
  <w:style w:type="paragraph" w:customStyle="1" w:styleId="22">
    <w:name w:val="Обычный2"/>
    <w:link w:val="210"/>
    <w:pPr>
      <w:widowControl w:val="0"/>
      <w:ind w:left="120" w:firstLine="560"/>
    </w:pPr>
    <w:rPr>
      <w:rFonts w:ascii="Arial" w:hAnsi="Arial"/>
      <w:sz w:val="22"/>
    </w:rPr>
  </w:style>
  <w:style w:type="character" w:customStyle="1" w:styleId="210">
    <w:name w:val="Обычный21"/>
    <w:link w:val="22"/>
    <w:rPr>
      <w:rFonts w:ascii="Arial" w:hAnsi="Arial"/>
      <w:sz w:val="22"/>
    </w:rPr>
  </w:style>
  <w:style w:type="paragraph" w:customStyle="1" w:styleId="FR3">
    <w:name w:val="FR3"/>
    <w:link w:val="FR31"/>
    <w:pPr>
      <w:widowControl w:val="0"/>
      <w:spacing w:line="300" w:lineRule="auto"/>
      <w:ind w:left="800" w:right="600"/>
      <w:jc w:val="center"/>
    </w:pPr>
    <w:rPr>
      <w:sz w:val="40"/>
    </w:rPr>
  </w:style>
  <w:style w:type="character" w:customStyle="1" w:styleId="FR31">
    <w:name w:val="FR31"/>
    <w:link w:val="FR3"/>
    <w:rPr>
      <w:sz w:val="40"/>
    </w:rPr>
  </w:style>
  <w:style w:type="paragraph" w:styleId="23">
    <w:name w:val="toc 2"/>
    <w:basedOn w:val="a0"/>
    <w:next w:val="a0"/>
    <w:link w:val="24"/>
    <w:uiPriority w:val="39"/>
    <w:pPr>
      <w:ind w:left="240"/>
    </w:pPr>
  </w:style>
  <w:style w:type="character" w:customStyle="1" w:styleId="24">
    <w:name w:val="Оглавление 2 Знак"/>
    <w:basedOn w:val="10"/>
    <w:link w:val="23"/>
    <w:rPr>
      <w:sz w:val="24"/>
    </w:rPr>
  </w:style>
  <w:style w:type="paragraph" w:customStyle="1" w:styleId="50">
    <w:name w:val="Заголовок 5 Знак"/>
    <w:link w:val="52"/>
    <w:rPr>
      <w:b/>
      <w:i/>
      <w:sz w:val="26"/>
    </w:rPr>
  </w:style>
  <w:style w:type="character" w:customStyle="1" w:styleId="52">
    <w:name w:val="Заголовок 5 Знак2"/>
    <w:link w:val="50"/>
    <w:rPr>
      <w:rFonts w:ascii="Times New Roman" w:hAnsi="Times New Roman"/>
      <w:b/>
      <w:i/>
      <w:sz w:val="26"/>
    </w:rPr>
  </w:style>
  <w:style w:type="paragraph" w:customStyle="1" w:styleId="change">
    <w:name w:val="change"/>
    <w:link w:val="change1"/>
  </w:style>
  <w:style w:type="character" w:customStyle="1" w:styleId="change1">
    <w:name w:val="change1"/>
    <w:link w:val="change"/>
  </w:style>
  <w:style w:type="paragraph" w:styleId="a4">
    <w:name w:val="List Paragraph"/>
    <w:basedOn w:val="a0"/>
    <w:link w:val="a5"/>
    <w:pPr>
      <w:spacing w:after="60"/>
      <w:ind w:left="720"/>
      <w:jc w:val="both"/>
    </w:pPr>
  </w:style>
  <w:style w:type="character" w:customStyle="1" w:styleId="a5">
    <w:name w:val="Абзац списка Знак"/>
    <w:basedOn w:val="10"/>
    <w:link w:val="a4"/>
    <w:rPr>
      <w:sz w:val="24"/>
    </w:rPr>
  </w:style>
  <w:style w:type="paragraph" w:styleId="a6">
    <w:name w:val="Date"/>
    <w:basedOn w:val="a0"/>
    <w:next w:val="a0"/>
    <w:link w:val="a7"/>
    <w:pPr>
      <w:spacing w:after="60"/>
      <w:jc w:val="both"/>
    </w:pPr>
  </w:style>
  <w:style w:type="character" w:customStyle="1" w:styleId="a7">
    <w:name w:val="Дата Знак"/>
    <w:basedOn w:val="10"/>
    <w:link w:val="a6"/>
    <w:rPr>
      <w:sz w:val="24"/>
    </w:rPr>
  </w:style>
  <w:style w:type="paragraph" w:customStyle="1" w:styleId="14">
    <w:name w:val="Верхний колонтитул Знак1"/>
    <w:link w:val="113"/>
  </w:style>
  <w:style w:type="character" w:customStyle="1" w:styleId="113">
    <w:name w:val="Верхний колонтитул Знак11"/>
    <w:link w:val="14"/>
  </w:style>
  <w:style w:type="paragraph" w:styleId="a8">
    <w:name w:val="annotation subject"/>
    <w:basedOn w:val="a9"/>
    <w:next w:val="a9"/>
    <w:link w:val="aa"/>
    <w:rPr>
      <w:b/>
    </w:rPr>
  </w:style>
  <w:style w:type="character" w:customStyle="1" w:styleId="aa">
    <w:name w:val="Тема примечания Знак"/>
    <w:basedOn w:val="ab"/>
    <w:link w:val="a8"/>
    <w:rPr>
      <w:b/>
      <w:sz w:val="20"/>
    </w:rPr>
  </w:style>
  <w:style w:type="paragraph" w:customStyle="1" w:styleId="Absatz-Standardschriftart">
    <w:name w:val="Absatz-Standardschriftart"/>
    <w:link w:val="Absatz-Standardschriftart1"/>
  </w:style>
  <w:style w:type="character" w:customStyle="1" w:styleId="Absatz-Standardschriftart1">
    <w:name w:val="Absatz-Standardschriftart1"/>
    <w:link w:val="Absatz-Standardschriftart"/>
  </w:style>
  <w:style w:type="paragraph" w:customStyle="1" w:styleId="xl133">
    <w:name w:val="xl133"/>
    <w:basedOn w:val="a0"/>
    <w:link w:val="xl1331"/>
    <w:pPr>
      <w:pBdr>
        <w:top w:val="single" w:sz="4" w:space="0" w:color="000000"/>
        <w:left w:val="single" w:sz="4" w:space="0" w:color="000000"/>
        <w:bottom w:val="single" w:sz="4" w:space="0" w:color="000000"/>
        <w:right w:val="single" w:sz="4" w:space="0" w:color="000000"/>
      </w:pBdr>
      <w:spacing w:beforeAutospacing="1" w:afterAutospacing="1"/>
    </w:pPr>
    <w:rPr>
      <w:color w:val="0070C0"/>
      <w:sz w:val="18"/>
    </w:rPr>
  </w:style>
  <w:style w:type="character" w:customStyle="1" w:styleId="xl1331">
    <w:name w:val="xl1331"/>
    <w:basedOn w:val="10"/>
    <w:link w:val="xl133"/>
    <w:rPr>
      <w:color w:val="0070C0"/>
      <w:sz w:val="18"/>
    </w:rPr>
  </w:style>
  <w:style w:type="paragraph" w:customStyle="1" w:styleId="xl126">
    <w:name w:val="xl126"/>
    <w:basedOn w:val="a0"/>
    <w:link w:val="xl1261"/>
    <w:pPr>
      <w:spacing w:beforeAutospacing="1" w:afterAutospacing="1"/>
    </w:pPr>
  </w:style>
  <w:style w:type="character" w:customStyle="1" w:styleId="xl1261">
    <w:name w:val="xl1261"/>
    <w:basedOn w:val="10"/>
    <w:link w:val="xl126"/>
    <w:rPr>
      <w:sz w:val="24"/>
    </w:rPr>
  </w:style>
  <w:style w:type="paragraph" w:customStyle="1" w:styleId="31">
    <w:name w:val="Основной текст 31"/>
    <w:basedOn w:val="a0"/>
    <w:link w:val="311"/>
    <w:pPr>
      <w:spacing w:after="120"/>
    </w:pPr>
    <w:rPr>
      <w:sz w:val="16"/>
    </w:rPr>
  </w:style>
  <w:style w:type="character" w:customStyle="1" w:styleId="311">
    <w:name w:val="Основной текст 311"/>
    <w:basedOn w:val="10"/>
    <w:link w:val="31"/>
    <w:rPr>
      <w:sz w:val="16"/>
    </w:rPr>
  </w:style>
  <w:style w:type="paragraph" w:customStyle="1" w:styleId="15">
    <w:name w:val="Название1"/>
    <w:basedOn w:val="a0"/>
    <w:next w:val="a0"/>
    <w:link w:val="114"/>
    <w:pPr>
      <w:spacing w:before="240" w:after="60"/>
      <w:jc w:val="center"/>
    </w:pPr>
    <w:rPr>
      <w:rFonts w:ascii="Cambria" w:hAnsi="Cambria"/>
      <w:b/>
      <w:sz w:val="32"/>
    </w:rPr>
  </w:style>
  <w:style w:type="character" w:customStyle="1" w:styleId="114">
    <w:name w:val="Название11"/>
    <w:basedOn w:val="10"/>
    <w:link w:val="15"/>
    <w:rPr>
      <w:rFonts w:ascii="Cambria" w:hAnsi="Cambria"/>
      <w:b/>
      <w:sz w:val="32"/>
    </w:rPr>
  </w:style>
  <w:style w:type="paragraph" w:customStyle="1" w:styleId="xl99">
    <w:name w:val="xl99"/>
    <w:basedOn w:val="a0"/>
    <w:link w:val="xl991"/>
    <w:pPr>
      <w:pBdr>
        <w:top w:val="single" w:sz="4" w:space="0" w:color="000000"/>
        <w:left w:val="single" w:sz="4" w:space="0" w:color="000000"/>
        <w:bottom w:val="single" w:sz="4" w:space="0" w:color="000000"/>
        <w:right w:val="single" w:sz="4" w:space="0" w:color="000000"/>
      </w:pBdr>
      <w:spacing w:beforeAutospacing="1" w:afterAutospacing="1"/>
      <w:jc w:val="right"/>
    </w:pPr>
  </w:style>
  <w:style w:type="character" w:customStyle="1" w:styleId="xl991">
    <w:name w:val="xl991"/>
    <w:basedOn w:val="10"/>
    <w:link w:val="xl99"/>
    <w:rPr>
      <w:sz w:val="24"/>
    </w:rPr>
  </w:style>
  <w:style w:type="paragraph" w:customStyle="1" w:styleId="xl84">
    <w:name w:val="xl84"/>
    <w:basedOn w:val="a0"/>
    <w:link w:val="xl841"/>
    <w:pPr>
      <w:pBdr>
        <w:top w:val="single" w:sz="4" w:space="0" w:color="000000"/>
        <w:left w:val="single" w:sz="4" w:space="0" w:color="000000"/>
        <w:bottom w:val="single" w:sz="4" w:space="0" w:color="000000"/>
        <w:right w:val="single" w:sz="4" w:space="0" w:color="000000"/>
      </w:pBdr>
      <w:spacing w:beforeAutospacing="1" w:afterAutospacing="1"/>
      <w:jc w:val="center"/>
    </w:pPr>
    <w:rPr>
      <w:i/>
    </w:rPr>
  </w:style>
  <w:style w:type="character" w:customStyle="1" w:styleId="xl841">
    <w:name w:val="xl841"/>
    <w:basedOn w:val="10"/>
    <w:link w:val="xl84"/>
    <w:rPr>
      <w:i/>
      <w:sz w:val="24"/>
    </w:rPr>
  </w:style>
  <w:style w:type="paragraph" w:styleId="42">
    <w:name w:val="toc 4"/>
    <w:basedOn w:val="Index"/>
    <w:link w:val="43"/>
    <w:uiPriority w:val="39"/>
    <w:pPr>
      <w:tabs>
        <w:tab w:val="right" w:leader="dot" w:pos="8789"/>
      </w:tabs>
      <w:ind w:left="849"/>
    </w:pPr>
  </w:style>
  <w:style w:type="character" w:customStyle="1" w:styleId="43">
    <w:name w:val="Оглавление 4 Знак"/>
    <w:basedOn w:val="Index1"/>
    <w:link w:val="42"/>
    <w:rPr>
      <w:sz w:val="24"/>
    </w:rPr>
  </w:style>
  <w:style w:type="paragraph" w:customStyle="1" w:styleId="BodyTextChar">
    <w:name w:val="Body Text Char"/>
    <w:link w:val="BodyTextChar1"/>
    <w:rPr>
      <w:sz w:val="24"/>
    </w:rPr>
  </w:style>
  <w:style w:type="character" w:customStyle="1" w:styleId="BodyTextChar1">
    <w:name w:val="Body Text Char1"/>
    <w:link w:val="BodyTextChar"/>
    <w:rPr>
      <w:sz w:val="24"/>
    </w:rPr>
  </w:style>
  <w:style w:type="paragraph" w:customStyle="1" w:styleId="WW8Num23z3">
    <w:name w:val="WW8Num23z3"/>
    <w:link w:val="WW8Num23z31"/>
    <w:rPr>
      <w:rFonts w:ascii="Symbol" w:hAnsi="Symbol"/>
    </w:rPr>
  </w:style>
  <w:style w:type="character" w:customStyle="1" w:styleId="WW8Num23z31">
    <w:name w:val="WW8Num23z31"/>
    <w:link w:val="WW8Num23z3"/>
    <w:rPr>
      <w:rFonts w:ascii="Symbol" w:hAnsi="Symbol"/>
    </w:rPr>
  </w:style>
  <w:style w:type="character" w:customStyle="1" w:styleId="70">
    <w:name w:val="Заголовок 7 Знак"/>
    <w:basedOn w:val="10"/>
    <w:link w:val="7"/>
    <w:rPr>
      <w:sz w:val="24"/>
    </w:rPr>
  </w:style>
  <w:style w:type="paragraph" w:styleId="33">
    <w:name w:val="Body Text 3"/>
    <w:basedOn w:val="a0"/>
    <w:link w:val="34"/>
    <w:pPr>
      <w:spacing w:after="120"/>
    </w:pPr>
    <w:rPr>
      <w:sz w:val="16"/>
    </w:rPr>
  </w:style>
  <w:style w:type="character" w:customStyle="1" w:styleId="34">
    <w:name w:val="Основной текст 3 Знак"/>
    <w:basedOn w:val="10"/>
    <w:link w:val="33"/>
    <w:rPr>
      <w:sz w:val="16"/>
    </w:rPr>
  </w:style>
  <w:style w:type="paragraph" w:customStyle="1" w:styleId="115">
    <w:name w:val="Стиль ТЗ1 Знак1"/>
    <w:link w:val="1110"/>
    <w:rPr>
      <w:sz w:val="18"/>
    </w:rPr>
  </w:style>
  <w:style w:type="character" w:customStyle="1" w:styleId="1110">
    <w:name w:val="Стиль ТЗ1 Знак11"/>
    <w:link w:val="115"/>
    <w:rPr>
      <w:rFonts w:ascii="Times New Roman" w:hAnsi="Times New Roman"/>
      <w:sz w:val="18"/>
    </w:rPr>
  </w:style>
  <w:style w:type="paragraph" w:styleId="ac">
    <w:name w:val="Body Text Indent"/>
    <w:basedOn w:val="a0"/>
    <w:link w:val="16"/>
    <w:pPr>
      <w:spacing w:after="120"/>
      <w:ind w:left="283"/>
    </w:pPr>
  </w:style>
  <w:style w:type="character" w:customStyle="1" w:styleId="16">
    <w:name w:val="Основной текст с отступом Знак1"/>
    <w:basedOn w:val="10"/>
    <w:link w:val="ac"/>
    <w:rPr>
      <w:sz w:val="24"/>
    </w:rPr>
  </w:style>
  <w:style w:type="paragraph" w:customStyle="1" w:styleId="xl76">
    <w:name w:val="xl76"/>
    <w:basedOn w:val="a0"/>
    <w:link w:val="xl761"/>
    <w:pPr>
      <w:spacing w:beforeAutospacing="1" w:afterAutospacing="1"/>
    </w:pPr>
    <w:rPr>
      <w:sz w:val="32"/>
    </w:rPr>
  </w:style>
  <w:style w:type="character" w:customStyle="1" w:styleId="xl761">
    <w:name w:val="xl761"/>
    <w:basedOn w:val="10"/>
    <w:link w:val="xl76"/>
    <w:rPr>
      <w:sz w:val="32"/>
    </w:rPr>
  </w:style>
  <w:style w:type="paragraph" w:styleId="61">
    <w:name w:val="toc 6"/>
    <w:basedOn w:val="Index"/>
    <w:link w:val="62"/>
    <w:uiPriority w:val="39"/>
    <w:pPr>
      <w:tabs>
        <w:tab w:val="right" w:leader="dot" w:pos="8223"/>
      </w:tabs>
      <w:ind w:left="1415"/>
    </w:pPr>
  </w:style>
  <w:style w:type="character" w:customStyle="1" w:styleId="62">
    <w:name w:val="Оглавление 6 Знак"/>
    <w:basedOn w:val="Index1"/>
    <w:link w:val="61"/>
    <w:rPr>
      <w:sz w:val="24"/>
    </w:rPr>
  </w:style>
  <w:style w:type="paragraph" w:customStyle="1" w:styleId="17">
    <w:name w:val="Текст примечания1"/>
    <w:basedOn w:val="a0"/>
    <w:link w:val="116"/>
    <w:rPr>
      <w:sz w:val="20"/>
    </w:rPr>
  </w:style>
  <w:style w:type="character" w:customStyle="1" w:styleId="116">
    <w:name w:val="Текст примечания11"/>
    <w:basedOn w:val="10"/>
    <w:link w:val="17"/>
    <w:rPr>
      <w:sz w:val="20"/>
    </w:rPr>
  </w:style>
  <w:style w:type="paragraph" w:styleId="71">
    <w:name w:val="toc 7"/>
    <w:basedOn w:val="Index"/>
    <w:link w:val="72"/>
    <w:uiPriority w:val="39"/>
    <w:pPr>
      <w:tabs>
        <w:tab w:val="right" w:leader="dot" w:pos="7940"/>
      </w:tabs>
      <w:ind w:left="1698"/>
    </w:pPr>
  </w:style>
  <w:style w:type="character" w:customStyle="1" w:styleId="72">
    <w:name w:val="Оглавление 7 Знак"/>
    <w:basedOn w:val="Index1"/>
    <w:link w:val="71"/>
    <w:rPr>
      <w:sz w:val="24"/>
    </w:rPr>
  </w:style>
  <w:style w:type="paragraph" w:customStyle="1" w:styleId="320">
    <w:name w:val="Основной текст с отступом 3 Знак2"/>
    <w:link w:val="3210"/>
    <w:rPr>
      <w:sz w:val="16"/>
    </w:rPr>
  </w:style>
  <w:style w:type="character" w:customStyle="1" w:styleId="3210">
    <w:name w:val="Основной текст с отступом 3 Знак21"/>
    <w:link w:val="320"/>
    <w:rPr>
      <w:sz w:val="16"/>
    </w:rPr>
  </w:style>
  <w:style w:type="paragraph" w:customStyle="1" w:styleId="ConsNonformat">
    <w:name w:val="ConsNonformat"/>
    <w:link w:val="ConsNonformat1"/>
    <w:pPr>
      <w:widowControl w:val="0"/>
      <w:ind w:right="19772"/>
    </w:pPr>
    <w:rPr>
      <w:rFonts w:ascii="Courier New" w:hAnsi="Courier New"/>
    </w:rPr>
  </w:style>
  <w:style w:type="character" w:customStyle="1" w:styleId="ConsNonformat1">
    <w:name w:val="ConsNonformat1"/>
    <w:link w:val="ConsNonformat"/>
    <w:rPr>
      <w:rFonts w:ascii="Courier New" w:hAnsi="Courier New"/>
    </w:rPr>
  </w:style>
  <w:style w:type="paragraph" w:customStyle="1" w:styleId="xl113">
    <w:name w:val="xl113"/>
    <w:basedOn w:val="a0"/>
    <w:link w:val="xl1131"/>
    <w:pPr>
      <w:pBdr>
        <w:top w:val="single" w:sz="4" w:space="0" w:color="000000"/>
        <w:left w:val="single" w:sz="4" w:space="0" w:color="000000"/>
        <w:bottom w:val="single" w:sz="4" w:space="0" w:color="000000"/>
        <w:right w:val="single" w:sz="4" w:space="0" w:color="000000"/>
      </w:pBdr>
      <w:spacing w:beforeAutospacing="1" w:afterAutospacing="1"/>
      <w:jc w:val="center"/>
    </w:pPr>
  </w:style>
  <w:style w:type="character" w:customStyle="1" w:styleId="xl1131">
    <w:name w:val="xl1131"/>
    <w:basedOn w:val="10"/>
    <w:link w:val="xl113"/>
    <w:rPr>
      <w:sz w:val="24"/>
    </w:rPr>
  </w:style>
  <w:style w:type="paragraph" w:customStyle="1" w:styleId="NumberingSymbols">
    <w:name w:val="Numbering Symbols"/>
    <w:link w:val="NumberingSymbols1"/>
  </w:style>
  <w:style w:type="character" w:customStyle="1" w:styleId="NumberingSymbols1">
    <w:name w:val="Numbering Symbols1"/>
    <w:link w:val="NumberingSymbols"/>
  </w:style>
  <w:style w:type="paragraph" w:customStyle="1" w:styleId="130">
    <w:name w:val="Стиль Знак сноски + 13 пт"/>
    <w:link w:val="131"/>
    <w:rPr>
      <w:sz w:val="24"/>
      <w:vertAlign w:val="superscript"/>
    </w:rPr>
  </w:style>
  <w:style w:type="character" w:customStyle="1" w:styleId="131">
    <w:name w:val="Стиль Знак сноски + 13 пт1"/>
    <w:link w:val="130"/>
    <w:rPr>
      <w:sz w:val="24"/>
      <w:vertAlign w:val="superscript"/>
    </w:rPr>
  </w:style>
  <w:style w:type="paragraph" w:customStyle="1" w:styleId="ad">
    <w:name w:val="Название Знак"/>
    <w:link w:val="18"/>
    <w:rPr>
      <w:rFonts w:ascii="Cambria" w:hAnsi="Cambria"/>
      <w:b/>
      <w:sz w:val="32"/>
    </w:rPr>
  </w:style>
  <w:style w:type="character" w:customStyle="1" w:styleId="18">
    <w:name w:val="Название Знак1"/>
    <w:link w:val="ad"/>
    <w:rPr>
      <w:rFonts w:ascii="Cambria" w:hAnsi="Cambria"/>
      <w:b/>
      <w:sz w:val="32"/>
    </w:rPr>
  </w:style>
  <w:style w:type="paragraph" w:customStyle="1" w:styleId="ListParagraph1">
    <w:name w:val="List Paragraph1"/>
    <w:basedOn w:val="a0"/>
    <w:link w:val="ListParagraph11"/>
    <w:pPr>
      <w:ind w:left="720"/>
    </w:pPr>
  </w:style>
  <w:style w:type="character" w:customStyle="1" w:styleId="ListParagraph11">
    <w:name w:val="List Paragraph11"/>
    <w:basedOn w:val="10"/>
    <w:link w:val="ListParagraph1"/>
    <w:rPr>
      <w:sz w:val="24"/>
    </w:rPr>
  </w:style>
  <w:style w:type="paragraph" w:customStyle="1" w:styleId="ConsNormal">
    <w:name w:val="ConsNormal Знак"/>
    <w:link w:val="ConsNormal1"/>
    <w:rPr>
      <w:rFonts w:ascii="Arial" w:hAnsi="Arial"/>
    </w:rPr>
  </w:style>
  <w:style w:type="character" w:customStyle="1" w:styleId="ConsNormal1">
    <w:name w:val="ConsNormal Знак1"/>
    <w:link w:val="ConsNormal"/>
    <w:rPr>
      <w:rFonts w:ascii="Arial" w:hAnsi="Arial"/>
    </w:rPr>
  </w:style>
  <w:style w:type="paragraph" w:customStyle="1" w:styleId="docsearchterm">
    <w:name w:val="docsearchterm"/>
    <w:link w:val="docsearchterm1"/>
  </w:style>
  <w:style w:type="character" w:customStyle="1" w:styleId="docsearchterm1">
    <w:name w:val="docsearchterm1"/>
    <w:link w:val="docsearchterm"/>
  </w:style>
  <w:style w:type="paragraph" w:customStyle="1" w:styleId="19">
    <w:name w:val="Текст сноски Знак1"/>
    <w:link w:val="117"/>
  </w:style>
  <w:style w:type="character" w:customStyle="1" w:styleId="117">
    <w:name w:val="Текст сноски Знак11"/>
    <w:link w:val="19"/>
  </w:style>
  <w:style w:type="paragraph" w:customStyle="1" w:styleId="WW8Num26z0">
    <w:name w:val="WW8Num26z0"/>
    <w:link w:val="WW8Num26z01"/>
    <w:rPr>
      <w:b/>
      <w:sz w:val="24"/>
    </w:rPr>
  </w:style>
  <w:style w:type="character" w:customStyle="1" w:styleId="WW8Num26z01">
    <w:name w:val="WW8Num26z01"/>
    <w:link w:val="WW8Num26z0"/>
    <w:rPr>
      <w:b/>
      <w:sz w:val="24"/>
    </w:rPr>
  </w:style>
  <w:style w:type="paragraph" w:customStyle="1" w:styleId="xl120">
    <w:name w:val="xl120"/>
    <w:basedOn w:val="a0"/>
    <w:link w:val="xl1201"/>
    <w:pPr>
      <w:pBdr>
        <w:top w:val="single" w:sz="4" w:space="0" w:color="000000"/>
        <w:left w:val="single" w:sz="4" w:space="0" w:color="000000"/>
        <w:bottom w:val="single" w:sz="4" w:space="0" w:color="000000"/>
        <w:right w:val="single" w:sz="4" w:space="0" w:color="000000"/>
      </w:pBdr>
      <w:spacing w:beforeAutospacing="1" w:afterAutospacing="1"/>
      <w:jc w:val="center"/>
    </w:pPr>
    <w:rPr>
      <w:b/>
    </w:rPr>
  </w:style>
  <w:style w:type="character" w:customStyle="1" w:styleId="xl1201">
    <w:name w:val="xl1201"/>
    <w:basedOn w:val="10"/>
    <w:link w:val="xl120"/>
    <w:rPr>
      <w:b/>
      <w:sz w:val="24"/>
    </w:rPr>
  </w:style>
  <w:style w:type="paragraph" w:customStyle="1" w:styleId="WW8Num20z2">
    <w:name w:val="WW8Num20z2"/>
    <w:link w:val="WW8Num20z21"/>
    <w:rPr>
      <w:rFonts w:ascii="Wingdings" w:hAnsi="Wingdings"/>
    </w:rPr>
  </w:style>
  <w:style w:type="character" w:customStyle="1" w:styleId="WW8Num20z21">
    <w:name w:val="WW8Num20z21"/>
    <w:link w:val="WW8Num20z2"/>
    <w:rPr>
      <w:rFonts w:ascii="Wingdings" w:hAnsi="Wingdings"/>
    </w:rPr>
  </w:style>
  <w:style w:type="paragraph" w:customStyle="1" w:styleId="xl69">
    <w:name w:val="xl69"/>
    <w:basedOn w:val="a0"/>
    <w:link w:val="xl691"/>
    <w:pPr>
      <w:spacing w:beforeAutospacing="1" w:afterAutospacing="1"/>
    </w:pPr>
  </w:style>
  <w:style w:type="character" w:customStyle="1" w:styleId="xl691">
    <w:name w:val="xl691"/>
    <w:basedOn w:val="10"/>
    <w:link w:val="xl69"/>
    <w:rPr>
      <w:sz w:val="24"/>
    </w:rPr>
  </w:style>
  <w:style w:type="paragraph" w:customStyle="1" w:styleId="SBHeading4">
    <w:name w:val="SB_Heading4"/>
    <w:basedOn w:val="SBHeading3"/>
    <w:link w:val="SBHeading41"/>
    <w:pPr>
      <w:ind w:left="1728" w:hanging="648"/>
    </w:pPr>
  </w:style>
  <w:style w:type="character" w:customStyle="1" w:styleId="SBHeading41">
    <w:name w:val="SB_Heading41"/>
    <w:basedOn w:val="SBHeading31"/>
    <w:link w:val="SBHeading4"/>
    <w:rPr>
      <w:b/>
      <w:i/>
      <w:sz w:val="28"/>
    </w:rPr>
  </w:style>
  <w:style w:type="paragraph" w:customStyle="1" w:styleId="WW8Num33z0">
    <w:name w:val="WW8Num33z0"/>
    <w:link w:val="WW8Num33z01"/>
    <w:rPr>
      <w:sz w:val="28"/>
    </w:rPr>
  </w:style>
  <w:style w:type="character" w:customStyle="1" w:styleId="WW8Num33z01">
    <w:name w:val="WW8Num33z01"/>
    <w:link w:val="WW8Num33z0"/>
    <w:rPr>
      <w:sz w:val="28"/>
    </w:rPr>
  </w:style>
  <w:style w:type="paragraph" w:customStyle="1" w:styleId="1a">
    <w:name w:val="Тема примечания Знак1"/>
    <w:link w:val="118"/>
    <w:rPr>
      <w:b/>
    </w:rPr>
  </w:style>
  <w:style w:type="character" w:customStyle="1" w:styleId="118">
    <w:name w:val="Тема примечания Знак11"/>
    <w:link w:val="1a"/>
    <w:rPr>
      <w:b/>
    </w:rPr>
  </w:style>
  <w:style w:type="paragraph" w:customStyle="1" w:styleId="WW8Num27z0">
    <w:name w:val="WW8Num27z0"/>
    <w:link w:val="WW8Num27z01"/>
    <w:rPr>
      <w:sz w:val="28"/>
    </w:rPr>
  </w:style>
  <w:style w:type="character" w:customStyle="1" w:styleId="WW8Num27z01">
    <w:name w:val="WW8Num27z01"/>
    <w:link w:val="WW8Num27z0"/>
    <w:rPr>
      <w:sz w:val="28"/>
    </w:rPr>
  </w:style>
  <w:style w:type="paragraph" w:customStyle="1" w:styleId="220">
    <w:name w:val="Основной текст с отступом 2 Знак2"/>
    <w:link w:val="221"/>
    <w:rPr>
      <w:sz w:val="24"/>
    </w:rPr>
  </w:style>
  <w:style w:type="character" w:customStyle="1" w:styleId="221">
    <w:name w:val="Основной текст с отступом 2 Знак21"/>
    <w:link w:val="220"/>
    <w:rPr>
      <w:sz w:val="24"/>
    </w:rPr>
  </w:style>
  <w:style w:type="paragraph" w:customStyle="1" w:styleId="xl134">
    <w:name w:val="xl134"/>
    <w:basedOn w:val="a0"/>
    <w:link w:val="xl1341"/>
    <w:pPr>
      <w:pBdr>
        <w:top w:val="single" w:sz="4" w:space="0" w:color="000000"/>
        <w:left w:val="single" w:sz="4" w:space="0" w:color="000000"/>
        <w:bottom w:val="single" w:sz="4" w:space="0" w:color="000000"/>
        <w:right w:val="single" w:sz="4" w:space="0" w:color="000000"/>
      </w:pBdr>
      <w:spacing w:beforeAutospacing="1" w:afterAutospacing="1"/>
    </w:pPr>
    <w:rPr>
      <w:color w:val="0070C0"/>
      <w:sz w:val="18"/>
    </w:rPr>
  </w:style>
  <w:style w:type="character" w:customStyle="1" w:styleId="xl1341">
    <w:name w:val="xl1341"/>
    <w:basedOn w:val="10"/>
    <w:link w:val="xl134"/>
    <w:rPr>
      <w:color w:val="0070C0"/>
      <w:sz w:val="18"/>
    </w:rPr>
  </w:style>
  <w:style w:type="paragraph" w:customStyle="1" w:styleId="ae">
    <w:name w:val="Схема документа Знак"/>
    <w:link w:val="1b"/>
    <w:rPr>
      <w:rFonts w:ascii="Tahoma" w:hAnsi="Tahoma"/>
      <w:shd w:val="clear" w:color="auto" w:fill="000080"/>
    </w:rPr>
  </w:style>
  <w:style w:type="character" w:customStyle="1" w:styleId="1b">
    <w:name w:val="Схема документа Знак1"/>
    <w:link w:val="ae"/>
    <w:rPr>
      <w:rFonts w:ascii="Tahoma" w:hAnsi="Tahoma"/>
      <w:sz w:val="20"/>
      <w:shd w:val="clear" w:color="auto" w:fill="000080"/>
    </w:rPr>
  </w:style>
  <w:style w:type="paragraph" w:styleId="af">
    <w:name w:val="Body Text"/>
    <w:basedOn w:val="a0"/>
    <w:link w:val="1c"/>
    <w:pPr>
      <w:jc w:val="both"/>
    </w:pPr>
    <w:rPr>
      <w:rFonts w:ascii="Times New Roman CYR" w:hAnsi="Times New Roman CYR"/>
      <w:sz w:val="26"/>
    </w:rPr>
  </w:style>
  <w:style w:type="character" w:customStyle="1" w:styleId="1c">
    <w:name w:val="Основной текст Знак1"/>
    <w:basedOn w:val="10"/>
    <w:link w:val="af"/>
    <w:rPr>
      <w:rFonts w:ascii="Times New Roman CYR" w:hAnsi="Times New Roman CYR"/>
      <w:sz w:val="26"/>
    </w:rPr>
  </w:style>
  <w:style w:type="paragraph" w:customStyle="1" w:styleId="Endnote">
    <w:name w:val="Endnote"/>
    <w:basedOn w:val="a0"/>
    <w:link w:val="Endnote1"/>
    <w:rPr>
      <w:sz w:val="20"/>
    </w:rPr>
  </w:style>
  <w:style w:type="character" w:customStyle="1" w:styleId="Endnote1">
    <w:name w:val="Endnote1"/>
    <w:basedOn w:val="10"/>
    <w:link w:val="Endnote"/>
    <w:rPr>
      <w:sz w:val="20"/>
    </w:rPr>
  </w:style>
  <w:style w:type="character" w:customStyle="1" w:styleId="30">
    <w:name w:val="Заголовок 3 Знак"/>
    <w:basedOn w:val="10"/>
    <w:link w:val="3"/>
    <w:rPr>
      <w:b/>
      <w:sz w:val="26"/>
    </w:rPr>
  </w:style>
  <w:style w:type="paragraph" w:customStyle="1" w:styleId="WW8Num30z2">
    <w:name w:val="WW8Num30z2"/>
    <w:link w:val="WW8Num30z21"/>
    <w:rPr>
      <w:rFonts w:ascii="Wingdings" w:hAnsi="Wingdings"/>
    </w:rPr>
  </w:style>
  <w:style w:type="character" w:customStyle="1" w:styleId="WW8Num30z21">
    <w:name w:val="WW8Num30z21"/>
    <w:link w:val="WW8Num30z2"/>
    <w:rPr>
      <w:rFonts w:ascii="Wingdings" w:hAnsi="Wingdings"/>
    </w:rPr>
  </w:style>
  <w:style w:type="paragraph" w:customStyle="1" w:styleId="TableHeading">
    <w:name w:val="Table Heading"/>
    <w:basedOn w:val="TableContents"/>
    <w:link w:val="TableHeading1"/>
    <w:pPr>
      <w:jc w:val="center"/>
    </w:pPr>
    <w:rPr>
      <w:b/>
    </w:rPr>
  </w:style>
  <w:style w:type="character" w:customStyle="1" w:styleId="TableHeading1">
    <w:name w:val="Table Heading1"/>
    <w:basedOn w:val="TableContents1"/>
    <w:link w:val="TableHeading"/>
    <w:rPr>
      <w:b/>
      <w:sz w:val="24"/>
    </w:rPr>
  </w:style>
  <w:style w:type="paragraph" w:styleId="af0">
    <w:name w:val="header"/>
    <w:basedOn w:val="a0"/>
    <w:link w:val="af1"/>
    <w:pPr>
      <w:tabs>
        <w:tab w:val="center" w:pos="4153"/>
        <w:tab w:val="right" w:pos="8306"/>
      </w:tabs>
    </w:pPr>
    <w:rPr>
      <w:sz w:val="20"/>
    </w:rPr>
  </w:style>
  <w:style w:type="character" w:customStyle="1" w:styleId="af1">
    <w:name w:val="Верхний колонтитул Знак"/>
    <w:basedOn w:val="10"/>
    <w:link w:val="af0"/>
    <w:rPr>
      <w:sz w:val="20"/>
    </w:rPr>
  </w:style>
  <w:style w:type="paragraph" w:customStyle="1" w:styleId="FontStyle13">
    <w:name w:val="Font Style13"/>
    <w:link w:val="FontStyle131"/>
    <w:rPr>
      <w:sz w:val="26"/>
    </w:rPr>
  </w:style>
  <w:style w:type="character" w:customStyle="1" w:styleId="FontStyle131">
    <w:name w:val="Font Style131"/>
    <w:link w:val="FontStyle13"/>
    <w:rPr>
      <w:rFonts w:ascii="Times New Roman" w:hAnsi="Times New Roman"/>
      <w:sz w:val="26"/>
    </w:rPr>
  </w:style>
  <w:style w:type="paragraph" w:customStyle="1" w:styleId="xl102">
    <w:name w:val="xl102"/>
    <w:basedOn w:val="a0"/>
    <w:link w:val="xl1021"/>
    <w:pPr>
      <w:spacing w:beforeAutospacing="1" w:afterAutospacing="1"/>
    </w:pPr>
    <w:rPr>
      <w:b/>
    </w:rPr>
  </w:style>
  <w:style w:type="character" w:customStyle="1" w:styleId="xl1021">
    <w:name w:val="xl1021"/>
    <w:basedOn w:val="10"/>
    <w:link w:val="xl102"/>
    <w:rPr>
      <w:b/>
      <w:sz w:val="24"/>
    </w:rPr>
  </w:style>
  <w:style w:type="paragraph" w:customStyle="1" w:styleId="35">
    <w:name w:val="Знак Знак3"/>
    <w:link w:val="310"/>
  </w:style>
  <w:style w:type="character" w:customStyle="1" w:styleId="310">
    <w:name w:val="Знак Знак31"/>
    <w:link w:val="35"/>
  </w:style>
  <w:style w:type="paragraph" w:customStyle="1" w:styleId="xl110">
    <w:name w:val="xl110"/>
    <w:basedOn w:val="a0"/>
    <w:link w:val="xl1101"/>
    <w:pPr>
      <w:pBdr>
        <w:top w:val="single" w:sz="4" w:space="0" w:color="000000"/>
        <w:left w:val="single" w:sz="4" w:space="0" w:color="000000"/>
        <w:bottom w:val="single" w:sz="4" w:space="0" w:color="000000"/>
        <w:right w:val="single" w:sz="4" w:space="0" w:color="000000"/>
      </w:pBdr>
      <w:spacing w:beforeAutospacing="1" w:afterAutospacing="1"/>
    </w:pPr>
  </w:style>
  <w:style w:type="character" w:customStyle="1" w:styleId="xl1101">
    <w:name w:val="xl1101"/>
    <w:basedOn w:val="10"/>
    <w:link w:val="xl110"/>
    <w:rPr>
      <w:sz w:val="24"/>
    </w:rPr>
  </w:style>
  <w:style w:type="paragraph" w:customStyle="1" w:styleId="xl128">
    <w:name w:val="xl128"/>
    <w:basedOn w:val="a0"/>
    <w:link w:val="xl1281"/>
    <w:pPr>
      <w:spacing w:beforeAutospacing="1" w:afterAutospacing="1"/>
    </w:pPr>
  </w:style>
  <w:style w:type="character" w:customStyle="1" w:styleId="xl1281">
    <w:name w:val="xl1281"/>
    <w:basedOn w:val="10"/>
    <w:link w:val="xl128"/>
    <w:rPr>
      <w:sz w:val="24"/>
    </w:rPr>
  </w:style>
  <w:style w:type="paragraph" w:customStyle="1" w:styleId="1d">
    <w:name w:val="Знак примечания1"/>
    <w:link w:val="af2"/>
    <w:rPr>
      <w:sz w:val="16"/>
    </w:rPr>
  </w:style>
  <w:style w:type="character" w:styleId="af2">
    <w:name w:val="annotation reference"/>
    <w:link w:val="1d"/>
    <w:rPr>
      <w:sz w:val="16"/>
    </w:rPr>
  </w:style>
  <w:style w:type="paragraph" w:customStyle="1" w:styleId="font5">
    <w:name w:val="font5"/>
    <w:basedOn w:val="a0"/>
    <w:link w:val="font51"/>
    <w:pPr>
      <w:spacing w:beforeAutospacing="1" w:afterAutospacing="1"/>
    </w:pPr>
  </w:style>
  <w:style w:type="character" w:customStyle="1" w:styleId="font51">
    <w:name w:val="font51"/>
    <w:basedOn w:val="10"/>
    <w:link w:val="font5"/>
    <w:rPr>
      <w:sz w:val="24"/>
    </w:rPr>
  </w:style>
  <w:style w:type="paragraph" w:customStyle="1" w:styleId="1e">
    <w:name w:val="Дата Знак1"/>
    <w:link w:val="119"/>
    <w:rPr>
      <w:sz w:val="24"/>
    </w:rPr>
  </w:style>
  <w:style w:type="character" w:customStyle="1" w:styleId="119">
    <w:name w:val="Дата Знак11"/>
    <w:link w:val="1e"/>
    <w:rPr>
      <w:sz w:val="24"/>
    </w:rPr>
  </w:style>
  <w:style w:type="paragraph" w:customStyle="1" w:styleId="1f">
    <w:name w:val="Рецензия1"/>
    <w:link w:val="11a"/>
    <w:rPr>
      <w:sz w:val="24"/>
    </w:rPr>
  </w:style>
  <w:style w:type="character" w:customStyle="1" w:styleId="11a">
    <w:name w:val="Рецензия11"/>
    <w:link w:val="1f"/>
    <w:rPr>
      <w:sz w:val="24"/>
    </w:rPr>
  </w:style>
  <w:style w:type="paragraph" w:customStyle="1" w:styleId="xl127">
    <w:name w:val="xl127"/>
    <w:basedOn w:val="a0"/>
    <w:link w:val="xl1271"/>
    <w:pPr>
      <w:spacing w:beforeAutospacing="1" w:afterAutospacing="1"/>
    </w:pPr>
  </w:style>
  <w:style w:type="character" w:customStyle="1" w:styleId="xl1271">
    <w:name w:val="xl1271"/>
    <w:basedOn w:val="10"/>
    <w:link w:val="xl127"/>
    <w:rPr>
      <w:sz w:val="24"/>
    </w:rPr>
  </w:style>
  <w:style w:type="paragraph" w:customStyle="1" w:styleId="1f0">
    <w:name w:val="Знак сноски1"/>
    <w:link w:val="11b"/>
    <w:rPr>
      <w:vertAlign w:val="superscript"/>
    </w:rPr>
  </w:style>
  <w:style w:type="character" w:customStyle="1" w:styleId="11b">
    <w:name w:val="Знак сноски11"/>
    <w:link w:val="1f0"/>
    <w:rPr>
      <w:vertAlign w:val="superscript"/>
    </w:rPr>
  </w:style>
  <w:style w:type="paragraph" w:customStyle="1" w:styleId="WW8Num10z3">
    <w:name w:val="WW8Num10z3"/>
    <w:link w:val="WW8Num10z31"/>
    <w:rPr>
      <w:rFonts w:ascii="Symbol" w:hAnsi="Symbol"/>
    </w:rPr>
  </w:style>
  <w:style w:type="character" w:customStyle="1" w:styleId="WW8Num10z31">
    <w:name w:val="WW8Num10z31"/>
    <w:link w:val="WW8Num10z3"/>
    <w:rPr>
      <w:rFonts w:ascii="Symbol" w:hAnsi="Symbol"/>
    </w:rPr>
  </w:style>
  <w:style w:type="paragraph" w:customStyle="1" w:styleId="xl75">
    <w:name w:val="xl75"/>
    <w:basedOn w:val="a0"/>
    <w:link w:val="xl751"/>
    <w:pPr>
      <w:spacing w:beforeAutospacing="1" w:afterAutospacing="1"/>
      <w:jc w:val="center"/>
    </w:pPr>
    <w:rPr>
      <w:b/>
    </w:rPr>
  </w:style>
  <w:style w:type="character" w:customStyle="1" w:styleId="xl751">
    <w:name w:val="xl751"/>
    <w:basedOn w:val="10"/>
    <w:link w:val="xl75"/>
    <w:rPr>
      <w:b/>
      <w:sz w:val="24"/>
    </w:rPr>
  </w:style>
  <w:style w:type="paragraph" w:customStyle="1" w:styleId="ConsPlusNormal1">
    <w:name w:val="ConsPlusNormal1"/>
    <w:link w:val="ConsPlusNormal12"/>
    <w:rPr>
      <w:rFonts w:ascii="Arial" w:hAnsi="Arial"/>
    </w:rPr>
  </w:style>
  <w:style w:type="character" w:customStyle="1" w:styleId="ConsPlusNormal12">
    <w:name w:val="ConsPlusNormal12"/>
    <w:link w:val="ConsPlusNormal1"/>
    <w:rPr>
      <w:rFonts w:ascii="Arial" w:hAnsi="Arial"/>
    </w:rPr>
  </w:style>
  <w:style w:type="paragraph" w:customStyle="1" w:styleId="font8">
    <w:name w:val="font8"/>
    <w:basedOn w:val="a0"/>
    <w:link w:val="font81"/>
    <w:pPr>
      <w:spacing w:beforeAutospacing="1" w:afterAutospacing="1"/>
    </w:pPr>
    <w:rPr>
      <w:sz w:val="16"/>
    </w:rPr>
  </w:style>
  <w:style w:type="character" w:customStyle="1" w:styleId="font81">
    <w:name w:val="font81"/>
    <w:basedOn w:val="10"/>
    <w:link w:val="font8"/>
    <w:rPr>
      <w:sz w:val="16"/>
    </w:rPr>
  </w:style>
  <w:style w:type="paragraph" w:customStyle="1" w:styleId="SBHeading3">
    <w:name w:val="SB_Heading3"/>
    <w:basedOn w:val="SBHeading2"/>
    <w:link w:val="SBHeading31"/>
    <w:pPr>
      <w:spacing w:after="0"/>
      <w:ind w:left="1800" w:hanging="180"/>
    </w:pPr>
    <w:rPr>
      <w:i/>
    </w:rPr>
  </w:style>
  <w:style w:type="character" w:customStyle="1" w:styleId="SBHeading31">
    <w:name w:val="SB_Heading31"/>
    <w:basedOn w:val="SBHeading21"/>
    <w:link w:val="SBHeading3"/>
    <w:rPr>
      <w:b/>
      <w:i/>
      <w:sz w:val="28"/>
    </w:rPr>
  </w:style>
  <w:style w:type="paragraph" w:customStyle="1" w:styleId="WW8Num7z0">
    <w:name w:val="WW8Num7z0"/>
    <w:link w:val="WW8Num7z01"/>
    <w:rPr>
      <w:sz w:val="28"/>
    </w:rPr>
  </w:style>
  <w:style w:type="character" w:customStyle="1" w:styleId="WW8Num7z01">
    <w:name w:val="WW8Num7z01"/>
    <w:link w:val="WW8Num7z0"/>
    <w:rPr>
      <w:color w:val="000000"/>
      <w:sz w:val="28"/>
    </w:rPr>
  </w:style>
  <w:style w:type="paragraph" w:customStyle="1" w:styleId="xl103">
    <w:name w:val="xl103"/>
    <w:basedOn w:val="a0"/>
    <w:link w:val="xl1031"/>
    <w:pPr>
      <w:spacing w:beforeAutospacing="1" w:afterAutospacing="1"/>
    </w:pPr>
    <w:rPr>
      <w:b/>
    </w:rPr>
  </w:style>
  <w:style w:type="character" w:customStyle="1" w:styleId="xl1031">
    <w:name w:val="xl1031"/>
    <w:basedOn w:val="10"/>
    <w:link w:val="xl103"/>
    <w:rPr>
      <w:b/>
      <w:sz w:val="24"/>
    </w:rPr>
  </w:style>
  <w:style w:type="paragraph" w:customStyle="1" w:styleId="msonormal0">
    <w:name w:val="msonormal"/>
    <w:basedOn w:val="a0"/>
    <w:link w:val="msonormal1"/>
    <w:pPr>
      <w:spacing w:beforeAutospacing="1" w:afterAutospacing="1"/>
    </w:pPr>
  </w:style>
  <w:style w:type="character" w:customStyle="1" w:styleId="msonormal1">
    <w:name w:val="msonormal1"/>
    <w:basedOn w:val="10"/>
    <w:link w:val="msonormal0"/>
    <w:rPr>
      <w:sz w:val="24"/>
    </w:rPr>
  </w:style>
  <w:style w:type="paragraph" w:customStyle="1" w:styleId="312">
    <w:name w:val="Основной текст с отступом 31"/>
    <w:basedOn w:val="a0"/>
    <w:link w:val="3110"/>
    <w:pPr>
      <w:spacing w:after="120"/>
      <w:ind w:left="283"/>
    </w:pPr>
    <w:rPr>
      <w:sz w:val="16"/>
    </w:rPr>
  </w:style>
  <w:style w:type="character" w:customStyle="1" w:styleId="3110">
    <w:name w:val="Основной текст с отступом 311"/>
    <w:basedOn w:val="10"/>
    <w:link w:val="312"/>
    <w:rPr>
      <w:sz w:val="16"/>
    </w:rPr>
  </w:style>
  <w:style w:type="paragraph" w:customStyle="1" w:styleId="WW8Num13z1">
    <w:name w:val="WW8Num13z1"/>
    <w:link w:val="WW8Num13z11"/>
    <w:rPr>
      <w:sz w:val="24"/>
    </w:rPr>
  </w:style>
  <w:style w:type="character" w:customStyle="1" w:styleId="WW8Num13z11">
    <w:name w:val="WW8Num13z11"/>
    <w:link w:val="WW8Num13z1"/>
    <w:rPr>
      <w:sz w:val="24"/>
    </w:rPr>
  </w:style>
  <w:style w:type="paragraph" w:customStyle="1" w:styleId="af3">
    <w:name w:val="Основной текст с отступом Знак"/>
    <w:link w:val="36"/>
    <w:rPr>
      <w:sz w:val="24"/>
    </w:rPr>
  </w:style>
  <w:style w:type="character" w:customStyle="1" w:styleId="36">
    <w:name w:val="Основной текст с отступом Знак3"/>
    <w:link w:val="af3"/>
    <w:rPr>
      <w:rFonts w:ascii="Times New Roman" w:hAnsi="Times New Roman"/>
      <w:sz w:val="24"/>
    </w:rPr>
  </w:style>
  <w:style w:type="paragraph" w:customStyle="1" w:styleId="xl100">
    <w:name w:val="xl100"/>
    <w:basedOn w:val="a0"/>
    <w:link w:val="xl1001"/>
    <w:pPr>
      <w:spacing w:beforeAutospacing="1" w:afterAutospacing="1"/>
    </w:pPr>
    <w:rPr>
      <w:b/>
    </w:rPr>
  </w:style>
  <w:style w:type="character" w:customStyle="1" w:styleId="xl1001">
    <w:name w:val="xl1001"/>
    <w:basedOn w:val="10"/>
    <w:link w:val="xl100"/>
    <w:rPr>
      <w:b/>
      <w:sz w:val="24"/>
    </w:rPr>
  </w:style>
  <w:style w:type="paragraph" w:customStyle="1" w:styleId="2">
    <w:name w:val="2. Подпункт"/>
    <w:basedOn w:val="1"/>
    <w:link w:val="211"/>
    <w:pPr>
      <w:numPr>
        <w:ilvl w:val="1"/>
      </w:numPr>
      <w:jc w:val="both"/>
    </w:pPr>
    <w:rPr>
      <w:b w:val="0"/>
    </w:rPr>
  </w:style>
  <w:style w:type="character" w:customStyle="1" w:styleId="211">
    <w:name w:val="2. Подпункт1"/>
    <w:basedOn w:val="11c"/>
    <w:link w:val="2"/>
    <w:rPr>
      <w:rFonts w:ascii="Calibri" w:hAnsi="Calibri"/>
      <w:b w:val="0"/>
      <w:sz w:val="24"/>
    </w:rPr>
  </w:style>
  <w:style w:type="paragraph" w:customStyle="1" w:styleId="xl121">
    <w:name w:val="xl121"/>
    <w:basedOn w:val="a0"/>
    <w:link w:val="xl1211"/>
    <w:pPr>
      <w:pBdr>
        <w:top w:val="single" w:sz="4" w:space="0" w:color="000000"/>
        <w:left w:val="single" w:sz="4" w:space="0" w:color="000000"/>
        <w:bottom w:val="single" w:sz="4" w:space="0" w:color="000000"/>
        <w:right w:val="single" w:sz="4" w:space="0" w:color="000000"/>
      </w:pBdr>
      <w:spacing w:beforeAutospacing="1" w:afterAutospacing="1"/>
    </w:pPr>
    <w:rPr>
      <w:b/>
    </w:rPr>
  </w:style>
  <w:style w:type="character" w:customStyle="1" w:styleId="xl1211">
    <w:name w:val="xl1211"/>
    <w:basedOn w:val="10"/>
    <w:link w:val="xl121"/>
    <w:rPr>
      <w:b/>
      <w:sz w:val="24"/>
    </w:rPr>
  </w:style>
  <w:style w:type="paragraph" w:customStyle="1" w:styleId="1f1">
    <w:name w:val="Просмотренная гиперссылка1"/>
    <w:link w:val="af4"/>
    <w:rPr>
      <w:color w:val="800080"/>
      <w:u w:val="single"/>
    </w:rPr>
  </w:style>
  <w:style w:type="character" w:styleId="af4">
    <w:name w:val="FollowedHyperlink"/>
    <w:link w:val="1f1"/>
    <w:rPr>
      <w:color w:val="800080"/>
      <w:u w:val="single"/>
    </w:rPr>
  </w:style>
  <w:style w:type="paragraph" w:customStyle="1" w:styleId="FontStyle14">
    <w:name w:val="Font Style14"/>
    <w:link w:val="FontStyle141"/>
    <w:rPr>
      <w:sz w:val="24"/>
    </w:rPr>
  </w:style>
  <w:style w:type="character" w:customStyle="1" w:styleId="FontStyle141">
    <w:name w:val="Font Style141"/>
    <w:link w:val="FontStyle14"/>
    <w:rPr>
      <w:rFonts w:ascii="Times New Roman" w:hAnsi="Times New Roman"/>
      <w:sz w:val="24"/>
    </w:rPr>
  </w:style>
  <w:style w:type="paragraph" w:customStyle="1" w:styleId="xl122">
    <w:name w:val="xl122"/>
    <w:basedOn w:val="a0"/>
    <w:link w:val="xl1221"/>
    <w:pPr>
      <w:pBdr>
        <w:top w:val="single" w:sz="4" w:space="0" w:color="000000"/>
        <w:left w:val="single" w:sz="4" w:space="0" w:color="000000"/>
        <w:bottom w:val="single" w:sz="4" w:space="0" w:color="000000"/>
        <w:right w:val="single" w:sz="4" w:space="0" w:color="000000"/>
      </w:pBdr>
      <w:spacing w:beforeAutospacing="1" w:afterAutospacing="1"/>
      <w:jc w:val="center"/>
    </w:pPr>
    <w:rPr>
      <w:b/>
    </w:rPr>
  </w:style>
  <w:style w:type="character" w:customStyle="1" w:styleId="xl1221">
    <w:name w:val="xl1221"/>
    <w:basedOn w:val="10"/>
    <w:link w:val="xl122"/>
    <w:rPr>
      <w:b/>
      <w:sz w:val="24"/>
    </w:rPr>
  </w:style>
  <w:style w:type="paragraph" w:customStyle="1" w:styleId="WW8Num9z0">
    <w:name w:val="WW8Num9z0"/>
    <w:link w:val="WW8Num9z01"/>
    <w:rPr>
      <w:b/>
      <w:sz w:val="24"/>
    </w:rPr>
  </w:style>
  <w:style w:type="character" w:customStyle="1" w:styleId="WW8Num9z01">
    <w:name w:val="WW8Num9z01"/>
    <w:link w:val="WW8Num9z0"/>
    <w:rPr>
      <w:b/>
      <w:color w:val="000000"/>
      <w:sz w:val="24"/>
    </w:rPr>
  </w:style>
  <w:style w:type="paragraph" w:customStyle="1" w:styleId="IndexLink">
    <w:name w:val="Index Link"/>
    <w:link w:val="IndexLink1"/>
  </w:style>
  <w:style w:type="character" w:customStyle="1" w:styleId="IndexLink1">
    <w:name w:val="Index Link1"/>
    <w:link w:val="IndexLink"/>
  </w:style>
  <w:style w:type="paragraph" w:customStyle="1" w:styleId="WW8Num23z0">
    <w:name w:val="WW8Num23z0"/>
    <w:link w:val="WW8Num23z01"/>
  </w:style>
  <w:style w:type="character" w:customStyle="1" w:styleId="WW8Num23z01">
    <w:name w:val="WW8Num23z01"/>
    <w:link w:val="WW8Num23z0"/>
    <w:rPr>
      <w:rFonts w:ascii="Times New Roman" w:hAnsi="Times New Roman"/>
    </w:rPr>
  </w:style>
  <w:style w:type="paragraph" w:customStyle="1" w:styleId="125">
    <w:name w:val="Стиль По ширине Первая строка:  125 см"/>
    <w:basedOn w:val="a0"/>
    <w:link w:val="1251"/>
    <w:pPr>
      <w:ind w:firstLine="709"/>
      <w:jc w:val="both"/>
    </w:pPr>
  </w:style>
  <w:style w:type="character" w:customStyle="1" w:styleId="1251">
    <w:name w:val="Стиль По ширине Первая строка:  125 см1"/>
    <w:basedOn w:val="10"/>
    <w:link w:val="125"/>
    <w:rPr>
      <w:sz w:val="24"/>
    </w:rPr>
  </w:style>
  <w:style w:type="paragraph" w:customStyle="1" w:styleId="xl88">
    <w:name w:val="xl88"/>
    <w:basedOn w:val="a0"/>
    <w:link w:val="xl881"/>
    <w:pPr>
      <w:pBdr>
        <w:top w:val="single" w:sz="4" w:space="0" w:color="000000"/>
        <w:left w:val="single" w:sz="4" w:space="0" w:color="000000"/>
        <w:bottom w:val="single" w:sz="4" w:space="0" w:color="000000"/>
        <w:right w:val="single" w:sz="4" w:space="0" w:color="000000"/>
      </w:pBdr>
      <w:spacing w:beforeAutospacing="1" w:afterAutospacing="1"/>
    </w:pPr>
  </w:style>
  <w:style w:type="character" w:customStyle="1" w:styleId="xl881">
    <w:name w:val="xl881"/>
    <w:basedOn w:val="10"/>
    <w:link w:val="xl88"/>
    <w:rPr>
      <w:sz w:val="24"/>
    </w:rPr>
  </w:style>
  <w:style w:type="paragraph" w:customStyle="1" w:styleId="Index">
    <w:name w:val="Index"/>
    <w:basedOn w:val="a0"/>
    <w:link w:val="Index1"/>
  </w:style>
  <w:style w:type="character" w:customStyle="1" w:styleId="Index1">
    <w:name w:val="Index1"/>
    <w:basedOn w:val="10"/>
    <w:link w:val="Index"/>
    <w:rPr>
      <w:sz w:val="24"/>
    </w:rPr>
  </w:style>
  <w:style w:type="paragraph" w:customStyle="1" w:styleId="SBHeading2">
    <w:name w:val="SB_Heading2"/>
    <w:basedOn w:val="a0"/>
    <w:link w:val="SBHeading21"/>
    <w:pPr>
      <w:tabs>
        <w:tab w:val="left" w:pos="0"/>
      </w:tabs>
      <w:spacing w:after="120"/>
      <w:ind w:left="578" w:hanging="578"/>
      <w:jc w:val="both"/>
    </w:pPr>
    <w:rPr>
      <w:b/>
      <w:sz w:val="28"/>
    </w:rPr>
  </w:style>
  <w:style w:type="character" w:customStyle="1" w:styleId="SBHeading21">
    <w:name w:val="SB_Heading21"/>
    <w:basedOn w:val="10"/>
    <w:link w:val="SBHeading2"/>
    <w:rPr>
      <w:b/>
      <w:sz w:val="28"/>
    </w:rPr>
  </w:style>
  <w:style w:type="paragraph" w:customStyle="1" w:styleId="font7">
    <w:name w:val="font7"/>
    <w:basedOn w:val="a0"/>
    <w:link w:val="font71"/>
    <w:pPr>
      <w:spacing w:beforeAutospacing="1" w:afterAutospacing="1"/>
    </w:pPr>
    <w:rPr>
      <w:b/>
    </w:rPr>
  </w:style>
  <w:style w:type="character" w:customStyle="1" w:styleId="font71">
    <w:name w:val="font71"/>
    <w:basedOn w:val="10"/>
    <w:link w:val="font7"/>
    <w:rPr>
      <w:b/>
      <w:sz w:val="24"/>
    </w:rPr>
  </w:style>
  <w:style w:type="paragraph" w:customStyle="1" w:styleId="af5">
    <w:name w:val="Обычный таблица Знак"/>
    <w:link w:val="1f2"/>
    <w:rPr>
      <w:sz w:val="18"/>
    </w:rPr>
  </w:style>
  <w:style w:type="character" w:customStyle="1" w:styleId="1f2">
    <w:name w:val="Обычный таблица Знак1"/>
    <w:link w:val="af5"/>
    <w:rPr>
      <w:rFonts w:ascii="Times New Roman" w:hAnsi="Times New Roman"/>
      <w:sz w:val="18"/>
    </w:rPr>
  </w:style>
  <w:style w:type="paragraph" w:customStyle="1" w:styleId="WW8Num4z0">
    <w:name w:val="WW8Num4z0"/>
    <w:link w:val="WW8Num4z01"/>
  </w:style>
  <w:style w:type="character" w:customStyle="1" w:styleId="WW8Num4z01">
    <w:name w:val="WW8Num4z01"/>
    <w:link w:val="WW8Num4z0"/>
    <w:rPr>
      <w:rFonts w:ascii="Times New Roman" w:hAnsi="Times New Roman"/>
    </w:rPr>
  </w:style>
  <w:style w:type="paragraph" w:customStyle="1" w:styleId="1f3">
    <w:name w:val="Номер1"/>
    <w:basedOn w:val="a"/>
    <w:link w:val="11d"/>
    <w:pPr>
      <w:numPr>
        <w:ilvl w:val="0"/>
        <w:numId w:val="0"/>
      </w:numPr>
      <w:spacing w:before="40" w:after="40"/>
      <w:ind w:left="1224" w:hanging="504"/>
    </w:pPr>
    <w:rPr>
      <w:sz w:val="22"/>
    </w:rPr>
  </w:style>
  <w:style w:type="character" w:customStyle="1" w:styleId="11d">
    <w:name w:val="Номер11"/>
    <w:basedOn w:val="af6"/>
    <w:link w:val="1f3"/>
    <w:rPr>
      <w:sz w:val="22"/>
    </w:rPr>
  </w:style>
  <w:style w:type="paragraph" w:customStyle="1" w:styleId="37">
    <w:name w:val="Стиль3"/>
    <w:basedOn w:val="212"/>
    <w:link w:val="313"/>
    <w:pPr>
      <w:widowControl w:val="0"/>
      <w:spacing w:after="0" w:line="100" w:lineRule="atLeast"/>
      <w:ind w:left="1080"/>
      <w:jc w:val="both"/>
    </w:pPr>
  </w:style>
  <w:style w:type="character" w:customStyle="1" w:styleId="313">
    <w:name w:val="Стиль31"/>
    <w:basedOn w:val="2110"/>
    <w:link w:val="37"/>
    <w:rPr>
      <w:sz w:val="24"/>
    </w:rPr>
  </w:style>
  <w:style w:type="paragraph" w:customStyle="1" w:styleId="xl85">
    <w:name w:val="xl85"/>
    <w:basedOn w:val="a0"/>
    <w:link w:val="xl851"/>
    <w:pPr>
      <w:pBdr>
        <w:top w:val="single" w:sz="4" w:space="0" w:color="000000"/>
        <w:left w:val="single" w:sz="4" w:space="0" w:color="000000"/>
        <w:bottom w:val="single" w:sz="4" w:space="0" w:color="000000"/>
        <w:right w:val="single" w:sz="4" w:space="0" w:color="000000"/>
      </w:pBdr>
      <w:spacing w:beforeAutospacing="1" w:afterAutospacing="1"/>
    </w:pPr>
    <w:rPr>
      <w:i/>
    </w:rPr>
  </w:style>
  <w:style w:type="character" w:customStyle="1" w:styleId="xl851">
    <w:name w:val="xl851"/>
    <w:basedOn w:val="10"/>
    <w:link w:val="xl85"/>
    <w:rPr>
      <w:i/>
      <w:sz w:val="24"/>
    </w:rPr>
  </w:style>
  <w:style w:type="paragraph" w:customStyle="1" w:styleId="25">
    <w:name w:val="Знак сноски2"/>
    <w:link w:val="af7"/>
    <w:rPr>
      <w:vertAlign w:val="superscript"/>
    </w:rPr>
  </w:style>
  <w:style w:type="character" w:styleId="af7">
    <w:name w:val="footnote reference"/>
    <w:link w:val="25"/>
    <w:rPr>
      <w:vertAlign w:val="superscript"/>
    </w:rPr>
  </w:style>
  <w:style w:type="paragraph" w:customStyle="1" w:styleId="WW8Num24z0">
    <w:name w:val="WW8Num24z0"/>
    <w:link w:val="WW8Num24z01"/>
  </w:style>
  <w:style w:type="character" w:customStyle="1" w:styleId="WW8Num24z01">
    <w:name w:val="WW8Num24z01"/>
    <w:link w:val="WW8Num24z0"/>
    <w:rPr>
      <w:rFonts w:ascii="Times New Roman" w:hAnsi="Times New Roman"/>
    </w:rPr>
  </w:style>
  <w:style w:type="paragraph" w:customStyle="1" w:styleId="af8">
    <w:name w:val="Цитаты"/>
    <w:basedOn w:val="a0"/>
    <w:link w:val="1f4"/>
    <w:pPr>
      <w:spacing w:before="100" w:after="100"/>
      <w:ind w:left="360" w:right="360"/>
    </w:pPr>
    <w:rPr>
      <w:sz w:val="20"/>
    </w:rPr>
  </w:style>
  <w:style w:type="character" w:customStyle="1" w:styleId="1f4">
    <w:name w:val="Цитаты1"/>
    <w:basedOn w:val="10"/>
    <w:link w:val="af8"/>
    <w:rPr>
      <w:sz w:val="20"/>
    </w:rPr>
  </w:style>
  <w:style w:type="paragraph" w:customStyle="1" w:styleId="WW8Num24z2">
    <w:name w:val="WW8Num24z2"/>
    <w:link w:val="WW8Num24z21"/>
    <w:rPr>
      <w:rFonts w:ascii="Wingdings" w:hAnsi="Wingdings"/>
    </w:rPr>
  </w:style>
  <w:style w:type="character" w:customStyle="1" w:styleId="WW8Num24z21">
    <w:name w:val="WW8Num24z21"/>
    <w:link w:val="WW8Num24z2"/>
    <w:rPr>
      <w:rFonts w:ascii="Wingdings" w:hAnsi="Wingdings"/>
    </w:rPr>
  </w:style>
  <w:style w:type="paragraph" w:customStyle="1" w:styleId="xl70">
    <w:name w:val="xl70"/>
    <w:basedOn w:val="a0"/>
    <w:link w:val="xl701"/>
    <w:pPr>
      <w:spacing w:beforeAutospacing="1" w:afterAutospacing="1"/>
    </w:pPr>
    <w:rPr>
      <w:b/>
    </w:rPr>
  </w:style>
  <w:style w:type="character" w:customStyle="1" w:styleId="xl701">
    <w:name w:val="xl701"/>
    <w:basedOn w:val="10"/>
    <w:link w:val="xl70"/>
    <w:rPr>
      <w:b/>
      <w:sz w:val="24"/>
    </w:rPr>
  </w:style>
  <w:style w:type="paragraph" w:styleId="a9">
    <w:name w:val="annotation text"/>
    <w:basedOn w:val="a0"/>
    <w:link w:val="ab"/>
    <w:rPr>
      <w:sz w:val="20"/>
    </w:rPr>
  </w:style>
  <w:style w:type="character" w:customStyle="1" w:styleId="ab">
    <w:name w:val="Текст примечания Знак"/>
    <w:basedOn w:val="10"/>
    <w:link w:val="a9"/>
    <w:rPr>
      <w:sz w:val="20"/>
    </w:rPr>
  </w:style>
  <w:style w:type="paragraph" w:customStyle="1" w:styleId="WW8Num30z0">
    <w:name w:val="WW8Num30z0"/>
    <w:link w:val="WW8Num30z01"/>
    <w:rPr>
      <w:rFonts w:ascii="Symbol" w:hAnsi="Symbol"/>
    </w:rPr>
  </w:style>
  <w:style w:type="character" w:customStyle="1" w:styleId="WW8Num30z01">
    <w:name w:val="WW8Num30z01"/>
    <w:link w:val="WW8Num30z0"/>
    <w:rPr>
      <w:rFonts w:ascii="Symbol" w:hAnsi="Symbol"/>
    </w:rPr>
  </w:style>
  <w:style w:type="paragraph" w:customStyle="1" w:styleId="xl132">
    <w:name w:val="xl132"/>
    <w:basedOn w:val="a0"/>
    <w:link w:val="xl1321"/>
    <w:pPr>
      <w:pBdr>
        <w:top w:val="single" w:sz="4" w:space="0" w:color="000000"/>
        <w:left w:val="single" w:sz="4" w:space="0" w:color="000000"/>
        <w:bottom w:val="single" w:sz="4" w:space="0" w:color="000000"/>
        <w:right w:val="single" w:sz="4" w:space="0" w:color="000000"/>
      </w:pBdr>
      <w:spacing w:beforeAutospacing="1" w:afterAutospacing="1"/>
    </w:pPr>
    <w:rPr>
      <w:color w:val="0070C0"/>
      <w:sz w:val="18"/>
    </w:rPr>
  </w:style>
  <w:style w:type="character" w:customStyle="1" w:styleId="xl1321">
    <w:name w:val="xl1321"/>
    <w:basedOn w:val="10"/>
    <w:link w:val="xl132"/>
    <w:rPr>
      <w:color w:val="0070C0"/>
      <w:sz w:val="18"/>
    </w:rPr>
  </w:style>
  <w:style w:type="paragraph" w:customStyle="1" w:styleId="af9">
    <w:name w:val="Обычный таблица"/>
    <w:basedOn w:val="a0"/>
    <w:link w:val="1f5"/>
    <w:rPr>
      <w:sz w:val="18"/>
    </w:rPr>
  </w:style>
  <w:style w:type="character" w:customStyle="1" w:styleId="1f5">
    <w:name w:val="Обычный таблица1"/>
    <w:basedOn w:val="10"/>
    <w:link w:val="af9"/>
    <w:rPr>
      <w:sz w:val="18"/>
    </w:rPr>
  </w:style>
  <w:style w:type="paragraph" w:customStyle="1" w:styleId="WW-Absatz-Standardschriftart1111">
    <w:name w:val="WW-Absatz-Standardschriftart1111"/>
    <w:link w:val="WW-Absatz-Standardschriftart11111"/>
  </w:style>
  <w:style w:type="character" w:customStyle="1" w:styleId="WW-Absatz-Standardschriftart11111">
    <w:name w:val="WW-Absatz-Standardschriftart11111"/>
    <w:link w:val="WW-Absatz-Standardschriftart1111"/>
  </w:style>
  <w:style w:type="paragraph" w:customStyle="1" w:styleId="213">
    <w:name w:val="Основной текст 2 Знак1"/>
    <w:link w:val="2111"/>
    <w:rPr>
      <w:sz w:val="24"/>
    </w:rPr>
  </w:style>
  <w:style w:type="character" w:customStyle="1" w:styleId="2111">
    <w:name w:val="Основной текст 2 Знак11"/>
    <w:link w:val="213"/>
    <w:rPr>
      <w:sz w:val="24"/>
    </w:rPr>
  </w:style>
  <w:style w:type="paragraph" w:customStyle="1" w:styleId="26">
    <w:name w:val="Основной шрифт абзаца2"/>
    <w:link w:val="214"/>
  </w:style>
  <w:style w:type="character" w:customStyle="1" w:styleId="214">
    <w:name w:val="Основной шрифт абзаца21"/>
    <w:link w:val="26"/>
  </w:style>
  <w:style w:type="paragraph" w:styleId="38">
    <w:name w:val="toc 3"/>
    <w:basedOn w:val="a0"/>
    <w:next w:val="a0"/>
    <w:link w:val="39"/>
    <w:uiPriority w:val="39"/>
    <w:pPr>
      <w:ind w:left="480"/>
    </w:pPr>
  </w:style>
  <w:style w:type="character" w:customStyle="1" w:styleId="39">
    <w:name w:val="Оглавление 3 Знак"/>
    <w:basedOn w:val="10"/>
    <w:link w:val="38"/>
    <w:rPr>
      <w:sz w:val="24"/>
    </w:rPr>
  </w:style>
  <w:style w:type="paragraph" w:customStyle="1" w:styleId="27">
    <w:name w:val="Абзац списка2"/>
    <w:basedOn w:val="a0"/>
    <w:link w:val="215"/>
    <w:pPr>
      <w:spacing w:after="200" w:line="276" w:lineRule="auto"/>
      <w:ind w:left="720"/>
    </w:pPr>
    <w:rPr>
      <w:rFonts w:ascii="Calibri" w:hAnsi="Calibri"/>
      <w:sz w:val="22"/>
    </w:rPr>
  </w:style>
  <w:style w:type="character" w:customStyle="1" w:styleId="215">
    <w:name w:val="Абзац списка21"/>
    <w:basedOn w:val="10"/>
    <w:link w:val="27"/>
    <w:rPr>
      <w:rFonts w:ascii="Calibri" w:hAnsi="Calibri"/>
      <w:sz w:val="22"/>
    </w:rPr>
  </w:style>
  <w:style w:type="paragraph" w:styleId="28">
    <w:name w:val="Body Text Indent 2"/>
    <w:basedOn w:val="a0"/>
    <w:link w:val="216"/>
    <w:pPr>
      <w:spacing w:after="120" w:line="480" w:lineRule="auto"/>
      <w:ind w:left="283"/>
    </w:pPr>
  </w:style>
  <w:style w:type="character" w:customStyle="1" w:styleId="216">
    <w:name w:val="Основной текст с отступом 2 Знак1"/>
    <w:basedOn w:val="10"/>
    <w:link w:val="28"/>
    <w:rPr>
      <w:sz w:val="24"/>
    </w:rPr>
  </w:style>
  <w:style w:type="paragraph" w:customStyle="1" w:styleId="xl73">
    <w:name w:val="xl73"/>
    <w:basedOn w:val="a0"/>
    <w:link w:val="xl731"/>
    <w:pPr>
      <w:pBdr>
        <w:top w:val="single" w:sz="4" w:space="0" w:color="000000"/>
        <w:left w:val="single" w:sz="4" w:space="0" w:color="000000"/>
        <w:bottom w:val="single" w:sz="4" w:space="0" w:color="000000"/>
        <w:right w:val="single" w:sz="4" w:space="0" w:color="000000"/>
      </w:pBdr>
      <w:spacing w:beforeAutospacing="1" w:afterAutospacing="1"/>
    </w:pPr>
  </w:style>
  <w:style w:type="character" w:customStyle="1" w:styleId="xl731">
    <w:name w:val="xl731"/>
    <w:basedOn w:val="10"/>
    <w:link w:val="xl73"/>
    <w:rPr>
      <w:sz w:val="24"/>
    </w:rPr>
  </w:style>
  <w:style w:type="paragraph" w:customStyle="1" w:styleId="WW8Num20z3">
    <w:name w:val="WW8Num20z3"/>
    <w:link w:val="WW8Num20z31"/>
    <w:rPr>
      <w:rFonts w:ascii="Symbol" w:hAnsi="Symbol"/>
    </w:rPr>
  </w:style>
  <w:style w:type="character" w:customStyle="1" w:styleId="WW8Num20z31">
    <w:name w:val="WW8Num20z31"/>
    <w:link w:val="WW8Num20z3"/>
    <w:rPr>
      <w:rFonts w:ascii="Symbol" w:hAnsi="Symbol"/>
    </w:rPr>
  </w:style>
  <w:style w:type="paragraph" w:customStyle="1" w:styleId="217">
    <w:name w:val="Основной текст (2)1"/>
    <w:basedOn w:val="a0"/>
    <w:link w:val="2112"/>
    <w:pPr>
      <w:widowControl w:val="0"/>
      <w:spacing w:line="240" w:lineRule="atLeast"/>
    </w:pPr>
    <w:rPr>
      <w:sz w:val="20"/>
    </w:rPr>
  </w:style>
  <w:style w:type="character" w:customStyle="1" w:styleId="2112">
    <w:name w:val="Основной текст (2)11"/>
    <w:basedOn w:val="10"/>
    <w:link w:val="217"/>
    <w:rPr>
      <w:sz w:val="20"/>
    </w:rPr>
  </w:style>
  <w:style w:type="paragraph" w:customStyle="1" w:styleId="SB">
    <w:name w:val="SB_Обычный"/>
    <w:basedOn w:val="a0"/>
    <w:link w:val="SB1"/>
    <w:pPr>
      <w:spacing w:after="60"/>
      <w:ind w:firstLine="709"/>
      <w:jc w:val="both"/>
    </w:pPr>
  </w:style>
  <w:style w:type="character" w:customStyle="1" w:styleId="SB1">
    <w:name w:val="SB_Обычный1"/>
    <w:basedOn w:val="10"/>
    <w:link w:val="SB"/>
    <w:rPr>
      <w:sz w:val="24"/>
    </w:rPr>
  </w:style>
  <w:style w:type="paragraph" w:customStyle="1" w:styleId="1f6">
    <w:name w:val="Текст выноски Знак1"/>
    <w:link w:val="11e"/>
    <w:rPr>
      <w:rFonts w:ascii="Tahoma" w:hAnsi="Tahoma"/>
      <w:sz w:val="16"/>
    </w:rPr>
  </w:style>
  <w:style w:type="character" w:customStyle="1" w:styleId="11e">
    <w:name w:val="Текст выноски Знак11"/>
    <w:link w:val="1f6"/>
    <w:rPr>
      <w:rFonts w:ascii="Tahoma" w:hAnsi="Tahoma"/>
      <w:sz w:val="16"/>
    </w:rPr>
  </w:style>
  <w:style w:type="paragraph" w:customStyle="1" w:styleId="92">
    <w:name w:val="Стиль 9 пт курсив По центру Перед:  2 пт Междустр.интервал:  мн..."/>
    <w:basedOn w:val="a0"/>
    <w:link w:val="921"/>
    <w:pPr>
      <w:jc w:val="center"/>
    </w:pPr>
    <w:rPr>
      <w:i/>
      <w:sz w:val="18"/>
    </w:rPr>
  </w:style>
  <w:style w:type="character" w:customStyle="1" w:styleId="921">
    <w:name w:val="Стиль 9 пт курсив По центру Перед:  2 пт Междустр.интервал:  мн...1"/>
    <w:basedOn w:val="10"/>
    <w:link w:val="92"/>
    <w:rPr>
      <w:i/>
      <w:sz w:val="18"/>
    </w:rPr>
  </w:style>
  <w:style w:type="paragraph" w:styleId="afa">
    <w:name w:val="Normal (Web)"/>
    <w:basedOn w:val="a0"/>
    <w:link w:val="afb"/>
    <w:pPr>
      <w:spacing w:before="280" w:after="280"/>
    </w:pPr>
  </w:style>
  <w:style w:type="character" w:customStyle="1" w:styleId="afb">
    <w:name w:val="Обычный (веб) Знак"/>
    <w:basedOn w:val="10"/>
    <w:link w:val="afa"/>
    <w:rPr>
      <w:sz w:val="24"/>
    </w:rPr>
  </w:style>
  <w:style w:type="paragraph" w:customStyle="1" w:styleId="xl104">
    <w:name w:val="xl104"/>
    <w:basedOn w:val="a0"/>
    <w:link w:val="xl1041"/>
    <w:pPr>
      <w:spacing w:beforeAutospacing="1" w:afterAutospacing="1"/>
    </w:pPr>
    <w:rPr>
      <w:b/>
    </w:rPr>
  </w:style>
  <w:style w:type="character" w:customStyle="1" w:styleId="xl1041">
    <w:name w:val="xl1041"/>
    <w:basedOn w:val="10"/>
    <w:link w:val="xl104"/>
    <w:rPr>
      <w:b/>
      <w:sz w:val="24"/>
    </w:rPr>
  </w:style>
  <w:style w:type="paragraph" w:customStyle="1" w:styleId="xl139">
    <w:name w:val="xl139"/>
    <w:basedOn w:val="a0"/>
    <w:link w:val="xl1391"/>
    <w:pPr>
      <w:spacing w:beforeAutospacing="1" w:afterAutospacing="1"/>
      <w:jc w:val="center"/>
    </w:pPr>
  </w:style>
  <w:style w:type="character" w:customStyle="1" w:styleId="xl1391">
    <w:name w:val="xl1391"/>
    <w:basedOn w:val="10"/>
    <w:link w:val="xl139"/>
    <w:rPr>
      <w:sz w:val="24"/>
    </w:rPr>
  </w:style>
  <w:style w:type="paragraph" w:customStyle="1" w:styleId="xl125">
    <w:name w:val="xl125"/>
    <w:basedOn w:val="a0"/>
    <w:link w:val="xl1251"/>
    <w:pPr>
      <w:spacing w:beforeAutospacing="1" w:afterAutospacing="1"/>
    </w:pPr>
  </w:style>
  <w:style w:type="character" w:customStyle="1" w:styleId="xl1251">
    <w:name w:val="xl1251"/>
    <w:basedOn w:val="10"/>
    <w:link w:val="xl125"/>
    <w:rPr>
      <w:sz w:val="24"/>
    </w:rPr>
  </w:style>
  <w:style w:type="paragraph" w:customStyle="1" w:styleId="font6">
    <w:name w:val="font6"/>
    <w:basedOn w:val="a0"/>
    <w:link w:val="font61"/>
    <w:pPr>
      <w:spacing w:beforeAutospacing="1" w:afterAutospacing="1"/>
    </w:pPr>
    <w:rPr>
      <w:sz w:val="22"/>
    </w:rPr>
  </w:style>
  <w:style w:type="character" w:customStyle="1" w:styleId="font61">
    <w:name w:val="font61"/>
    <w:basedOn w:val="10"/>
    <w:link w:val="font6"/>
    <w:rPr>
      <w:sz w:val="22"/>
    </w:rPr>
  </w:style>
  <w:style w:type="paragraph" w:customStyle="1" w:styleId="xl83">
    <w:name w:val="xl83"/>
    <w:basedOn w:val="a0"/>
    <w:link w:val="xl831"/>
    <w:pPr>
      <w:pBdr>
        <w:top w:val="single" w:sz="4" w:space="0" w:color="000000"/>
        <w:left w:val="single" w:sz="4" w:space="0" w:color="000000"/>
        <w:bottom w:val="single" w:sz="4" w:space="0" w:color="000000"/>
        <w:right w:val="single" w:sz="4" w:space="0" w:color="000000"/>
      </w:pBdr>
      <w:spacing w:beforeAutospacing="1" w:afterAutospacing="1"/>
    </w:pPr>
  </w:style>
  <w:style w:type="character" w:customStyle="1" w:styleId="xl831">
    <w:name w:val="xl831"/>
    <w:basedOn w:val="10"/>
    <w:link w:val="xl83"/>
    <w:rPr>
      <w:sz w:val="24"/>
    </w:rPr>
  </w:style>
  <w:style w:type="paragraph" w:customStyle="1" w:styleId="xl111">
    <w:name w:val="xl111"/>
    <w:basedOn w:val="a0"/>
    <w:link w:val="xl1111"/>
    <w:pPr>
      <w:pBdr>
        <w:top w:val="single" w:sz="4" w:space="0" w:color="000000"/>
        <w:left w:val="single" w:sz="4" w:space="0" w:color="000000"/>
        <w:bottom w:val="single" w:sz="4" w:space="0" w:color="000000"/>
        <w:right w:val="single" w:sz="4" w:space="0" w:color="000000"/>
      </w:pBdr>
      <w:spacing w:beforeAutospacing="1" w:afterAutospacing="1"/>
      <w:jc w:val="center"/>
    </w:pPr>
  </w:style>
  <w:style w:type="character" w:customStyle="1" w:styleId="xl1111">
    <w:name w:val="xl1111"/>
    <w:basedOn w:val="10"/>
    <w:link w:val="xl111"/>
    <w:rPr>
      <w:sz w:val="24"/>
    </w:rPr>
  </w:style>
  <w:style w:type="paragraph" w:customStyle="1" w:styleId="afc">
    <w:name w:val="Основной"/>
    <w:basedOn w:val="a0"/>
    <w:link w:val="1f7"/>
    <w:pPr>
      <w:ind w:firstLine="709"/>
      <w:jc w:val="both"/>
    </w:pPr>
  </w:style>
  <w:style w:type="character" w:customStyle="1" w:styleId="1f7">
    <w:name w:val="Основной1"/>
    <w:basedOn w:val="10"/>
    <w:link w:val="afc"/>
    <w:rPr>
      <w:sz w:val="24"/>
    </w:rPr>
  </w:style>
  <w:style w:type="paragraph" w:customStyle="1" w:styleId="xl72">
    <w:name w:val="xl72"/>
    <w:basedOn w:val="a0"/>
    <w:link w:val="xl721"/>
    <w:pPr>
      <w:spacing w:beforeAutospacing="1" w:afterAutospacing="1"/>
      <w:jc w:val="center"/>
    </w:pPr>
    <w:rPr>
      <w:b/>
    </w:rPr>
  </w:style>
  <w:style w:type="character" w:customStyle="1" w:styleId="xl721">
    <w:name w:val="xl721"/>
    <w:basedOn w:val="10"/>
    <w:link w:val="xl72"/>
    <w:rPr>
      <w:b/>
      <w:sz w:val="24"/>
    </w:rPr>
  </w:style>
  <w:style w:type="paragraph" w:customStyle="1" w:styleId="29">
    <w:name w:val="Знак концевой сноски2"/>
    <w:link w:val="afd"/>
    <w:rPr>
      <w:vertAlign w:val="superscript"/>
    </w:rPr>
  </w:style>
  <w:style w:type="character" w:styleId="afd">
    <w:name w:val="endnote reference"/>
    <w:link w:val="29"/>
    <w:rPr>
      <w:vertAlign w:val="superscript"/>
    </w:rPr>
  </w:style>
  <w:style w:type="paragraph" w:styleId="afe">
    <w:name w:val="Balloon Text"/>
    <w:basedOn w:val="a0"/>
    <w:link w:val="aff"/>
    <w:rPr>
      <w:rFonts w:ascii="Segoe UI" w:hAnsi="Segoe UI"/>
      <w:sz w:val="18"/>
    </w:rPr>
  </w:style>
  <w:style w:type="character" w:customStyle="1" w:styleId="aff">
    <w:name w:val="Текст выноски Знак"/>
    <w:basedOn w:val="10"/>
    <w:link w:val="afe"/>
    <w:rPr>
      <w:rFonts w:ascii="Segoe UI" w:hAnsi="Segoe UI"/>
      <w:sz w:val="18"/>
    </w:rPr>
  </w:style>
  <w:style w:type="paragraph" w:customStyle="1" w:styleId="120">
    <w:name w:val="Обычный12"/>
    <w:link w:val="11f"/>
    <w:pPr>
      <w:widowControl w:val="0"/>
    </w:pPr>
    <w:rPr>
      <w:rFonts w:ascii="Arial" w:hAnsi="Arial"/>
      <w:sz w:val="22"/>
    </w:rPr>
  </w:style>
  <w:style w:type="character" w:customStyle="1" w:styleId="11f">
    <w:name w:val="Обычный11"/>
    <w:link w:val="120"/>
    <w:rPr>
      <w:rFonts w:ascii="Arial" w:hAnsi="Arial"/>
      <w:sz w:val="22"/>
    </w:rPr>
  </w:style>
  <w:style w:type="paragraph" w:customStyle="1" w:styleId="xl117">
    <w:name w:val="xl117"/>
    <w:basedOn w:val="a0"/>
    <w:link w:val="xl1171"/>
    <w:pPr>
      <w:pBdr>
        <w:top w:val="single" w:sz="4" w:space="0" w:color="000000"/>
        <w:left w:val="single" w:sz="4" w:space="0" w:color="000000"/>
        <w:bottom w:val="single" w:sz="4" w:space="0" w:color="000000"/>
        <w:right w:val="single" w:sz="4" w:space="0" w:color="000000"/>
      </w:pBdr>
      <w:spacing w:beforeAutospacing="1" w:afterAutospacing="1"/>
      <w:jc w:val="center"/>
    </w:pPr>
    <w:rPr>
      <w:color w:val="0070C0"/>
    </w:rPr>
  </w:style>
  <w:style w:type="character" w:customStyle="1" w:styleId="xl1171">
    <w:name w:val="xl1171"/>
    <w:basedOn w:val="10"/>
    <w:link w:val="xl117"/>
    <w:rPr>
      <w:color w:val="0070C0"/>
      <w:sz w:val="24"/>
    </w:rPr>
  </w:style>
  <w:style w:type="paragraph" w:customStyle="1" w:styleId="xl118">
    <w:name w:val="xl118"/>
    <w:basedOn w:val="a0"/>
    <w:link w:val="xl1181"/>
    <w:pPr>
      <w:pBdr>
        <w:top w:val="single" w:sz="4" w:space="0" w:color="000000"/>
        <w:left w:val="single" w:sz="4" w:space="0" w:color="000000"/>
        <w:bottom w:val="single" w:sz="4" w:space="0" w:color="000000"/>
        <w:right w:val="single" w:sz="4" w:space="0" w:color="000000"/>
      </w:pBdr>
      <w:spacing w:beforeAutospacing="1" w:afterAutospacing="1"/>
    </w:pPr>
    <w:rPr>
      <w:color w:val="0070C0"/>
      <w:sz w:val="18"/>
    </w:rPr>
  </w:style>
  <w:style w:type="character" w:customStyle="1" w:styleId="xl1181">
    <w:name w:val="xl1181"/>
    <w:basedOn w:val="10"/>
    <w:link w:val="xl118"/>
    <w:rPr>
      <w:color w:val="0070C0"/>
      <w:sz w:val="18"/>
    </w:rPr>
  </w:style>
  <w:style w:type="paragraph" w:customStyle="1" w:styleId="WW8Num24z1">
    <w:name w:val="WW8Num24z1"/>
    <w:link w:val="WW8Num24z11"/>
    <w:rPr>
      <w:rFonts w:ascii="Courier New" w:hAnsi="Courier New"/>
    </w:rPr>
  </w:style>
  <w:style w:type="character" w:customStyle="1" w:styleId="WW8Num24z11">
    <w:name w:val="WW8Num24z11"/>
    <w:link w:val="WW8Num24z1"/>
    <w:rPr>
      <w:rFonts w:ascii="Courier New" w:hAnsi="Courier New"/>
    </w:rPr>
  </w:style>
  <w:style w:type="paragraph" w:customStyle="1" w:styleId="aff0">
    <w:name w:val="Стиль Обычный таблица + курсив Оранжевый"/>
    <w:basedOn w:val="af9"/>
    <w:link w:val="1f8"/>
    <w:rPr>
      <w:i/>
      <w:color w:val="FF0000"/>
    </w:rPr>
  </w:style>
  <w:style w:type="character" w:customStyle="1" w:styleId="1f8">
    <w:name w:val="Стиль Обычный таблица + курсив Оранжевый1"/>
    <w:basedOn w:val="1f5"/>
    <w:link w:val="aff0"/>
    <w:rPr>
      <w:i/>
      <w:color w:val="FF0000"/>
      <w:sz w:val="18"/>
    </w:rPr>
  </w:style>
  <w:style w:type="paragraph" w:customStyle="1" w:styleId="314">
    <w:name w:val="Основной текст 3 Знак1"/>
    <w:link w:val="3111"/>
    <w:rPr>
      <w:sz w:val="16"/>
    </w:rPr>
  </w:style>
  <w:style w:type="character" w:customStyle="1" w:styleId="3111">
    <w:name w:val="Основной текст 3 Знак11"/>
    <w:link w:val="314"/>
    <w:rPr>
      <w:sz w:val="16"/>
    </w:rPr>
  </w:style>
  <w:style w:type="paragraph" w:customStyle="1" w:styleId="1f9">
    <w:name w:val="заголовок 1"/>
    <w:basedOn w:val="a0"/>
    <w:next w:val="a0"/>
    <w:link w:val="11f0"/>
    <w:pPr>
      <w:keepNext/>
      <w:widowControl w:val="0"/>
      <w:jc w:val="center"/>
    </w:pPr>
    <w:rPr>
      <w:rFonts w:ascii="Arial" w:hAnsi="Arial"/>
      <w:b/>
      <w:sz w:val="22"/>
    </w:rPr>
  </w:style>
  <w:style w:type="character" w:customStyle="1" w:styleId="11f0">
    <w:name w:val="заголовок 11"/>
    <w:basedOn w:val="10"/>
    <w:link w:val="1f9"/>
    <w:rPr>
      <w:rFonts w:ascii="Arial" w:hAnsi="Arial"/>
      <w:b/>
      <w:sz w:val="22"/>
    </w:rPr>
  </w:style>
  <w:style w:type="paragraph" w:customStyle="1" w:styleId="xl119">
    <w:name w:val="xl119"/>
    <w:basedOn w:val="a0"/>
    <w:link w:val="xl1191"/>
    <w:pPr>
      <w:pBdr>
        <w:top w:val="single" w:sz="4" w:space="0" w:color="000000"/>
        <w:left w:val="single" w:sz="4" w:space="0" w:color="000000"/>
        <w:bottom w:val="single" w:sz="4" w:space="0" w:color="000000"/>
        <w:right w:val="single" w:sz="4" w:space="0" w:color="000000"/>
      </w:pBdr>
      <w:spacing w:beforeAutospacing="1" w:afterAutospacing="1"/>
      <w:jc w:val="center"/>
    </w:pPr>
    <w:rPr>
      <w:color w:val="0070C0"/>
      <w:sz w:val="18"/>
    </w:rPr>
  </w:style>
  <w:style w:type="character" w:customStyle="1" w:styleId="xl1191">
    <w:name w:val="xl1191"/>
    <w:basedOn w:val="10"/>
    <w:link w:val="xl119"/>
    <w:rPr>
      <w:color w:val="0070C0"/>
      <w:sz w:val="18"/>
    </w:rPr>
  </w:style>
  <w:style w:type="paragraph" w:customStyle="1" w:styleId="ConsPlusNormal11">
    <w:name w:val="ConsPlusNormal11"/>
    <w:link w:val="ConsPlusNormal111"/>
    <w:rPr>
      <w:rFonts w:ascii="Arial" w:hAnsi="Arial"/>
    </w:rPr>
  </w:style>
  <w:style w:type="character" w:customStyle="1" w:styleId="ConsPlusNormal111">
    <w:name w:val="ConsPlusNormal111"/>
    <w:link w:val="ConsPlusNormal11"/>
    <w:rPr>
      <w:rFonts w:ascii="Arial" w:hAnsi="Arial"/>
    </w:rPr>
  </w:style>
  <w:style w:type="character" w:customStyle="1" w:styleId="51">
    <w:name w:val="Заголовок 5 Знак1"/>
    <w:basedOn w:val="10"/>
    <w:link w:val="5"/>
    <w:rPr>
      <w:b/>
      <w:sz w:val="16"/>
    </w:rPr>
  </w:style>
  <w:style w:type="paragraph" w:customStyle="1" w:styleId="xl109">
    <w:name w:val="xl109"/>
    <w:basedOn w:val="a0"/>
    <w:link w:val="xl1091"/>
    <w:pPr>
      <w:spacing w:beforeAutospacing="1" w:afterAutospacing="1"/>
    </w:pPr>
  </w:style>
  <w:style w:type="character" w:customStyle="1" w:styleId="xl1091">
    <w:name w:val="xl1091"/>
    <w:basedOn w:val="10"/>
    <w:link w:val="xl109"/>
    <w:rPr>
      <w:sz w:val="24"/>
    </w:rPr>
  </w:style>
  <w:style w:type="paragraph" w:styleId="aff1">
    <w:name w:val="footer"/>
    <w:basedOn w:val="a0"/>
    <w:link w:val="aff2"/>
    <w:pPr>
      <w:tabs>
        <w:tab w:val="center" w:pos="4153"/>
        <w:tab w:val="right" w:pos="8306"/>
      </w:tabs>
    </w:pPr>
    <w:rPr>
      <w:sz w:val="20"/>
    </w:rPr>
  </w:style>
  <w:style w:type="character" w:customStyle="1" w:styleId="aff2">
    <w:name w:val="Нижний колонтитул Знак"/>
    <w:basedOn w:val="10"/>
    <w:link w:val="aff1"/>
    <w:rPr>
      <w:sz w:val="20"/>
    </w:rPr>
  </w:style>
  <w:style w:type="paragraph" w:customStyle="1" w:styleId="WW8Num10z0">
    <w:name w:val="WW8Num10z0"/>
    <w:link w:val="WW8Num10z01"/>
  </w:style>
  <w:style w:type="character" w:customStyle="1" w:styleId="WW8Num10z01">
    <w:name w:val="WW8Num10z01"/>
    <w:link w:val="WW8Num10z0"/>
    <w:rPr>
      <w:rFonts w:ascii="Times New Roman" w:hAnsi="Times New Roman"/>
    </w:rPr>
  </w:style>
  <w:style w:type="paragraph" w:customStyle="1" w:styleId="FootnoteCharacters">
    <w:name w:val="Footnote Characters"/>
    <w:link w:val="FootnoteCharacters1"/>
    <w:rPr>
      <w:vertAlign w:val="superscript"/>
    </w:rPr>
  </w:style>
  <w:style w:type="character" w:customStyle="1" w:styleId="FootnoteCharacters1">
    <w:name w:val="Footnote Characters1"/>
    <w:link w:val="FootnoteCharacters"/>
    <w:rPr>
      <w:vertAlign w:val="superscript"/>
    </w:rPr>
  </w:style>
  <w:style w:type="paragraph" w:customStyle="1" w:styleId="1fa">
    <w:name w:val="Заголовок 1 Знак"/>
    <w:link w:val="121"/>
    <w:rPr>
      <w:b/>
      <w:sz w:val="32"/>
    </w:rPr>
  </w:style>
  <w:style w:type="character" w:customStyle="1" w:styleId="121">
    <w:name w:val="Заголовок 1 Знак2"/>
    <w:link w:val="1fa"/>
    <w:rPr>
      <w:rFonts w:ascii="Times New Roman" w:hAnsi="Times New Roman"/>
      <w:b/>
      <w:sz w:val="32"/>
    </w:rPr>
  </w:style>
  <w:style w:type="paragraph" w:customStyle="1" w:styleId="xl82">
    <w:name w:val="xl82"/>
    <w:basedOn w:val="a0"/>
    <w:link w:val="xl821"/>
    <w:pPr>
      <w:pBdr>
        <w:top w:val="single" w:sz="4" w:space="0" w:color="000000"/>
        <w:left w:val="single" w:sz="4" w:space="0" w:color="000000"/>
        <w:bottom w:val="single" w:sz="4" w:space="0" w:color="000000"/>
        <w:right w:val="single" w:sz="4" w:space="0" w:color="000000"/>
      </w:pBdr>
      <w:spacing w:beforeAutospacing="1" w:afterAutospacing="1"/>
      <w:jc w:val="center"/>
    </w:pPr>
  </w:style>
  <w:style w:type="character" w:customStyle="1" w:styleId="xl821">
    <w:name w:val="xl821"/>
    <w:basedOn w:val="10"/>
    <w:link w:val="xl82"/>
    <w:rPr>
      <w:sz w:val="24"/>
    </w:rPr>
  </w:style>
  <w:style w:type="paragraph" w:customStyle="1" w:styleId="WW-Absatz-Standardschriftart">
    <w:name w:val="WW-Absatz-Standardschriftart"/>
    <w:link w:val="WW-Absatz-Standardschriftart2"/>
  </w:style>
  <w:style w:type="character" w:customStyle="1" w:styleId="WW-Absatz-Standardschriftart2">
    <w:name w:val="WW-Absatz-Standardschriftart2"/>
    <w:link w:val="WW-Absatz-Standardschriftart"/>
  </w:style>
  <w:style w:type="paragraph" w:customStyle="1" w:styleId="2100">
    <w:name w:val="Основной текст (2) + 10"/>
    <w:link w:val="2101"/>
    <w:rPr>
      <w:i/>
      <w:sz w:val="21"/>
      <w:highlight w:val="white"/>
    </w:rPr>
  </w:style>
  <w:style w:type="character" w:customStyle="1" w:styleId="2101">
    <w:name w:val="Основной текст (2) + 101"/>
    <w:link w:val="2100"/>
    <w:rPr>
      <w:rFonts w:ascii="Times New Roman" w:hAnsi="Times New Roman"/>
      <w:i/>
      <w:sz w:val="21"/>
      <w:highlight w:val="white"/>
    </w:rPr>
  </w:style>
  <w:style w:type="paragraph" w:customStyle="1" w:styleId="aff3">
    <w:name w:val="Штамп"/>
    <w:basedOn w:val="a0"/>
    <w:link w:val="1fb"/>
    <w:pPr>
      <w:pageBreakBefore/>
      <w:ind w:left="5387"/>
      <w:jc w:val="center"/>
    </w:pPr>
  </w:style>
  <w:style w:type="character" w:customStyle="1" w:styleId="1fb">
    <w:name w:val="Штамп1"/>
    <w:basedOn w:val="10"/>
    <w:link w:val="aff3"/>
    <w:rPr>
      <w:sz w:val="24"/>
    </w:rPr>
  </w:style>
  <w:style w:type="paragraph" w:customStyle="1" w:styleId="SB0">
    <w:name w:val="SB_Обычный Знак"/>
    <w:link w:val="SB10"/>
    <w:rPr>
      <w:sz w:val="24"/>
    </w:rPr>
  </w:style>
  <w:style w:type="character" w:customStyle="1" w:styleId="SB10">
    <w:name w:val="SB_Обычный Знак1"/>
    <w:link w:val="SB0"/>
    <w:rPr>
      <w:rFonts w:ascii="Times New Roman" w:hAnsi="Times New Roman"/>
      <w:sz w:val="24"/>
    </w:rPr>
  </w:style>
  <w:style w:type="character" w:customStyle="1" w:styleId="110">
    <w:name w:val="Заголовок 1 Знак1"/>
    <w:basedOn w:val="10"/>
    <w:link w:val="11"/>
    <w:rPr>
      <w:b/>
      <w:spacing w:val="4"/>
      <w:sz w:val="28"/>
    </w:rPr>
  </w:style>
  <w:style w:type="paragraph" w:customStyle="1" w:styleId="WW8Num23z2">
    <w:name w:val="WW8Num23z2"/>
    <w:link w:val="WW8Num23z21"/>
    <w:rPr>
      <w:rFonts w:ascii="Wingdings" w:hAnsi="Wingdings"/>
    </w:rPr>
  </w:style>
  <w:style w:type="character" w:customStyle="1" w:styleId="WW8Num23z21">
    <w:name w:val="WW8Num23z21"/>
    <w:link w:val="WW8Num23z2"/>
    <w:rPr>
      <w:rFonts w:ascii="Wingdings" w:hAnsi="Wingdings"/>
    </w:rPr>
  </w:style>
  <w:style w:type="paragraph" w:customStyle="1" w:styleId="FootnoteTextChar">
    <w:name w:val="Footnote Text Char"/>
    <w:link w:val="FootnoteTextChar1"/>
  </w:style>
  <w:style w:type="character" w:customStyle="1" w:styleId="FootnoteTextChar1">
    <w:name w:val="Footnote Text Char1"/>
    <w:link w:val="FootnoteTextChar"/>
  </w:style>
  <w:style w:type="paragraph" w:customStyle="1" w:styleId="xl137">
    <w:name w:val="xl137"/>
    <w:basedOn w:val="a0"/>
    <w:link w:val="xl1371"/>
    <w:pPr>
      <w:spacing w:beforeAutospacing="1" w:afterAutospacing="1"/>
      <w:jc w:val="center"/>
    </w:pPr>
    <w:rPr>
      <w:b/>
    </w:rPr>
  </w:style>
  <w:style w:type="character" w:customStyle="1" w:styleId="xl1371">
    <w:name w:val="xl1371"/>
    <w:basedOn w:val="10"/>
    <w:link w:val="xl137"/>
    <w:rPr>
      <w:b/>
      <w:sz w:val="24"/>
    </w:rPr>
  </w:style>
  <w:style w:type="paragraph" w:customStyle="1" w:styleId="2a">
    <w:name w:val="Текст_начало_2"/>
    <w:basedOn w:val="a0"/>
    <w:link w:val="218"/>
    <w:pPr>
      <w:spacing w:line="360" w:lineRule="exact"/>
      <w:jc w:val="both"/>
    </w:pPr>
    <w:rPr>
      <w:rFonts w:ascii="Arial" w:hAnsi="Arial"/>
    </w:rPr>
  </w:style>
  <w:style w:type="character" w:customStyle="1" w:styleId="218">
    <w:name w:val="Текст_начало_21"/>
    <w:basedOn w:val="10"/>
    <w:link w:val="2a"/>
    <w:rPr>
      <w:rFonts w:ascii="Arial" w:hAnsi="Arial"/>
      <w:sz w:val="24"/>
    </w:rPr>
  </w:style>
  <w:style w:type="paragraph" w:customStyle="1" w:styleId="ConsPlusNormal">
    <w:name w:val="ConsPlusNormal"/>
    <w:link w:val="ConsPlusNormal2"/>
    <w:pPr>
      <w:widowControl w:val="0"/>
    </w:pPr>
    <w:rPr>
      <w:sz w:val="24"/>
    </w:rPr>
  </w:style>
  <w:style w:type="character" w:customStyle="1" w:styleId="ConsPlusNormal2">
    <w:name w:val="ConsPlusNormal2"/>
    <w:link w:val="ConsPlusNormal"/>
    <w:rPr>
      <w:sz w:val="24"/>
    </w:rPr>
  </w:style>
  <w:style w:type="paragraph" w:customStyle="1" w:styleId="1fc">
    <w:name w:val="Название объекта1"/>
    <w:basedOn w:val="a0"/>
    <w:link w:val="11f1"/>
    <w:pPr>
      <w:spacing w:before="120" w:after="120"/>
    </w:pPr>
    <w:rPr>
      <w:i/>
    </w:rPr>
  </w:style>
  <w:style w:type="character" w:customStyle="1" w:styleId="11f1">
    <w:name w:val="Название объекта11"/>
    <w:basedOn w:val="10"/>
    <w:link w:val="1fc"/>
    <w:rPr>
      <w:i/>
      <w:sz w:val="24"/>
    </w:rPr>
  </w:style>
  <w:style w:type="paragraph" w:customStyle="1" w:styleId="SBHeading1">
    <w:name w:val="SB_Heading1"/>
    <w:basedOn w:val="SBHeading2"/>
    <w:link w:val="SBHeading11"/>
    <w:pPr>
      <w:spacing w:after="0"/>
      <w:ind w:left="810" w:hanging="810"/>
    </w:pPr>
    <w:rPr>
      <w:caps/>
    </w:rPr>
  </w:style>
  <w:style w:type="character" w:customStyle="1" w:styleId="SBHeading11">
    <w:name w:val="SB_Heading11"/>
    <w:basedOn w:val="SBHeading21"/>
    <w:link w:val="SBHeading1"/>
    <w:rPr>
      <w:b/>
      <w:caps/>
      <w:sz w:val="28"/>
    </w:rPr>
  </w:style>
  <w:style w:type="paragraph" w:customStyle="1" w:styleId="1fd">
    <w:name w:val="Гиперссылка1"/>
    <w:link w:val="aff4"/>
    <w:rPr>
      <w:color w:val="0000FF"/>
      <w:u w:val="single"/>
    </w:rPr>
  </w:style>
  <w:style w:type="character" w:styleId="aff4">
    <w:name w:val="Hyperlink"/>
    <w:link w:val="1fd"/>
    <w:rPr>
      <w:color w:val="0000FF"/>
      <w:u w:val="single"/>
    </w:rPr>
  </w:style>
  <w:style w:type="paragraph" w:customStyle="1" w:styleId="Footnote">
    <w:name w:val="Footnote"/>
    <w:basedOn w:val="a0"/>
    <w:link w:val="Footnote1"/>
    <w:rPr>
      <w:sz w:val="20"/>
    </w:rPr>
  </w:style>
  <w:style w:type="character" w:customStyle="1" w:styleId="Footnote1">
    <w:name w:val="Footnote1"/>
    <w:basedOn w:val="10"/>
    <w:link w:val="Footnote"/>
    <w:rPr>
      <w:sz w:val="20"/>
    </w:rPr>
  </w:style>
  <w:style w:type="character" w:customStyle="1" w:styleId="80">
    <w:name w:val="Заголовок 8 Знак"/>
    <w:basedOn w:val="10"/>
    <w:link w:val="8"/>
    <w:rPr>
      <w:b/>
      <w:spacing w:val="4"/>
      <w:sz w:val="24"/>
    </w:rPr>
  </w:style>
  <w:style w:type="paragraph" w:customStyle="1" w:styleId="WW-Absatz-Standardschriftart111">
    <w:name w:val="WW-Absatz-Standardschriftart111"/>
    <w:link w:val="WW-Absatz-Standardschriftart1112"/>
  </w:style>
  <w:style w:type="character" w:customStyle="1" w:styleId="WW-Absatz-Standardschriftart1112">
    <w:name w:val="WW-Absatz-Standardschriftart1112"/>
    <w:link w:val="WW-Absatz-Standardschriftart111"/>
  </w:style>
  <w:style w:type="paragraph" w:customStyle="1" w:styleId="Normal1">
    <w:name w:val="Normal1"/>
    <w:link w:val="Normal11"/>
    <w:pPr>
      <w:widowControl w:val="0"/>
      <w:ind w:left="120" w:firstLine="560"/>
    </w:pPr>
    <w:rPr>
      <w:rFonts w:ascii="Arial" w:hAnsi="Arial"/>
      <w:sz w:val="22"/>
    </w:rPr>
  </w:style>
  <w:style w:type="character" w:customStyle="1" w:styleId="Normal11">
    <w:name w:val="Normal11"/>
    <w:link w:val="Normal1"/>
    <w:rPr>
      <w:rFonts w:ascii="Arial" w:hAnsi="Arial"/>
      <w:sz w:val="22"/>
    </w:rPr>
  </w:style>
  <w:style w:type="paragraph" w:customStyle="1" w:styleId="xl81">
    <w:name w:val="xl81"/>
    <w:basedOn w:val="a0"/>
    <w:link w:val="xl811"/>
    <w:pPr>
      <w:pBdr>
        <w:top w:val="single" w:sz="4" w:space="0" w:color="000000"/>
        <w:left w:val="single" w:sz="4" w:space="0" w:color="000000"/>
        <w:bottom w:val="single" w:sz="4" w:space="0" w:color="000000"/>
        <w:right w:val="single" w:sz="4" w:space="0" w:color="000000"/>
      </w:pBdr>
      <w:spacing w:beforeAutospacing="1" w:afterAutospacing="1"/>
      <w:jc w:val="center"/>
    </w:pPr>
  </w:style>
  <w:style w:type="character" w:customStyle="1" w:styleId="xl811">
    <w:name w:val="xl811"/>
    <w:basedOn w:val="10"/>
    <w:link w:val="xl81"/>
    <w:rPr>
      <w:sz w:val="24"/>
    </w:rPr>
  </w:style>
  <w:style w:type="paragraph" w:customStyle="1" w:styleId="BodyText3Char">
    <w:name w:val="Body Text 3 Char"/>
    <w:link w:val="BodyText3Char1"/>
    <w:rPr>
      <w:sz w:val="16"/>
    </w:rPr>
  </w:style>
  <w:style w:type="character" w:customStyle="1" w:styleId="BodyText3Char1">
    <w:name w:val="Body Text 3 Char1"/>
    <w:link w:val="BodyText3Char"/>
    <w:rPr>
      <w:sz w:val="16"/>
    </w:rPr>
  </w:style>
  <w:style w:type="paragraph" w:customStyle="1" w:styleId="BodyText21">
    <w:name w:val="Body Text 21"/>
    <w:basedOn w:val="a0"/>
    <w:link w:val="BodyText211"/>
    <w:pPr>
      <w:widowControl w:val="0"/>
      <w:spacing w:line="360" w:lineRule="auto"/>
      <w:ind w:firstLine="851"/>
      <w:jc w:val="both"/>
    </w:pPr>
    <w:rPr>
      <w:rFonts w:ascii="Arial" w:hAnsi="Arial"/>
    </w:rPr>
  </w:style>
  <w:style w:type="character" w:customStyle="1" w:styleId="BodyText211">
    <w:name w:val="Body Text 211"/>
    <w:basedOn w:val="10"/>
    <w:link w:val="BodyText21"/>
    <w:rPr>
      <w:rFonts w:ascii="Arial" w:hAnsi="Arial"/>
      <w:sz w:val="24"/>
    </w:rPr>
  </w:style>
  <w:style w:type="paragraph" w:styleId="1fe">
    <w:name w:val="toc 1"/>
    <w:basedOn w:val="a0"/>
    <w:next w:val="a0"/>
    <w:link w:val="1ff"/>
    <w:uiPriority w:val="39"/>
  </w:style>
  <w:style w:type="character" w:customStyle="1" w:styleId="1ff">
    <w:name w:val="Оглавление 1 Знак"/>
    <w:basedOn w:val="10"/>
    <w:link w:val="1fe"/>
    <w:rPr>
      <w:sz w:val="24"/>
    </w:rPr>
  </w:style>
  <w:style w:type="paragraph" w:customStyle="1" w:styleId="1ff0">
    <w:name w:val="Текст примечания Знак1"/>
    <w:link w:val="11f2"/>
  </w:style>
  <w:style w:type="character" w:customStyle="1" w:styleId="11f2">
    <w:name w:val="Текст примечания Знак11"/>
    <w:link w:val="1ff0"/>
  </w:style>
  <w:style w:type="paragraph" w:customStyle="1" w:styleId="2b">
    <w:name w:val="Знак Знак2"/>
    <w:link w:val="219"/>
  </w:style>
  <w:style w:type="character" w:customStyle="1" w:styleId="219">
    <w:name w:val="Знак Знак21"/>
    <w:link w:val="2b"/>
  </w:style>
  <w:style w:type="paragraph" w:customStyle="1" w:styleId="WW-Absatz-Standardschriftart11">
    <w:name w:val="WW-Absatz-Standardschriftart11"/>
    <w:link w:val="WW-Absatz-Standardschriftart112"/>
  </w:style>
  <w:style w:type="character" w:customStyle="1" w:styleId="WW-Absatz-Standardschriftart112">
    <w:name w:val="WW-Absatz-Standardschriftart112"/>
    <w:link w:val="WW-Absatz-Standardschriftart11"/>
  </w:style>
  <w:style w:type="paragraph" w:customStyle="1" w:styleId="WW8Num25z0">
    <w:name w:val="WW8Num25z0"/>
    <w:link w:val="WW8Num25z01"/>
    <w:rPr>
      <w:b/>
      <w:sz w:val="24"/>
    </w:rPr>
  </w:style>
  <w:style w:type="character" w:customStyle="1" w:styleId="WW8Num25z01">
    <w:name w:val="WW8Num25z01"/>
    <w:link w:val="WW8Num25z0"/>
    <w:rPr>
      <w:b/>
      <w:sz w:val="24"/>
    </w:rPr>
  </w:style>
  <w:style w:type="paragraph" w:customStyle="1" w:styleId="HeaderandFooter">
    <w:name w:val="Header and Footer"/>
    <w:link w:val="HeaderandFooter1"/>
    <w:pPr>
      <w:jc w:val="both"/>
    </w:pPr>
    <w:rPr>
      <w:rFonts w:ascii="XO Thames" w:hAnsi="XO Thames"/>
      <w:sz w:val="28"/>
    </w:rPr>
  </w:style>
  <w:style w:type="character" w:customStyle="1" w:styleId="HeaderandFooter1">
    <w:name w:val="Header and Footer1"/>
    <w:link w:val="HeaderandFooter"/>
    <w:rPr>
      <w:rFonts w:ascii="XO Thames" w:hAnsi="XO Thames"/>
      <w:sz w:val="28"/>
    </w:rPr>
  </w:style>
  <w:style w:type="paragraph" w:customStyle="1" w:styleId="ConsPlusNonformat">
    <w:name w:val="ConsPlusNonformat"/>
    <w:link w:val="ConsPlusNonformat1"/>
    <w:rPr>
      <w:rFonts w:ascii="Courier New" w:hAnsi="Courier New"/>
    </w:rPr>
  </w:style>
  <w:style w:type="character" w:customStyle="1" w:styleId="ConsPlusNonformat1">
    <w:name w:val="ConsPlusNonformat1"/>
    <w:link w:val="ConsPlusNonformat"/>
    <w:rPr>
      <w:rFonts w:ascii="Courier New" w:hAnsi="Courier New"/>
    </w:rPr>
  </w:style>
  <w:style w:type="paragraph" w:customStyle="1" w:styleId="xl92">
    <w:name w:val="xl92"/>
    <w:basedOn w:val="a0"/>
    <w:link w:val="xl921"/>
    <w:pPr>
      <w:spacing w:beforeAutospacing="1" w:afterAutospacing="1"/>
    </w:pPr>
    <w:rPr>
      <w:sz w:val="20"/>
    </w:rPr>
  </w:style>
  <w:style w:type="character" w:customStyle="1" w:styleId="xl921">
    <w:name w:val="xl921"/>
    <w:basedOn w:val="10"/>
    <w:link w:val="xl92"/>
    <w:rPr>
      <w:sz w:val="20"/>
    </w:rPr>
  </w:style>
  <w:style w:type="paragraph" w:customStyle="1" w:styleId="WW8Num6z0">
    <w:name w:val="WW8Num6z0"/>
    <w:link w:val="WW8Num6z01"/>
    <w:rPr>
      <w:sz w:val="28"/>
    </w:rPr>
  </w:style>
  <w:style w:type="character" w:customStyle="1" w:styleId="WW8Num6z01">
    <w:name w:val="WW8Num6z01"/>
    <w:link w:val="WW8Num6z0"/>
    <w:rPr>
      <w:color w:val="000000"/>
      <w:sz w:val="28"/>
    </w:rPr>
  </w:style>
  <w:style w:type="paragraph" w:customStyle="1" w:styleId="Contents10">
    <w:name w:val="Contents 10"/>
    <w:basedOn w:val="Index"/>
    <w:link w:val="Contents101"/>
    <w:pPr>
      <w:tabs>
        <w:tab w:val="right" w:leader="dot" w:pos="7091"/>
      </w:tabs>
      <w:ind w:left="2547"/>
    </w:pPr>
  </w:style>
  <w:style w:type="character" w:customStyle="1" w:styleId="Contents101">
    <w:name w:val="Contents 101"/>
    <w:basedOn w:val="Index1"/>
    <w:link w:val="Contents10"/>
    <w:rPr>
      <w:sz w:val="24"/>
    </w:rPr>
  </w:style>
  <w:style w:type="paragraph" w:customStyle="1" w:styleId="xl140">
    <w:name w:val="xl140"/>
    <w:basedOn w:val="a0"/>
    <w:link w:val="xl1401"/>
    <w:pPr>
      <w:pBdr>
        <w:top w:val="single" w:sz="4" w:space="0" w:color="000000"/>
        <w:left w:val="single" w:sz="4" w:space="0" w:color="000000"/>
        <w:bottom w:val="single" w:sz="4" w:space="0" w:color="000000"/>
      </w:pBdr>
      <w:spacing w:beforeAutospacing="1" w:afterAutospacing="1"/>
      <w:jc w:val="center"/>
    </w:pPr>
  </w:style>
  <w:style w:type="character" w:customStyle="1" w:styleId="xl1401">
    <w:name w:val="xl1401"/>
    <w:basedOn w:val="10"/>
    <w:link w:val="xl140"/>
    <w:rPr>
      <w:sz w:val="24"/>
    </w:rPr>
  </w:style>
  <w:style w:type="paragraph" w:customStyle="1" w:styleId="WW8Num24z3">
    <w:name w:val="WW8Num24z3"/>
    <w:link w:val="WW8Num24z31"/>
    <w:rPr>
      <w:rFonts w:ascii="Symbol" w:hAnsi="Symbol"/>
    </w:rPr>
  </w:style>
  <w:style w:type="character" w:customStyle="1" w:styleId="WW8Num24z31">
    <w:name w:val="WW8Num24z31"/>
    <w:link w:val="WW8Num24z3"/>
    <w:rPr>
      <w:rFonts w:ascii="Symbol" w:hAnsi="Symbol"/>
    </w:rPr>
  </w:style>
  <w:style w:type="paragraph" w:customStyle="1" w:styleId="WW8Num16z0">
    <w:name w:val="WW8Num16z0"/>
    <w:link w:val="WW8Num16z01"/>
    <w:rPr>
      <w:b/>
      <w:sz w:val="24"/>
    </w:rPr>
  </w:style>
  <w:style w:type="character" w:customStyle="1" w:styleId="WW8Num16z01">
    <w:name w:val="WW8Num16z01"/>
    <w:link w:val="WW8Num16z0"/>
    <w:rPr>
      <w:b/>
      <w:sz w:val="24"/>
    </w:rPr>
  </w:style>
  <w:style w:type="paragraph" w:customStyle="1" w:styleId="xl123">
    <w:name w:val="xl123"/>
    <w:basedOn w:val="a0"/>
    <w:link w:val="xl1231"/>
    <w:pPr>
      <w:pBdr>
        <w:top w:val="single" w:sz="4" w:space="0" w:color="000000"/>
        <w:left w:val="single" w:sz="4" w:space="0" w:color="000000"/>
        <w:bottom w:val="single" w:sz="4" w:space="0" w:color="000000"/>
        <w:right w:val="single" w:sz="4" w:space="0" w:color="000000"/>
      </w:pBdr>
      <w:spacing w:beforeAutospacing="1" w:afterAutospacing="1"/>
      <w:jc w:val="center"/>
    </w:pPr>
    <w:rPr>
      <w:b/>
    </w:rPr>
  </w:style>
  <w:style w:type="character" w:customStyle="1" w:styleId="xl1231">
    <w:name w:val="xl1231"/>
    <w:basedOn w:val="10"/>
    <w:link w:val="xl123"/>
    <w:rPr>
      <w:b/>
      <w:sz w:val="24"/>
    </w:rPr>
  </w:style>
  <w:style w:type="paragraph" w:customStyle="1" w:styleId="xl89">
    <w:name w:val="xl89"/>
    <w:basedOn w:val="a0"/>
    <w:link w:val="xl891"/>
    <w:pPr>
      <w:spacing w:beforeAutospacing="1" w:afterAutospacing="1"/>
      <w:jc w:val="center"/>
    </w:pPr>
  </w:style>
  <w:style w:type="character" w:customStyle="1" w:styleId="xl891">
    <w:name w:val="xl891"/>
    <w:basedOn w:val="10"/>
    <w:link w:val="xl89"/>
    <w:rPr>
      <w:sz w:val="24"/>
    </w:rPr>
  </w:style>
  <w:style w:type="paragraph" w:customStyle="1" w:styleId="1ff1">
    <w:name w:val="Схема документа1"/>
    <w:basedOn w:val="a0"/>
    <w:link w:val="11f3"/>
    <w:rPr>
      <w:rFonts w:ascii="Tahoma" w:hAnsi="Tahoma"/>
      <w:sz w:val="20"/>
    </w:rPr>
  </w:style>
  <w:style w:type="character" w:customStyle="1" w:styleId="11f3">
    <w:name w:val="Схема документа11"/>
    <w:basedOn w:val="10"/>
    <w:link w:val="1ff1"/>
    <w:rPr>
      <w:rFonts w:ascii="Tahoma" w:hAnsi="Tahoma"/>
      <w:sz w:val="20"/>
    </w:rPr>
  </w:style>
  <w:style w:type="paragraph" w:customStyle="1" w:styleId="xl98">
    <w:name w:val="xl98"/>
    <w:basedOn w:val="a0"/>
    <w:link w:val="xl981"/>
    <w:pPr>
      <w:pBdr>
        <w:top w:val="single" w:sz="4" w:space="0" w:color="000000"/>
        <w:left w:val="single" w:sz="4" w:space="0" w:color="000000"/>
        <w:bottom w:val="single" w:sz="4" w:space="0" w:color="000000"/>
        <w:right w:val="single" w:sz="4" w:space="0" w:color="000000"/>
      </w:pBdr>
      <w:spacing w:beforeAutospacing="1" w:afterAutospacing="1"/>
      <w:jc w:val="right"/>
    </w:pPr>
  </w:style>
  <w:style w:type="character" w:customStyle="1" w:styleId="xl981">
    <w:name w:val="xl981"/>
    <w:basedOn w:val="10"/>
    <w:link w:val="xl98"/>
    <w:rPr>
      <w:sz w:val="24"/>
    </w:rPr>
  </w:style>
  <w:style w:type="paragraph" w:customStyle="1" w:styleId="xl80">
    <w:name w:val="xl80"/>
    <w:basedOn w:val="a0"/>
    <w:link w:val="xl801"/>
    <w:pPr>
      <w:pBdr>
        <w:top w:val="single" w:sz="4" w:space="0" w:color="000000"/>
        <w:left w:val="single" w:sz="4" w:space="0" w:color="000000"/>
        <w:bottom w:val="single" w:sz="4" w:space="0" w:color="000000"/>
        <w:right w:val="single" w:sz="4" w:space="0" w:color="000000"/>
      </w:pBdr>
      <w:spacing w:beforeAutospacing="1" w:afterAutospacing="1"/>
    </w:pPr>
    <w:rPr>
      <w:b/>
    </w:rPr>
  </w:style>
  <w:style w:type="character" w:customStyle="1" w:styleId="xl801">
    <w:name w:val="xl801"/>
    <w:basedOn w:val="10"/>
    <w:link w:val="xl80"/>
    <w:rPr>
      <w:b/>
      <w:sz w:val="24"/>
    </w:rPr>
  </w:style>
  <w:style w:type="paragraph" w:customStyle="1" w:styleId="WW8Num21z0">
    <w:name w:val="WW8Num21z0"/>
    <w:link w:val="WW8Num21z01"/>
    <w:rPr>
      <w:b/>
      <w:sz w:val="24"/>
    </w:rPr>
  </w:style>
  <w:style w:type="character" w:customStyle="1" w:styleId="WW8Num21z01">
    <w:name w:val="WW8Num21z01"/>
    <w:link w:val="WW8Num21z0"/>
    <w:rPr>
      <w:b/>
      <w:sz w:val="24"/>
    </w:rPr>
  </w:style>
  <w:style w:type="paragraph" w:customStyle="1" w:styleId="140">
    <w:name w:val="Стиль 14 пт полужирный По центру"/>
    <w:basedOn w:val="a0"/>
    <w:link w:val="141"/>
    <w:pPr>
      <w:jc w:val="center"/>
    </w:pPr>
    <w:rPr>
      <w:b/>
      <w:sz w:val="28"/>
    </w:rPr>
  </w:style>
  <w:style w:type="character" w:customStyle="1" w:styleId="141">
    <w:name w:val="Стиль 14 пт полужирный По центру1"/>
    <w:basedOn w:val="10"/>
    <w:link w:val="140"/>
    <w:rPr>
      <w:b/>
      <w:sz w:val="28"/>
    </w:rPr>
  </w:style>
  <w:style w:type="paragraph" w:customStyle="1" w:styleId="HeaderChar">
    <w:name w:val="Header Char"/>
    <w:link w:val="HeaderChar1"/>
    <w:rPr>
      <w:sz w:val="24"/>
    </w:rPr>
  </w:style>
  <w:style w:type="character" w:customStyle="1" w:styleId="HeaderChar1">
    <w:name w:val="Header Char1"/>
    <w:link w:val="HeaderChar"/>
    <w:rPr>
      <w:sz w:val="24"/>
    </w:rPr>
  </w:style>
  <w:style w:type="paragraph" w:customStyle="1" w:styleId="WW8Num22z0">
    <w:name w:val="WW8Num22z0"/>
    <w:link w:val="WW8Num22z01"/>
    <w:rPr>
      <w:sz w:val="28"/>
    </w:rPr>
  </w:style>
  <w:style w:type="character" w:customStyle="1" w:styleId="WW8Num22z01">
    <w:name w:val="WW8Num22z01"/>
    <w:link w:val="WW8Num22z0"/>
    <w:rPr>
      <w:sz w:val="28"/>
    </w:rPr>
  </w:style>
  <w:style w:type="paragraph" w:customStyle="1" w:styleId="212">
    <w:name w:val="Основной текст с отступом 21"/>
    <w:basedOn w:val="a0"/>
    <w:link w:val="2110"/>
    <w:pPr>
      <w:spacing w:after="120" w:line="480" w:lineRule="auto"/>
      <w:ind w:left="283"/>
    </w:pPr>
  </w:style>
  <w:style w:type="character" w:customStyle="1" w:styleId="2110">
    <w:name w:val="Основной текст с отступом 211"/>
    <w:basedOn w:val="10"/>
    <w:link w:val="212"/>
    <w:rPr>
      <w:sz w:val="24"/>
    </w:rPr>
  </w:style>
  <w:style w:type="paragraph" w:styleId="9">
    <w:name w:val="toc 9"/>
    <w:basedOn w:val="Index"/>
    <w:link w:val="90"/>
    <w:uiPriority w:val="39"/>
    <w:pPr>
      <w:tabs>
        <w:tab w:val="right" w:leader="dot" w:pos="7374"/>
      </w:tabs>
      <w:ind w:left="2264"/>
    </w:pPr>
  </w:style>
  <w:style w:type="character" w:customStyle="1" w:styleId="90">
    <w:name w:val="Оглавление 9 Знак"/>
    <w:basedOn w:val="Index1"/>
    <w:link w:val="9"/>
    <w:rPr>
      <w:sz w:val="24"/>
    </w:rPr>
  </w:style>
  <w:style w:type="paragraph" w:customStyle="1" w:styleId="TableParagraph">
    <w:name w:val="Table Paragraph"/>
    <w:basedOn w:val="a0"/>
    <w:link w:val="TableParagraph1"/>
    <w:pPr>
      <w:widowControl w:val="0"/>
    </w:pPr>
  </w:style>
  <w:style w:type="character" w:customStyle="1" w:styleId="TableParagraph1">
    <w:name w:val="Table Paragraph1"/>
    <w:basedOn w:val="10"/>
    <w:link w:val="TableParagraph"/>
    <w:rPr>
      <w:sz w:val="24"/>
    </w:rPr>
  </w:style>
  <w:style w:type="paragraph" w:customStyle="1" w:styleId="xl78">
    <w:name w:val="xl78"/>
    <w:basedOn w:val="a0"/>
    <w:link w:val="xl781"/>
    <w:pPr>
      <w:pBdr>
        <w:top w:val="single" w:sz="4" w:space="0" w:color="000000"/>
        <w:left w:val="single" w:sz="4" w:space="0" w:color="000000"/>
        <w:bottom w:val="single" w:sz="4" w:space="0" w:color="000000"/>
        <w:right w:val="single" w:sz="4" w:space="0" w:color="000000"/>
      </w:pBdr>
      <w:spacing w:beforeAutospacing="1" w:afterAutospacing="1"/>
      <w:jc w:val="center"/>
    </w:pPr>
  </w:style>
  <w:style w:type="character" w:customStyle="1" w:styleId="xl781">
    <w:name w:val="xl781"/>
    <w:basedOn w:val="10"/>
    <w:link w:val="xl78"/>
    <w:rPr>
      <w:sz w:val="24"/>
    </w:rPr>
  </w:style>
  <w:style w:type="paragraph" w:customStyle="1" w:styleId="1ff2">
    <w:name w:val="Стиль ТЗ1"/>
    <w:basedOn w:val="a0"/>
    <w:link w:val="11f4"/>
    <w:pPr>
      <w:spacing w:before="60"/>
      <w:ind w:firstLine="303"/>
      <w:jc w:val="both"/>
    </w:pPr>
    <w:rPr>
      <w:sz w:val="18"/>
    </w:rPr>
  </w:style>
  <w:style w:type="character" w:customStyle="1" w:styleId="11f4">
    <w:name w:val="Стиль ТЗ11"/>
    <w:basedOn w:val="10"/>
    <w:link w:val="1ff2"/>
    <w:rPr>
      <w:sz w:val="18"/>
    </w:rPr>
  </w:style>
  <w:style w:type="paragraph" w:customStyle="1" w:styleId="xl112">
    <w:name w:val="xl112"/>
    <w:basedOn w:val="a0"/>
    <w:link w:val="xl1121"/>
    <w:pPr>
      <w:pBdr>
        <w:top w:val="single" w:sz="4" w:space="0" w:color="000000"/>
        <w:left w:val="single" w:sz="4" w:space="0" w:color="000000"/>
        <w:bottom w:val="single" w:sz="4" w:space="0" w:color="000000"/>
        <w:right w:val="single" w:sz="4" w:space="0" w:color="000000"/>
      </w:pBdr>
      <w:spacing w:beforeAutospacing="1" w:afterAutospacing="1"/>
      <w:jc w:val="center"/>
    </w:pPr>
  </w:style>
  <w:style w:type="character" w:customStyle="1" w:styleId="xl1121">
    <w:name w:val="xl1121"/>
    <w:basedOn w:val="10"/>
    <w:link w:val="xl112"/>
    <w:rPr>
      <w:sz w:val="24"/>
    </w:rPr>
  </w:style>
  <w:style w:type="paragraph" w:customStyle="1" w:styleId="xl131">
    <w:name w:val="xl131"/>
    <w:basedOn w:val="a0"/>
    <w:link w:val="xl1311"/>
    <w:pPr>
      <w:spacing w:beforeAutospacing="1" w:afterAutospacing="1"/>
    </w:pPr>
    <w:rPr>
      <w:b/>
      <w:color w:val="FFFFFF"/>
    </w:rPr>
  </w:style>
  <w:style w:type="character" w:customStyle="1" w:styleId="xl1311">
    <w:name w:val="xl1311"/>
    <w:basedOn w:val="10"/>
    <w:link w:val="xl131"/>
    <w:rPr>
      <w:b/>
      <w:color w:val="FFFFFF"/>
      <w:sz w:val="24"/>
    </w:rPr>
  </w:style>
  <w:style w:type="paragraph" w:customStyle="1" w:styleId="1ff3">
    <w:name w:val="Номер страницы1"/>
    <w:link w:val="aff5"/>
  </w:style>
  <w:style w:type="character" w:styleId="aff5">
    <w:name w:val="page number"/>
    <w:link w:val="1ff3"/>
  </w:style>
  <w:style w:type="paragraph" w:customStyle="1" w:styleId="122">
    <w:name w:val="Обычный + 12 пт"/>
    <w:basedOn w:val="a0"/>
    <w:link w:val="1210"/>
    <w:pPr>
      <w:jc w:val="both"/>
    </w:pPr>
  </w:style>
  <w:style w:type="character" w:customStyle="1" w:styleId="1210">
    <w:name w:val="Обычный + 12 пт1"/>
    <w:basedOn w:val="10"/>
    <w:link w:val="122"/>
    <w:rPr>
      <w:sz w:val="24"/>
    </w:rPr>
  </w:style>
  <w:style w:type="paragraph" w:customStyle="1" w:styleId="xl94">
    <w:name w:val="xl94"/>
    <w:basedOn w:val="a0"/>
    <w:link w:val="xl941"/>
    <w:pPr>
      <w:spacing w:beforeAutospacing="1" w:afterAutospacing="1"/>
    </w:pPr>
  </w:style>
  <w:style w:type="character" w:customStyle="1" w:styleId="xl941">
    <w:name w:val="xl941"/>
    <w:basedOn w:val="10"/>
    <w:link w:val="xl94"/>
    <w:rPr>
      <w:sz w:val="24"/>
    </w:rPr>
  </w:style>
  <w:style w:type="paragraph" w:customStyle="1" w:styleId="aff6">
    <w:name w:val="Заголовок сообщения (текст)"/>
    <w:link w:val="1ff4"/>
    <w:rPr>
      <w:rFonts w:ascii="Arial" w:hAnsi="Arial"/>
      <w:b/>
      <w:spacing w:val="-4"/>
      <w:sz w:val="18"/>
    </w:rPr>
  </w:style>
  <w:style w:type="character" w:customStyle="1" w:styleId="1ff4">
    <w:name w:val="Заголовок сообщения (текст)1"/>
    <w:link w:val="aff6"/>
    <w:rPr>
      <w:rFonts w:ascii="Arial" w:hAnsi="Arial"/>
      <w:b/>
      <w:spacing w:val="-4"/>
      <w:sz w:val="18"/>
    </w:rPr>
  </w:style>
  <w:style w:type="paragraph" w:customStyle="1" w:styleId="WW8Num17z0">
    <w:name w:val="WW8Num17z0"/>
    <w:link w:val="WW8Num17z01"/>
    <w:rPr>
      <w:b/>
      <w:sz w:val="24"/>
    </w:rPr>
  </w:style>
  <w:style w:type="character" w:customStyle="1" w:styleId="WW8Num17z01">
    <w:name w:val="WW8Num17z01"/>
    <w:link w:val="WW8Num17z0"/>
    <w:rPr>
      <w:b/>
      <w:sz w:val="24"/>
    </w:rPr>
  </w:style>
  <w:style w:type="paragraph" w:customStyle="1" w:styleId="ConsPlusTitle">
    <w:name w:val="ConsPlusTitle"/>
    <w:link w:val="ConsPlusTitle1"/>
    <w:rPr>
      <w:b/>
      <w:sz w:val="28"/>
    </w:rPr>
  </w:style>
  <w:style w:type="character" w:customStyle="1" w:styleId="ConsPlusTitle1">
    <w:name w:val="ConsPlusTitle1"/>
    <w:link w:val="ConsPlusTitle"/>
    <w:rPr>
      <w:b/>
      <w:sz w:val="28"/>
    </w:rPr>
  </w:style>
  <w:style w:type="paragraph" w:customStyle="1" w:styleId="53">
    <w:name w:val="Стиль5"/>
    <w:basedOn w:val="a0"/>
    <w:link w:val="510"/>
    <w:pPr>
      <w:ind w:firstLine="426"/>
      <w:jc w:val="center"/>
    </w:pPr>
  </w:style>
  <w:style w:type="character" w:customStyle="1" w:styleId="510">
    <w:name w:val="Стиль51"/>
    <w:basedOn w:val="10"/>
    <w:link w:val="53"/>
    <w:rPr>
      <w:sz w:val="24"/>
    </w:rPr>
  </w:style>
  <w:style w:type="paragraph" w:customStyle="1" w:styleId="ConsPlusCell">
    <w:name w:val="ConsPlusCell"/>
    <w:link w:val="ConsPlusCell1"/>
    <w:rPr>
      <w:rFonts w:ascii="Arial" w:hAnsi="Arial"/>
    </w:rPr>
  </w:style>
  <w:style w:type="character" w:customStyle="1" w:styleId="ConsPlusCell1">
    <w:name w:val="ConsPlusCell1"/>
    <w:link w:val="ConsPlusCell"/>
    <w:rPr>
      <w:rFonts w:ascii="Arial" w:hAnsi="Arial"/>
    </w:rPr>
  </w:style>
  <w:style w:type="paragraph" w:customStyle="1" w:styleId="WW8Num13z0">
    <w:name w:val="WW8Num13z0"/>
    <w:link w:val="WW8Num13z01"/>
    <w:rPr>
      <w:sz w:val="28"/>
    </w:rPr>
  </w:style>
  <w:style w:type="character" w:customStyle="1" w:styleId="WW8Num13z01">
    <w:name w:val="WW8Num13z01"/>
    <w:link w:val="WW8Num13z0"/>
    <w:rPr>
      <w:sz w:val="28"/>
    </w:rPr>
  </w:style>
  <w:style w:type="paragraph" w:customStyle="1" w:styleId="WW8Num10z1">
    <w:name w:val="WW8Num10z1"/>
    <w:link w:val="WW8Num10z11"/>
    <w:rPr>
      <w:rFonts w:ascii="Courier New" w:hAnsi="Courier New"/>
    </w:rPr>
  </w:style>
  <w:style w:type="character" w:customStyle="1" w:styleId="WW8Num10z11">
    <w:name w:val="WW8Num10z11"/>
    <w:link w:val="WW8Num10z1"/>
    <w:rPr>
      <w:rFonts w:ascii="Courier New" w:hAnsi="Courier New"/>
    </w:rPr>
  </w:style>
  <w:style w:type="paragraph" w:customStyle="1" w:styleId="WW8Num15z0">
    <w:name w:val="WW8Num15z0"/>
    <w:link w:val="WW8Num15z01"/>
    <w:rPr>
      <w:sz w:val="28"/>
    </w:rPr>
  </w:style>
  <w:style w:type="character" w:customStyle="1" w:styleId="WW8Num15z01">
    <w:name w:val="WW8Num15z01"/>
    <w:link w:val="WW8Num15z0"/>
    <w:rPr>
      <w:sz w:val="28"/>
    </w:rPr>
  </w:style>
  <w:style w:type="paragraph" w:customStyle="1" w:styleId="WW8Num4z2">
    <w:name w:val="WW8Num4z2"/>
    <w:link w:val="WW8Num4z21"/>
    <w:rPr>
      <w:rFonts w:ascii="Wingdings" w:hAnsi="Wingdings"/>
    </w:rPr>
  </w:style>
  <w:style w:type="character" w:customStyle="1" w:styleId="WW8Num4z21">
    <w:name w:val="WW8Num4z21"/>
    <w:link w:val="WW8Num4z2"/>
    <w:rPr>
      <w:rFonts w:ascii="Wingdings" w:hAnsi="Wingdings"/>
    </w:rPr>
  </w:style>
  <w:style w:type="paragraph" w:styleId="81">
    <w:name w:val="toc 8"/>
    <w:basedOn w:val="Index"/>
    <w:link w:val="82"/>
    <w:uiPriority w:val="39"/>
    <w:pPr>
      <w:tabs>
        <w:tab w:val="right" w:leader="dot" w:pos="7657"/>
      </w:tabs>
      <w:ind w:left="1981"/>
    </w:pPr>
  </w:style>
  <w:style w:type="character" w:customStyle="1" w:styleId="82">
    <w:name w:val="Оглавление 8 Знак"/>
    <w:basedOn w:val="Index1"/>
    <w:link w:val="81"/>
    <w:rPr>
      <w:sz w:val="24"/>
    </w:rPr>
  </w:style>
  <w:style w:type="paragraph" w:customStyle="1" w:styleId="WW8Num14z0">
    <w:name w:val="WW8Num14z0"/>
    <w:link w:val="WW8Num14z01"/>
    <w:rPr>
      <w:sz w:val="28"/>
    </w:rPr>
  </w:style>
  <w:style w:type="character" w:customStyle="1" w:styleId="WW8Num14z01">
    <w:name w:val="WW8Num14z01"/>
    <w:link w:val="WW8Num14z0"/>
    <w:rPr>
      <w:sz w:val="28"/>
    </w:rPr>
  </w:style>
  <w:style w:type="paragraph" w:customStyle="1" w:styleId="xl124">
    <w:name w:val="xl124"/>
    <w:basedOn w:val="a0"/>
    <w:link w:val="xl1241"/>
    <w:pPr>
      <w:pBdr>
        <w:top w:val="single" w:sz="4" w:space="0" w:color="000000"/>
        <w:left w:val="single" w:sz="4" w:space="0" w:color="000000"/>
        <w:bottom w:val="single" w:sz="4" w:space="0" w:color="000000"/>
        <w:right w:val="single" w:sz="4" w:space="0" w:color="000000"/>
      </w:pBdr>
      <w:spacing w:beforeAutospacing="1" w:afterAutospacing="1"/>
      <w:jc w:val="center"/>
    </w:pPr>
    <w:rPr>
      <w:b/>
    </w:rPr>
  </w:style>
  <w:style w:type="character" w:customStyle="1" w:styleId="xl1241">
    <w:name w:val="xl1241"/>
    <w:basedOn w:val="10"/>
    <w:link w:val="xl124"/>
    <w:rPr>
      <w:b/>
      <w:sz w:val="24"/>
    </w:rPr>
  </w:style>
  <w:style w:type="paragraph" w:customStyle="1" w:styleId="44">
    <w:name w:val="Стиль4"/>
    <w:basedOn w:val="a0"/>
    <w:link w:val="410"/>
    <w:pPr>
      <w:jc w:val="both"/>
    </w:pPr>
  </w:style>
  <w:style w:type="character" w:customStyle="1" w:styleId="410">
    <w:name w:val="Стиль41"/>
    <w:basedOn w:val="10"/>
    <w:link w:val="44"/>
    <w:rPr>
      <w:sz w:val="24"/>
    </w:rPr>
  </w:style>
  <w:style w:type="paragraph" w:customStyle="1" w:styleId="Heading">
    <w:name w:val="Heading"/>
    <w:next w:val="af"/>
    <w:link w:val="Heading1"/>
    <w:rPr>
      <w:rFonts w:ascii="Arial" w:hAnsi="Arial"/>
      <w:b/>
      <w:sz w:val="22"/>
    </w:rPr>
  </w:style>
  <w:style w:type="character" w:customStyle="1" w:styleId="Heading1">
    <w:name w:val="Heading1"/>
    <w:link w:val="Heading"/>
    <w:rPr>
      <w:rFonts w:ascii="Arial" w:hAnsi="Arial"/>
      <w:b/>
      <w:sz w:val="22"/>
    </w:rPr>
  </w:style>
  <w:style w:type="paragraph" w:customStyle="1" w:styleId="xl93">
    <w:name w:val="xl93"/>
    <w:basedOn w:val="a0"/>
    <w:link w:val="xl931"/>
    <w:pPr>
      <w:pBdr>
        <w:top w:val="single" w:sz="4" w:space="0" w:color="000000"/>
        <w:left w:val="single" w:sz="4" w:space="0" w:color="000000"/>
        <w:bottom w:val="single" w:sz="4" w:space="0" w:color="000000"/>
        <w:right w:val="single" w:sz="4" w:space="0" w:color="000000"/>
      </w:pBdr>
      <w:spacing w:beforeAutospacing="1" w:afterAutospacing="1"/>
      <w:jc w:val="center"/>
    </w:pPr>
  </w:style>
  <w:style w:type="character" w:customStyle="1" w:styleId="xl931">
    <w:name w:val="xl931"/>
    <w:basedOn w:val="10"/>
    <w:link w:val="xl93"/>
    <w:rPr>
      <w:sz w:val="24"/>
    </w:rPr>
  </w:style>
  <w:style w:type="paragraph" w:customStyle="1" w:styleId="EndnoteCharacters">
    <w:name w:val="Endnote Characters"/>
    <w:link w:val="EndnoteCharacters1"/>
    <w:rPr>
      <w:vertAlign w:val="superscript"/>
    </w:rPr>
  </w:style>
  <w:style w:type="character" w:customStyle="1" w:styleId="EndnoteCharacters1">
    <w:name w:val="Endnote Characters1"/>
    <w:link w:val="EndnoteCharacters"/>
    <w:rPr>
      <w:vertAlign w:val="superscript"/>
    </w:rPr>
  </w:style>
  <w:style w:type="paragraph" w:customStyle="1" w:styleId="headertext">
    <w:name w:val="headertext"/>
    <w:basedOn w:val="a0"/>
    <w:link w:val="headertext1"/>
    <w:pPr>
      <w:spacing w:beforeAutospacing="1" w:afterAutospacing="1"/>
    </w:pPr>
  </w:style>
  <w:style w:type="character" w:customStyle="1" w:styleId="headertext1">
    <w:name w:val="headertext1"/>
    <w:basedOn w:val="10"/>
    <w:link w:val="headertext"/>
    <w:rPr>
      <w:sz w:val="24"/>
    </w:rPr>
  </w:style>
  <w:style w:type="paragraph" w:styleId="a">
    <w:name w:val="List"/>
    <w:basedOn w:val="a0"/>
    <w:link w:val="af6"/>
    <w:pPr>
      <w:numPr>
        <w:ilvl w:val="1"/>
        <w:numId w:val="2"/>
      </w:numPr>
      <w:spacing w:after="60"/>
      <w:ind w:left="283" w:hanging="283"/>
      <w:jc w:val="both"/>
      <w:outlineLvl w:val="1"/>
    </w:pPr>
  </w:style>
  <w:style w:type="character" w:customStyle="1" w:styleId="af6">
    <w:name w:val="Список Знак"/>
    <w:basedOn w:val="10"/>
    <w:link w:val="a"/>
    <w:rPr>
      <w:sz w:val="24"/>
    </w:rPr>
  </w:style>
  <w:style w:type="paragraph" w:customStyle="1" w:styleId="1ff5">
    <w:name w:val="Абзац списка1"/>
    <w:basedOn w:val="a0"/>
    <w:link w:val="11f5"/>
    <w:pPr>
      <w:ind w:left="720"/>
    </w:pPr>
  </w:style>
  <w:style w:type="character" w:customStyle="1" w:styleId="11f5">
    <w:name w:val="Абзац списка11"/>
    <w:basedOn w:val="10"/>
    <w:link w:val="1ff5"/>
    <w:rPr>
      <w:sz w:val="24"/>
    </w:rPr>
  </w:style>
  <w:style w:type="paragraph" w:customStyle="1" w:styleId="83">
    <w:name w:val="Стиль8"/>
    <w:basedOn w:val="a0"/>
    <w:link w:val="810"/>
    <w:pPr>
      <w:spacing w:before="60" w:line="360" w:lineRule="auto"/>
      <w:ind w:firstLine="709"/>
      <w:jc w:val="both"/>
    </w:pPr>
    <w:rPr>
      <w:sz w:val="28"/>
    </w:rPr>
  </w:style>
  <w:style w:type="character" w:customStyle="1" w:styleId="810">
    <w:name w:val="Стиль81"/>
    <w:basedOn w:val="10"/>
    <w:link w:val="83"/>
    <w:rPr>
      <w:sz w:val="28"/>
    </w:rPr>
  </w:style>
  <w:style w:type="paragraph" w:customStyle="1" w:styleId="xl135">
    <w:name w:val="xl135"/>
    <w:basedOn w:val="a0"/>
    <w:link w:val="xl1351"/>
    <w:pPr>
      <w:pBdr>
        <w:top w:val="single" w:sz="4" w:space="0" w:color="000000"/>
        <w:left w:val="single" w:sz="4" w:space="0" w:color="000000"/>
        <w:bottom w:val="single" w:sz="4" w:space="0" w:color="000000"/>
        <w:right w:val="single" w:sz="4" w:space="0" w:color="000000"/>
      </w:pBdr>
      <w:spacing w:beforeAutospacing="1" w:afterAutospacing="1"/>
    </w:pPr>
    <w:rPr>
      <w:color w:val="0070C0"/>
      <w:sz w:val="18"/>
    </w:rPr>
  </w:style>
  <w:style w:type="character" w:customStyle="1" w:styleId="xl1351">
    <w:name w:val="xl1351"/>
    <w:basedOn w:val="10"/>
    <w:link w:val="xl135"/>
    <w:rPr>
      <w:color w:val="0070C0"/>
      <w:sz w:val="18"/>
    </w:rPr>
  </w:style>
  <w:style w:type="paragraph" w:styleId="aff7">
    <w:name w:val="No Spacing"/>
    <w:link w:val="aff8"/>
    <w:rPr>
      <w:rFonts w:ascii="Calibri" w:hAnsi="Calibri"/>
      <w:sz w:val="22"/>
    </w:rPr>
  </w:style>
  <w:style w:type="character" w:customStyle="1" w:styleId="aff8">
    <w:name w:val="Без интервала Знак"/>
    <w:link w:val="aff7"/>
    <w:rPr>
      <w:rFonts w:ascii="Calibri" w:hAnsi="Calibri"/>
      <w:sz w:val="22"/>
    </w:rPr>
  </w:style>
  <w:style w:type="paragraph" w:customStyle="1" w:styleId="xl105">
    <w:name w:val="xl105"/>
    <w:basedOn w:val="a0"/>
    <w:link w:val="xl1051"/>
    <w:pPr>
      <w:spacing w:beforeAutospacing="1" w:afterAutospacing="1"/>
    </w:pPr>
  </w:style>
  <w:style w:type="character" w:customStyle="1" w:styleId="xl1051">
    <w:name w:val="xl1051"/>
    <w:basedOn w:val="10"/>
    <w:link w:val="xl105"/>
    <w:rPr>
      <w:sz w:val="24"/>
    </w:rPr>
  </w:style>
  <w:style w:type="paragraph" w:customStyle="1" w:styleId="xl91">
    <w:name w:val="xl91"/>
    <w:basedOn w:val="a0"/>
    <w:link w:val="xl911"/>
    <w:pPr>
      <w:pBdr>
        <w:top w:val="single" w:sz="4" w:space="0" w:color="000000"/>
        <w:left w:val="single" w:sz="4" w:space="0" w:color="000000"/>
        <w:bottom w:val="single" w:sz="4" w:space="0" w:color="000000"/>
        <w:right w:val="single" w:sz="4" w:space="0" w:color="000000"/>
      </w:pBdr>
      <w:spacing w:beforeAutospacing="1" w:afterAutospacing="1"/>
      <w:jc w:val="center"/>
    </w:pPr>
  </w:style>
  <w:style w:type="character" w:customStyle="1" w:styleId="xl911">
    <w:name w:val="xl911"/>
    <w:basedOn w:val="10"/>
    <w:link w:val="xl91"/>
    <w:rPr>
      <w:sz w:val="24"/>
    </w:rPr>
  </w:style>
  <w:style w:type="paragraph" w:customStyle="1" w:styleId="xl79">
    <w:name w:val="xl79"/>
    <w:basedOn w:val="a0"/>
    <w:link w:val="xl791"/>
    <w:pPr>
      <w:pBdr>
        <w:top w:val="single" w:sz="4" w:space="0" w:color="000000"/>
        <w:left w:val="single" w:sz="4" w:space="0" w:color="000000"/>
        <w:bottom w:val="single" w:sz="4" w:space="0" w:color="000000"/>
        <w:right w:val="single" w:sz="4" w:space="0" w:color="000000"/>
      </w:pBdr>
      <w:spacing w:beforeAutospacing="1" w:afterAutospacing="1"/>
    </w:pPr>
  </w:style>
  <w:style w:type="character" w:customStyle="1" w:styleId="xl791">
    <w:name w:val="xl791"/>
    <w:basedOn w:val="10"/>
    <w:link w:val="xl79"/>
    <w:rPr>
      <w:sz w:val="24"/>
    </w:rPr>
  </w:style>
  <w:style w:type="paragraph" w:customStyle="1" w:styleId="WW8Num4z3">
    <w:name w:val="WW8Num4z3"/>
    <w:link w:val="WW8Num4z31"/>
    <w:rPr>
      <w:rFonts w:ascii="Symbol" w:hAnsi="Symbol"/>
    </w:rPr>
  </w:style>
  <w:style w:type="character" w:customStyle="1" w:styleId="WW8Num4z31">
    <w:name w:val="WW8Num4z31"/>
    <w:link w:val="WW8Num4z3"/>
    <w:rPr>
      <w:rFonts w:ascii="Symbol" w:hAnsi="Symbol"/>
    </w:rPr>
  </w:style>
  <w:style w:type="paragraph" w:customStyle="1" w:styleId="add">
    <w:name w:val="add"/>
    <w:link w:val="add1"/>
  </w:style>
  <w:style w:type="character" w:customStyle="1" w:styleId="add1">
    <w:name w:val="add1"/>
    <w:link w:val="add"/>
  </w:style>
  <w:style w:type="paragraph" w:customStyle="1" w:styleId="WW8Num18z0">
    <w:name w:val="WW8Num18z0"/>
    <w:link w:val="WW8Num18z01"/>
    <w:rPr>
      <w:sz w:val="28"/>
    </w:rPr>
  </w:style>
  <w:style w:type="character" w:customStyle="1" w:styleId="WW8Num18z01">
    <w:name w:val="WW8Num18z01"/>
    <w:link w:val="WW8Num18z0"/>
    <w:rPr>
      <w:sz w:val="28"/>
    </w:rPr>
  </w:style>
  <w:style w:type="paragraph" w:customStyle="1" w:styleId="xl74">
    <w:name w:val="xl74"/>
    <w:basedOn w:val="a0"/>
    <w:link w:val="xl741"/>
    <w:pPr>
      <w:spacing w:beforeAutospacing="1" w:afterAutospacing="1"/>
      <w:jc w:val="center"/>
    </w:pPr>
  </w:style>
  <w:style w:type="character" w:customStyle="1" w:styleId="xl741">
    <w:name w:val="xl741"/>
    <w:basedOn w:val="10"/>
    <w:link w:val="xl74"/>
    <w:rPr>
      <w:sz w:val="24"/>
    </w:rPr>
  </w:style>
  <w:style w:type="paragraph" w:customStyle="1" w:styleId="WW8Num3z0">
    <w:name w:val="WW8Num3z0"/>
    <w:link w:val="WW8Num3z01"/>
  </w:style>
  <w:style w:type="character" w:customStyle="1" w:styleId="WW8Num3z01">
    <w:name w:val="WW8Num3z01"/>
    <w:link w:val="WW8Num3z0"/>
    <w:rPr>
      <w:color w:val="000000"/>
    </w:rPr>
  </w:style>
  <w:style w:type="paragraph" w:customStyle="1" w:styleId="FontStyle22">
    <w:name w:val="Font Style22"/>
    <w:link w:val="FontStyle221"/>
    <w:rPr>
      <w:sz w:val="26"/>
    </w:rPr>
  </w:style>
  <w:style w:type="character" w:customStyle="1" w:styleId="FontStyle221">
    <w:name w:val="Font Style221"/>
    <w:link w:val="FontStyle22"/>
    <w:rPr>
      <w:rFonts w:ascii="Times New Roman" w:hAnsi="Times New Roman"/>
      <w:color w:val="000000"/>
      <w:sz w:val="26"/>
    </w:rPr>
  </w:style>
  <w:style w:type="paragraph" w:customStyle="1" w:styleId="xl141">
    <w:name w:val="xl141"/>
    <w:basedOn w:val="a0"/>
    <w:link w:val="xl1411"/>
    <w:pPr>
      <w:pBdr>
        <w:top w:val="single" w:sz="4" w:space="0" w:color="000000"/>
        <w:bottom w:val="single" w:sz="4" w:space="0" w:color="000000"/>
        <w:right w:val="single" w:sz="4" w:space="0" w:color="000000"/>
      </w:pBdr>
      <w:spacing w:beforeAutospacing="1" w:afterAutospacing="1"/>
      <w:jc w:val="center"/>
    </w:pPr>
  </w:style>
  <w:style w:type="character" w:customStyle="1" w:styleId="xl1411">
    <w:name w:val="xl1411"/>
    <w:basedOn w:val="10"/>
    <w:link w:val="xl141"/>
    <w:rPr>
      <w:sz w:val="24"/>
    </w:rPr>
  </w:style>
  <w:style w:type="paragraph" w:styleId="3a">
    <w:name w:val="Body Text Indent 3"/>
    <w:basedOn w:val="a0"/>
    <w:link w:val="3b"/>
    <w:pPr>
      <w:tabs>
        <w:tab w:val="left" w:pos="1260"/>
      </w:tabs>
      <w:ind w:firstLine="720"/>
      <w:jc w:val="both"/>
    </w:pPr>
    <w:rPr>
      <w:sz w:val="16"/>
    </w:rPr>
  </w:style>
  <w:style w:type="character" w:customStyle="1" w:styleId="3b">
    <w:name w:val="Основной текст с отступом 3 Знак"/>
    <w:basedOn w:val="10"/>
    <w:link w:val="3a"/>
    <w:rPr>
      <w:sz w:val="16"/>
    </w:rPr>
  </w:style>
  <w:style w:type="paragraph" w:customStyle="1" w:styleId="formattext">
    <w:name w:val="formattext"/>
    <w:basedOn w:val="a0"/>
    <w:link w:val="formattext1"/>
    <w:pPr>
      <w:spacing w:beforeAutospacing="1" w:afterAutospacing="1"/>
    </w:pPr>
  </w:style>
  <w:style w:type="character" w:customStyle="1" w:styleId="formattext1">
    <w:name w:val="formattext1"/>
    <w:basedOn w:val="10"/>
    <w:link w:val="formattext"/>
    <w:rPr>
      <w:sz w:val="24"/>
    </w:rPr>
  </w:style>
  <w:style w:type="paragraph" w:styleId="54">
    <w:name w:val="toc 5"/>
    <w:basedOn w:val="Index"/>
    <w:link w:val="55"/>
    <w:uiPriority w:val="39"/>
    <w:pPr>
      <w:tabs>
        <w:tab w:val="right" w:leader="dot" w:pos="8506"/>
      </w:tabs>
      <w:ind w:left="1132"/>
    </w:pPr>
  </w:style>
  <w:style w:type="character" w:customStyle="1" w:styleId="55">
    <w:name w:val="Оглавление 5 Знак"/>
    <w:basedOn w:val="Index1"/>
    <w:link w:val="54"/>
    <w:rPr>
      <w:sz w:val="24"/>
    </w:rPr>
  </w:style>
  <w:style w:type="paragraph" w:customStyle="1" w:styleId="1">
    <w:name w:val="1. Пункт"/>
    <w:basedOn w:val="a0"/>
    <w:link w:val="11c"/>
    <w:pPr>
      <w:numPr>
        <w:numId w:val="1"/>
      </w:numPr>
      <w:jc w:val="center"/>
      <w:outlineLvl w:val="2"/>
    </w:pPr>
    <w:rPr>
      <w:rFonts w:ascii="Calibri" w:hAnsi="Calibri"/>
      <w:b/>
    </w:rPr>
  </w:style>
  <w:style w:type="character" w:customStyle="1" w:styleId="11c">
    <w:name w:val="1. Пункт1"/>
    <w:basedOn w:val="10"/>
    <w:link w:val="1"/>
    <w:rPr>
      <w:rFonts w:ascii="Calibri" w:hAnsi="Calibri"/>
      <w:b/>
      <w:sz w:val="24"/>
    </w:rPr>
  </w:style>
  <w:style w:type="paragraph" w:customStyle="1" w:styleId="1ff6">
    <w:name w:val="Основной шрифт абзаца1"/>
  </w:style>
  <w:style w:type="paragraph" w:styleId="2c">
    <w:name w:val="Body Text 2"/>
    <w:basedOn w:val="a0"/>
    <w:link w:val="2d"/>
    <w:pPr>
      <w:spacing w:after="120" w:line="480" w:lineRule="auto"/>
    </w:pPr>
  </w:style>
  <w:style w:type="character" w:customStyle="1" w:styleId="2d">
    <w:name w:val="Основной текст 2 Знак"/>
    <w:basedOn w:val="10"/>
    <w:link w:val="2c"/>
    <w:rPr>
      <w:sz w:val="24"/>
    </w:rPr>
  </w:style>
  <w:style w:type="paragraph" w:customStyle="1" w:styleId="xl107">
    <w:name w:val="xl107"/>
    <w:basedOn w:val="a0"/>
    <w:link w:val="xl1071"/>
    <w:pPr>
      <w:pBdr>
        <w:top w:val="single" w:sz="4" w:space="0" w:color="000000"/>
        <w:left w:val="single" w:sz="4" w:space="0" w:color="000000"/>
        <w:bottom w:val="single" w:sz="4" w:space="0" w:color="000000"/>
        <w:right w:val="single" w:sz="4" w:space="0" w:color="000000"/>
      </w:pBdr>
      <w:spacing w:beforeAutospacing="1" w:afterAutospacing="1"/>
    </w:pPr>
  </w:style>
  <w:style w:type="character" w:customStyle="1" w:styleId="xl1071">
    <w:name w:val="xl1071"/>
    <w:basedOn w:val="10"/>
    <w:link w:val="xl107"/>
    <w:rPr>
      <w:sz w:val="24"/>
    </w:rPr>
  </w:style>
  <w:style w:type="paragraph" w:customStyle="1" w:styleId="xl96">
    <w:name w:val="xl96"/>
    <w:basedOn w:val="a0"/>
    <w:link w:val="xl961"/>
    <w:pPr>
      <w:spacing w:beforeAutospacing="1" w:afterAutospacing="1"/>
    </w:pPr>
  </w:style>
  <w:style w:type="character" w:customStyle="1" w:styleId="xl961">
    <w:name w:val="xl961"/>
    <w:basedOn w:val="10"/>
    <w:link w:val="xl96"/>
    <w:rPr>
      <w:sz w:val="24"/>
    </w:rPr>
  </w:style>
  <w:style w:type="paragraph" w:customStyle="1" w:styleId="315">
    <w:name w:val="Основной текст с отступом 3 Знак1"/>
    <w:link w:val="3112"/>
    <w:rPr>
      <w:sz w:val="16"/>
    </w:rPr>
  </w:style>
  <w:style w:type="character" w:customStyle="1" w:styleId="3112">
    <w:name w:val="Основной текст с отступом 3 Знак11"/>
    <w:link w:val="315"/>
    <w:rPr>
      <w:sz w:val="16"/>
    </w:rPr>
  </w:style>
  <w:style w:type="paragraph" w:customStyle="1" w:styleId="HTML1">
    <w:name w:val="Пишущая машинка HTML1"/>
    <w:link w:val="HTML"/>
    <w:rPr>
      <w:rFonts w:ascii="Courier New" w:hAnsi="Courier New"/>
    </w:rPr>
  </w:style>
  <w:style w:type="character" w:styleId="HTML">
    <w:name w:val="HTML Typewriter"/>
    <w:link w:val="HTML1"/>
    <w:rPr>
      <w:rFonts w:ascii="Courier New" w:hAnsi="Courier New"/>
      <w:sz w:val="20"/>
    </w:rPr>
  </w:style>
  <w:style w:type="paragraph" w:customStyle="1" w:styleId="1ff7">
    <w:name w:val="Текст концевой сноски Знак1"/>
    <w:link w:val="11f6"/>
  </w:style>
  <w:style w:type="character" w:customStyle="1" w:styleId="11f6">
    <w:name w:val="Текст концевой сноски Знак11"/>
    <w:link w:val="1ff7"/>
  </w:style>
  <w:style w:type="paragraph" w:customStyle="1" w:styleId="WW8Num29z0">
    <w:name w:val="WW8Num29z0"/>
    <w:link w:val="WW8Num29z01"/>
    <w:rPr>
      <w:sz w:val="40"/>
    </w:rPr>
  </w:style>
  <w:style w:type="character" w:customStyle="1" w:styleId="WW8Num29z01">
    <w:name w:val="WW8Num29z01"/>
    <w:link w:val="WW8Num29z0"/>
    <w:rPr>
      <w:sz w:val="40"/>
    </w:rPr>
  </w:style>
  <w:style w:type="paragraph" w:customStyle="1" w:styleId="font9">
    <w:name w:val="font9"/>
    <w:basedOn w:val="a0"/>
    <w:link w:val="font91"/>
    <w:pPr>
      <w:spacing w:beforeAutospacing="1" w:afterAutospacing="1"/>
    </w:pPr>
    <w:rPr>
      <w:sz w:val="18"/>
    </w:rPr>
  </w:style>
  <w:style w:type="character" w:customStyle="1" w:styleId="font91">
    <w:name w:val="font91"/>
    <w:basedOn w:val="10"/>
    <w:link w:val="font9"/>
    <w:rPr>
      <w:sz w:val="18"/>
    </w:rPr>
  </w:style>
  <w:style w:type="paragraph" w:customStyle="1" w:styleId="3c">
    <w:name w:val="Стиль3 Знак Знак"/>
    <w:basedOn w:val="28"/>
    <w:link w:val="316"/>
    <w:pPr>
      <w:widowControl w:val="0"/>
      <w:tabs>
        <w:tab w:val="left" w:pos="227"/>
      </w:tabs>
      <w:spacing w:after="0" w:line="240" w:lineRule="auto"/>
      <w:ind w:left="0"/>
      <w:jc w:val="both"/>
    </w:pPr>
  </w:style>
  <w:style w:type="character" w:customStyle="1" w:styleId="316">
    <w:name w:val="Стиль3 Знак Знак1"/>
    <w:basedOn w:val="216"/>
    <w:link w:val="3c"/>
    <w:rPr>
      <w:sz w:val="24"/>
    </w:rPr>
  </w:style>
  <w:style w:type="paragraph" w:customStyle="1" w:styleId="2e">
    <w:name w:val="Основной текст с отступом 2 Знак"/>
    <w:link w:val="230"/>
    <w:rPr>
      <w:sz w:val="24"/>
    </w:rPr>
  </w:style>
  <w:style w:type="character" w:customStyle="1" w:styleId="230">
    <w:name w:val="Основной текст с отступом 2 Знак3"/>
    <w:link w:val="2e"/>
    <w:rPr>
      <w:rFonts w:ascii="Times New Roman" w:hAnsi="Times New Roman"/>
      <w:sz w:val="24"/>
    </w:rPr>
  </w:style>
  <w:style w:type="paragraph" w:customStyle="1" w:styleId="WW-Absatz-Standardschriftart1">
    <w:name w:val="WW-Absatz-Standardschriftart1"/>
    <w:link w:val="WW-Absatz-Standardschriftart12"/>
  </w:style>
  <w:style w:type="character" w:customStyle="1" w:styleId="WW-Absatz-Standardschriftart12">
    <w:name w:val="WW-Absatz-Standardschriftart12"/>
    <w:link w:val="WW-Absatz-Standardschriftart1"/>
  </w:style>
  <w:style w:type="paragraph" w:customStyle="1" w:styleId="2f">
    <w:name w:val="Подзаголовок Знак2"/>
    <w:link w:val="21a"/>
    <w:rPr>
      <w:rFonts w:ascii="Calibri Light" w:hAnsi="Calibri Light"/>
      <w:sz w:val="24"/>
    </w:rPr>
  </w:style>
  <w:style w:type="character" w:customStyle="1" w:styleId="21a">
    <w:name w:val="Подзаголовок Знак21"/>
    <w:link w:val="2f"/>
    <w:rPr>
      <w:rFonts w:ascii="Calibri Light" w:hAnsi="Calibri Light"/>
      <w:sz w:val="24"/>
    </w:rPr>
  </w:style>
  <w:style w:type="paragraph" w:customStyle="1" w:styleId="aff9">
    <w:name w:val="Спис_заголовок"/>
    <w:basedOn w:val="a0"/>
    <w:next w:val="a"/>
    <w:link w:val="1ff8"/>
    <w:pPr>
      <w:keepNext/>
      <w:keepLines/>
      <w:spacing w:before="60" w:after="60"/>
      <w:jc w:val="both"/>
    </w:pPr>
    <w:rPr>
      <w:sz w:val="22"/>
    </w:rPr>
  </w:style>
  <w:style w:type="character" w:customStyle="1" w:styleId="1ff8">
    <w:name w:val="Спис_заголовок1"/>
    <w:basedOn w:val="10"/>
    <w:link w:val="aff9"/>
    <w:rPr>
      <w:sz w:val="22"/>
    </w:rPr>
  </w:style>
  <w:style w:type="paragraph" w:customStyle="1" w:styleId="affa">
    <w:name w:val="Подзаголовок Знак"/>
    <w:link w:val="3d"/>
    <w:rPr>
      <w:rFonts w:ascii="Cambria" w:hAnsi="Cambria"/>
      <w:sz w:val="24"/>
    </w:rPr>
  </w:style>
  <w:style w:type="character" w:customStyle="1" w:styleId="3d">
    <w:name w:val="Подзаголовок Знак3"/>
    <w:link w:val="affa"/>
    <w:rPr>
      <w:rFonts w:ascii="Cambria" w:hAnsi="Cambria"/>
      <w:sz w:val="24"/>
    </w:rPr>
  </w:style>
  <w:style w:type="paragraph" w:customStyle="1" w:styleId="label">
    <w:name w:val="label"/>
    <w:link w:val="label1"/>
  </w:style>
  <w:style w:type="character" w:customStyle="1" w:styleId="label1">
    <w:name w:val="label1"/>
    <w:link w:val="label"/>
  </w:style>
  <w:style w:type="paragraph" w:customStyle="1" w:styleId="TableContents">
    <w:name w:val="Table Contents"/>
    <w:basedOn w:val="a0"/>
    <w:link w:val="TableContents1"/>
  </w:style>
  <w:style w:type="character" w:customStyle="1" w:styleId="TableContents1">
    <w:name w:val="Table Contents1"/>
    <w:basedOn w:val="10"/>
    <w:link w:val="TableContents"/>
    <w:rPr>
      <w:sz w:val="24"/>
    </w:rPr>
  </w:style>
  <w:style w:type="paragraph" w:customStyle="1" w:styleId="SBHeading20">
    <w:name w:val="SB_Heading2 Знак"/>
    <w:link w:val="SBHeading210"/>
    <w:rPr>
      <w:b/>
      <w:sz w:val="28"/>
    </w:rPr>
  </w:style>
  <w:style w:type="character" w:customStyle="1" w:styleId="SBHeading210">
    <w:name w:val="SB_Heading2 Знак1"/>
    <w:link w:val="SBHeading20"/>
    <w:rPr>
      <w:rFonts w:ascii="Times New Roman" w:hAnsi="Times New Roman"/>
      <w:b/>
      <w:sz w:val="28"/>
    </w:rPr>
  </w:style>
  <w:style w:type="paragraph" w:customStyle="1" w:styleId="73">
    <w:name w:val="Стиль7"/>
    <w:basedOn w:val="a0"/>
    <w:link w:val="710"/>
    <w:pPr>
      <w:ind w:firstLine="426"/>
      <w:jc w:val="both"/>
    </w:pPr>
    <w:rPr>
      <w:sz w:val="20"/>
    </w:rPr>
  </w:style>
  <w:style w:type="character" w:customStyle="1" w:styleId="710">
    <w:name w:val="Стиль71"/>
    <w:basedOn w:val="10"/>
    <w:link w:val="73"/>
    <w:rPr>
      <w:sz w:val="20"/>
    </w:rPr>
  </w:style>
  <w:style w:type="paragraph" w:customStyle="1" w:styleId="FR4">
    <w:name w:val="FR4"/>
    <w:link w:val="FR41"/>
    <w:pPr>
      <w:widowControl w:val="0"/>
      <w:spacing w:before="460"/>
      <w:ind w:left="2560"/>
    </w:pPr>
    <w:rPr>
      <w:rFonts w:ascii="Arial" w:hAnsi="Arial"/>
      <w:sz w:val="32"/>
    </w:rPr>
  </w:style>
  <w:style w:type="character" w:customStyle="1" w:styleId="FR41">
    <w:name w:val="FR41"/>
    <w:link w:val="FR4"/>
    <w:rPr>
      <w:rFonts w:ascii="Arial" w:hAnsi="Arial"/>
      <w:sz w:val="32"/>
    </w:rPr>
  </w:style>
  <w:style w:type="paragraph" w:customStyle="1" w:styleId="blk">
    <w:name w:val="blk"/>
    <w:link w:val="blk1"/>
  </w:style>
  <w:style w:type="character" w:customStyle="1" w:styleId="blk1">
    <w:name w:val="blk1"/>
    <w:link w:val="blk"/>
  </w:style>
  <w:style w:type="paragraph" w:customStyle="1" w:styleId="xl114">
    <w:name w:val="xl114"/>
    <w:basedOn w:val="a0"/>
    <w:link w:val="xl1141"/>
    <w:pPr>
      <w:spacing w:beforeAutospacing="1" w:afterAutospacing="1"/>
    </w:pPr>
    <w:rPr>
      <w:color w:val="0070C0"/>
      <w:sz w:val="18"/>
    </w:rPr>
  </w:style>
  <w:style w:type="character" w:customStyle="1" w:styleId="xl1141">
    <w:name w:val="xl1141"/>
    <w:basedOn w:val="10"/>
    <w:link w:val="xl114"/>
    <w:rPr>
      <w:color w:val="0070C0"/>
      <w:sz w:val="18"/>
    </w:rPr>
  </w:style>
  <w:style w:type="paragraph" w:customStyle="1" w:styleId="xl95">
    <w:name w:val="xl95"/>
    <w:basedOn w:val="a0"/>
    <w:link w:val="xl951"/>
    <w:pPr>
      <w:spacing w:beforeAutospacing="1" w:afterAutospacing="1"/>
    </w:pPr>
  </w:style>
  <w:style w:type="character" w:customStyle="1" w:styleId="xl951">
    <w:name w:val="xl951"/>
    <w:basedOn w:val="10"/>
    <w:link w:val="xl95"/>
    <w:rPr>
      <w:sz w:val="24"/>
    </w:rPr>
  </w:style>
  <w:style w:type="paragraph" w:customStyle="1" w:styleId="2f0">
    <w:name w:val="Основной текст с отступом Знак2"/>
    <w:link w:val="21b"/>
    <w:rPr>
      <w:sz w:val="24"/>
    </w:rPr>
  </w:style>
  <w:style w:type="character" w:customStyle="1" w:styleId="21b">
    <w:name w:val="Основной текст с отступом Знак21"/>
    <w:link w:val="2f0"/>
    <w:rPr>
      <w:sz w:val="24"/>
    </w:rPr>
  </w:style>
  <w:style w:type="paragraph" w:customStyle="1" w:styleId="xl90">
    <w:name w:val="xl90"/>
    <w:basedOn w:val="a0"/>
    <w:link w:val="xl901"/>
    <w:pPr>
      <w:spacing w:beforeAutospacing="1" w:afterAutospacing="1"/>
      <w:jc w:val="center"/>
    </w:pPr>
    <w:rPr>
      <w:b/>
    </w:rPr>
  </w:style>
  <w:style w:type="character" w:customStyle="1" w:styleId="xl901">
    <w:name w:val="xl901"/>
    <w:basedOn w:val="10"/>
    <w:link w:val="xl90"/>
    <w:rPr>
      <w:b/>
      <w:sz w:val="24"/>
    </w:rPr>
  </w:style>
  <w:style w:type="paragraph" w:styleId="affb">
    <w:name w:val="Subtitle"/>
    <w:basedOn w:val="a0"/>
    <w:next w:val="a0"/>
    <w:link w:val="1ff9"/>
    <w:uiPriority w:val="11"/>
    <w:qFormat/>
    <w:pPr>
      <w:spacing w:after="60"/>
      <w:jc w:val="center"/>
    </w:pPr>
    <w:rPr>
      <w:rFonts w:ascii="Cambria" w:hAnsi="Cambria"/>
    </w:rPr>
  </w:style>
  <w:style w:type="character" w:customStyle="1" w:styleId="1ff9">
    <w:name w:val="Подзаголовок Знак1"/>
    <w:basedOn w:val="10"/>
    <w:link w:val="affb"/>
    <w:rPr>
      <w:rFonts w:ascii="Cambria" w:hAnsi="Cambria"/>
      <w:sz w:val="24"/>
    </w:rPr>
  </w:style>
  <w:style w:type="paragraph" w:customStyle="1" w:styleId="xl136">
    <w:name w:val="xl136"/>
    <w:basedOn w:val="a0"/>
    <w:link w:val="xl1361"/>
    <w:pPr>
      <w:pBdr>
        <w:top w:val="single" w:sz="4" w:space="0" w:color="000000"/>
        <w:left w:val="single" w:sz="4" w:space="0" w:color="000000"/>
        <w:bottom w:val="single" w:sz="4" w:space="0" w:color="000000"/>
        <w:right w:val="single" w:sz="4" w:space="0" w:color="000000"/>
      </w:pBdr>
      <w:spacing w:beforeAutospacing="1" w:afterAutospacing="1"/>
      <w:jc w:val="center"/>
    </w:pPr>
  </w:style>
  <w:style w:type="character" w:customStyle="1" w:styleId="xl1361">
    <w:name w:val="xl1361"/>
    <w:basedOn w:val="10"/>
    <w:link w:val="xl136"/>
    <w:rPr>
      <w:sz w:val="24"/>
    </w:rPr>
  </w:style>
  <w:style w:type="paragraph" w:customStyle="1" w:styleId="ConsNormal0">
    <w:name w:val="ConsNormal"/>
    <w:link w:val="ConsNormal10"/>
    <w:pPr>
      <w:widowControl w:val="0"/>
      <w:ind w:right="19772" w:firstLine="720"/>
    </w:pPr>
    <w:rPr>
      <w:rFonts w:ascii="Arial" w:hAnsi="Arial"/>
    </w:rPr>
  </w:style>
  <w:style w:type="character" w:customStyle="1" w:styleId="ConsNormal10">
    <w:name w:val="ConsNormal1"/>
    <w:link w:val="ConsNormal0"/>
    <w:rPr>
      <w:rFonts w:ascii="Arial" w:hAnsi="Arial"/>
    </w:rPr>
  </w:style>
  <w:style w:type="paragraph" w:customStyle="1" w:styleId="WW8Num30z1">
    <w:name w:val="WW8Num30z1"/>
    <w:link w:val="WW8Num30z11"/>
    <w:rPr>
      <w:rFonts w:ascii="Courier New" w:hAnsi="Courier New"/>
    </w:rPr>
  </w:style>
  <w:style w:type="character" w:customStyle="1" w:styleId="WW8Num30z11">
    <w:name w:val="WW8Num30z11"/>
    <w:link w:val="WW8Num30z1"/>
    <w:rPr>
      <w:rFonts w:ascii="Courier New" w:hAnsi="Courier New"/>
    </w:rPr>
  </w:style>
  <w:style w:type="paragraph" w:customStyle="1" w:styleId="WW8Num10z2">
    <w:name w:val="WW8Num10z2"/>
    <w:link w:val="WW8Num10z21"/>
    <w:rPr>
      <w:rFonts w:ascii="Wingdings" w:hAnsi="Wingdings"/>
    </w:rPr>
  </w:style>
  <w:style w:type="character" w:customStyle="1" w:styleId="WW8Num10z21">
    <w:name w:val="WW8Num10z21"/>
    <w:link w:val="WW8Num10z2"/>
    <w:rPr>
      <w:rFonts w:ascii="Wingdings" w:hAnsi="Wingdings"/>
    </w:rPr>
  </w:style>
  <w:style w:type="paragraph" w:customStyle="1" w:styleId="123">
    <w:name w:val="Основной шрифт абзаца12"/>
    <w:link w:val="11f7"/>
  </w:style>
  <w:style w:type="character" w:customStyle="1" w:styleId="11f7">
    <w:name w:val="Основной шрифт абзаца11"/>
    <w:link w:val="123"/>
  </w:style>
  <w:style w:type="paragraph" w:customStyle="1" w:styleId="xl71">
    <w:name w:val="xl71"/>
    <w:basedOn w:val="a0"/>
    <w:link w:val="xl711"/>
    <w:pPr>
      <w:spacing w:beforeAutospacing="1" w:afterAutospacing="1"/>
    </w:pPr>
    <w:rPr>
      <w:b/>
    </w:rPr>
  </w:style>
  <w:style w:type="character" w:customStyle="1" w:styleId="xl711">
    <w:name w:val="xl711"/>
    <w:basedOn w:val="10"/>
    <w:link w:val="xl71"/>
    <w:rPr>
      <w:b/>
      <w:sz w:val="24"/>
    </w:rPr>
  </w:style>
  <w:style w:type="paragraph" w:customStyle="1" w:styleId="WW8Num23z1">
    <w:name w:val="WW8Num23z1"/>
    <w:link w:val="WW8Num23z11"/>
    <w:rPr>
      <w:rFonts w:ascii="Courier New" w:hAnsi="Courier New"/>
    </w:rPr>
  </w:style>
  <w:style w:type="character" w:customStyle="1" w:styleId="WW8Num23z11">
    <w:name w:val="WW8Num23z11"/>
    <w:link w:val="WW8Num23z1"/>
    <w:rPr>
      <w:rFonts w:ascii="Courier New" w:hAnsi="Courier New"/>
    </w:rPr>
  </w:style>
  <w:style w:type="paragraph" w:customStyle="1" w:styleId="FORMATTEXT0">
    <w:name w:val=".FORMATTEXT"/>
    <w:link w:val="FORMATTEXT10"/>
    <w:pPr>
      <w:widowControl w:val="0"/>
    </w:pPr>
    <w:rPr>
      <w:sz w:val="24"/>
    </w:rPr>
  </w:style>
  <w:style w:type="character" w:customStyle="1" w:styleId="FORMATTEXT10">
    <w:name w:val=".FORMATTEXT1"/>
    <w:link w:val="FORMATTEXT0"/>
    <w:rPr>
      <w:sz w:val="24"/>
    </w:rPr>
  </w:style>
  <w:style w:type="paragraph" w:customStyle="1" w:styleId="affc">
    <w:name w:val="Основной текст Знак"/>
    <w:link w:val="2f1"/>
    <w:rPr>
      <w:sz w:val="24"/>
    </w:rPr>
  </w:style>
  <w:style w:type="character" w:customStyle="1" w:styleId="2f1">
    <w:name w:val="Основной текст Знак2"/>
    <w:link w:val="affc"/>
    <w:rPr>
      <w:rFonts w:ascii="Times New Roman" w:hAnsi="Times New Roman"/>
      <w:sz w:val="24"/>
    </w:rPr>
  </w:style>
  <w:style w:type="paragraph" w:styleId="affd">
    <w:name w:val="Title"/>
    <w:next w:val="a0"/>
    <w:link w:val="affe"/>
    <w:uiPriority w:val="10"/>
    <w:qFormat/>
    <w:pPr>
      <w:spacing w:before="567" w:after="567"/>
      <w:jc w:val="center"/>
    </w:pPr>
    <w:rPr>
      <w:rFonts w:ascii="XO Thames" w:hAnsi="XO Thames"/>
      <w:b/>
      <w:caps/>
      <w:sz w:val="40"/>
    </w:rPr>
  </w:style>
  <w:style w:type="character" w:customStyle="1" w:styleId="affe">
    <w:name w:val="Заголовок Знак"/>
    <w:link w:val="affd"/>
    <w:rPr>
      <w:rFonts w:ascii="XO Thames" w:hAnsi="XO Thames"/>
      <w:b/>
      <w:caps/>
      <w:sz w:val="40"/>
    </w:rPr>
  </w:style>
  <w:style w:type="character" w:customStyle="1" w:styleId="41">
    <w:name w:val="Заголовок 4 Знак"/>
    <w:basedOn w:val="10"/>
    <w:link w:val="40"/>
    <w:rPr>
      <w:b/>
      <w:sz w:val="28"/>
    </w:rPr>
  </w:style>
  <w:style w:type="paragraph" w:customStyle="1" w:styleId="xl129">
    <w:name w:val="xl129"/>
    <w:basedOn w:val="a0"/>
    <w:link w:val="xl1291"/>
    <w:pPr>
      <w:spacing w:beforeAutospacing="1" w:afterAutospacing="1"/>
    </w:pPr>
    <w:rPr>
      <w:sz w:val="26"/>
    </w:rPr>
  </w:style>
  <w:style w:type="character" w:customStyle="1" w:styleId="xl1291">
    <w:name w:val="xl1291"/>
    <w:basedOn w:val="10"/>
    <w:link w:val="xl129"/>
    <w:rPr>
      <w:sz w:val="26"/>
    </w:rPr>
  </w:style>
  <w:style w:type="paragraph" w:customStyle="1" w:styleId="FR5">
    <w:name w:val="FR5"/>
    <w:link w:val="FR51"/>
    <w:pPr>
      <w:widowControl w:val="0"/>
      <w:spacing w:line="300" w:lineRule="auto"/>
    </w:pPr>
    <w:rPr>
      <w:rFonts w:ascii="Arial" w:hAnsi="Arial"/>
      <w:b/>
      <w:sz w:val="22"/>
    </w:rPr>
  </w:style>
  <w:style w:type="character" w:customStyle="1" w:styleId="FR51">
    <w:name w:val="FR51"/>
    <w:link w:val="FR5"/>
    <w:rPr>
      <w:rFonts w:ascii="Arial" w:hAnsi="Arial"/>
      <w:b/>
      <w:sz w:val="22"/>
    </w:rPr>
  </w:style>
  <w:style w:type="paragraph" w:customStyle="1" w:styleId="-11">
    <w:name w:val="Цветной список - Акцент 11"/>
    <w:basedOn w:val="a0"/>
    <w:link w:val="-111"/>
    <w:pPr>
      <w:ind w:left="708"/>
    </w:pPr>
  </w:style>
  <w:style w:type="character" w:customStyle="1" w:styleId="-111">
    <w:name w:val="Цветной список - Акцент 111"/>
    <w:basedOn w:val="10"/>
    <w:link w:val="-11"/>
    <w:rPr>
      <w:sz w:val="24"/>
    </w:rPr>
  </w:style>
  <w:style w:type="paragraph" w:customStyle="1" w:styleId="WW8Num8z0">
    <w:name w:val="WW8Num8z0"/>
    <w:link w:val="WW8Num8z01"/>
    <w:rPr>
      <w:sz w:val="24"/>
    </w:rPr>
  </w:style>
  <w:style w:type="character" w:customStyle="1" w:styleId="WW8Num8z01">
    <w:name w:val="WW8Num8z01"/>
    <w:link w:val="WW8Num8z0"/>
    <w:rPr>
      <w:color w:val="000000"/>
      <w:sz w:val="24"/>
    </w:rPr>
  </w:style>
  <w:style w:type="paragraph" w:customStyle="1" w:styleId="1ffa">
    <w:name w:val="Нижний колонтитул Знак1"/>
    <w:link w:val="11f8"/>
    <w:rPr>
      <w:sz w:val="24"/>
    </w:rPr>
  </w:style>
  <w:style w:type="character" w:customStyle="1" w:styleId="11f8">
    <w:name w:val="Нижний колонтитул Знак11"/>
    <w:link w:val="1ffa"/>
    <w:rPr>
      <w:sz w:val="24"/>
    </w:rPr>
  </w:style>
  <w:style w:type="paragraph" w:customStyle="1" w:styleId="xl77">
    <w:name w:val="xl77"/>
    <w:basedOn w:val="a0"/>
    <w:link w:val="xl771"/>
    <w:pPr>
      <w:spacing w:beforeAutospacing="1" w:afterAutospacing="1"/>
      <w:jc w:val="center"/>
    </w:pPr>
  </w:style>
  <w:style w:type="character" w:customStyle="1" w:styleId="xl771">
    <w:name w:val="xl771"/>
    <w:basedOn w:val="10"/>
    <w:link w:val="xl77"/>
    <w:rPr>
      <w:sz w:val="24"/>
    </w:rPr>
  </w:style>
  <w:style w:type="paragraph" w:customStyle="1" w:styleId="xl86">
    <w:name w:val="xl86"/>
    <w:basedOn w:val="a0"/>
    <w:link w:val="xl861"/>
    <w:pPr>
      <w:pBdr>
        <w:top w:val="single" w:sz="4" w:space="0" w:color="000000"/>
        <w:left w:val="single" w:sz="4" w:space="0" w:color="000000"/>
        <w:bottom w:val="single" w:sz="4" w:space="0" w:color="000000"/>
        <w:right w:val="single" w:sz="4" w:space="0" w:color="000000"/>
      </w:pBdr>
      <w:spacing w:beforeAutospacing="1" w:afterAutospacing="1"/>
      <w:jc w:val="center"/>
    </w:pPr>
  </w:style>
  <w:style w:type="character" w:customStyle="1" w:styleId="xl861">
    <w:name w:val="xl861"/>
    <w:basedOn w:val="10"/>
    <w:link w:val="xl86"/>
    <w:rPr>
      <w:sz w:val="24"/>
    </w:rPr>
  </w:style>
  <w:style w:type="paragraph" w:customStyle="1" w:styleId="124">
    <w:name w:val="Знак примечания12"/>
    <w:link w:val="11f9"/>
    <w:rPr>
      <w:sz w:val="16"/>
    </w:rPr>
  </w:style>
  <w:style w:type="character" w:customStyle="1" w:styleId="11f9">
    <w:name w:val="Знак примечания11"/>
    <w:link w:val="124"/>
    <w:rPr>
      <w:sz w:val="16"/>
    </w:rPr>
  </w:style>
  <w:style w:type="paragraph" w:customStyle="1" w:styleId="4">
    <w:name w:val="4. Список"/>
    <w:basedOn w:val="a0"/>
    <w:link w:val="411"/>
    <w:pPr>
      <w:widowControl w:val="0"/>
      <w:numPr>
        <w:numId w:val="3"/>
      </w:numPr>
      <w:jc w:val="both"/>
    </w:pPr>
  </w:style>
  <w:style w:type="character" w:customStyle="1" w:styleId="411">
    <w:name w:val="4. Список1"/>
    <w:basedOn w:val="10"/>
    <w:link w:val="4"/>
    <w:rPr>
      <w:sz w:val="24"/>
    </w:rPr>
  </w:style>
  <w:style w:type="paragraph" w:customStyle="1" w:styleId="xl87">
    <w:name w:val="xl87"/>
    <w:basedOn w:val="a0"/>
    <w:link w:val="xl871"/>
    <w:pPr>
      <w:pBdr>
        <w:top w:val="single" w:sz="4" w:space="0" w:color="000000"/>
        <w:left w:val="single" w:sz="4" w:space="0" w:color="000000"/>
        <w:bottom w:val="single" w:sz="4" w:space="0" w:color="000000"/>
        <w:right w:val="single" w:sz="4" w:space="0" w:color="000000"/>
      </w:pBdr>
      <w:spacing w:beforeAutospacing="1" w:afterAutospacing="1"/>
      <w:jc w:val="center"/>
    </w:pPr>
  </w:style>
  <w:style w:type="character" w:customStyle="1" w:styleId="xl871">
    <w:name w:val="xl871"/>
    <w:basedOn w:val="10"/>
    <w:link w:val="xl87"/>
    <w:rPr>
      <w:sz w:val="24"/>
    </w:rPr>
  </w:style>
  <w:style w:type="character" w:customStyle="1" w:styleId="21">
    <w:name w:val="Заголовок 2 Знак"/>
    <w:basedOn w:val="10"/>
    <w:link w:val="20"/>
    <w:rPr>
      <w:b/>
      <w:i/>
      <w:sz w:val="28"/>
    </w:rPr>
  </w:style>
  <w:style w:type="paragraph" w:styleId="afff">
    <w:name w:val="caption"/>
    <w:basedOn w:val="a0"/>
    <w:link w:val="afff0"/>
    <w:pPr>
      <w:spacing w:before="120" w:after="120"/>
    </w:pPr>
    <w:rPr>
      <w:i/>
    </w:rPr>
  </w:style>
  <w:style w:type="character" w:customStyle="1" w:styleId="afff0">
    <w:name w:val="Название объекта Знак"/>
    <w:basedOn w:val="10"/>
    <w:link w:val="afff"/>
    <w:rPr>
      <w:i/>
      <w:sz w:val="24"/>
    </w:rPr>
  </w:style>
  <w:style w:type="paragraph" w:customStyle="1" w:styleId="WW8Num20z0">
    <w:name w:val="WW8Num20z0"/>
    <w:link w:val="WW8Num20z01"/>
  </w:style>
  <w:style w:type="character" w:customStyle="1" w:styleId="WW8Num20z01">
    <w:name w:val="WW8Num20z01"/>
    <w:link w:val="WW8Num20z0"/>
    <w:rPr>
      <w:rFonts w:ascii="Times New Roman" w:hAnsi="Times New Roman"/>
    </w:rPr>
  </w:style>
  <w:style w:type="paragraph" w:customStyle="1" w:styleId="xl115">
    <w:name w:val="xl115"/>
    <w:basedOn w:val="a0"/>
    <w:link w:val="xl1151"/>
    <w:pPr>
      <w:spacing w:beforeAutospacing="1" w:afterAutospacing="1"/>
    </w:pPr>
    <w:rPr>
      <w:b/>
      <w:color w:val="0070C0"/>
    </w:rPr>
  </w:style>
  <w:style w:type="character" w:customStyle="1" w:styleId="xl1151">
    <w:name w:val="xl1151"/>
    <w:basedOn w:val="10"/>
    <w:link w:val="xl115"/>
    <w:rPr>
      <w:b/>
      <w:color w:val="0070C0"/>
      <w:sz w:val="24"/>
    </w:rPr>
  </w:style>
  <w:style w:type="paragraph" w:customStyle="1" w:styleId="xl116">
    <w:name w:val="xl116"/>
    <w:basedOn w:val="a0"/>
    <w:link w:val="xl1161"/>
    <w:pPr>
      <w:spacing w:beforeAutospacing="1" w:afterAutospacing="1"/>
      <w:jc w:val="center"/>
    </w:pPr>
    <w:rPr>
      <w:b/>
      <w:color w:val="0070C0"/>
      <w:sz w:val="18"/>
    </w:rPr>
  </w:style>
  <w:style w:type="character" w:customStyle="1" w:styleId="xl1161">
    <w:name w:val="xl1161"/>
    <w:basedOn w:val="10"/>
    <w:link w:val="xl116"/>
    <w:rPr>
      <w:b/>
      <w:color w:val="0070C0"/>
      <w:sz w:val="18"/>
    </w:rPr>
  </w:style>
  <w:style w:type="paragraph" w:customStyle="1" w:styleId="WW8Num4z1">
    <w:name w:val="WW8Num4z1"/>
    <w:link w:val="WW8Num4z11"/>
    <w:rPr>
      <w:rFonts w:ascii="Courier New" w:hAnsi="Courier New"/>
    </w:rPr>
  </w:style>
  <w:style w:type="character" w:customStyle="1" w:styleId="WW8Num4z11">
    <w:name w:val="WW8Num4z11"/>
    <w:link w:val="WW8Num4z1"/>
    <w:rPr>
      <w:rFonts w:ascii="Courier New" w:hAnsi="Courier New"/>
    </w:rPr>
  </w:style>
  <w:style w:type="paragraph" w:customStyle="1" w:styleId="WW8Num20z1">
    <w:name w:val="WW8Num20z1"/>
    <w:link w:val="WW8Num20z11"/>
    <w:rPr>
      <w:rFonts w:ascii="Courier New" w:hAnsi="Courier New"/>
    </w:rPr>
  </w:style>
  <w:style w:type="character" w:customStyle="1" w:styleId="WW8Num20z11">
    <w:name w:val="WW8Num20z11"/>
    <w:link w:val="WW8Num20z1"/>
    <w:rPr>
      <w:rFonts w:ascii="Courier New" w:hAnsi="Courier New"/>
    </w:rPr>
  </w:style>
  <w:style w:type="paragraph" w:customStyle="1" w:styleId="xl97">
    <w:name w:val="xl97"/>
    <w:basedOn w:val="a0"/>
    <w:link w:val="xl971"/>
    <w:pPr>
      <w:pBdr>
        <w:top w:val="single" w:sz="4" w:space="0" w:color="000000"/>
        <w:left w:val="single" w:sz="4" w:space="0" w:color="000000"/>
        <w:bottom w:val="single" w:sz="4" w:space="0" w:color="000000"/>
        <w:right w:val="single" w:sz="4" w:space="0" w:color="000000"/>
      </w:pBdr>
      <w:spacing w:beforeAutospacing="1" w:afterAutospacing="1"/>
      <w:jc w:val="right"/>
    </w:pPr>
    <w:rPr>
      <w:i/>
    </w:rPr>
  </w:style>
  <w:style w:type="character" w:customStyle="1" w:styleId="xl971">
    <w:name w:val="xl971"/>
    <w:basedOn w:val="10"/>
    <w:link w:val="xl97"/>
    <w:rPr>
      <w:i/>
      <w:sz w:val="24"/>
    </w:rPr>
  </w:style>
  <w:style w:type="paragraph" w:customStyle="1" w:styleId="xl101">
    <w:name w:val="xl101"/>
    <w:basedOn w:val="a0"/>
    <w:link w:val="xl1011"/>
    <w:pPr>
      <w:spacing w:beforeAutospacing="1" w:afterAutospacing="1"/>
    </w:pPr>
    <w:rPr>
      <w:b/>
    </w:rPr>
  </w:style>
  <w:style w:type="character" w:customStyle="1" w:styleId="xl1011">
    <w:name w:val="xl1011"/>
    <w:basedOn w:val="10"/>
    <w:link w:val="xl101"/>
    <w:rPr>
      <w:b/>
      <w:sz w:val="24"/>
    </w:rPr>
  </w:style>
  <w:style w:type="paragraph" w:customStyle="1" w:styleId="xl138">
    <w:name w:val="xl138"/>
    <w:basedOn w:val="a0"/>
    <w:link w:val="xl1381"/>
    <w:pPr>
      <w:spacing w:beforeAutospacing="1" w:afterAutospacing="1"/>
      <w:jc w:val="center"/>
    </w:pPr>
    <w:rPr>
      <w:b/>
    </w:rPr>
  </w:style>
  <w:style w:type="character" w:customStyle="1" w:styleId="xl1381">
    <w:name w:val="xl1381"/>
    <w:basedOn w:val="10"/>
    <w:link w:val="xl138"/>
    <w:rPr>
      <w:b/>
      <w:sz w:val="24"/>
    </w:rPr>
  </w:style>
  <w:style w:type="paragraph" w:customStyle="1" w:styleId="WW8Num2z0">
    <w:name w:val="WW8Num2z0"/>
    <w:link w:val="WW8Num2z01"/>
  </w:style>
  <w:style w:type="character" w:customStyle="1" w:styleId="WW8Num2z01">
    <w:name w:val="WW8Num2z01"/>
    <w:link w:val="WW8Num2z0"/>
    <w:rPr>
      <w:color w:val="000000"/>
    </w:rPr>
  </w:style>
  <w:style w:type="character" w:customStyle="1" w:styleId="60">
    <w:name w:val="Заголовок 6 Знак"/>
    <w:basedOn w:val="10"/>
    <w:link w:val="6"/>
    <w:rPr>
      <w:rFonts w:ascii="Calibri" w:hAnsi="Calibri"/>
      <w:b/>
      <w:sz w:val="22"/>
    </w:rPr>
  </w:style>
  <w:style w:type="paragraph" w:customStyle="1" w:styleId="afff1">
    <w:name w:val="Основной Знак"/>
    <w:link w:val="1ffb"/>
    <w:rPr>
      <w:sz w:val="24"/>
    </w:rPr>
  </w:style>
  <w:style w:type="character" w:customStyle="1" w:styleId="1ffb">
    <w:name w:val="Основной Знак1"/>
    <w:link w:val="afff1"/>
    <w:rPr>
      <w:rFonts w:ascii="Times New Roman" w:hAnsi="Times New Roman"/>
      <w:sz w:val="24"/>
    </w:rPr>
  </w:style>
  <w:style w:type="paragraph" w:customStyle="1" w:styleId="xl106">
    <w:name w:val="xl106"/>
    <w:basedOn w:val="a0"/>
    <w:link w:val="xl1061"/>
    <w:pPr>
      <w:pBdr>
        <w:top w:val="single" w:sz="4" w:space="0" w:color="000000"/>
        <w:left w:val="single" w:sz="4" w:space="0" w:color="000000"/>
        <w:bottom w:val="single" w:sz="4" w:space="0" w:color="000000"/>
        <w:right w:val="single" w:sz="4" w:space="0" w:color="000000"/>
      </w:pBdr>
      <w:spacing w:beforeAutospacing="1" w:afterAutospacing="1"/>
      <w:jc w:val="center"/>
    </w:pPr>
  </w:style>
  <w:style w:type="character" w:customStyle="1" w:styleId="xl1061">
    <w:name w:val="xl1061"/>
    <w:basedOn w:val="10"/>
    <w:link w:val="xl106"/>
    <w:rPr>
      <w:sz w:val="24"/>
    </w:rPr>
  </w:style>
  <w:style w:type="table" w:customStyle="1" w:styleId="1ffc">
    <w:name w:val="Сетка таблицы1"/>
    <w:basedOn w:val="a2"/>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6">
    <w:name w:val="Сетка таблицы12"/>
    <w:basedOn w:val="a2"/>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2">
    <w:name w:val="Сетка таблицы2"/>
    <w:basedOn w:val="a2"/>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0">
    <w:name w:val="Сетка таблицы17"/>
    <w:basedOn w:val="a2"/>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5">
    <w:name w:val="Сетка таблицы4"/>
    <w:basedOn w:val="a2"/>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0">
    <w:name w:val="Сетка таблицы16"/>
    <w:basedOn w:val="a2"/>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
    <w:name w:val="Сетка таблицы9"/>
    <w:basedOn w:val="a2"/>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6">
    <w:name w:val="Сетка таблицы5"/>
    <w:basedOn w:val="a2"/>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0">
    <w:name w:val="Сетка таблицы10"/>
    <w:basedOn w:val="a2"/>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2">
    <w:name w:val="Сетка таблицы14"/>
    <w:basedOn w:val="a2"/>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f2">
    <w:name w:val="Table Grid"/>
    <w:basedOn w:val="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
    <w:name w:val="Сетка таблицы6"/>
    <w:basedOn w:val="a2"/>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fa">
    <w:name w:val="Сетка таблицы11"/>
    <w:basedOn w:val="a2"/>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4">
    <w:name w:val="Сетка таблицы7"/>
    <w:basedOn w:val="a2"/>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0">
    <w:name w:val="Сетка таблицы15"/>
    <w:basedOn w:val="a2"/>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e">
    <w:name w:val="Сетка таблицы3"/>
    <w:basedOn w:val="a2"/>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4">
    <w:name w:val="Сетка таблицы8"/>
    <w:basedOn w:val="a2"/>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
    <w:name w:val="Сетка таблицы13"/>
    <w:basedOn w:val="a2"/>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6350">
          <a:solidFill>
            <a:schemeClr val="phClr">
              <a:shade val="95000"/>
              <a:satMod val="105000"/>
            </a:scheme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18</Pages>
  <Words>8883</Words>
  <Characters>50638</Characters>
  <DocSecurity>0</DocSecurity>
  <Lines>421</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2024-12-28T10:34:00Z</dcterms:created>
  <dcterms:modified xsi:type="dcterms:W3CDTF">2024-12-28T14:00:00Z</dcterms:modified>
</cp:coreProperties>
</file>