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3E6821" w:rsidRPr="0072111D" w:rsidRDefault="003E6821" w:rsidP="003E6821">
      <w:pPr>
        <w:jc w:val="both"/>
        <w:rPr>
          <w:b/>
          <w:sz w:val="24"/>
        </w:rPr>
      </w:pPr>
      <w:bookmarkStart w:id="0" w:name="_GoBack"/>
      <w:r w:rsidRPr="0072111D">
        <w:rPr>
          <w:b/>
          <w:sz w:val="24"/>
        </w:rPr>
        <w:t>О внесении изменений в распоряжение</w:t>
      </w:r>
    </w:p>
    <w:p w:rsidR="003E6821" w:rsidRPr="0072111D" w:rsidRDefault="003E6821" w:rsidP="003E6821">
      <w:pPr>
        <w:jc w:val="both"/>
        <w:rPr>
          <w:b/>
          <w:sz w:val="24"/>
        </w:rPr>
      </w:pPr>
      <w:r w:rsidRPr="0072111D">
        <w:rPr>
          <w:b/>
          <w:sz w:val="24"/>
        </w:rPr>
        <w:t>Комитета по здравоохранению</w:t>
      </w:r>
    </w:p>
    <w:p w:rsidR="005861C2" w:rsidRPr="0072111D" w:rsidRDefault="0072111D" w:rsidP="0072111D">
      <w:pPr>
        <w:jc w:val="both"/>
        <w:rPr>
          <w:b/>
          <w:sz w:val="24"/>
        </w:rPr>
      </w:pPr>
      <w:r w:rsidRPr="0072111D">
        <w:rPr>
          <w:b/>
          <w:sz w:val="24"/>
        </w:rPr>
        <w:t>от 16.06.2023 №</w:t>
      </w:r>
      <w:r w:rsidR="0098388D">
        <w:rPr>
          <w:b/>
          <w:sz w:val="24"/>
        </w:rPr>
        <w:t xml:space="preserve"> </w:t>
      </w:r>
      <w:r w:rsidRPr="0072111D">
        <w:rPr>
          <w:b/>
          <w:sz w:val="24"/>
        </w:rPr>
        <w:t>303-р</w:t>
      </w:r>
      <w:bookmarkEnd w:id="0"/>
    </w:p>
    <w:p w:rsidR="00971434" w:rsidRPr="00EC1D8F" w:rsidRDefault="00971434" w:rsidP="00857E30">
      <w:pPr>
        <w:jc w:val="both"/>
        <w:rPr>
          <w:color w:val="548DD4" w:themeColor="text2" w:themeTint="99"/>
          <w:sz w:val="24"/>
          <w:szCs w:val="24"/>
        </w:rPr>
      </w:pPr>
    </w:p>
    <w:p w:rsidR="00CC6B73" w:rsidRDefault="0098388D" w:rsidP="00CC6B73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C6B73">
        <w:rPr>
          <w:sz w:val="24"/>
          <w:szCs w:val="24"/>
        </w:rPr>
        <w:t xml:space="preserve"> В Приложении № 2</w:t>
      </w:r>
      <w:r w:rsidR="00CC6B73" w:rsidRPr="00CC6B73">
        <w:rPr>
          <w:sz w:val="24"/>
          <w:szCs w:val="24"/>
        </w:rPr>
        <w:t xml:space="preserve"> к Распоряжению Комитета по здравоохранению от 16.06.202</w:t>
      </w:r>
      <w:r w:rsidR="00CC6B73">
        <w:rPr>
          <w:sz w:val="24"/>
          <w:szCs w:val="24"/>
        </w:rPr>
        <w:t>3                   № 303-р</w:t>
      </w:r>
      <w:r w:rsidR="00975A07">
        <w:rPr>
          <w:sz w:val="24"/>
          <w:szCs w:val="24"/>
        </w:rPr>
        <w:t xml:space="preserve"> «О реализации постановления Правительства Санкт-Петербурга от 09.06.2023                  № 559» (далее - Распоряжение) </w:t>
      </w:r>
      <w:r w:rsidR="00CC6B73">
        <w:rPr>
          <w:sz w:val="24"/>
          <w:szCs w:val="24"/>
        </w:rPr>
        <w:t xml:space="preserve"> наименование Приложения № 2  </w:t>
      </w:r>
      <w:r w:rsidR="00CC6B73" w:rsidRPr="00CC6B73">
        <w:rPr>
          <w:sz w:val="24"/>
          <w:szCs w:val="24"/>
        </w:rPr>
        <w:t xml:space="preserve">к Распоряжению </w:t>
      </w:r>
      <w:r w:rsidR="00CC6B73">
        <w:rPr>
          <w:sz w:val="24"/>
          <w:szCs w:val="24"/>
        </w:rPr>
        <w:t>изложить в следующей редакции:</w:t>
      </w:r>
    </w:p>
    <w:p w:rsidR="00CC6B73" w:rsidRPr="00CC6B73" w:rsidRDefault="00CC6B73" w:rsidP="00CC6B7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«</w:t>
      </w:r>
      <w:r w:rsidRPr="00CC6B73">
        <w:rPr>
          <w:sz w:val="24"/>
          <w:szCs w:val="24"/>
        </w:rPr>
        <w:t>Форма заявки</w:t>
      </w:r>
      <w:r>
        <w:rPr>
          <w:sz w:val="24"/>
          <w:szCs w:val="24"/>
        </w:rPr>
        <w:t xml:space="preserve"> </w:t>
      </w:r>
      <w:r w:rsidRPr="00CC6B73">
        <w:rPr>
          <w:sz w:val="24"/>
          <w:szCs w:val="24"/>
        </w:rPr>
        <w:t>на предоставление выплат стимулирующего характера за особые условия труда и дополнительную нагрузку и расходов, связанных с оплатой отпусков</w:t>
      </w:r>
      <w:r>
        <w:rPr>
          <w:sz w:val="24"/>
          <w:szCs w:val="24"/>
        </w:rPr>
        <w:t xml:space="preserve">                     </w:t>
      </w:r>
      <w:r w:rsidRPr="00CC6B73">
        <w:rPr>
          <w:sz w:val="24"/>
          <w:szCs w:val="24"/>
        </w:rPr>
        <w:t xml:space="preserve"> и выплатой компенсации за неиспользованные отпуска медицинским работникам</w:t>
      </w:r>
    </w:p>
    <w:p w:rsidR="00CC6B73" w:rsidRDefault="00CC6B73" w:rsidP="00CC6B73">
      <w:pPr>
        <w:jc w:val="both"/>
        <w:rPr>
          <w:sz w:val="24"/>
          <w:szCs w:val="24"/>
        </w:rPr>
      </w:pPr>
      <w:r w:rsidRPr="00CC6B73">
        <w:rPr>
          <w:sz w:val="24"/>
          <w:szCs w:val="24"/>
        </w:rPr>
        <w:t xml:space="preserve">на </w:t>
      </w:r>
      <w:r>
        <w:rPr>
          <w:sz w:val="24"/>
          <w:szCs w:val="24"/>
        </w:rPr>
        <w:t>______</w:t>
      </w:r>
      <w:r w:rsidRPr="00CC6B73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». </w:t>
      </w:r>
    </w:p>
    <w:p w:rsidR="0072111D" w:rsidRPr="0072111D" w:rsidRDefault="00CC6B73" w:rsidP="009838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8388D">
        <w:rPr>
          <w:sz w:val="24"/>
          <w:szCs w:val="24"/>
        </w:rPr>
        <w:t xml:space="preserve">В Приложении № 3 к </w:t>
      </w:r>
      <w:r w:rsidR="0072111D" w:rsidRPr="0072111D">
        <w:rPr>
          <w:sz w:val="24"/>
          <w:szCs w:val="24"/>
        </w:rPr>
        <w:t>Распоряжению</w:t>
      </w:r>
      <w:r w:rsidR="0098388D">
        <w:rPr>
          <w:sz w:val="24"/>
          <w:szCs w:val="24"/>
        </w:rPr>
        <w:t xml:space="preserve"> </w:t>
      </w:r>
      <w:r w:rsidR="0072111D" w:rsidRPr="0072111D">
        <w:rPr>
          <w:sz w:val="24"/>
          <w:szCs w:val="24"/>
        </w:rPr>
        <w:t>пункты 1 и 2 изложить  в следующей редакции:</w:t>
      </w:r>
    </w:p>
    <w:p w:rsidR="0072111D" w:rsidRPr="0072111D" w:rsidRDefault="0072111D" w:rsidP="0072111D">
      <w:pPr>
        <w:jc w:val="both"/>
        <w:rPr>
          <w:sz w:val="24"/>
          <w:szCs w:val="24"/>
        </w:rPr>
      </w:pPr>
      <w:r w:rsidRPr="0072111D">
        <w:rPr>
          <w:sz w:val="24"/>
          <w:szCs w:val="24"/>
        </w:rPr>
        <w:t xml:space="preserve">     «1. </w:t>
      </w:r>
      <w:proofErr w:type="gramStart"/>
      <w:r w:rsidRPr="0072111D">
        <w:rPr>
          <w:sz w:val="24"/>
          <w:szCs w:val="24"/>
        </w:rPr>
        <w:t>Для осуществления выплат стимулирующего характера за особые условия труда</w:t>
      </w:r>
      <w:r>
        <w:rPr>
          <w:sz w:val="24"/>
          <w:szCs w:val="24"/>
        </w:rPr>
        <w:t xml:space="preserve">                </w:t>
      </w:r>
      <w:r w:rsidRPr="0072111D">
        <w:rPr>
          <w:sz w:val="24"/>
          <w:szCs w:val="24"/>
        </w:rPr>
        <w:t xml:space="preserve"> и дополнительную нагрузку и расходов, связанных с оплатой отпусков и выплатой компенсации за неиспользованные отпуска медицинским работникам учреждения, указанные в приложении № 1 представляют в ИОГВ, в ведении которого они находятся, заявку по форме, установленной</w:t>
      </w:r>
      <w:r>
        <w:rPr>
          <w:sz w:val="24"/>
          <w:szCs w:val="24"/>
        </w:rPr>
        <w:t xml:space="preserve"> </w:t>
      </w:r>
      <w:r w:rsidRPr="0072111D">
        <w:rPr>
          <w:sz w:val="24"/>
          <w:szCs w:val="24"/>
        </w:rPr>
        <w:t>в приложении № 2 к настоящему распоряжению, подписанную руководителем учреждения, заместителем главного врача по экономике</w:t>
      </w:r>
      <w:r>
        <w:rPr>
          <w:sz w:val="24"/>
          <w:szCs w:val="24"/>
        </w:rPr>
        <w:t xml:space="preserve">             </w:t>
      </w:r>
      <w:r w:rsidRPr="0072111D">
        <w:rPr>
          <w:sz w:val="24"/>
          <w:szCs w:val="24"/>
        </w:rPr>
        <w:t xml:space="preserve"> и главным бухгалтером</w:t>
      </w:r>
      <w:proofErr w:type="gramEnd"/>
      <w:r w:rsidRPr="0072111D">
        <w:rPr>
          <w:sz w:val="24"/>
          <w:szCs w:val="24"/>
        </w:rPr>
        <w:t xml:space="preserve">,  на 2025 год в срок, не позднее двух рабочих дней со дня издания данного распоряжения и далее - ежегодно, в срок до 1 декабря текущего  финансового года на следующий финансовый год. Заявка направляется по электронной почте                               </w:t>
      </w:r>
      <w:r>
        <w:rPr>
          <w:sz w:val="24"/>
          <w:szCs w:val="24"/>
        </w:rPr>
        <w:t xml:space="preserve">                                </w:t>
      </w:r>
      <w:r w:rsidRPr="0072111D">
        <w:rPr>
          <w:sz w:val="24"/>
          <w:szCs w:val="24"/>
        </w:rPr>
        <w:t xml:space="preserve">   с последующим досылом на бумажном носителе. Адрес электронной почты                        для учреждений, находящиеся в ведении Комитета по здравоохранению: mja@kzdrav.gov.spb.ru.</w:t>
      </w:r>
    </w:p>
    <w:p w:rsidR="0072111D" w:rsidRPr="00975A07" w:rsidRDefault="0072111D" w:rsidP="0072111D">
      <w:pPr>
        <w:jc w:val="both"/>
        <w:rPr>
          <w:sz w:val="24"/>
          <w:szCs w:val="24"/>
        </w:rPr>
      </w:pPr>
      <w:r w:rsidRPr="0072111D">
        <w:rPr>
          <w:sz w:val="24"/>
          <w:szCs w:val="24"/>
        </w:rPr>
        <w:t xml:space="preserve">    2. </w:t>
      </w:r>
      <w:proofErr w:type="gramStart"/>
      <w:r w:rsidRPr="0072111D">
        <w:rPr>
          <w:sz w:val="24"/>
          <w:szCs w:val="24"/>
        </w:rPr>
        <w:t xml:space="preserve">Администрации районов Санкт-Петербурга, в ведении которых находятся учреждения, указанные в приложении № 1, формируют по данным учреждений сводную заявку по форме, установленной в приложении №2 к настоящему распоряжению на 2025 год в срок, не позднее двух рабочих дней со дня издания данного распоряжения </w:t>
      </w:r>
      <w:r w:rsidR="00CC6B73">
        <w:rPr>
          <w:sz w:val="24"/>
          <w:szCs w:val="24"/>
        </w:rPr>
        <w:t xml:space="preserve">                    </w:t>
      </w:r>
      <w:r w:rsidRPr="0072111D">
        <w:rPr>
          <w:sz w:val="24"/>
          <w:szCs w:val="24"/>
        </w:rPr>
        <w:t>и далее – ежегодно,  в срок до 1 декабря текущего  финансового года на следующий финансовый год и направляют в</w:t>
      </w:r>
      <w:proofErr w:type="gramEnd"/>
      <w:r w:rsidRPr="0072111D">
        <w:rPr>
          <w:sz w:val="24"/>
          <w:szCs w:val="24"/>
        </w:rPr>
        <w:t xml:space="preserve"> Комитет  по здравоохранению на адрес почты: mja@kzdrav.gov.spb.ru с последующим досылом на бумажном носителе с подписью </w:t>
      </w:r>
      <w:proofErr w:type="gramStart"/>
      <w:r w:rsidRPr="0072111D">
        <w:rPr>
          <w:sz w:val="24"/>
          <w:szCs w:val="24"/>
        </w:rPr>
        <w:t>руководителя отдела здравоохранения Администрации района Санкт-Петербурга</w:t>
      </w:r>
      <w:proofErr w:type="gramEnd"/>
      <w:r w:rsidRPr="0072111D">
        <w:rPr>
          <w:sz w:val="24"/>
          <w:szCs w:val="24"/>
        </w:rPr>
        <w:t>.»</w:t>
      </w:r>
      <w:r w:rsidR="00CC6B73">
        <w:rPr>
          <w:sz w:val="24"/>
          <w:szCs w:val="24"/>
        </w:rPr>
        <w:t xml:space="preserve">. </w:t>
      </w:r>
    </w:p>
    <w:p w:rsidR="0072111D" w:rsidRPr="0072111D" w:rsidRDefault="0072111D" w:rsidP="0072111D">
      <w:pPr>
        <w:jc w:val="both"/>
        <w:rPr>
          <w:sz w:val="24"/>
          <w:szCs w:val="24"/>
        </w:rPr>
      </w:pPr>
    </w:p>
    <w:p w:rsidR="004A6783" w:rsidRPr="0078643C" w:rsidRDefault="00975A07" w:rsidP="007211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Р</w:t>
      </w:r>
      <w:r w:rsidR="0072111D" w:rsidRPr="0072111D">
        <w:rPr>
          <w:sz w:val="24"/>
          <w:szCs w:val="24"/>
        </w:rPr>
        <w:t xml:space="preserve">аспоряжения возложить на заместителя председателя Комитета по здравоохранению </w:t>
      </w:r>
      <w:proofErr w:type="spellStart"/>
      <w:r w:rsidR="0072111D" w:rsidRPr="0072111D">
        <w:rPr>
          <w:sz w:val="24"/>
          <w:szCs w:val="24"/>
        </w:rPr>
        <w:t>Виталюеву</w:t>
      </w:r>
      <w:proofErr w:type="spellEnd"/>
      <w:r w:rsidR="0072111D" w:rsidRPr="0072111D">
        <w:rPr>
          <w:sz w:val="24"/>
          <w:szCs w:val="24"/>
        </w:rPr>
        <w:t xml:space="preserve"> М.А.</w:t>
      </w:r>
    </w:p>
    <w:p w:rsidR="00064035" w:rsidRDefault="00064035" w:rsidP="00857E30">
      <w:pPr>
        <w:jc w:val="both"/>
        <w:rPr>
          <w:noProof/>
          <w:sz w:val="24"/>
          <w:szCs w:val="24"/>
        </w:rPr>
      </w:pPr>
    </w:p>
    <w:p w:rsidR="0072111D" w:rsidRPr="0078643C" w:rsidRDefault="0072111D" w:rsidP="00857E30">
      <w:pPr>
        <w:jc w:val="both"/>
        <w:rPr>
          <w:noProof/>
          <w:sz w:val="24"/>
          <w:szCs w:val="24"/>
        </w:rPr>
      </w:pP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Временно исполняю</w:t>
      </w:r>
      <w:r w:rsidR="00217E91">
        <w:rPr>
          <w:b/>
          <w:noProof/>
          <w:sz w:val="24"/>
          <w:szCs w:val="24"/>
        </w:rPr>
        <w:t>щ</w:t>
      </w:r>
      <w:r>
        <w:rPr>
          <w:b/>
          <w:noProof/>
          <w:sz w:val="24"/>
          <w:szCs w:val="24"/>
        </w:rPr>
        <w:t xml:space="preserve">ий </w:t>
      </w: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    </w:t>
      </w:r>
      <w:r w:rsidR="00857E30">
        <w:rPr>
          <w:b/>
          <w:noProof/>
          <w:sz w:val="24"/>
          <w:szCs w:val="24"/>
        </w:rPr>
        <w:t>Ю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Шишкин</w:t>
      </w:r>
    </w:p>
    <w:p w:rsidR="003E6821" w:rsidRDefault="003E6821" w:rsidP="008601EC">
      <w:pPr>
        <w:jc w:val="both"/>
        <w:rPr>
          <w:b/>
          <w:noProof/>
          <w:sz w:val="24"/>
          <w:szCs w:val="24"/>
        </w:rPr>
      </w:pPr>
    </w:p>
    <w:p w:rsidR="003E6821" w:rsidRDefault="003E6821" w:rsidP="008601EC">
      <w:pPr>
        <w:jc w:val="both"/>
        <w:rPr>
          <w:b/>
          <w:noProof/>
          <w:sz w:val="24"/>
          <w:szCs w:val="24"/>
        </w:rPr>
      </w:pPr>
    </w:p>
    <w:p w:rsidR="0072111D" w:rsidRPr="0072111D" w:rsidRDefault="0072111D" w:rsidP="0072111D">
      <w:pPr>
        <w:ind w:firstLine="720"/>
        <w:rPr>
          <w:b/>
          <w:bCs/>
          <w:sz w:val="24"/>
          <w:szCs w:val="24"/>
        </w:rPr>
      </w:pPr>
      <w:r w:rsidRPr="0072111D">
        <w:rPr>
          <w:b/>
          <w:bCs/>
          <w:sz w:val="24"/>
          <w:szCs w:val="24"/>
        </w:rPr>
        <w:t>СОГЛАСОВАНО:</w:t>
      </w:r>
    </w:p>
    <w:p w:rsidR="0072111D" w:rsidRPr="0072111D" w:rsidRDefault="0072111D" w:rsidP="0072111D">
      <w:pPr>
        <w:ind w:firstLine="720"/>
        <w:rPr>
          <w:sz w:val="24"/>
          <w:szCs w:val="24"/>
        </w:rPr>
      </w:pPr>
    </w:p>
    <w:p w:rsidR="0072111D" w:rsidRPr="0072111D" w:rsidRDefault="0072111D" w:rsidP="0072111D">
      <w:pPr>
        <w:ind w:firstLine="720"/>
        <w:rPr>
          <w:sz w:val="24"/>
          <w:szCs w:val="24"/>
        </w:rPr>
      </w:pPr>
    </w:p>
    <w:p w:rsidR="0072111D" w:rsidRPr="0072111D" w:rsidRDefault="0072111D" w:rsidP="0072111D">
      <w:pPr>
        <w:ind w:firstLine="720"/>
        <w:rPr>
          <w:sz w:val="24"/>
          <w:szCs w:val="24"/>
        </w:rPr>
      </w:pPr>
      <w:r w:rsidRPr="0072111D">
        <w:rPr>
          <w:sz w:val="24"/>
          <w:szCs w:val="24"/>
        </w:rPr>
        <w:t xml:space="preserve">Заместитель председателя </w:t>
      </w:r>
    </w:p>
    <w:p w:rsidR="0072111D" w:rsidRPr="0072111D" w:rsidRDefault="0072111D" w:rsidP="0072111D">
      <w:pPr>
        <w:ind w:firstLine="720"/>
        <w:rPr>
          <w:sz w:val="24"/>
          <w:szCs w:val="24"/>
        </w:rPr>
      </w:pPr>
      <w:r w:rsidRPr="0072111D">
        <w:rPr>
          <w:sz w:val="24"/>
          <w:szCs w:val="24"/>
        </w:rPr>
        <w:t>Комитета по здравоохранению</w:t>
      </w:r>
      <w:r w:rsidRPr="0072111D">
        <w:rPr>
          <w:sz w:val="24"/>
          <w:szCs w:val="24"/>
        </w:rPr>
        <w:tab/>
      </w:r>
      <w:r w:rsidRPr="0072111D">
        <w:rPr>
          <w:sz w:val="24"/>
          <w:szCs w:val="24"/>
        </w:rPr>
        <w:tab/>
      </w:r>
      <w:r w:rsidRPr="0072111D">
        <w:rPr>
          <w:sz w:val="24"/>
          <w:szCs w:val="24"/>
        </w:rPr>
        <w:tab/>
        <w:t xml:space="preserve">                            М.А. Виталюева</w:t>
      </w:r>
    </w:p>
    <w:p w:rsidR="0072111D" w:rsidRPr="0072111D" w:rsidRDefault="0072111D" w:rsidP="0072111D">
      <w:pPr>
        <w:ind w:firstLine="720"/>
        <w:rPr>
          <w:sz w:val="24"/>
          <w:szCs w:val="24"/>
        </w:rPr>
      </w:pPr>
    </w:p>
    <w:p w:rsidR="0072111D" w:rsidRPr="0072111D" w:rsidRDefault="0072111D" w:rsidP="0072111D">
      <w:pPr>
        <w:ind w:firstLine="720"/>
        <w:rPr>
          <w:rFonts w:eastAsia="Arial Unicode MS"/>
          <w:sz w:val="24"/>
          <w:szCs w:val="24"/>
        </w:rPr>
      </w:pPr>
      <w:r w:rsidRPr="0072111D">
        <w:rPr>
          <w:rFonts w:eastAsia="Arial Unicode MS"/>
          <w:sz w:val="24"/>
          <w:szCs w:val="24"/>
        </w:rPr>
        <w:t>Начальник Отдела бухгалтерского</w:t>
      </w:r>
    </w:p>
    <w:p w:rsidR="0072111D" w:rsidRPr="0072111D" w:rsidRDefault="0072111D" w:rsidP="0072111D">
      <w:pPr>
        <w:ind w:firstLine="720"/>
        <w:rPr>
          <w:rFonts w:eastAsia="Arial Unicode MS"/>
          <w:sz w:val="24"/>
          <w:szCs w:val="24"/>
        </w:rPr>
      </w:pPr>
      <w:r w:rsidRPr="0072111D">
        <w:rPr>
          <w:rFonts w:eastAsia="Arial Unicode MS"/>
          <w:sz w:val="24"/>
          <w:szCs w:val="24"/>
        </w:rPr>
        <w:t xml:space="preserve">учета и отчетности – главный бухгалтер  </w:t>
      </w:r>
      <w:r w:rsidRPr="0072111D">
        <w:rPr>
          <w:rFonts w:eastAsia="Arial Unicode MS"/>
          <w:sz w:val="24"/>
          <w:szCs w:val="24"/>
        </w:rPr>
        <w:tab/>
      </w:r>
    </w:p>
    <w:p w:rsidR="0072111D" w:rsidRPr="0072111D" w:rsidRDefault="0072111D" w:rsidP="0072111D">
      <w:pPr>
        <w:ind w:firstLine="720"/>
        <w:rPr>
          <w:rFonts w:eastAsia="Arial Unicode MS"/>
          <w:sz w:val="24"/>
          <w:szCs w:val="24"/>
        </w:rPr>
      </w:pPr>
      <w:r w:rsidRPr="0072111D">
        <w:rPr>
          <w:rFonts w:eastAsia="Arial Unicode MS"/>
          <w:sz w:val="24"/>
          <w:szCs w:val="24"/>
        </w:rPr>
        <w:t>Комитета по здравоохранению</w:t>
      </w:r>
      <w:r w:rsidRPr="0072111D">
        <w:rPr>
          <w:rFonts w:eastAsia="Arial Unicode MS"/>
          <w:sz w:val="24"/>
          <w:szCs w:val="24"/>
        </w:rPr>
        <w:tab/>
      </w:r>
      <w:r w:rsidRPr="0072111D">
        <w:rPr>
          <w:rFonts w:eastAsia="Arial Unicode MS"/>
          <w:sz w:val="24"/>
          <w:szCs w:val="24"/>
        </w:rPr>
        <w:tab/>
        <w:t xml:space="preserve">     </w:t>
      </w:r>
      <w:r w:rsidRPr="0072111D">
        <w:rPr>
          <w:rFonts w:eastAsia="Arial Unicode MS"/>
          <w:sz w:val="24"/>
          <w:szCs w:val="24"/>
        </w:rPr>
        <w:tab/>
      </w:r>
      <w:r w:rsidRPr="0072111D">
        <w:rPr>
          <w:rFonts w:eastAsia="Arial Unicode MS"/>
          <w:sz w:val="24"/>
          <w:szCs w:val="24"/>
        </w:rPr>
        <w:tab/>
        <w:t xml:space="preserve">                  Н.Ю. Гращенко</w:t>
      </w:r>
    </w:p>
    <w:p w:rsidR="0072111D" w:rsidRPr="0072111D" w:rsidRDefault="0072111D" w:rsidP="0072111D">
      <w:pPr>
        <w:ind w:firstLine="720"/>
        <w:rPr>
          <w:rFonts w:eastAsia="Arial Unicode MS"/>
          <w:sz w:val="24"/>
          <w:szCs w:val="24"/>
        </w:rPr>
      </w:pPr>
    </w:p>
    <w:p w:rsidR="0072111D" w:rsidRPr="0072111D" w:rsidRDefault="0072111D" w:rsidP="0072111D">
      <w:pPr>
        <w:ind w:firstLine="720"/>
        <w:rPr>
          <w:rFonts w:eastAsia="Arial Unicode MS"/>
          <w:sz w:val="24"/>
          <w:szCs w:val="24"/>
        </w:rPr>
      </w:pPr>
    </w:p>
    <w:p w:rsidR="0072111D" w:rsidRPr="0072111D" w:rsidRDefault="0072111D" w:rsidP="0072111D">
      <w:pPr>
        <w:ind w:firstLine="720"/>
        <w:rPr>
          <w:rFonts w:eastAsia="Arial Unicode MS"/>
          <w:sz w:val="24"/>
          <w:szCs w:val="24"/>
        </w:rPr>
      </w:pPr>
    </w:p>
    <w:p w:rsidR="0072111D" w:rsidRPr="0072111D" w:rsidRDefault="0072111D" w:rsidP="0072111D">
      <w:pPr>
        <w:ind w:firstLine="720"/>
        <w:rPr>
          <w:rFonts w:eastAsia="Arial Unicode MS"/>
          <w:sz w:val="24"/>
          <w:szCs w:val="24"/>
        </w:rPr>
      </w:pPr>
      <w:r w:rsidRPr="0072111D">
        <w:rPr>
          <w:rFonts w:eastAsia="Arial Unicode MS"/>
          <w:sz w:val="24"/>
          <w:szCs w:val="24"/>
        </w:rPr>
        <w:t>Начальник  Юридического отдела</w:t>
      </w:r>
      <w:r w:rsidRPr="0072111D">
        <w:rPr>
          <w:rFonts w:eastAsia="Arial Unicode MS"/>
          <w:sz w:val="24"/>
          <w:szCs w:val="24"/>
        </w:rPr>
        <w:tab/>
      </w:r>
    </w:p>
    <w:p w:rsidR="0072111D" w:rsidRPr="0072111D" w:rsidRDefault="0072111D" w:rsidP="0072111D">
      <w:pPr>
        <w:ind w:right="-93" w:firstLine="720"/>
        <w:rPr>
          <w:rFonts w:eastAsia="Arial Unicode MS"/>
          <w:sz w:val="24"/>
          <w:szCs w:val="24"/>
        </w:rPr>
      </w:pPr>
      <w:r w:rsidRPr="0072111D">
        <w:rPr>
          <w:rFonts w:eastAsia="Arial Unicode MS"/>
          <w:sz w:val="24"/>
          <w:szCs w:val="24"/>
        </w:rPr>
        <w:t xml:space="preserve">Комитета по здравоохранению   </w:t>
      </w:r>
      <w:r w:rsidRPr="0072111D">
        <w:rPr>
          <w:rFonts w:eastAsia="Arial Unicode MS"/>
          <w:sz w:val="24"/>
          <w:szCs w:val="24"/>
        </w:rPr>
        <w:tab/>
      </w:r>
      <w:r w:rsidRPr="0072111D">
        <w:rPr>
          <w:rFonts w:eastAsia="Arial Unicode MS"/>
          <w:sz w:val="24"/>
          <w:szCs w:val="24"/>
        </w:rPr>
        <w:tab/>
      </w:r>
      <w:r w:rsidRPr="0072111D">
        <w:rPr>
          <w:rFonts w:eastAsia="Arial Unicode MS"/>
          <w:sz w:val="24"/>
          <w:szCs w:val="24"/>
        </w:rPr>
        <w:tab/>
      </w:r>
      <w:r w:rsidRPr="0072111D">
        <w:rPr>
          <w:rFonts w:eastAsia="Arial Unicode MS"/>
          <w:sz w:val="24"/>
          <w:szCs w:val="24"/>
        </w:rPr>
        <w:tab/>
        <w:t xml:space="preserve">                </w:t>
      </w:r>
      <w:r>
        <w:rPr>
          <w:rFonts w:eastAsia="Arial Unicode MS"/>
          <w:sz w:val="24"/>
          <w:szCs w:val="24"/>
        </w:rPr>
        <w:t xml:space="preserve">   </w:t>
      </w:r>
      <w:r w:rsidRPr="0072111D">
        <w:rPr>
          <w:rFonts w:eastAsia="Arial Unicode MS"/>
          <w:sz w:val="24"/>
          <w:szCs w:val="24"/>
        </w:rPr>
        <w:t xml:space="preserve"> И.Г. Молокова </w:t>
      </w:r>
    </w:p>
    <w:p w:rsidR="0072111D" w:rsidRPr="0072111D" w:rsidRDefault="0072111D" w:rsidP="0072111D">
      <w:pPr>
        <w:ind w:firstLine="720"/>
        <w:rPr>
          <w:rFonts w:eastAsia="Arial Unicode MS"/>
          <w:sz w:val="24"/>
          <w:szCs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Default="0072111D" w:rsidP="0072111D">
      <w:pPr>
        <w:ind w:firstLine="720"/>
        <w:rPr>
          <w:sz w:val="24"/>
        </w:rPr>
      </w:pPr>
    </w:p>
    <w:p w:rsidR="0072111D" w:rsidRDefault="0072111D" w:rsidP="0072111D">
      <w:pPr>
        <w:ind w:firstLine="720"/>
        <w:rPr>
          <w:sz w:val="24"/>
        </w:rPr>
      </w:pPr>
    </w:p>
    <w:p w:rsidR="0072111D" w:rsidRDefault="0072111D" w:rsidP="0072111D">
      <w:pPr>
        <w:ind w:firstLine="720"/>
        <w:rPr>
          <w:sz w:val="24"/>
        </w:rPr>
      </w:pPr>
    </w:p>
    <w:p w:rsid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  <w:r w:rsidRPr="0072111D">
        <w:rPr>
          <w:sz w:val="24"/>
        </w:rPr>
        <w:t>Документ  носит нормативный характер</w:t>
      </w:r>
    </w:p>
    <w:p w:rsidR="0072111D" w:rsidRPr="0072111D" w:rsidRDefault="0072111D" w:rsidP="0072111D">
      <w:pPr>
        <w:ind w:firstLine="720"/>
        <w:rPr>
          <w:sz w:val="24"/>
        </w:rPr>
      </w:pPr>
      <w:r w:rsidRPr="0072111D">
        <w:rPr>
          <w:sz w:val="24"/>
        </w:rPr>
        <w:t>Подлежит передаче в справочно-информационные системы</w:t>
      </w: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  <w:rPr>
          <w:sz w:val="24"/>
        </w:rPr>
      </w:pPr>
      <w:r w:rsidRPr="0072111D">
        <w:rPr>
          <w:sz w:val="24"/>
        </w:rPr>
        <w:t>Рассылка: Отдел экономики и перспективного планирования</w:t>
      </w:r>
    </w:p>
    <w:p w:rsidR="0072111D" w:rsidRPr="0072111D" w:rsidRDefault="0072111D" w:rsidP="0072111D">
      <w:pPr>
        <w:ind w:firstLine="720"/>
        <w:rPr>
          <w:sz w:val="24"/>
        </w:rPr>
      </w:pPr>
    </w:p>
    <w:p w:rsidR="0072111D" w:rsidRPr="0072111D" w:rsidRDefault="0072111D" w:rsidP="0072111D">
      <w:pPr>
        <w:ind w:firstLine="720"/>
      </w:pPr>
    </w:p>
    <w:p w:rsidR="0072111D" w:rsidRPr="0072111D" w:rsidRDefault="0072111D" w:rsidP="0072111D">
      <w:pPr>
        <w:ind w:firstLine="720"/>
      </w:pPr>
    </w:p>
    <w:p w:rsidR="0072111D" w:rsidRPr="0072111D" w:rsidRDefault="0072111D" w:rsidP="0072111D">
      <w:pPr>
        <w:ind w:firstLine="720"/>
      </w:pPr>
    </w:p>
    <w:p w:rsidR="0072111D" w:rsidRPr="0072111D" w:rsidRDefault="0072111D" w:rsidP="0072111D">
      <w:pPr>
        <w:ind w:firstLine="720"/>
      </w:pPr>
    </w:p>
    <w:p w:rsidR="0072111D" w:rsidRPr="0072111D" w:rsidRDefault="0072111D" w:rsidP="0072111D">
      <w:pPr>
        <w:ind w:firstLine="720"/>
      </w:pPr>
    </w:p>
    <w:p w:rsidR="0072111D" w:rsidRPr="0072111D" w:rsidRDefault="0072111D" w:rsidP="0072111D">
      <w:pPr>
        <w:ind w:firstLine="720"/>
      </w:pPr>
    </w:p>
    <w:p w:rsidR="0072111D" w:rsidRPr="0072111D" w:rsidRDefault="0072111D" w:rsidP="0072111D">
      <w:pPr>
        <w:ind w:firstLine="720"/>
      </w:pPr>
    </w:p>
    <w:p w:rsidR="0072111D" w:rsidRPr="0072111D" w:rsidRDefault="0072111D" w:rsidP="0072111D">
      <w:pPr>
        <w:ind w:firstLine="720"/>
      </w:pPr>
    </w:p>
    <w:p w:rsidR="0072111D" w:rsidRPr="0072111D" w:rsidRDefault="0072111D" w:rsidP="0072111D">
      <w:pPr>
        <w:ind w:firstLine="720"/>
      </w:pPr>
      <w:r w:rsidRPr="0072111D">
        <w:t xml:space="preserve">Исп.: Степанова Е.А. </w:t>
      </w:r>
    </w:p>
    <w:p w:rsidR="0072111D" w:rsidRPr="0072111D" w:rsidRDefault="0072111D" w:rsidP="0072111D">
      <w:pPr>
        <w:ind w:firstLine="720"/>
      </w:pPr>
      <w:r w:rsidRPr="0072111D">
        <w:t>246-6759</w:t>
      </w:r>
    </w:p>
    <w:p w:rsidR="0072111D" w:rsidRPr="0072111D" w:rsidRDefault="0072111D" w:rsidP="0072111D">
      <w:pPr>
        <w:rPr>
          <w:sz w:val="16"/>
          <w:szCs w:val="16"/>
        </w:rPr>
      </w:pPr>
    </w:p>
    <w:p w:rsidR="0072111D" w:rsidRPr="0072111D" w:rsidRDefault="0072111D" w:rsidP="0072111D">
      <w:pPr>
        <w:rPr>
          <w:sz w:val="16"/>
          <w:szCs w:val="16"/>
        </w:rPr>
      </w:pPr>
    </w:p>
    <w:p w:rsidR="0072111D" w:rsidRPr="0072111D" w:rsidRDefault="0072111D" w:rsidP="0072111D">
      <w:pPr>
        <w:rPr>
          <w:sz w:val="16"/>
          <w:szCs w:val="16"/>
        </w:rPr>
      </w:pPr>
    </w:p>
    <w:p w:rsidR="0072111D" w:rsidRPr="0072111D" w:rsidRDefault="0072111D" w:rsidP="0072111D">
      <w:pPr>
        <w:rPr>
          <w:sz w:val="16"/>
          <w:szCs w:val="16"/>
        </w:rPr>
      </w:pPr>
    </w:p>
    <w:p w:rsidR="0072111D" w:rsidRPr="0072111D" w:rsidRDefault="0072111D" w:rsidP="0072111D">
      <w:pPr>
        <w:rPr>
          <w:sz w:val="16"/>
          <w:szCs w:val="16"/>
        </w:rPr>
      </w:pPr>
    </w:p>
    <w:p w:rsidR="0072111D" w:rsidRPr="0072111D" w:rsidRDefault="0072111D" w:rsidP="0072111D">
      <w:pPr>
        <w:rPr>
          <w:sz w:val="16"/>
          <w:szCs w:val="16"/>
        </w:rPr>
      </w:pPr>
    </w:p>
    <w:p w:rsidR="0072111D" w:rsidRPr="0072111D" w:rsidRDefault="0072111D" w:rsidP="0072111D">
      <w:pPr>
        <w:jc w:val="right"/>
      </w:pPr>
    </w:p>
    <w:p w:rsidR="003E6821" w:rsidRDefault="003E6821">
      <w:pPr>
        <w:rPr>
          <w:b/>
          <w:sz w:val="24"/>
          <w:szCs w:val="24"/>
        </w:rPr>
      </w:pPr>
    </w:p>
    <w:sectPr w:rsidR="003E6821" w:rsidSect="00975A07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1D2" w:rsidRDefault="00FB01D2" w:rsidP="00CE7203">
      <w:r>
        <w:separator/>
      </w:r>
    </w:p>
  </w:endnote>
  <w:endnote w:type="continuationSeparator" w:id="0">
    <w:p w:rsidR="00FB01D2" w:rsidRDefault="00FB01D2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1D2" w:rsidRDefault="00FB01D2" w:rsidP="00CE7203">
      <w:r>
        <w:separator/>
      </w:r>
    </w:p>
  </w:footnote>
  <w:footnote w:type="continuationSeparator" w:id="0">
    <w:p w:rsidR="00FB01D2" w:rsidRDefault="00FB01D2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76F8D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590D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3742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21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5FF7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3A67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1852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5F6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17F7D"/>
    <w:rsid w:val="007202C8"/>
    <w:rsid w:val="00720937"/>
    <w:rsid w:val="007210B7"/>
    <w:rsid w:val="0072111D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78D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0F53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A07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88D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C62C0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B73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1D8F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37D76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0C0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1D2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6B2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E739E-3223-4F12-B7E2-31D35B7B3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2024-12-20T07:01:00Z</cp:lastPrinted>
  <dcterms:created xsi:type="dcterms:W3CDTF">2024-12-20T08:42:00Z</dcterms:created>
  <dcterms:modified xsi:type="dcterms:W3CDTF">2024-12-20T08:42:00Z</dcterms:modified>
</cp:coreProperties>
</file>