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EE0347" w:rsidRDefault="00EE0347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нормативов финансовых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затрат бюджета Санкт-Петербурга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на возмещение полной стоимости питания,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комплекта одежды, обуви, мягкого инвентаря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 оборудования лицам из числа детей-сирот и детей, 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оставшихся без попечения родителей,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лицам,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потерявшим в период обучения обоих родителей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или единственного родителя,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обучающимся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по очной форме обучения в государственных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образовательных учреждениях, реализующих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основные профессиональные образовательные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подготовки по профессиям рабочих, должностям 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служащих, за исключением лиц, которым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предоставлено полное государственное обеспечение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на период их обучения в государственных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образовательных учреждениях, реализующих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основные профессиональные образовательные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подготовки по профессиям рабочих, должностям </w:t>
      </w:r>
      <w:r w:rsidRPr="00B915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служащих, 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B915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пунктом 1.7 Положения о порядке предоставления мер социальной поддержки и дополнит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ельных мер социальной поддержки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детям-сиротам, детям, оставшимся без попечения родителей, и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в сфере образования, утвержденного постановлением Правительства Санкт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 xml:space="preserve">Петербурга от 25.11.2014 № 1044 «О реализации главы 3 «Социальная поддержка детей-сирот, детей, оставшихся без попечения родителей, и лициз числа детей-сирот и детей, оставшихся без попечения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родителей» Закона Санкт-Петербурга «Социальный кодекс </w:t>
      </w:r>
      <w:r w:rsidR="006264AB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Санкт-Петербурга»:</w:t>
      </w:r>
    </w:p>
    <w:p w:rsidR="00B9150C" w:rsidRPr="00B9150C" w:rsidRDefault="00B9150C" w:rsidP="00B9150C">
      <w:pPr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нормативы финансовых затрат бюджета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Санкт-Петербурга 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лицам, потерявшим </w:t>
      </w:r>
      <w:bookmarkStart w:id="0" w:name="_GoBack"/>
      <w:bookmarkEnd w:id="0"/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период обучения обоих родителей или единственного родителя,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обучающимся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по очной форме обучения в государственных образовательных учреждениях, реализующих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основные профессиональные образовательные программы </w:t>
      </w:r>
      <w:r w:rsidRPr="00B915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  <w:t>и(или) программы профессиональной подготовки по профессиям рабочих, должностям служащих, за исключением лиц, которым 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служащих,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согласно приложению.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2. Контроль за выполнением распоряжения возложить на заместителя председателя Комитета по экономической политике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9150C">
        <w:rPr>
          <w:rFonts w:ascii="Times New Roman" w:eastAsia="Calibri" w:hAnsi="Times New Roman" w:cs="Times New Roman"/>
          <w:sz w:val="28"/>
          <w:szCs w:val="28"/>
          <w:lang w:eastAsia="en-US"/>
        </w:rPr>
        <w:t>и стратегическому планированию Санкт-Петербурга Беляеву П.Л.</w:t>
      </w: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50C" w:rsidRPr="00B9150C" w:rsidRDefault="00B9150C" w:rsidP="00B9150C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Комитета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>по экономической политике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>и стратегическому планированию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Санкт-Петербурга              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9150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А.В. Зырянов</w:t>
      </w:r>
    </w:p>
    <w:p w:rsidR="00634682" w:rsidRDefault="00634682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  <w:sectPr w:rsidR="00634682" w:rsidSect="00D52A2E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34682" w:rsidRPr="00634682" w:rsidRDefault="00634682" w:rsidP="00634682">
      <w:pPr>
        <w:tabs>
          <w:tab w:val="left" w:pos="10632"/>
        </w:tabs>
        <w:spacing w:after="0" w:line="240" w:lineRule="auto"/>
        <w:ind w:left="10773" w:hanging="283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34682" w:rsidRPr="00634682" w:rsidRDefault="00634682" w:rsidP="00634682">
      <w:pPr>
        <w:tabs>
          <w:tab w:val="left" w:pos="10632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t xml:space="preserve">к распоряжению Комитета </w:t>
      </w:r>
      <w:r w:rsidRPr="00634682">
        <w:rPr>
          <w:rFonts w:ascii="Times New Roman" w:eastAsia="Times New Roman" w:hAnsi="Times New Roman" w:cs="Times New Roman"/>
          <w:sz w:val="28"/>
          <w:szCs w:val="28"/>
        </w:rPr>
        <w:br/>
        <w:t xml:space="preserve">по экономической политике </w:t>
      </w:r>
      <w:r w:rsidRPr="00634682">
        <w:rPr>
          <w:rFonts w:ascii="Times New Roman" w:eastAsia="Times New Roman" w:hAnsi="Times New Roman" w:cs="Times New Roman"/>
          <w:sz w:val="28"/>
          <w:szCs w:val="28"/>
        </w:rPr>
        <w:br/>
        <w:t>и стратегическому планированию Санкт-Петербурга</w:t>
      </w:r>
    </w:p>
    <w:p w:rsidR="00634682" w:rsidRPr="00634682" w:rsidRDefault="00634682" w:rsidP="00634682">
      <w:pPr>
        <w:spacing w:after="0" w:line="240" w:lineRule="auto"/>
        <w:ind w:left="10773" w:hanging="283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8"/>
          <w:szCs w:val="28"/>
        </w:rPr>
        <w:t>от __________№ __________</w:t>
      </w: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</w:p>
    <w:p w:rsidR="00634682" w:rsidRPr="00634682" w:rsidRDefault="00634682" w:rsidP="0063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Нормативы</w:t>
      </w:r>
    </w:p>
    <w:p w:rsidR="00634682" w:rsidRPr="00634682" w:rsidRDefault="00634682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финансовых затрат бюджета Санкт-Петербурга 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обучающимся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</w:t>
      </w:r>
      <w:r w:rsidRPr="0063468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>по профессиям рабочих, должностям служащих, за исключением лиц, которым 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Pr="0063468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6346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3468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634682" w:rsidRDefault="00634682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4682" w:rsidRPr="00634682" w:rsidRDefault="00634682" w:rsidP="0063468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5598"/>
        <w:gridCol w:w="2267"/>
        <w:gridCol w:w="1481"/>
        <w:gridCol w:w="1862"/>
        <w:gridCol w:w="1590"/>
        <w:gridCol w:w="1433"/>
      </w:tblGrid>
      <w:tr w:rsidR="00634682" w:rsidRPr="00634682" w:rsidTr="007E5670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затрат</w:t>
            </w:r>
          </w:p>
        </w:tc>
        <w:tc>
          <w:tcPr>
            <w:tcW w:w="750" w:type="pct"/>
            <w:vMerge w:val="restart"/>
            <w:vAlign w:val="center"/>
            <w:hideMark/>
          </w:tcPr>
          <w:p w:rsidR="00634682" w:rsidRPr="00634682" w:rsidRDefault="00634682" w:rsidP="0063468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634682" w:rsidRPr="00634682" w:rsidRDefault="00634682" w:rsidP="0063468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изделий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634682" w:rsidRPr="00634682" w:rsidRDefault="00634682" w:rsidP="00634682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носки, службы изделия, лет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00" w:type="pct"/>
            <w:gridSpan w:val="2"/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Норматив финансовых затрат бюджета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Санкт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noBreakHyphen/>
              <w:t xml:space="preserve">Петербурга 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на одного обучающегося (с учетом НДС)</w:t>
            </w: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634682" w:rsidRPr="00634682" w:rsidTr="007E5670">
        <w:trPr>
          <w:trHeight w:val="20"/>
        </w:trPr>
        <w:tc>
          <w:tcPr>
            <w:tcW w:w="292" w:type="pct"/>
            <w:vMerge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2" w:type="pct"/>
            <w:vMerge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" w:type="pct"/>
            <w:vMerge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" w:type="pct"/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634682" w:rsidRPr="00634682" w:rsidTr="00254B32">
        <w:trPr>
          <w:trHeight w:val="20"/>
        </w:trPr>
        <w:tc>
          <w:tcPr>
            <w:tcW w:w="292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52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0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4682" w:rsidRPr="00634682" w:rsidRDefault="00634682" w:rsidP="00634682">
            <w:pPr>
              <w:spacing w:after="0" w:line="240" w:lineRule="auto"/>
              <w:ind w:left="-87" w:right="-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Пальто (куртка) зимнее, шуба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6 305,16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5 750,00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Пальто демисезонное, куртка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2 938,33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3 195,88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Форменная одежда (в том числе костюм)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4 982,69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3 765,49</w:t>
            </w:r>
          </w:p>
        </w:tc>
      </w:tr>
      <w:tr w:rsidR="00254B32" w:rsidRPr="00634682" w:rsidTr="00254B32">
        <w:trPr>
          <w:trHeight w:val="20"/>
          <w:tblHeader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Рубашка школьная белая хлопчатобумажная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мальчика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ind w:left="-127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ind w:left="-107" w:right="-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854,72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Костюмы летний и шерстяной (полушерстяной),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683,69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5 271,46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3 198,23</w:t>
            </w:r>
          </w:p>
        </w:tc>
      </w:tr>
      <w:tr w:rsidR="00254B32" w:rsidRPr="00634682" w:rsidTr="00254B32">
        <w:trPr>
          <w:trHeight w:val="20"/>
          <w:tblHeader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956,18</w:t>
            </w:r>
          </w:p>
        </w:tc>
      </w:tr>
      <w:tr w:rsidR="00254B32" w:rsidRPr="00634682" w:rsidTr="00254B32">
        <w:trPr>
          <w:trHeight w:val="20"/>
          <w:tblHeader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791,05</w:t>
            </w:r>
          </w:p>
        </w:tc>
      </w:tr>
      <w:tr w:rsidR="00254B32" w:rsidRPr="00634682" w:rsidTr="00254B32">
        <w:trPr>
          <w:trHeight w:val="20"/>
          <w:tblHeader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705,49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307,12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5 271,46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5 039,19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949,83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934,56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Свитер (джемпер) шерстяной, водолазка, в том числе: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1 044,92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1 114,67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Водолазка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443,75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436,18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3 198,23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2 148,83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298,89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199,12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200,82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1 217,28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1 339,01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36,47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356,34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658,26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658,26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157,17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155,31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Трусы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102,29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786,72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261,36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259,98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210,69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Шорты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387,64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368,90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304,92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249,56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72,30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7 632,35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7 627,45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244,09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209,71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613,84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360,50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192,28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413,89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810,08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184,62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185,80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1 022,49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1 072,03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обувь спортивные, в том числе: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1 755,22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1 467,70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спортивная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1 242,38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1 166,03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Ботинки (туфли, сандалии, кроссовки),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Кроссовки</w:t>
            </w:r>
          </w:p>
        </w:tc>
        <w:tc>
          <w:tcPr>
            <w:tcW w:w="750" w:type="pct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1 057,65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1 072,91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Туфли</w:t>
            </w:r>
          </w:p>
        </w:tc>
        <w:tc>
          <w:tcPr>
            <w:tcW w:w="750" w:type="pct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1 754,25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1 906,95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Сандалии</w:t>
            </w:r>
          </w:p>
        </w:tc>
        <w:tc>
          <w:tcPr>
            <w:tcW w:w="750" w:type="pct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1 509,60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1 661,01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202,85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213,01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2 424,37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2 476,43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2 062,29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2 122,97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пару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461,59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411,23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комплект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Мыло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43,24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192,70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192,70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46,07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51,52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1 017,58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1 157,40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899,38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922,56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262,13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262,13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448,12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448,12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131,99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131,99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85,38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419,04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419,04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204,06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1 063,70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1 063,70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859,21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859,21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694,04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694,04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239,05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239,05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1 163,96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1 163,96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261,94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261,94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66.1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в сутки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654,70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654,70</w:t>
            </w:r>
          </w:p>
        </w:tc>
      </w:tr>
      <w:tr w:rsidR="00254B32" w:rsidRPr="00634682" w:rsidTr="00254B32">
        <w:trPr>
          <w:trHeight w:val="20"/>
        </w:trPr>
        <w:tc>
          <w:tcPr>
            <w:tcW w:w="29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1852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выходные, праздничные </w:t>
            </w: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каникулярные дни</w:t>
            </w:r>
          </w:p>
        </w:tc>
        <w:tc>
          <w:tcPr>
            <w:tcW w:w="75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в сутки</w:t>
            </w:r>
          </w:p>
        </w:tc>
        <w:tc>
          <w:tcPr>
            <w:tcW w:w="490" w:type="pct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4B32" w:rsidRPr="00634682" w:rsidRDefault="00254B32" w:rsidP="00254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720,17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32" w:rsidRPr="00254B32" w:rsidRDefault="00254B32" w:rsidP="00254B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720,17</w:t>
            </w:r>
          </w:p>
        </w:tc>
      </w:tr>
    </w:tbl>
    <w:p w:rsidR="00634682" w:rsidRPr="00634682" w:rsidRDefault="00634682" w:rsidP="00634682">
      <w:pPr>
        <w:spacing w:after="0" w:line="240" w:lineRule="auto"/>
        <w:ind w:left="-127" w:right="-107" w:firstLine="12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634682" w:rsidRPr="00634682" w:rsidRDefault="00634682" w:rsidP="00634682">
      <w:pPr>
        <w:spacing w:after="0" w:line="240" w:lineRule="auto"/>
        <w:ind w:left="-127" w:right="-107" w:firstLine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6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346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682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Количество изделий и срок носки, службы изделия указан в соответствии с постановлением Правительства Санкт-Петербурга </w:t>
      </w:r>
      <w:r w:rsidRPr="00634682">
        <w:rPr>
          <w:rFonts w:ascii="Times New Roman" w:eastAsia="Times New Roman" w:hAnsi="Times New Roman" w:cs="Times New Roman"/>
          <w:bCs/>
          <w:sz w:val="24"/>
          <w:szCs w:val="24"/>
        </w:rPr>
        <w:br/>
        <w:t>от 25.11.2014 № 1044 «О реализации главы 3 «Социальная поддержка детей-сирот, детей, оставшихся без попечения родителей, и лиц из числа детей-сирот и детей, оставшихся без попечения родителей» Закона Санкт-Петербурга «Социальный кодекс Санкт-Петербурга»;</w:t>
      </w:r>
    </w:p>
    <w:p w:rsidR="00634682" w:rsidRPr="00634682" w:rsidRDefault="00634682" w:rsidP="006346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6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634682">
        <w:rPr>
          <w:rFonts w:ascii="Times New Roman" w:eastAsia="Times New Roman" w:hAnsi="Times New Roman" w:cs="Times New Roman"/>
          <w:sz w:val="24"/>
          <w:szCs w:val="24"/>
        </w:rPr>
        <w:t xml:space="preserve"> Норматив финансовых затрат бюджета Санкт-Петербурга утвержден в расчете на единицу наименования затрат без учета количества и срока носки, службы изделия, указанных в графах 4 и 5.</w:t>
      </w: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9150C" w:rsidRDefault="00B9150C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sectPr w:rsidR="00B9150C" w:rsidSect="00D52A2E">
      <w:headerReference w:type="default" r:id="rId10"/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87F" w:rsidRDefault="00A6487F" w:rsidP="007773BC">
      <w:pPr>
        <w:spacing w:after="0" w:line="240" w:lineRule="auto"/>
      </w:pPr>
      <w:r>
        <w:separator/>
      </w:r>
    </w:p>
  </w:endnote>
  <w:endnote w:type="continuationSeparator" w:id="0">
    <w:p w:rsidR="00A6487F" w:rsidRDefault="00A6487F" w:rsidP="0077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87F" w:rsidRDefault="00A6487F" w:rsidP="007773BC">
      <w:pPr>
        <w:spacing w:after="0" w:line="240" w:lineRule="auto"/>
      </w:pPr>
      <w:r>
        <w:separator/>
      </w:r>
    </w:p>
  </w:footnote>
  <w:footnote w:type="continuationSeparator" w:id="0">
    <w:p w:rsidR="00A6487F" w:rsidRDefault="00A6487F" w:rsidP="0077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85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52A2E" w:rsidRPr="00D52A2E" w:rsidRDefault="00D52A2E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D52A2E">
          <w:rPr>
            <w:rFonts w:ascii="Times New Roman" w:hAnsi="Times New Roman" w:cs="Times New Roman"/>
            <w:sz w:val="28"/>
          </w:rPr>
          <w:fldChar w:fldCharType="begin"/>
        </w:r>
        <w:r w:rsidRPr="00D52A2E">
          <w:rPr>
            <w:rFonts w:ascii="Times New Roman" w:hAnsi="Times New Roman" w:cs="Times New Roman"/>
            <w:sz w:val="28"/>
          </w:rPr>
          <w:instrText>PAGE   \* MERGEFORMAT</w:instrText>
        </w:r>
        <w:r w:rsidRPr="00D52A2E">
          <w:rPr>
            <w:rFonts w:ascii="Times New Roman" w:hAnsi="Times New Roman" w:cs="Times New Roman"/>
            <w:sz w:val="28"/>
          </w:rPr>
          <w:fldChar w:fldCharType="separate"/>
        </w:r>
        <w:r w:rsidR="006264AB">
          <w:rPr>
            <w:rFonts w:ascii="Times New Roman" w:hAnsi="Times New Roman" w:cs="Times New Roman"/>
            <w:noProof/>
            <w:sz w:val="28"/>
          </w:rPr>
          <w:t>2</w:t>
        </w:r>
        <w:r w:rsidRPr="00D52A2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D52A2E" w:rsidRDefault="00D52A2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42833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52A2E" w:rsidRPr="00D52A2E" w:rsidRDefault="00D52A2E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D52A2E">
          <w:rPr>
            <w:rFonts w:ascii="Times New Roman" w:hAnsi="Times New Roman" w:cs="Times New Roman"/>
            <w:sz w:val="28"/>
          </w:rPr>
          <w:fldChar w:fldCharType="begin"/>
        </w:r>
        <w:r w:rsidRPr="00D52A2E">
          <w:rPr>
            <w:rFonts w:ascii="Times New Roman" w:hAnsi="Times New Roman" w:cs="Times New Roman"/>
            <w:sz w:val="28"/>
          </w:rPr>
          <w:instrText>PAGE   \* MERGEFORMAT</w:instrText>
        </w:r>
        <w:r w:rsidRPr="00D52A2E">
          <w:rPr>
            <w:rFonts w:ascii="Times New Roman" w:hAnsi="Times New Roman" w:cs="Times New Roman"/>
            <w:sz w:val="28"/>
          </w:rPr>
          <w:fldChar w:fldCharType="separate"/>
        </w:r>
        <w:r w:rsidR="006264AB">
          <w:rPr>
            <w:rFonts w:ascii="Times New Roman" w:hAnsi="Times New Roman" w:cs="Times New Roman"/>
            <w:noProof/>
            <w:sz w:val="28"/>
          </w:rPr>
          <w:t>6</w:t>
        </w:r>
        <w:r w:rsidRPr="00D52A2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D52A2E" w:rsidRDefault="00D52A2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7FD"/>
    <w:multiLevelType w:val="multilevel"/>
    <w:tmpl w:val="A7C84A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>
    <w:nsid w:val="02940AB3"/>
    <w:multiLevelType w:val="multilevel"/>
    <w:tmpl w:val="7A1AB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2160"/>
      </w:pPr>
      <w:rPr>
        <w:rFonts w:hint="default"/>
      </w:rPr>
    </w:lvl>
  </w:abstractNum>
  <w:abstractNum w:abstractNumId="2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E772625"/>
    <w:multiLevelType w:val="multilevel"/>
    <w:tmpl w:val="3B9EA260"/>
    <w:lvl w:ilvl="0">
      <w:start w:val="1"/>
      <w:numFmt w:val="decimal"/>
      <w:lvlText w:val="%1."/>
      <w:lvlJc w:val="left"/>
      <w:pPr>
        <w:ind w:left="1988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">
    <w:nsid w:val="7F4558AA"/>
    <w:multiLevelType w:val="multilevel"/>
    <w:tmpl w:val="25EE975E"/>
    <w:lvl w:ilvl="0">
      <w:start w:val="1"/>
      <w:numFmt w:val="decimal"/>
      <w:lvlText w:val="%1."/>
      <w:lvlJc w:val="left"/>
      <w:pPr>
        <w:ind w:left="2137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D8B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54B32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03F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3801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4C30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264AB"/>
    <w:rsid w:val="006308F7"/>
    <w:rsid w:val="0063111C"/>
    <w:rsid w:val="00631C6F"/>
    <w:rsid w:val="006336AD"/>
    <w:rsid w:val="0063392E"/>
    <w:rsid w:val="00634682"/>
    <w:rsid w:val="0063556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06E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773BC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670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56A9E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487F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5EF3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50C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A2E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613D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347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463C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2A2E"/>
  </w:style>
  <w:style w:type="paragraph" w:styleId="aa">
    <w:name w:val="footer"/>
    <w:basedOn w:val="a"/>
    <w:link w:val="ab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2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2A2E"/>
  </w:style>
  <w:style w:type="paragraph" w:styleId="aa">
    <w:name w:val="footer"/>
    <w:basedOn w:val="a"/>
    <w:link w:val="ab"/>
    <w:uiPriority w:val="99"/>
    <w:unhideWhenUsed/>
    <w:rsid w:val="00D5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Alexandra</cp:lastModifiedBy>
  <cp:revision>2</cp:revision>
  <cp:lastPrinted>2019-02-06T07:38:00Z</cp:lastPrinted>
  <dcterms:created xsi:type="dcterms:W3CDTF">2024-11-28T14:27:00Z</dcterms:created>
  <dcterms:modified xsi:type="dcterms:W3CDTF">2024-11-28T14:27:00Z</dcterms:modified>
</cp:coreProperties>
</file>