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994" w:rsidRPr="006B09FB" w:rsidRDefault="00706994" w:rsidP="00414DA4">
      <w:pPr>
        <w:autoSpaceDE w:val="0"/>
        <w:autoSpaceDN w:val="0"/>
        <w:adjustRightInd w:val="0"/>
        <w:jc w:val="center"/>
        <w:outlineLvl w:val="0"/>
        <w:rPr>
          <w:rFonts w:eastAsiaTheme="minorHAnsi"/>
          <w:sz w:val="24"/>
          <w:szCs w:val="24"/>
          <w:lang w:eastAsia="en-US"/>
        </w:rPr>
      </w:pPr>
      <w:r w:rsidRPr="006B09FB">
        <w:rPr>
          <w:rFonts w:eastAsiaTheme="minorHAnsi"/>
          <w:noProof/>
          <w:position w:val="-41"/>
          <w:sz w:val="24"/>
          <w:szCs w:val="24"/>
        </w:rPr>
        <w:drawing>
          <wp:inline distT="0" distB="0" distL="0" distR="0">
            <wp:extent cx="609600" cy="647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 cy="647700"/>
                    </a:xfrm>
                    <a:prstGeom prst="rect">
                      <a:avLst/>
                    </a:prstGeom>
                    <a:noFill/>
                    <a:ln>
                      <a:noFill/>
                    </a:ln>
                  </pic:spPr>
                </pic:pic>
              </a:graphicData>
            </a:graphic>
          </wp:inline>
        </w:drawing>
      </w:r>
      <w:bookmarkStart w:id="0" w:name="_GoBack"/>
      <w:bookmarkEnd w:id="0"/>
    </w:p>
    <w:p w:rsidR="00706994" w:rsidRPr="006B09FB" w:rsidRDefault="00706994" w:rsidP="00414DA4">
      <w:pPr>
        <w:autoSpaceDE w:val="0"/>
        <w:autoSpaceDN w:val="0"/>
        <w:adjustRightInd w:val="0"/>
        <w:jc w:val="center"/>
        <w:outlineLvl w:val="0"/>
        <w:rPr>
          <w:rFonts w:eastAsiaTheme="minorHAnsi"/>
          <w:sz w:val="24"/>
          <w:szCs w:val="24"/>
          <w:lang w:eastAsia="en-US"/>
        </w:rPr>
      </w:pPr>
    </w:p>
    <w:p w:rsidR="00706994" w:rsidRPr="006B09FB" w:rsidRDefault="00706994" w:rsidP="00414DA4">
      <w:pPr>
        <w:autoSpaceDE w:val="0"/>
        <w:autoSpaceDN w:val="0"/>
        <w:adjustRightInd w:val="0"/>
        <w:jc w:val="center"/>
        <w:outlineLvl w:val="0"/>
        <w:rPr>
          <w:rFonts w:eastAsiaTheme="minorHAnsi"/>
          <w:sz w:val="24"/>
          <w:szCs w:val="24"/>
          <w:lang w:eastAsia="en-US"/>
        </w:rPr>
      </w:pPr>
      <w:r w:rsidRPr="006B09FB">
        <w:rPr>
          <w:rFonts w:eastAsiaTheme="minorHAnsi"/>
          <w:sz w:val="24"/>
          <w:szCs w:val="24"/>
          <w:lang w:eastAsia="en-US"/>
        </w:rPr>
        <w:t xml:space="preserve">ПРАВИТЕЛЬСТВО САНКТ-ПЕТЕРБУРГА </w:t>
      </w:r>
    </w:p>
    <w:p w:rsidR="00C75ECB" w:rsidRPr="006B09FB" w:rsidRDefault="00C75ECB" w:rsidP="00414DA4">
      <w:pPr>
        <w:autoSpaceDE w:val="0"/>
        <w:autoSpaceDN w:val="0"/>
        <w:adjustRightInd w:val="0"/>
        <w:jc w:val="center"/>
        <w:outlineLvl w:val="0"/>
        <w:rPr>
          <w:rFonts w:eastAsiaTheme="minorHAnsi"/>
          <w:b/>
          <w:bCs/>
          <w:sz w:val="24"/>
          <w:szCs w:val="24"/>
          <w:lang w:eastAsia="en-US"/>
        </w:rPr>
      </w:pPr>
    </w:p>
    <w:p w:rsidR="00706994" w:rsidRPr="006B09FB" w:rsidRDefault="00706994" w:rsidP="00414DA4">
      <w:pPr>
        <w:autoSpaceDE w:val="0"/>
        <w:autoSpaceDN w:val="0"/>
        <w:adjustRightInd w:val="0"/>
        <w:jc w:val="center"/>
        <w:outlineLvl w:val="0"/>
        <w:rPr>
          <w:rFonts w:eastAsiaTheme="minorHAnsi"/>
          <w:sz w:val="24"/>
          <w:szCs w:val="24"/>
          <w:lang w:eastAsia="en-US"/>
        </w:rPr>
      </w:pPr>
      <w:r w:rsidRPr="006B09FB">
        <w:rPr>
          <w:rFonts w:eastAsiaTheme="minorHAnsi"/>
          <w:b/>
          <w:bCs/>
          <w:sz w:val="24"/>
          <w:szCs w:val="24"/>
          <w:lang w:eastAsia="en-US"/>
        </w:rPr>
        <w:t>КОМИТЕТ ИМУЩЕСТВЕННЫХ ОТНОШЕНИЙ САНКТ-ПЕТЕРБУРГА</w:t>
      </w:r>
      <w:r w:rsidRPr="006B09FB">
        <w:rPr>
          <w:rFonts w:eastAsiaTheme="minorHAnsi"/>
          <w:sz w:val="24"/>
          <w:szCs w:val="24"/>
          <w:lang w:eastAsia="en-US"/>
        </w:rPr>
        <w:t xml:space="preserve"> </w:t>
      </w:r>
    </w:p>
    <w:p w:rsidR="00706994" w:rsidRPr="006B09FB" w:rsidRDefault="00706994" w:rsidP="00414DA4">
      <w:pPr>
        <w:autoSpaceDE w:val="0"/>
        <w:autoSpaceDN w:val="0"/>
        <w:adjustRightInd w:val="0"/>
        <w:jc w:val="center"/>
        <w:outlineLvl w:val="0"/>
        <w:rPr>
          <w:rFonts w:eastAsiaTheme="minorHAnsi"/>
          <w:sz w:val="24"/>
          <w:szCs w:val="24"/>
          <w:lang w:eastAsia="en-US"/>
        </w:rPr>
      </w:pPr>
    </w:p>
    <w:p w:rsidR="00706994" w:rsidRDefault="00706994" w:rsidP="00414DA4">
      <w:pPr>
        <w:autoSpaceDE w:val="0"/>
        <w:autoSpaceDN w:val="0"/>
        <w:adjustRightInd w:val="0"/>
        <w:jc w:val="center"/>
        <w:outlineLvl w:val="0"/>
        <w:rPr>
          <w:rFonts w:eastAsiaTheme="minorHAnsi"/>
          <w:sz w:val="24"/>
          <w:szCs w:val="24"/>
          <w:lang w:eastAsia="en-US"/>
        </w:rPr>
      </w:pPr>
    </w:p>
    <w:p w:rsidR="005555D6" w:rsidRDefault="005555D6" w:rsidP="00414DA4">
      <w:pPr>
        <w:autoSpaceDE w:val="0"/>
        <w:autoSpaceDN w:val="0"/>
        <w:adjustRightInd w:val="0"/>
        <w:jc w:val="center"/>
        <w:outlineLvl w:val="0"/>
        <w:rPr>
          <w:rFonts w:eastAsiaTheme="minorHAnsi"/>
          <w:sz w:val="24"/>
          <w:szCs w:val="24"/>
          <w:lang w:eastAsia="en-US"/>
        </w:rPr>
      </w:pPr>
    </w:p>
    <w:p w:rsidR="005555D6" w:rsidRDefault="005555D6" w:rsidP="005555D6">
      <w:pPr>
        <w:autoSpaceDE w:val="0"/>
        <w:autoSpaceDN w:val="0"/>
        <w:adjustRightInd w:val="0"/>
        <w:jc w:val="right"/>
        <w:outlineLvl w:val="0"/>
        <w:rPr>
          <w:rFonts w:eastAsiaTheme="minorHAnsi"/>
          <w:b/>
          <w:sz w:val="24"/>
          <w:szCs w:val="24"/>
          <w:lang w:eastAsia="en-US"/>
        </w:rPr>
      </w:pPr>
      <w:r w:rsidRPr="005555D6">
        <w:rPr>
          <w:rFonts w:eastAsiaTheme="minorHAnsi"/>
          <w:b/>
          <w:sz w:val="24"/>
          <w:szCs w:val="24"/>
          <w:lang w:eastAsia="en-US"/>
        </w:rPr>
        <w:t>ДУБЛИКАТ</w:t>
      </w:r>
    </w:p>
    <w:p w:rsidR="00655E87" w:rsidRPr="005555D6" w:rsidRDefault="00655E87" w:rsidP="005555D6">
      <w:pPr>
        <w:autoSpaceDE w:val="0"/>
        <w:autoSpaceDN w:val="0"/>
        <w:adjustRightInd w:val="0"/>
        <w:jc w:val="right"/>
        <w:outlineLvl w:val="0"/>
        <w:rPr>
          <w:rFonts w:eastAsiaTheme="minorHAnsi"/>
          <w:b/>
          <w:sz w:val="24"/>
          <w:szCs w:val="24"/>
          <w:lang w:eastAsia="en-US"/>
        </w:rPr>
      </w:pPr>
      <w:r>
        <w:rPr>
          <w:rFonts w:eastAsiaTheme="minorHAnsi"/>
          <w:b/>
          <w:sz w:val="24"/>
          <w:szCs w:val="24"/>
          <w:lang w:eastAsia="en-US"/>
        </w:rPr>
        <w:t>от __</w:t>
      </w:r>
      <w:proofErr w:type="gramStart"/>
      <w:r>
        <w:rPr>
          <w:rFonts w:eastAsiaTheme="minorHAnsi"/>
          <w:b/>
          <w:sz w:val="24"/>
          <w:szCs w:val="24"/>
          <w:lang w:eastAsia="en-US"/>
        </w:rPr>
        <w:t>_._</w:t>
      </w:r>
      <w:proofErr w:type="gramEnd"/>
      <w:r>
        <w:rPr>
          <w:rFonts w:eastAsiaTheme="minorHAnsi"/>
          <w:b/>
          <w:sz w:val="24"/>
          <w:szCs w:val="24"/>
          <w:lang w:eastAsia="en-US"/>
        </w:rPr>
        <w:t>__.202__  № _______</w:t>
      </w:r>
    </w:p>
    <w:p w:rsidR="005555D6" w:rsidRDefault="005555D6" w:rsidP="00414DA4">
      <w:pPr>
        <w:autoSpaceDE w:val="0"/>
        <w:autoSpaceDN w:val="0"/>
        <w:adjustRightInd w:val="0"/>
        <w:jc w:val="center"/>
        <w:outlineLvl w:val="0"/>
        <w:rPr>
          <w:rFonts w:eastAsiaTheme="minorHAnsi"/>
          <w:sz w:val="24"/>
          <w:szCs w:val="24"/>
          <w:lang w:eastAsia="en-US"/>
        </w:rPr>
      </w:pPr>
    </w:p>
    <w:p w:rsidR="005555D6" w:rsidRDefault="005555D6" w:rsidP="00414DA4">
      <w:pPr>
        <w:autoSpaceDE w:val="0"/>
        <w:autoSpaceDN w:val="0"/>
        <w:adjustRightInd w:val="0"/>
        <w:jc w:val="center"/>
        <w:outlineLvl w:val="0"/>
        <w:rPr>
          <w:rFonts w:eastAsiaTheme="minorHAnsi"/>
          <w:sz w:val="24"/>
          <w:szCs w:val="24"/>
          <w:lang w:eastAsia="en-US"/>
        </w:rPr>
      </w:pPr>
    </w:p>
    <w:p w:rsidR="005555D6" w:rsidRPr="006B09FB" w:rsidRDefault="005555D6" w:rsidP="00414DA4">
      <w:pPr>
        <w:autoSpaceDE w:val="0"/>
        <w:autoSpaceDN w:val="0"/>
        <w:adjustRightInd w:val="0"/>
        <w:jc w:val="center"/>
        <w:outlineLvl w:val="0"/>
        <w:rPr>
          <w:rFonts w:eastAsiaTheme="minorHAnsi"/>
          <w:sz w:val="24"/>
          <w:szCs w:val="24"/>
          <w:lang w:eastAsia="en-US"/>
        </w:rPr>
      </w:pPr>
    </w:p>
    <w:p w:rsidR="00414DA4" w:rsidRDefault="00706994" w:rsidP="00414DA4">
      <w:pPr>
        <w:autoSpaceDE w:val="0"/>
        <w:autoSpaceDN w:val="0"/>
        <w:adjustRightInd w:val="0"/>
        <w:jc w:val="center"/>
        <w:outlineLvl w:val="0"/>
        <w:rPr>
          <w:rFonts w:eastAsiaTheme="minorHAnsi"/>
          <w:b/>
          <w:bCs/>
          <w:sz w:val="24"/>
          <w:szCs w:val="24"/>
          <w:lang w:eastAsia="en-US"/>
        </w:rPr>
      </w:pPr>
      <w:r w:rsidRPr="006B09FB">
        <w:rPr>
          <w:rFonts w:eastAsiaTheme="minorHAnsi"/>
          <w:b/>
          <w:bCs/>
          <w:sz w:val="24"/>
          <w:szCs w:val="24"/>
          <w:lang w:eastAsia="en-US"/>
        </w:rPr>
        <w:t>РАЗРЕШЕНИЕ</w:t>
      </w:r>
    </w:p>
    <w:p w:rsidR="001B68DF" w:rsidRDefault="001B68DF" w:rsidP="001B68DF">
      <w:pPr>
        <w:autoSpaceDE w:val="0"/>
        <w:autoSpaceDN w:val="0"/>
        <w:adjustRightInd w:val="0"/>
        <w:jc w:val="both"/>
        <w:outlineLvl w:val="0"/>
        <w:rPr>
          <w:rFonts w:eastAsiaTheme="minorHAnsi"/>
          <w:bCs/>
          <w:sz w:val="24"/>
          <w:szCs w:val="24"/>
          <w:lang w:eastAsia="en-US"/>
        </w:rPr>
      </w:pPr>
    </w:p>
    <w:p w:rsidR="001B68DF" w:rsidRDefault="001B68DF" w:rsidP="001B68DF">
      <w:pPr>
        <w:autoSpaceDE w:val="0"/>
        <w:autoSpaceDN w:val="0"/>
        <w:adjustRightInd w:val="0"/>
        <w:jc w:val="both"/>
        <w:outlineLvl w:val="0"/>
        <w:rPr>
          <w:rFonts w:eastAsiaTheme="minorHAnsi"/>
          <w:bCs/>
          <w:sz w:val="24"/>
          <w:szCs w:val="24"/>
          <w:lang w:eastAsia="en-US"/>
        </w:rPr>
      </w:pPr>
    </w:p>
    <w:p w:rsidR="001B68DF" w:rsidRPr="006B09FB" w:rsidRDefault="001B68DF" w:rsidP="001B68DF">
      <w:pPr>
        <w:autoSpaceDE w:val="0"/>
        <w:autoSpaceDN w:val="0"/>
        <w:adjustRightInd w:val="0"/>
        <w:jc w:val="both"/>
        <w:outlineLvl w:val="0"/>
        <w:rPr>
          <w:b/>
          <w:sz w:val="24"/>
          <w:szCs w:val="24"/>
        </w:rPr>
      </w:pPr>
      <w:r w:rsidRPr="001B68DF">
        <w:rPr>
          <w:rFonts w:eastAsiaTheme="minorHAnsi"/>
          <w:bCs/>
          <w:sz w:val="24"/>
          <w:szCs w:val="24"/>
          <w:lang w:eastAsia="en-US"/>
        </w:rPr>
        <w:t>от</w:t>
      </w:r>
      <w:r>
        <w:rPr>
          <w:rFonts w:eastAsiaTheme="minorHAnsi"/>
          <w:b/>
          <w:bCs/>
          <w:sz w:val="24"/>
          <w:szCs w:val="24"/>
          <w:lang w:eastAsia="en-US"/>
        </w:rPr>
        <w:t xml:space="preserve"> ______________                                                                                                </w:t>
      </w:r>
      <w:r w:rsidRPr="001B68DF">
        <w:rPr>
          <w:rFonts w:eastAsiaTheme="minorHAnsi"/>
          <w:bCs/>
          <w:sz w:val="24"/>
          <w:szCs w:val="24"/>
          <w:lang w:eastAsia="en-US"/>
        </w:rPr>
        <w:t>№</w:t>
      </w:r>
      <w:r>
        <w:rPr>
          <w:rFonts w:eastAsiaTheme="minorHAnsi"/>
          <w:b/>
          <w:bCs/>
          <w:sz w:val="24"/>
          <w:szCs w:val="24"/>
          <w:lang w:eastAsia="en-US"/>
        </w:rPr>
        <w:t xml:space="preserve"> _______________</w:t>
      </w:r>
    </w:p>
    <w:p w:rsidR="00414DA4" w:rsidRPr="006B09FB" w:rsidRDefault="00414DA4" w:rsidP="00414DA4">
      <w:pPr>
        <w:autoSpaceDE w:val="0"/>
        <w:autoSpaceDN w:val="0"/>
        <w:adjustRightInd w:val="0"/>
        <w:jc w:val="center"/>
        <w:outlineLvl w:val="0"/>
        <w:rPr>
          <w:b/>
          <w:sz w:val="24"/>
          <w:szCs w:val="24"/>
        </w:rPr>
      </w:pPr>
    </w:p>
    <w:p w:rsidR="00414DA4" w:rsidRPr="006B09FB" w:rsidRDefault="00414DA4" w:rsidP="00706994">
      <w:pPr>
        <w:autoSpaceDE w:val="0"/>
        <w:autoSpaceDN w:val="0"/>
        <w:adjustRightInd w:val="0"/>
        <w:outlineLvl w:val="0"/>
        <w:rPr>
          <w:b/>
          <w:sz w:val="24"/>
          <w:szCs w:val="24"/>
        </w:rPr>
      </w:pPr>
      <w:r w:rsidRPr="006B09FB">
        <w:rPr>
          <w:b/>
          <w:sz w:val="24"/>
          <w:szCs w:val="24"/>
        </w:rPr>
        <w:t>на использование земель/земельного</w:t>
      </w:r>
    </w:p>
    <w:p w:rsidR="00414DA4" w:rsidRPr="006B09FB" w:rsidRDefault="00414DA4" w:rsidP="00706994">
      <w:pPr>
        <w:autoSpaceDE w:val="0"/>
        <w:autoSpaceDN w:val="0"/>
        <w:adjustRightInd w:val="0"/>
        <w:outlineLvl w:val="0"/>
        <w:rPr>
          <w:b/>
          <w:sz w:val="24"/>
          <w:szCs w:val="24"/>
        </w:rPr>
      </w:pPr>
      <w:r w:rsidRPr="006B09FB">
        <w:rPr>
          <w:b/>
          <w:sz w:val="24"/>
          <w:szCs w:val="24"/>
        </w:rPr>
        <w:t>участка без предоставления земельного</w:t>
      </w:r>
    </w:p>
    <w:p w:rsidR="00414DA4" w:rsidRPr="006B09FB" w:rsidRDefault="00414DA4" w:rsidP="00706994">
      <w:pPr>
        <w:autoSpaceDE w:val="0"/>
        <w:autoSpaceDN w:val="0"/>
        <w:adjustRightInd w:val="0"/>
        <w:outlineLvl w:val="0"/>
        <w:rPr>
          <w:b/>
          <w:sz w:val="24"/>
          <w:szCs w:val="24"/>
        </w:rPr>
      </w:pPr>
      <w:r w:rsidRPr="006B09FB">
        <w:rPr>
          <w:b/>
          <w:sz w:val="24"/>
          <w:szCs w:val="24"/>
        </w:rPr>
        <w:t>участка и установления сервитута</w:t>
      </w:r>
    </w:p>
    <w:p w:rsidR="00414DA4" w:rsidRPr="006B09FB" w:rsidRDefault="00414DA4" w:rsidP="00706994">
      <w:pPr>
        <w:autoSpaceDE w:val="0"/>
        <w:autoSpaceDN w:val="0"/>
        <w:adjustRightInd w:val="0"/>
        <w:rPr>
          <w:b/>
          <w:sz w:val="24"/>
          <w:szCs w:val="24"/>
        </w:rPr>
      </w:pPr>
      <w:r w:rsidRPr="006B09FB">
        <w:rPr>
          <w:b/>
          <w:sz w:val="24"/>
          <w:szCs w:val="24"/>
        </w:rPr>
        <w:t>по адресу: _________________</w:t>
      </w:r>
    </w:p>
    <w:p w:rsidR="00706994" w:rsidRDefault="00706994" w:rsidP="00706994">
      <w:pPr>
        <w:autoSpaceDE w:val="0"/>
        <w:autoSpaceDN w:val="0"/>
        <w:adjustRightInd w:val="0"/>
        <w:rPr>
          <w:b/>
          <w:sz w:val="24"/>
          <w:szCs w:val="24"/>
        </w:rPr>
      </w:pPr>
    </w:p>
    <w:p w:rsidR="000A4BF4" w:rsidRDefault="000A4BF4" w:rsidP="00706994">
      <w:pPr>
        <w:autoSpaceDE w:val="0"/>
        <w:autoSpaceDN w:val="0"/>
        <w:adjustRightInd w:val="0"/>
        <w:rPr>
          <w:b/>
          <w:sz w:val="24"/>
          <w:szCs w:val="24"/>
        </w:rPr>
      </w:pPr>
    </w:p>
    <w:p w:rsidR="00414DA4" w:rsidRPr="006B09FB" w:rsidRDefault="00414DA4" w:rsidP="00414DA4">
      <w:pPr>
        <w:autoSpaceDE w:val="0"/>
        <w:autoSpaceDN w:val="0"/>
        <w:adjustRightInd w:val="0"/>
        <w:ind w:firstLine="709"/>
        <w:jc w:val="both"/>
        <w:rPr>
          <w:rFonts w:eastAsia="Calibri"/>
          <w:sz w:val="24"/>
          <w:szCs w:val="24"/>
        </w:rPr>
      </w:pPr>
      <w:r w:rsidRPr="006B09FB">
        <w:rPr>
          <w:rFonts w:eastAsia="Calibri"/>
          <w:sz w:val="24"/>
          <w:szCs w:val="24"/>
        </w:rPr>
        <w:t>В соответствии с пунктом 3 статьи 39.36 Земельного кодекса Российской Федерации, пунктом 3.25-6 Положения о Комитете имущественных отношений Санкт-Петербурга (далее – Комитет), утвержденного постановлением Правительства Санкт-Петербурга от 16.02.2015 № 98</w:t>
      </w:r>
      <w:r w:rsidRPr="006B09FB">
        <w:rPr>
          <w:sz w:val="24"/>
          <w:szCs w:val="24"/>
        </w:rPr>
        <w:t>, на основании заявления от_______ № _________</w:t>
      </w:r>
      <w:r w:rsidRPr="006B09FB">
        <w:rPr>
          <w:sz w:val="24"/>
          <w:szCs w:val="24"/>
        </w:rPr>
        <w:br/>
        <w:t>(</w:t>
      </w:r>
      <w:proofErr w:type="spellStart"/>
      <w:r w:rsidRPr="006B09FB">
        <w:rPr>
          <w:sz w:val="24"/>
          <w:szCs w:val="24"/>
        </w:rPr>
        <w:t>вх</w:t>
      </w:r>
      <w:proofErr w:type="spellEnd"/>
      <w:r w:rsidRPr="006B09FB">
        <w:rPr>
          <w:sz w:val="24"/>
          <w:szCs w:val="24"/>
        </w:rPr>
        <w:t>. от _______ № _________)</w:t>
      </w:r>
      <w:r w:rsidRPr="006B09FB">
        <w:rPr>
          <w:rFonts w:eastAsia="Calibri"/>
          <w:sz w:val="24"/>
          <w:szCs w:val="24"/>
        </w:rPr>
        <w:t xml:space="preserve">: </w:t>
      </w:r>
    </w:p>
    <w:p w:rsidR="00414DA4" w:rsidRPr="006B09FB" w:rsidRDefault="00414DA4" w:rsidP="00414DA4">
      <w:pPr>
        <w:autoSpaceDE w:val="0"/>
        <w:autoSpaceDN w:val="0"/>
        <w:adjustRightInd w:val="0"/>
        <w:ind w:firstLine="709"/>
        <w:jc w:val="both"/>
        <w:rPr>
          <w:rFonts w:eastAsia="Calibri"/>
          <w:sz w:val="24"/>
          <w:szCs w:val="24"/>
        </w:rPr>
      </w:pPr>
      <w:r w:rsidRPr="006B09FB">
        <w:rPr>
          <w:rFonts w:eastAsia="Calibri"/>
          <w:sz w:val="24"/>
          <w:szCs w:val="24"/>
        </w:rPr>
        <w:t>1. Разрешить ____________________________ (далее – Пользователь)</w:t>
      </w:r>
      <w:r w:rsidRPr="006B09FB">
        <w:rPr>
          <w:rFonts w:eastAsia="Calibri"/>
          <w:sz w:val="24"/>
          <w:szCs w:val="24"/>
          <w:vertAlign w:val="superscript"/>
        </w:rPr>
        <w:footnoteReference w:id="1"/>
      </w:r>
      <w:r w:rsidRPr="006B09FB">
        <w:rPr>
          <w:rFonts w:eastAsia="Calibri"/>
          <w:sz w:val="24"/>
          <w:szCs w:val="24"/>
        </w:rPr>
        <w:t xml:space="preserve"> использование земель, земельного участка, части земельного участка ___________________,</w:t>
      </w:r>
      <w:r w:rsidRPr="006B09FB">
        <w:rPr>
          <w:rFonts w:eastAsia="Calibri"/>
          <w:sz w:val="24"/>
          <w:szCs w:val="24"/>
          <w:vertAlign w:val="superscript"/>
        </w:rPr>
        <w:footnoteReference w:id="2"/>
      </w:r>
      <w:r w:rsidRPr="006B09FB">
        <w:rPr>
          <w:rFonts w:eastAsia="Calibri"/>
          <w:b/>
          <w:sz w:val="24"/>
          <w:szCs w:val="24"/>
        </w:rPr>
        <w:t xml:space="preserve">площадью _____ </w:t>
      </w:r>
      <w:proofErr w:type="spellStart"/>
      <w:r w:rsidRPr="006B09FB">
        <w:rPr>
          <w:rFonts w:eastAsia="Calibri"/>
          <w:b/>
          <w:sz w:val="24"/>
          <w:szCs w:val="24"/>
        </w:rPr>
        <w:t>кв.м</w:t>
      </w:r>
      <w:proofErr w:type="spellEnd"/>
      <w:r w:rsidRPr="006B09FB">
        <w:rPr>
          <w:rFonts w:eastAsia="Calibri"/>
          <w:sz w:val="24"/>
          <w:szCs w:val="24"/>
        </w:rPr>
        <w:t xml:space="preserve">, расположенных </w:t>
      </w:r>
      <w:r w:rsidRPr="006B09FB">
        <w:rPr>
          <w:rFonts w:eastAsia="Calibri"/>
          <w:sz w:val="24"/>
          <w:szCs w:val="24"/>
        </w:rPr>
        <w:br/>
      </w:r>
      <w:r w:rsidRPr="006B09FB">
        <w:rPr>
          <w:rFonts w:eastAsia="Calibri"/>
          <w:b/>
          <w:sz w:val="24"/>
          <w:szCs w:val="24"/>
        </w:rPr>
        <w:t>в кадастровом квартале __________</w:t>
      </w:r>
      <w:r w:rsidRPr="006B09FB">
        <w:rPr>
          <w:rFonts w:eastAsia="Calibri"/>
          <w:sz w:val="24"/>
          <w:szCs w:val="24"/>
          <w:vertAlign w:val="superscript"/>
        </w:rPr>
        <w:footnoteReference w:id="3"/>
      </w:r>
      <w:r w:rsidRPr="006B09FB">
        <w:rPr>
          <w:rFonts w:eastAsia="Calibri"/>
          <w:b/>
          <w:sz w:val="24"/>
          <w:szCs w:val="24"/>
        </w:rPr>
        <w:t>,</w:t>
      </w:r>
      <w:r w:rsidRPr="006B09FB">
        <w:rPr>
          <w:sz w:val="24"/>
          <w:szCs w:val="24"/>
        </w:rPr>
        <w:t xml:space="preserve">в границах согласно </w:t>
      </w:r>
      <w:r w:rsidRPr="006B09FB">
        <w:rPr>
          <w:rFonts w:eastAsia="Calibri"/>
          <w:sz w:val="24"/>
          <w:szCs w:val="24"/>
        </w:rPr>
        <w:t>схеме границ</w:t>
      </w:r>
      <w:r w:rsidRPr="006B09FB">
        <w:rPr>
          <w:rFonts w:eastAsia="Calibri"/>
          <w:sz w:val="24"/>
          <w:szCs w:val="24"/>
          <w:vertAlign w:val="superscript"/>
        </w:rPr>
        <w:footnoteReference w:id="4"/>
      </w:r>
      <w:r w:rsidRPr="006B09FB">
        <w:rPr>
          <w:rFonts w:eastAsia="Calibri"/>
          <w:sz w:val="24"/>
          <w:szCs w:val="24"/>
        </w:rPr>
        <w:t xml:space="preserve"> (далее – Участок) </w:t>
      </w:r>
      <w:r w:rsidRPr="006B09FB">
        <w:rPr>
          <w:rFonts w:eastAsia="Calibri"/>
          <w:b/>
          <w:sz w:val="24"/>
          <w:szCs w:val="24"/>
        </w:rPr>
        <w:t>для размещения ________________________</w:t>
      </w:r>
      <w:r w:rsidRPr="006B09FB">
        <w:rPr>
          <w:rFonts w:eastAsia="Calibri"/>
          <w:sz w:val="24"/>
          <w:szCs w:val="24"/>
          <w:vertAlign w:val="superscript"/>
        </w:rPr>
        <w:footnoteReference w:id="5"/>
      </w:r>
      <w:r w:rsidRPr="006B09FB">
        <w:rPr>
          <w:rFonts w:eastAsia="Calibri"/>
          <w:sz w:val="24"/>
          <w:szCs w:val="24"/>
        </w:rPr>
        <w:t>.</w:t>
      </w:r>
    </w:p>
    <w:p w:rsidR="00414DA4" w:rsidRPr="006B09FB" w:rsidRDefault="00414DA4" w:rsidP="00414DA4">
      <w:pPr>
        <w:autoSpaceDE w:val="0"/>
        <w:autoSpaceDN w:val="0"/>
        <w:adjustRightInd w:val="0"/>
        <w:ind w:firstLine="709"/>
        <w:jc w:val="both"/>
        <w:rPr>
          <w:rFonts w:eastAsia="Calibri"/>
          <w:sz w:val="24"/>
          <w:szCs w:val="24"/>
        </w:rPr>
      </w:pPr>
      <w:r w:rsidRPr="006B09FB">
        <w:rPr>
          <w:rFonts w:eastAsia="Calibri"/>
          <w:sz w:val="24"/>
          <w:szCs w:val="24"/>
        </w:rPr>
        <w:lastRenderedPageBreak/>
        <w:t>Срок использования Участка: ______</w:t>
      </w:r>
      <w:r w:rsidRPr="006B09FB">
        <w:rPr>
          <w:rFonts w:eastAsia="Calibri"/>
          <w:sz w:val="24"/>
          <w:szCs w:val="24"/>
          <w:vertAlign w:val="superscript"/>
        </w:rPr>
        <w:footnoteReference w:id="6"/>
      </w:r>
      <w:r w:rsidRPr="006B09FB">
        <w:rPr>
          <w:rFonts w:eastAsia="Calibri"/>
          <w:sz w:val="24"/>
          <w:szCs w:val="24"/>
        </w:rPr>
        <w:t>.</w:t>
      </w:r>
    </w:p>
    <w:p w:rsidR="00414DA4" w:rsidRPr="006B09FB" w:rsidRDefault="00414DA4" w:rsidP="00414DA4">
      <w:pPr>
        <w:autoSpaceDE w:val="0"/>
        <w:autoSpaceDN w:val="0"/>
        <w:adjustRightInd w:val="0"/>
        <w:ind w:firstLine="709"/>
        <w:jc w:val="both"/>
        <w:rPr>
          <w:rFonts w:eastAsia="Calibri"/>
          <w:sz w:val="24"/>
          <w:szCs w:val="24"/>
        </w:rPr>
      </w:pPr>
      <w:r w:rsidRPr="006B09FB">
        <w:rPr>
          <w:rFonts w:eastAsia="Calibri"/>
          <w:sz w:val="24"/>
          <w:szCs w:val="24"/>
        </w:rPr>
        <w:t>2. В границах Участка частично расположены следующие объекты (здания, сооружения, охраняемые природные / культурные объекты, коммунальные, инженерные, электрические и иные линии или сети и др.) _____________________________________.</w:t>
      </w:r>
    </w:p>
    <w:p w:rsidR="00414DA4" w:rsidRPr="006B09FB" w:rsidRDefault="00414DA4" w:rsidP="00414DA4">
      <w:pPr>
        <w:autoSpaceDE w:val="0"/>
        <w:autoSpaceDN w:val="0"/>
        <w:adjustRightInd w:val="0"/>
        <w:ind w:firstLine="709"/>
        <w:jc w:val="both"/>
        <w:rPr>
          <w:sz w:val="24"/>
          <w:szCs w:val="24"/>
        </w:rPr>
      </w:pPr>
      <w:r w:rsidRPr="006B09FB">
        <w:rPr>
          <w:sz w:val="24"/>
          <w:szCs w:val="24"/>
        </w:rPr>
        <w:t xml:space="preserve">На Участок распространяются ограничения (обременения) </w:t>
      </w:r>
      <w:r w:rsidRPr="006B09FB">
        <w:rPr>
          <w:sz w:val="24"/>
          <w:szCs w:val="24"/>
        </w:rPr>
        <w:br/>
        <w:t>в его использовании _______________________.</w:t>
      </w:r>
    </w:p>
    <w:p w:rsidR="00414DA4" w:rsidRPr="006B09FB" w:rsidRDefault="00414DA4" w:rsidP="00414DA4">
      <w:pPr>
        <w:autoSpaceDE w:val="0"/>
        <w:autoSpaceDN w:val="0"/>
        <w:adjustRightInd w:val="0"/>
        <w:ind w:firstLine="709"/>
        <w:jc w:val="both"/>
        <w:rPr>
          <w:sz w:val="24"/>
          <w:szCs w:val="24"/>
        </w:rPr>
      </w:pPr>
      <w:r w:rsidRPr="006B09FB">
        <w:rPr>
          <w:rFonts w:eastAsia="Calibri"/>
          <w:sz w:val="24"/>
          <w:szCs w:val="24"/>
        </w:rPr>
        <w:t>В границах Участка частично расположены земли, на использование которых выданы следующие разрешения</w:t>
      </w:r>
      <w:r w:rsidRPr="006B09FB">
        <w:rPr>
          <w:sz w:val="24"/>
          <w:szCs w:val="24"/>
          <w:vertAlign w:val="superscript"/>
        </w:rPr>
        <w:footnoteReference w:id="7"/>
      </w:r>
      <w:r w:rsidRPr="006B09FB">
        <w:rPr>
          <w:rFonts w:eastAsia="Calibri"/>
          <w:sz w:val="24"/>
          <w:szCs w:val="24"/>
        </w:rPr>
        <w:t>.</w:t>
      </w:r>
    </w:p>
    <w:p w:rsidR="00414DA4" w:rsidRPr="006B09FB" w:rsidRDefault="00414DA4" w:rsidP="00414DA4">
      <w:pPr>
        <w:autoSpaceDE w:val="0"/>
        <w:autoSpaceDN w:val="0"/>
        <w:adjustRightInd w:val="0"/>
        <w:ind w:right="-1" w:firstLine="709"/>
        <w:jc w:val="both"/>
        <w:rPr>
          <w:sz w:val="24"/>
          <w:szCs w:val="24"/>
        </w:rPr>
      </w:pPr>
      <w:r w:rsidRPr="006B09FB">
        <w:rPr>
          <w:sz w:val="24"/>
          <w:szCs w:val="24"/>
        </w:rPr>
        <w:t xml:space="preserve">3. Настоящее разрешение не является основанием для рубки, пересадки или любого другого повреждения или уничтожения </w:t>
      </w:r>
      <w:proofErr w:type="gramStart"/>
      <w:r w:rsidRPr="006B09FB">
        <w:rPr>
          <w:sz w:val="24"/>
          <w:szCs w:val="24"/>
        </w:rPr>
        <w:t>деревьев</w:t>
      </w:r>
      <w:proofErr w:type="gramEnd"/>
      <w:r w:rsidRPr="006B09FB">
        <w:rPr>
          <w:sz w:val="24"/>
          <w:szCs w:val="24"/>
        </w:rPr>
        <w:t xml:space="preserve"> или кустарников, повреждения или уничтожения элементов благоустройства, добычи общераспространенных полезных ископаемых, строительства объектов недвижимости (за исключением случаев, когда разрешение выдано для размещения объектов недвижимости, для размещения которых не требуется разрешения на строительство).</w:t>
      </w:r>
    </w:p>
    <w:p w:rsidR="00414DA4" w:rsidRPr="006B09FB" w:rsidRDefault="00414DA4" w:rsidP="00414DA4">
      <w:pPr>
        <w:widowControl w:val="0"/>
        <w:ind w:right="-1" w:firstLine="709"/>
        <w:jc w:val="both"/>
        <w:rPr>
          <w:rFonts w:eastAsia="Calibri"/>
          <w:sz w:val="24"/>
          <w:szCs w:val="24"/>
        </w:rPr>
      </w:pPr>
      <w:r w:rsidRPr="006B09FB">
        <w:rPr>
          <w:sz w:val="24"/>
          <w:szCs w:val="24"/>
        </w:rPr>
        <w:t>Настоящее разрешение не наделяет Пользователя правом владения Участком или правом использования Участка для целей, не предусмотренных пунктом 1 настоящего разрешения.</w:t>
      </w:r>
    </w:p>
    <w:p w:rsidR="00414DA4" w:rsidRPr="006B09FB" w:rsidRDefault="00414DA4" w:rsidP="00414DA4">
      <w:pPr>
        <w:autoSpaceDE w:val="0"/>
        <w:autoSpaceDN w:val="0"/>
        <w:adjustRightInd w:val="0"/>
        <w:ind w:right="-1" w:firstLine="709"/>
        <w:jc w:val="both"/>
        <w:rPr>
          <w:sz w:val="24"/>
          <w:szCs w:val="24"/>
        </w:rPr>
      </w:pPr>
      <w:r w:rsidRPr="006B09FB">
        <w:rPr>
          <w:sz w:val="24"/>
          <w:szCs w:val="24"/>
        </w:rPr>
        <w:t>Ограждение Участка или иное ограничение доступа (прохода, проезда) на Участок (или через Участок) третьих лиц в период действия настоящего разрешения не допускается, за исключением случаев установки таких ограничений в случаях, прямо предусмотренных действующим законодательством.</w:t>
      </w:r>
    </w:p>
    <w:p w:rsidR="00414DA4" w:rsidRPr="006B09FB" w:rsidRDefault="00414DA4" w:rsidP="00414DA4">
      <w:pPr>
        <w:autoSpaceDE w:val="0"/>
        <w:autoSpaceDN w:val="0"/>
        <w:adjustRightInd w:val="0"/>
        <w:ind w:firstLine="709"/>
        <w:jc w:val="both"/>
        <w:rPr>
          <w:rFonts w:eastAsia="Calibri"/>
          <w:sz w:val="24"/>
          <w:szCs w:val="24"/>
        </w:rPr>
      </w:pPr>
      <w:r w:rsidRPr="006B09FB">
        <w:rPr>
          <w:rFonts w:eastAsia="Calibri"/>
          <w:sz w:val="24"/>
          <w:szCs w:val="24"/>
        </w:rPr>
        <w:t>Настоящее разрешение не исключает необходимости соблюдения предусмотренных законодательством Российской Федерации и Санкт-Петербурга обязательных требований о получении разрешительной документации, выполнении согласований (в том числе получения ордера Государственной административно-технической инспекции                                (далее – ГАТИ) на производство земляных, строительных и ремонтных работ, связанных с благоустройством территории Санкт-Петербурга, а в случае отсутствия необходимости получения ордера ГАТИ – заключения Комитета по энергетике и инженерному обеспечению, подтверждающего наличие возможности использования Участка в целях, указанных в пункте 1 настоящего разрешения (в том числе с учетом наличия / отсутствия на Участке инженерных сетей и охранных зон инженерных сетей), или письма об отсутствии необходимости получения таких документов), и иных необходимых мероприятий, связанных с размещением, эксплуатацией и демонтажем объектов, указанных в разрешении, а также с осуществлением на Участке видов деятельности, обусловленных размещением таких объектов, и не замещает собой указанную разрешительную документацию (иной результат выполнения обязательных требований законодательства).</w:t>
      </w:r>
    </w:p>
    <w:p w:rsidR="00414DA4" w:rsidRPr="006B09FB" w:rsidRDefault="00414DA4" w:rsidP="00414DA4">
      <w:pPr>
        <w:autoSpaceDE w:val="0"/>
        <w:autoSpaceDN w:val="0"/>
        <w:adjustRightInd w:val="0"/>
        <w:ind w:firstLine="709"/>
        <w:jc w:val="both"/>
        <w:rPr>
          <w:rFonts w:eastAsia="Calibri"/>
          <w:sz w:val="24"/>
          <w:szCs w:val="24"/>
        </w:rPr>
      </w:pPr>
      <w:r w:rsidRPr="006B09FB">
        <w:rPr>
          <w:rFonts w:eastAsia="Calibri"/>
          <w:sz w:val="24"/>
          <w:szCs w:val="24"/>
        </w:rPr>
        <w:t xml:space="preserve">Настоящее разрешение не является правоустанавливающим документом на Участок в целях государственной регистрации прав на объекты недвижимости </w:t>
      </w:r>
      <w:r w:rsidRPr="006B09FB">
        <w:rPr>
          <w:sz w:val="24"/>
          <w:szCs w:val="24"/>
        </w:rPr>
        <w:t>(за исключением случаев, когда разрешение выдано для размещения объектов недвижимости, для размещения которых не требуется разрешения на строительство)</w:t>
      </w:r>
      <w:r w:rsidRPr="006B09FB">
        <w:rPr>
          <w:rFonts w:eastAsia="Calibri"/>
          <w:sz w:val="24"/>
          <w:szCs w:val="24"/>
        </w:rPr>
        <w:t>.</w:t>
      </w:r>
    </w:p>
    <w:p w:rsidR="00414DA4" w:rsidRPr="006B09FB" w:rsidRDefault="00414DA4" w:rsidP="00414DA4">
      <w:pPr>
        <w:autoSpaceDE w:val="0"/>
        <w:autoSpaceDN w:val="0"/>
        <w:adjustRightInd w:val="0"/>
        <w:ind w:firstLine="709"/>
        <w:jc w:val="both"/>
        <w:rPr>
          <w:rFonts w:eastAsia="Calibri"/>
          <w:sz w:val="24"/>
          <w:szCs w:val="24"/>
        </w:rPr>
      </w:pPr>
      <w:r w:rsidRPr="006B09FB">
        <w:rPr>
          <w:rFonts w:eastAsia="Calibri"/>
          <w:sz w:val="24"/>
          <w:szCs w:val="24"/>
        </w:rPr>
        <w:t>В случае прекращения действия настоящего разрешения затраты, связанные с прекращением использования Участка в соответствии с настоящим разрешением, не возмещаются.</w:t>
      </w:r>
    </w:p>
    <w:p w:rsidR="00414DA4" w:rsidRPr="006B09FB" w:rsidRDefault="00414DA4" w:rsidP="00414DA4">
      <w:pPr>
        <w:autoSpaceDE w:val="0"/>
        <w:autoSpaceDN w:val="0"/>
        <w:adjustRightInd w:val="0"/>
        <w:ind w:firstLine="709"/>
        <w:jc w:val="both"/>
        <w:rPr>
          <w:rFonts w:eastAsia="Calibri"/>
          <w:sz w:val="24"/>
          <w:szCs w:val="24"/>
        </w:rPr>
      </w:pPr>
      <w:r w:rsidRPr="006B09FB">
        <w:rPr>
          <w:rFonts w:eastAsia="Calibri"/>
          <w:sz w:val="24"/>
          <w:szCs w:val="24"/>
        </w:rPr>
        <w:lastRenderedPageBreak/>
        <w:t>4. Действие настоящего разрешения прекращается:</w:t>
      </w:r>
    </w:p>
    <w:p w:rsidR="00414DA4" w:rsidRPr="006B09FB" w:rsidRDefault="00414DA4" w:rsidP="00414DA4">
      <w:pPr>
        <w:autoSpaceDE w:val="0"/>
        <w:autoSpaceDN w:val="0"/>
        <w:adjustRightInd w:val="0"/>
        <w:ind w:firstLine="709"/>
        <w:jc w:val="both"/>
        <w:rPr>
          <w:sz w:val="24"/>
          <w:szCs w:val="24"/>
        </w:rPr>
      </w:pPr>
      <w:r w:rsidRPr="006B09FB">
        <w:rPr>
          <w:sz w:val="24"/>
          <w:szCs w:val="24"/>
        </w:rPr>
        <w:t>с даты предоставления земельного участка, местоположение которого полностью или частично совпадает с местоположением Участка;</w:t>
      </w:r>
    </w:p>
    <w:p w:rsidR="00414DA4" w:rsidRPr="006B09FB" w:rsidRDefault="00414DA4" w:rsidP="00414DA4">
      <w:pPr>
        <w:autoSpaceDE w:val="0"/>
        <w:autoSpaceDN w:val="0"/>
        <w:adjustRightInd w:val="0"/>
        <w:ind w:firstLine="709"/>
        <w:jc w:val="both"/>
        <w:rPr>
          <w:sz w:val="24"/>
          <w:szCs w:val="24"/>
        </w:rPr>
      </w:pPr>
      <w:r w:rsidRPr="006B09FB">
        <w:rPr>
          <w:sz w:val="24"/>
          <w:szCs w:val="24"/>
        </w:rPr>
        <w:t>с даты заключения договора на размещение нестационарного торгового объекта в отношении земельного участка, местоположение которого полностью или частично совпадает с местоположением Участка за исключением случаев размещения подземных линейных объектов.</w:t>
      </w:r>
    </w:p>
    <w:p w:rsidR="00414DA4" w:rsidRPr="006B09FB" w:rsidRDefault="00414DA4" w:rsidP="00414DA4">
      <w:pPr>
        <w:autoSpaceDE w:val="0"/>
        <w:autoSpaceDN w:val="0"/>
        <w:adjustRightInd w:val="0"/>
        <w:ind w:right="-1" w:firstLine="709"/>
        <w:jc w:val="both"/>
        <w:rPr>
          <w:sz w:val="24"/>
          <w:szCs w:val="24"/>
        </w:rPr>
      </w:pPr>
      <w:r w:rsidRPr="006B09FB">
        <w:rPr>
          <w:rFonts w:eastAsia="Calibri"/>
          <w:sz w:val="24"/>
          <w:szCs w:val="24"/>
        </w:rPr>
        <w:t xml:space="preserve">5. </w:t>
      </w:r>
      <w:r w:rsidRPr="006B09FB">
        <w:rPr>
          <w:sz w:val="24"/>
          <w:szCs w:val="24"/>
        </w:rPr>
        <w:t>В случае если использование Участка привело к порче либо уничтожению плодородного слоя почвы в границах Участка, повреждению или уничтожению элементов благоустройства территории, Пользователь в срок не более 30 календарных дней в течение агротехнического периода, определенного в соответствии с Правилами благоустройства территории Санкт-Петербурга в части, касающейся правил производства земляных, ремонтных и отдельных работ, связанных с благоустройством территории                                      Санкт-Петербурга, утвержденными постановлением Правительства Санкт-Петербурга от 06.10.2016 № 875, обеспечивает:</w:t>
      </w:r>
    </w:p>
    <w:p w:rsidR="00414DA4" w:rsidRPr="006B09FB" w:rsidRDefault="00414DA4" w:rsidP="00414DA4">
      <w:pPr>
        <w:autoSpaceDE w:val="0"/>
        <w:autoSpaceDN w:val="0"/>
        <w:adjustRightInd w:val="0"/>
        <w:ind w:right="-1" w:firstLine="709"/>
        <w:jc w:val="both"/>
        <w:rPr>
          <w:sz w:val="24"/>
          <w:szCs w:val="24"/>
        </w:rPr>
      </w:pPr>
      <w:r w:rsidRPr="006B09FB">
        <w:rPr>
          <w:sz w:val="24"/>
          <w:szCs w:val="24"/>
        </w:rPr>
        <w:t>приведение Участка в состояние, пригодное для его использования в соответствии с разрешенным использованием;</w:t>
      </w:r>
    </w:p>
    <w:p w:rsidR="00414DA4" w:rsidRPr="006B09FB" w:rsidRDefault="00414DA4" w:rsidP="00414DA4">
      <w:pPr>
        <w:autoSpaceDE w:val="0"/>
        <w:autoSpaceDN w:val="0"/>
        <w:adjustRightInd w:val="0"/>
        <w:ind w:right="-1" w:firstLine="709"/>
        <w:jc w:val="both"/>
        <w:rPr>
          <w:sz w:val="24"/>
          <w:szCs w:val="24"/>
        </w:rPr>
      </w:pPr>
      <w:r w:rsidRPr="006B09FB">
        <w:rPr>
          <w:sz w:val="24"/>
          <w:szCs w:val="24"/>
        </w:rPr>
        <w:t>выполнение необходимых работ по рекультивации Участка, восстановление или ремонт элементов благоустройства территории.</w:t>
      </w:r>
    </w:p>
    <w:p w:rsidR="00414DA4" w:rsidRPr="006B09FB" w:rsidRDefault="00414DA4" w:rsidP="00414DA4">
      <w:pPr>
        <w:ind w:firstLine="709"/>
        <w:jc w:val="both"/>
        <w:rPr>
          <w:rFonts w:eastAsia="Calibri"/>
          <w:sz w:val="24"/>
          <w:szCs w:val="24"/>
        </w:rPr>
      </w:pPr>
      <w:r w:rsidRPr="006B09FB">
        <w:rPr>
          <w:rFonts w:eastAsia="Calibri"/>
          <w:sz w:val="24"/>
          <w:szCs w:val="24"/>
        </w:rPr>
        <w:t>6. Пользователь обязан:</w:t>
      </w:r>
    </w:p>
    <w:p w:rsidR="00414DA4" w:rsidRPr="006B09FB" w:rsidRDefault="00414DA4" w:rsidP="00414DA4">
      <w:pPr>
        <w:ind w:firstLine="709"/>
        <w:jc w:val="both"/>
        <w:rPr>
          <w:rFonts w:eastAsia="Calibri"/>
          <w:sz w:val="24"/>
          <w:szCs w:val="24"/>
        </w:rPr>
      </w:pPr>
      <w:r w:rsidRPr="006B09FB">
        <w:rPr>
          <w:rFonts w:eastAsia="Calibri"/>
          <w:sz w:val="24"/>
          <w:szCs w:val="24"/>
        </w:rPr>
        <w:t>выполнять требования Закона Санкт-Петербурга от 28.06.2010 № 396-88 «О зеленых насаждениях в Санкт-Петербурге», в том числе в части взимания средств, составляющих восстановительную стоимость зеленых насаждений, и оформления порубочных билетов;</w:t>
      </w:r>
    </w:p>
    <w:p w:rsidR="00414DA4" w:rsidRPr="006B09FB" w:rsidRDefault="00414DA4" w:rsidP="00414DA4">
      <w:pPr>
        <w:ind w:firstLine="709"/>
        <w:jc w:val="both"/>
        <w:rPr>
          <w:rFonts w:eastAsia="Calibri"/>
          <w:sz w:val="24"/>
          <w:szCs w:val="24"/>
        </w:rPr>
      </w:pPr>
      <w:r w:rsidRPr="006B09FB">
        <w:rPr>
          <w:rFonts w:eastAsia="Calibri"/>
          <w:sz w:val="24"/>
          <w:szCs w:val="24"/>
        </w:rPr>
        <w:t>выполнять требования Закона Санкт-Петербурга от 25.12.2015 № 891-180 «О благоустройстве в Санкт-Петербурге» и иных правовых актов Санкт-Петербурга, регулирующих правоотношения в области благоустройства;</w:t>
      </w:r>
    </w:p>
    <w:p w:rsidR="00414DA4" w:rsidRPr="006B09FB" w:rsidRDefault="00414DA4" w:rsidP="00414DA4">
      <w:pPr>
        <w:ind w:firstLine="709"/>
        <w:jc w:val="both"/>
        <w:rPr>
          <w:sz w:val="24"/>
          <w:szCs w:val="24"/>
        </w:rPr>
      </w:pPr>
      <w:r w:rsidRPr="006B09FB">
        <w:rPr>
          <w:sz w:val="24"/>
          <w:szCs w:val="24"/>
        </w:rPr>
        <w:t>соблюдать требования природоохранного законодательства, законодательства об охране объектов культурного наследия (памятников истории и культуры) народов Российской Федерации;</w:t>
      </w:r>
    </w:p>
    <w:p w:rsidR="00414DA4" w:rsidRPr="006B09FB" w:rsidRDefault="00414DA4" w:rsidP="00414DA4">
      <w:pPr>
        <w:ind w:firstLine="709"/>
        <w:jc w:val="both"/>
        <w:rPr>
          <w:sz w:val="24"/>
          <w:szCs w:val="24"/>
        </w:rPr>
      </w:pPr>
      <w:r w:rsidRPr="006B09FB">
        <w:rPr>
          <w:rFonts w:eastAsia="Calibri"/>
          <w:sz w:val="24"/>
          <w:szCs w:val="24"/>
        </w:rPr>
        <w:t>соблюдать законодательство в области санитарно-эпидемиологического благополучия населения при размещении и использовании объекта и территории, указанных в пункте 1 настоящего разрешения;</w:t>
      </w:r>
      <w:r w:rsidRPr="006B09FB">
        <w:rPr>
          <w:rFonts w:eastAsia="Calibri"/>
          <w:sz w:val="24"/>
          <w:szCs w:val="24"/>
          <w:vertAlign w:val="superscript"/>
        </w:rPr>
        <w:footnoteReference w:id="8"/>
      </w:r>
    </w:p>
    <w:p w:rsidR="00414DA4" w:rsidRPr="006B09FB" w:rsidRDefault="00414DA4" w:rsidP="00414DA4">
      <w:pPr>
        <w:ind w:firstLine="709"/>
        <w:jc w:val="both"/>
        <w:rPr>
          <w:rFonts w:eastAsia="Calibri"/>
          <w:sz w:val="24"/>
          <w:szCs w:val="24"/>
        </w:rPr>
      </w:pPr>
      <w:r w:rsidRPr="006B09FB">
        <w:rPr>
          <w:sz w:val="24"/>
          <w:szCs w:val="24"/>
        </w:rPr>
        <w:t xml:space="preserve">по истечении срока действия настоящего разрешения, а также в случае прекращения действия разрешения или признания разрешения утратившим силу осуществить демонтаж объекта и освободить </w:t>
      </w:r>
      <w:r w:rsidR="0009742B">
        <w:rPr>
          <w:sz w:val="24"/>
          <w:szCs w:val="24"/>
        </w:rPr>
        <w:t>У</w:t>
      </w:r>
      <w:r w:rsidRPr="006B09FB">
        <w:rPr>
          <w:sz w:val="24"/>
          <w:szCs w:val="24"/>
        </w:rPr>
        <w:t xml:space="preserve">часток, за исключением случаев, установленных Земельным </w:t>
      </w:r>
      <w:hyperlink r:id="rId7" w:history="1">
        <w:r w:rsidRPr="006B09FB">
          <w:rPr>
            <w:sz w:val="24"/>
            <w:szCs w:val="24"/>
          </w:rPr>
          <w:t>кодексом</w:t>
        </w:r>
      </w:hyperlink>
      <w:r w:rsidRPr="006B09FB">
        <w:rPr>
          <w:sz w:val="24"/>
          <w:szCs w:val="24"/>
        </w:rPr>
        <w:t xml:space="preserve"> Российской Федерации;</w:t>
      </w:r>
    </w:p>
    <w:p w:rsidR="00414DA4" w:rsidRPr="006B09FB" w:rsidRDefault="00414DA4" w:rsidP="00414DA4">
      <w:pPr>
        <w:ind w:firstLine="709"/>
        <w:jc w:val="both"/>
        <w:rPr>
          <w:sz w:val="24"/>
          <w:szCs w:val="24"/>
        </w:rPr>
      </w:pPr>
      <w:r w:rsidRPr="006B09FB">
        <w:rPr>
          <w:sz w:val="24"/>
          <w:szCs w:val="24"/>
        </w:rPr>
        <w:t>по истечении срока действия разрешения, а также в случае прекращения действия разрешения или признания разрешения утратившим силу по любому основанию восстановить элементы благоустройства в случае их повреждения в результате размещения и демонтажа объекта;</w:t>
      </w:r>
    </w:p>
    <w:p w:rsidR="00414DA4" w:rsidRPr="006B09FB" w:rsidRDefault="00414DA4" w:rsidP="00414DA4">
      <w:pPr>
        <w:ind w:firstLine="709"/>
        <w:jc w:val="both"/>
        <w:rPr>
          <w:sz w:val="24"/>
          <w:szCs w:val="24"/>
        </w:rPr>
      </w:pPr>
      <w:r w:rsidRPr="006B09FB">
        <w:rPr>
          <w:sz w:val="24"/>
          <w:szCs w:val="24"/>
        </w:rPr>
        <w:t>согласовать производство работ по размещению объекта с лицом, указанным в пункте 2 настоящего разрешения;</w:t>
      </w:r>
      <w:r w:rsidRPr="006B09FB">
        <w:rPr>
          <w:sz w:val="24"/>
          <w:szCs w:val="24"/>
          <w:vertAlign w:val="superscript"/>
        </w:rPr>
        <w:footnoteReference w:id="9"/>
      </w:r>
    </w:p>
    <w:p w:rsidR="00414DA4" w:rsidRPr="006B09FB" w:rsidRDefault="00414DA4" w:rsidP="00414DA4">
      <w:pPr>
        <w:ind w:firstLine="709"/>
        <w:jc w:val="both"/>
        <w:rPr>
          <w:sz w:val="24"/>
          <w:szCs w:val="24"/>
        </w:rPr>
      </w:pPr>
      <w:r w:rsidRPr="006B09FB">
        <w:rPr>
          <w:sz w:val="24"/>
          <w:szCs w:val="24"/>
        </w:rPr>
        <w:t>согласовать производство работ по размещению объекта</w:t>
      </w:r>
      <w:r w:rsidRPr="006B09FB">
        <w:rPr>
          <w:rFonts w:eastAsia="Calibri"/>
          <w:sz w:val="24"/>
          <w:szCs w:val="24"/>
        </w:rPr>
        <w:t xml:space="preserve">, указанного в пункте 1 </w:t>
      </w:r>
      <w:r w:rsidRPr="006B09FB">
        <w:rPr>
          <w:sz w:val="24"/>
          <w:szCs w:val="24"/>
        </w:rPr>
        <w:t>настоящего</w:t>
      </w:r>
      <w:r w:rsidRPr="006B09FB">
        <w:rPr>
          <w:rFonts w:eastAsia="Calibri"/>
          <w:sz w:val="24"/>
          <w:szCs w:val="24"/>
        </w:rPr>
        <w:t xml:space="preserve"> разрешения,</w:t>
      </w:r>
      <w:r w:rsidRPr="006B09FB">
        <w:rPr>
          <w:sz w:val="24"/>
          <w:szCs w:val="24"/>
        </w:rPr>
        <w:t xml:space="preserve"> с исполнительным органом государственной власти Санкт-Петербурга</w:t>
      </w:r>
      <w:r w:rsidRPr="006B09FB">
        <w:rPr>
          <w:sz w:val="24"/>
          <w:szCs w:val="24"/>
          <w:vertAlign w:val="superscript"/>
        </w:rPr>
        <w:footnoteReference w:id="10"/>
      </w:r>
      <w:r w:rsidRPr="006B09FB">
        <w:rPr>
          <w:sz w:val="24"/>
          <w:szCs w:val="24"/>
        </w:rPr>
        <w:t>;</w:t>
      </w:r>
    </w:p>
    <w:p w:rsidR="00414DA4" w:rsidRPr="006B09FB" w:rsidRDefault="00414DA4" w:rsidP="00414DA4">
      <w:pPr>
        <w:ind w:firstLine="709"/>
        <w:jc w:val="both"/>
        <w:rPr>
          <w:sz w:val="24"/>
          <w:szCs w:val="24"/>
        </w:rPr>
      </w:pPr>
      <w:r w:rsidRPr="006B09FB">
        <w:rPr>
          <w:sz w:val="24"/>
          <w:szCs w:val="24"/>
        </w:rPr>
        <w:lastRenderedPageBreak/>
        <w:t>согласовать</w:t>
      </w:r>
      <w:r w:rsidRPr="006B09FB">
        <w:rPr>
          <w:rFonts w:eastAsia="Calibri"/>
          <w:sz w:val="24"/>
          <w:szCs w:val="24"/>
        </w:rPr>
        <w:t xml:space="preserve"> производство работ по размещению объекта, указанного в пункте 1 настоящего разрешения,</w:t>
      </w:r>
      <w:r w:rsidRPr="006B09FB">
        <w:rPr>
          <w:sz w:val="24"/>
          <w:szCs w:val="24"/>
        </w:rPr>
        <w:t xml:space="preserve"> с организациями, проектирующими и эксплуатирующими метрополитен</w:t>
      </w:r>
      <w:r w:rsidRPr="006B09FB">
        <w:rPr>
          <w:sz w:val="24"/>
          <w:szCs w:val="24"/>
          <w:vertAlign w:val="superscript"/>
        </w:rPr>
        <w:footnoteReference w:id="11"/>
      </w:r>
      <w:r w:rsidRPr="006B09FB">
        <w:rPr>
          <w:sz w:val="24"/>
          <w:szCs w:val="24"/>
        </w:rPr>
        <w:t>;</w:t>
      </w:r>
    </w:p>
    <w:p w:rsidR="00414DA4" w:rsidRPr="006B09FB" w:rsidRDefault="00414DA4" w:rsidP="00414DA4">
      <w:pPr>
        <w:ind w:firstLine="709"/>
        <w:jc w:val="both"/>
        <w:rPr>
          <w:rFonts w:eastAsia="Calibri"/>
          <w:sz w:val="24"/>
          <w:szCs w:val="24"/>
        </w:rPr>
      </w:pPr>
      <w:r w:rsidRPr="006B09FB">
        <w:rPr>
          <w:sz w:val="24"/>
          <w:szCs w:val="24"/>
        </w:rPr>
        <w:t xml:space="preserve">согласовать </w:t>
      </w:r>
      <w:r w:rsidRPr="006B09FB">
        <w:rPr>
          <w:rFonts w:eastAsia="Calibri"/>
          <w:sz w:val="24"/>
          <w:szCs w:val="24"/>
        </w:rPr>
        <w:t>производство работ по размещению объекта, указанного в пункте 1 настоящего разрешения, с сетевыми организациями, эксплуатирующими объекты электросетевого хозяйства</w:t>
      </w:r>
      <w:r w:rsidRPr="006B09FB">
        <w:rPr>
          <w:rFonts w:eastAsia="Calibri"/>
          <w:sz w:val="24"/>
          <w:szCs w:val="24"/>
          <w:vertAlign w:val="superscript"/>
        </w:rPr>
        <w:footnoteReference w:id="12"/>
      </w:r>
      <w:r w:rsidRPr="006B09FB">
        <w:rPr>
          <w:rFonts w:eastAsia="Calibri"/>
          <w:sz w:val="24"/>
          <w:szCs w:val="24"/>
        </w:rPr>
        <w:t>;</w:t>
      </w:r>
    </w:p>
    <w:p w:rsidR="00414DA4" w:rsidRPr="006B09FB" w:rsidRDefault="00414DA4" w:rsidP="00414DA4">
      <w:pPr>
        <w:ind w:firstLine="709"/>
        <w:jc w:val="both"/>
        <w:rPr>
          <w:sz w:val="24"/>
          <w:szCs w:val="24"/>
        </w:rPr>
      </w:pPr>
      <w:r w:rsidRPr="006B09FB">
        <w:rPr>
          <w:sz w:val="24"/>
          <w:szCs w:val="24"/>
        </w:rPr>
        <w:t>согласовать</w:t>
      </w:r>
      <w:r w:rsidRPr="006B09FB">
        <w:rPr>
          <w:rFonts w:eastAsia="Calibri"/>
          <w:sz w:val="24"/>
          <w:szCs w:val="24"/>
        </w:rPr>
        <w:t xml:space="preserve"> производство работ по размещению объекта, указанного в пункте 1 настоящего разрешения, в охранной зоне магистрального трубопровода с предприятием трубопроводного транспорта;</w:t>
      </w:r>
      <w:r w:rsidRPr="006B09FB">
        <w:rPr>
          <w:rFonts w:eastAsia="Calibri"/>
          <w:sz w:val="24"/>
          <w:szCs w:val="24"/>
          <w:vertAlign w:val="superscript"/>
        </w:rPr>
        <w:footnoteReference w:id="13"/>
      </w:r>
    </w:p>
    <w:p w:rsidR="00414DA4" w:rsidRPr="006B09FB" w:rsidRDefault="00414DA4" w:rsidP="00414DA4">
      <w:pPr>
        <w:ind w:firstLine="709"/>
        <w:jc w:val="both"/>
        <w:rPr>
          <w:sz w:val="24"/>
          <w:szCs w:val="24"/>
        </w:rPr>
      </w:pPr>
      <w:r w:rsidRPr="006B09FB">
        <w:rPr>
          <w:rFonts w:eastAsia="Calibri"/>
          <w:sz w:val="24"/>
          <w:szCs w:val="24"/>
        </w:rPr>
        <w:t xml:space="preserve">соблюдать условия и ограничения использования земель </w:t>
      </w:r>
      <w:r w:rsidRPr="006B09FB">
        <w:rPr>
          <w:rFonts w:eastAsia="Calibri"/>
          <w:sz w:val="24"/>
          <w:szCs w:val="24"/>
        </w:rPr>
        <w:br/>
        <w:t>в прибрежной защитной полосе водного объекта при производстве работ по размещению объекта, указанного в пункте 1</w:t>
      </w:r>
      <w:r w:rsidRPr="006B09FB">
        <w:rPr>
          <w:sz w:val="24"/>
          <w:szCs w:val="24"/>
        </w:rPr>
        <w:t xml:space="preserve"> настоящего</w:t>
      </w:r>
      <w:r w:rsidRPr="006B09FB">
        <w:rPr>
          <w:rFonts w:eastAsia="Calibri"/>
          <w:sz w:val="24"/>
          <w:szCs w:val="24"/>
        </w:rPr>
        <w:t xml:space="preserve"> разрешения;</w:t>
      </w:r>
      <w:r w:rsidRPr="006B09FB">
        <w:rPr>
          <w:rFonts w:eastAsia="Calibri"/>
          <w:sz w:val="24"/>
          <w:szCs w:val="24"/>
          <w:vertAlign w:val="superscript"/>
        </w:rPr>
        <w:footnoteReference w:id="14"/>
      </w:r>
    </w:p>
    <w:p w:rsidR="00414DA4" w:rsidRPr="006B09FB" w:rsidRDefault="00414DA4" w:rsidP="00414DA4">
      <w:pPr>
        <w:ind w:firstLine="709"/>
        <w:jc w:val="both"/>
        <w:rPr>
          <w:sz w:val="24"/>
          <w:szCs w:val="24"/>
        </w:rPr>
      </w:pPr>
      <w:r w:rsidRPr="006B09FB">
        <w:rPr>
          <w:rFonts w:eastAsia="Calibri"/>
          <w:sz w:val="24"/>
          <w:szCs w:val="24"/>
        </w:rPr>
        <w:t xml:space="preserve">обязан соблюдать специальный режим осуществления хозяйственной и иной деятельности в границах </w:t>
      </w:r>
      <w:proofErr w:type="spellStart"/>
      <w:r w:rsidRPr="006B09FB">
        <w:rPr>
          <w:rFonts w:eastAsia="Calibri"/>
          <w:sz w:val="24"/>
          <w:szCs w:val="24"/>
        </w:rPr>
        <w:t>водоохранной</w:t>
      </w:r>
      <w:proofErr w:type="spellEnd"/>
      <w:r w:rsidRPr="006B09FB">
        <w:rPr>
          <w:rFonts w:eastAsia="Calibri"/>
          <w:sz w:val="24"/>
          <w:szCs w:val="24"/>
        </w:rPr>
        <w:t xml:space="preserve"> зоны водного объекта;</w:t>
      </w:r>
      <w:r w:rsidRPr="006B09FB">
        <w:rPr>
          <w:rFonts w:eastAsia="Calibri"/>
          <w:sz w:val="24"/>
          <w:szCs w:val="24"/>
          <w:vertAlign w:val="superscript"/>
        </w:rPr>
        <w:footnoteReference w:id="15"/>
      </w:r>
    </w:p>
    <w:p w:rsidR="00414DA4" w:rsidRPr="006B09FB" w:rsidRDefault="00414DA4" w:rsidP="00414DA4">
      <w:pPr>
        <w:ind w:firstLine="709"/>
        <w:jc w:val="both"/>
        <w:rPr>
          <w:sz w:val="24"/>
          <w:szCs w:val="24"/>
        </w:rPr>
      </w:pPr>
      <w:r w:rsidRPr="006B09FB">
        <w:rPr>
          <w:rFonts w:eastAsia="Calibri"/>
          <w:sz w:val="24"/>
          <w:szCs w:val="24"/>
        </w:rPr>
        <w:t xml:space="preserve">соблюдать условия и ограничения использования земель </w:t>
      </w:r>
      <w:r w:rsidRPr="006B09FB">
        <w:rPr>
          <w:rFonts w:eastAsia="Calibri"/>
          <w:sz w:val="24"/>
          <w:szCs w:val="24"/>
        </w:rPr>
        <w:br/>
        <w:t>в охранной зоне газораспределительной сети, установленные постановлением Правительства Российской Федерации от 20.11.2000 № 878 «Об утверждении Правил охраны газораспределительных сетей», при производстве работ по размещению объекта, указанного в пункте 1</w:t>
      </w:r>
      <w:r w:rsidRPr="006B09FB">
        <w:rPr>
          <w:sz w:val="24"/>
          <w:szCs w:val="24"/>
        </w:rPr>
        <w:t xml:space="preserve"> настоящего</w:t>
      </w:r>
      <w:r w:rsidRPr="006B09FB">
        <w:rPr>
          <w:rFonts w:eastAsia="Calibri"/>
          <w:sz w:val="24"/>
          <w:szCs w:val="24"/>
        </w:rPr>
        <w:t xml:space="preserve"> разрешения;</w:t>
      </w:r>
      <w:r w:rsidRPr="006B09FB">
        <w:rPr>
          <w:rFonts w:eastAsia="Calibri"/>
          <w:sz w:val="24"/>
          <w:szCs w:val="24"/>
          <w:vertAlign w:val="superscript"/>
        </w:rPr>
        <w:footnoteReference w:id="16"/>
      </w:r>
    </w:p>
    <w:p w:rsidR="00414DA4" w:rsidRPr="006B09FB" w:rsidRDefault="00414DA4" w:rsidP="00414DA4">
      <w:pPr>
        <w:ind w:firstLine="709"/>
        <w:jc w:val="both"/>
        <w:rPr>
          <w:rFonts w:eastAsia="Calibri"/>
          <w:sz w:val="24"/>
          <w:szCs w:val="24"/>
        </w:rPr>
      </w:pPr>
      <w:r w:rsidRPr="006B09FB">
        <w:rPr>
          <w:rFonts w:eastAsia="Calibri"/>
          <w:sz w:val="24"/>
          <w:szCs w:val="24"/>
        </w:rPr>
        <w:t xml:space="preserve">соблюдать условия и ограничения использования земель в охранной зоне тепловых сетей при производстве работ по размещению объекта, указанного в пункте 1 </w:t>
      </w:r>
      <w:r w:rsidRPr="006B09FB">
        <w:rPr>
          <w:sz w:val="24"/>
          <w:szCs w:val="24"/>
        </w:rPr>
        <w:t>настоящего</w:t>
      </w:r>
      <w:r w:rsidRPr="006B09FB">
        <w:rPr>
          <w:rFonts w:eastAsia="Calibri"/>
          <w:sz w:val="24"/>
          <w:szCs w:val="24"/>
        </w:rPr>
        <w:t xml:space="preserve"> разрешения;</w:t>
      </w:r>
      <w:r w:rsidRPr="006B09FB">
        <w:rPr>
          <w:rFonts w:eastAsia="Calibri"/>
          <w:sz w:val="24"/>
          <w:szCs w:val="24"/>
          <w:vertAlign w:val="superscript"/>
        </w:rPr>
        <w:footnoteReference w:id="17"/>
      </w:r>
    </w:p>
    <w:p w:rsidR="00414DA4" w:rsidRPr="006B09FB" w:rsidRDefault="00414DA4" w:rsidP="00414DA4">
      <w:pPr>
        <w:ind w:firstLine="709"/>
        <w:jc w:val="both"/>
        <w:rPr>
          <w:rFonts w:eastAsia="Calibri"/>
          <w:sz w:val="24"/>
          <w:szCs w:val="24"/>
        </w:rPr>
      </w:pPr>
      <w:r w:rsidRPr="006B09FB">
        <w:rPr>
          <w:rFonts w:eastAsia="Calibri"/>
          <w:sz w:val="24"/>
          <w:szCs w:val="24"/>
        </w:rPr>
        <w:t xml:space="preserve">не препятствовать </w:t>
      </w:r>
      <w:r w:rsidRPr="006B09FB">
        <w:rPr>
          <w:sz w:val="24"/>
          <w:szCs w:val="24"/>
        </w:rPr>
        <w:t xml:space="preserve">осуществлению работ по содержанию территорий общего пользования, за исключением периода осуществления пользователем земляных, ремонтных и отдельных работ, связанных с благоустройством территории, в связи с размещением объекта, </w:t>
      </w:r>
      <w:r w:rsidRPr="006B09FB">
        <w:rPr>
          <w:rFonts w:eastAsia="Calibri"/>
          <w:sz w:val="24"/>
          <w:szCs w:val="24"/>
        </w:rPr>
        <w:t xml:space="preserve">указанного в пункте 1 настоящего разрешения, </w:t>
      </w:r>
      <w:r w:rsidRPr="006B09FB">
        <w:rPr>
          <w:sz w:val="24"/>
          <w:szCs w:val="24"/>
        </w:rPr>
        <w:t>в случае, если Участок расположен в границах территорий общего пользования</w:t>
      </w:r>
      <w:r w:rsidRPr="006B09FB">
        <w:rPr>
          <w:rFonts w:eastAsia="Calibri"/>
          <w:sz w:val="24"/>
          <w:szCs w:val="24"/>
        </w:rPr>
        <w:t>;</w:t>
      </w:r>
    </w:p>
    <w:p w:rsidR="00FC3B4A" w:rsidRPr="006B09FB" w:rsidRDefault="00FC3B4A" w:rsidP="00414DA4">
      <w:pPr>
        <w:ind w:firstLine="709"/>
        <w:jc w:val="both"/>
        <w:rPr>
          <w:rFonts w:eastAsia="Calibri"/>
          <w:sz w:val="24"/>
          <w:szCs w:val="24"/>
        </w:rPr>
      </w:pPr>
      <w:r w:rsidRPr="006B09FB">
        <w:rPr>
          <w:rFonts w:eastAsiaTheme="minorHAnsi"/>
          <w:sz w:val="24"/>
          <w:szCs w:val="24"/>
          <w:lang w:eastAsia="en-US"/>
        </w:rPr>
        <w:t>не препятствовать производству работ при проведении капитального ремонта общего имущества в многоквартирных домах;</w:t>
      </w:r>
    </w:p>
    <w:p w:rsidR="00414DA4" w:rsidRPr="006B09FB" w:rsidRDefault="00414DA4" w:rsidP="00414DA4">
      <w:pPr>
        <w:ind w:firstLine="709"/>
        <w:jc w:val="both"/>
        <w:rPr>
          <w:rFonts w:eastAsia="Calibri"/>
          <w:sz w:val="24"/>
          <w:szCs w:val="24"/>
        </w:rPr>
      </w:pPr>
      <w:r w:rsidRPr="006B09FB">
        <w:rPr>
          <w:sz w:val="24"/>
          <w:szCs w:val="24"/>
        </w:rPr>
        <w:t>согласовать производство работ по размещению объекта, указанного</w:t>
      </w:r>
      <w:r w:rsidRPr="006B09FB">
        <w:rPr>
          <w:sz w:val="24"/>
          <w:szCs w:val="24"/>
        </w:rPr>
        <w:br/>
        <w:t>в пункте 1 настоящего разрешения, с внутригородским муниципальным образованием Санкт-Петербурга</w:t>
      </w:r>
      <w:r w:rsidRPr="006B09FB">
        <w:rPr>
          <w:sz w:val="24"/>
          <w:szCs w:val="24"/>
          <w:vertAlign w:val="superscript"/>
        </w:rPr>
        <w:footnoteReference w:id="18"/>
      </w:r>
      <w:r w:rsidRPr="006B09FB">
        <w:rPr>
          <w:sz w:val="24"/>
          <w:szCs w:val="24"/>
        </w:rPr>
        <w:t>.</w:t>
      </w:r>
    </w:p>
    <w:p w:rsidR="00414DA4" w:rsidRPr="006B09FB" w:rsidRDefault="00414DA4" w:rsidP="00414DA4">
      <w:pPr>
        <w:widowControl w:val="0"/>
        <w:ind w:right="-1" w:firstLine="709"/>
        <w:jc w:val="both"/>
        <w:rPr>
          <w:rFonts w:eastAsia="Calibri"/>
          <w:sz w:val="24"/>
          <w:szCs w:val="24"/>
        </w:rPr>
      </w:pPr>
      <w:r w:rsidRPr="006B09FB">
        <w:rPr>
          <w:rFonts w:eastAsia="Calibri"/>
          <w:sz w:val="24"/>
          <w:szCs w:val="24"/>
        </w:rPr>
        <w:t>Пользователь:</w:t>
      </w:r>
    </w:p>
    <w:p w:rsidR="00414DA4" w:rsidRPr="006B09FB" w:rsidRDefault="00414DA4" w:rsidP="00414DA4">
      <w:pPr>
        <w:widowControl w:val="0"/>
        <w:ind w:right="-1" w:firstLine="709"/>
        <w:jc w:val="both"/>
        <w:rPr>
          <w:sz w:val="24"/>
          <w:szCs w:val="24"/>
        </w:rPr>
      </w:pPr>
      <w:r w:rsidRPr="006B09FB">
        <w:rPr>
          <w:rFonts w:eastAsia="Calibri"/>
          <w:sz w:val="24"/>
          <w:szCs w:val="24"/>
        </w:rPr>
        <w:t>не вправе размещать на Участке объекты, не предусмотренные настоящим разрешением, а также передавать права по разрешению третьим лицам (включая фактическую передачу земельного участка в пользование третьим лицам);</w:t>
      </w:r>
    </w:p>
    <w:p w:rsidR="00414DA4" w:rsidRPr="006B09FB" w:rsidRDefault="00414DA4" w:rsidP="00414DA4">
      <w:pPr>
        <w:ind w:firstLine="709"/>
        <w:jc w:val="both"/>
        <w:rPr>
          <w:rFonts w:eastAsia="Calibri"/>
          <w:sz w:val="24"/>
          <w:szCs w:val="24"/>
        </w:rPr>
      </w:pPr>
      <w:r w:rsidRPr="006B09FB">
        <w:rPr>
          <w:rFonts w:eastAsia="Calibri"/>
          <w:sz w:val="24"/>
          <w:szCs w:val="24"/>
        </w:rPr>
        <w:t>несет предусмотренную законодательством ответственность за порчу</w:t>
      </w:r>
      <w:r w:rsidRPr="006B09FB">
        <w:rPr>
          <w:rFonts w:eastAsia="Calibri"/>
          <w:sz w:val="24"/>
          <w:szCs w:val="24"/>
        </w:rPr>
        <w:br/>
        <w:t>и уничтожение имущества третьих лиц, расположенного на Участке, под Участком.</w:t>
      </w:r>
    </w:p>
    <w:p w:rsidR="00414DA4" w:rsidRPr="006B09FB" w:rsidRDefault="00414DA4" w:rsidP="00414DA4">
      <w:pPr>
        <w:ind w:firstLine="709"/>
        <w:jc w:val="both"/>
        <w:rPr>
          <w:rFonts w:eastAsia="Calibri"/>
          <w:sz w:val="24"/>
          <w:szCs w:val="24"/>
        </w:rPr>
      </w:pPr>
      <w:r w:rsidRPr="006B09FB">
        <w:rPr>
          <w:rFonts w:eastAsia="Calibri"/>
          <w:sz w:val="24"/>
          <w:szCs w:val="24"/>
        </w:rPr>
        <w:t>7. Комитет принимает решение о признании утратившим силу настоящего разрешения в случае нарушения условий и требований, установленных настоящим разрешением.</w:t>
      </w:r>
    </w:p>
    <w:p w:rsidR="00414DA4" w:rsidRPr="006B09FB" w:rsidRDefault="00414DA4" w:rsidP="00414DA4">
      <w:pPr>
        <w:autoSpaceDE w:val="0"/>
        <w:autoSpaceDN w:val="0"/>
        <w:adjustRightInd w:val="0"/>
        <w:ind w:firstLine="709"/>
        <w:jc w:val="both"/>
        <w:rPr>
          <w:rFonts w:eastAsia="Calibri"/>
          <w:sz w:val="24"/>
          <w:szCs w:val="24"/>
        </w:rPr>
      </w:pPr>
      <w:r w:rsidRPr="006B09FB">
        <w:rPr>
          <w:rFonts w:eastAsia="Calibri"/>
          <w:sz w:val="24"/>
          <w:szCs w:val="24"/>
        </w:rPr>
        <w:lastRenderedPageBreak/>
        <w:t>8. Настоящее разрешение подписано в 2-х</w:t>
      </w:r>
      <w:r w:rsidRPr="006B09FB">
        <w:rPr>
          <w:rFonts w:eastAsia="Calibri"/>
          <w:sz w:val="24"/>
          <w:szCs w:val="24"/>
          <w:vertAlign w:val="superscript"/>
        </w:rPr>
        <w:footnoteReference w:id="19"/>
      </w:r>
      <w:r w:rsidRPr="006B09FB">
        <w:rPr>
          <w:rFonts w:eastAsia="Calibri"/>
          <w:sz w:val="24"/>
          <w:szCs w:val="24"/>
        </w:rPr>
        <w:t xml:space="preserve"> экземплярах, имеющих равную юридическую силу.</w:t>
      </w:r>
    </w:p>
    <w:p w:rsidR="00414DA4" w:rsidRPr="006B09FB" w:rsidRDefault="00414DA4" w:rsidP="00414DA4">
      <w:pPr>
        <w:autoSpaceDE w:val="0"/>
        <w:autoSpaceDN w:val="0"/>
        <w:adjustRightInd w:val="0"/>
        <w:ind w:firstLine="709"/>
        <w:jc w:val="both"/>
        <w:rPr>
          <w:rFonts w:eastAsia="Calibri"/>
          <w:sz w:val="24"/>
          <w:szCs w:val="24"/>
        </w:rPr>
      </w:pPr>
      <w:r w:rsidRPr="006B09FB">
        <w:rPr>
          <w:sz w:val="24"/>
          <w:szCs w:val="24"/>
        </w:rPr>
        <w:t xml:space="preserve">9. Согласно заявлению Пользователя обстоятельства, препятствующие использованию Участка в соответствии с целью, указанной в пункте </w:t>
      </w:r>
      <w:r w:rsidRPr="006B09FB">
        <w:rPr>
          <w:sz w:val="24"/>
          <w:szCs w:val="24"/>
        </w:rPr>
        <w:br/>
        <w:t>1 настоящего разрешения, отсутствуют.</w:t>
      </w:r>
    </w:p>
    <w:p w:rsidR="00414DA4" w:rsidRPr="006B09FB" w:rsidRDefault="00414DA4" w:rsidP="00414DA4">
      <w:pPr>
        <w:ind w:right="-365" w:firstLine="567"/>
        <w:rPr>
          <w:rFonts w:eastAsia="Calibri"/>
          <w:sz w:val="24"/>
          <w:szCs w:val="24"/>
        </w:rPr>
      </w:pPr>
    </w:p>
    <w:p w:rsidR="00414DA4" w:rsidRPr="006B09FB" w:rsidRDefault="00414DA4" w:rsidP="00414DA4">
      <w:pPr>
        <w:ind w:right="-365" w:firstLine="567"/>
        <w:rPr>
          <w:rFonts w:eastAsia="Calibri"/>
          <w:sz w:val="24"/>
          <w:szCs w:val="24"/>
        </w:rPr>
      </w:pPr>
      <w:r w:rsidRPr="006B09FB">
        <w:rPr>
          <w:rFonts w:eastAsia="Calibri"/>
          <w:sz w:val="24"/>
          <w:szCs w:val="24"/>
        </w:rPr>
        <w:t>Приложение: 1.  Схема границ Участка</w:t>
      </w:r>
      <w:r w:rsidRPr="006B09FB">
        <w:rPr>
          <w:rFonts w:eastAsia="Calibri"/>
          <w:sz w:val="24"/>
          <w:szCs w:val="24"/>
          <w:vertAlign w:val="superscript"/>
        </w:rPr>
        <w:footnoteReference w:id="20"/>
      </w:r>
    </w:p>
    <w:p w:rsidR="00414DA4" w:rsidRPr="006B09FB" w:rsidRDefault="00414DA4" w:rsidP="00414DA4">
      <w:pPr>
        <w:ind w:right="-365" w:firstLine="567"/>
      </w:pPr>
      <w:r w:rsidRPr="006B09FB">
        <w:rPr>
          <w:rFonts w:eastAsia="Calibri"/>
          <w:sz w:val="24"/>
          <w:szCs w:val="24"/>
        </w:rPr>
        <w:t xml:space="preserve">                        </w:t>
      </w:r>
    </w:p>
    <w:p w:rsidR="00414DA4" w:rsidRPr="006B09FB" w:rsidRDefault="00414DA4" w:rsidP="00414DA4">
      <w:pPr>
        <w:autoSpaceDE w:val="0"/>
        <w:autoSpaceDN w:val="0"/>
        <w:adjustRightInd w:val="0"/>
        <w:jc w:val="center"/>
        <w:outlineLvl w:val="0"/>
        <w:rPr>
          <w:sz w:val="24"/>
          <w:szCs w:val="24"/>
        </w:rPr>
      </w:pPr>
    </w:p>
    <w:p w:rsidR="00414DA4" w:rsidRPr="006B09FB" w:rsidRDefault="00414DA4" w:rsidP="00414DA4">
      <w:pPr>
        <w:autoSpaceDE w:val="0"/>
        <w:autoSpaceDN w:val="0"/>
        <w:adjustRightInd w:val="0"/>
        <w:jc w:val="both"/>
        <w:outlineLvl w:val="0"/>
        <w:rPr>
          <w:sz w:val="24"/>
          <w:szCs w:val="24"/>
        </w:rPr>
      </w:pPr>
    </w:p>
    <w:p w:rsidR="00414DA4" w:rsidRPr="006B09FB" w:rsidRDefault="000A4BF4" w:rsidP="00414DA4">
      <w:pPr>
        <w:autoSpaceDE w:val="0"/>
        <w:autoSpaceDN w:val="0"/>
        <w:adjustRightInd w:val="0"/>
        <w:jc w:val="both"/>
        <w:outlineLvl w:val="0"/>
        <w:rPr>
          <w:sz w:val="24"/>
          <w:szCs w:val="24"/>
        </w:rPr>
      </w:pPr>
      <w:r>
        <w:rPr>
          <w:sz w:val="24"/>
          <w:szCs w:val="24"/>
        </w:rPr>
        <w:t>____________________</w:t>
      </w:r>
      <w:r w:rsidR="00414DA4" w:rsidRPr="006B09FB">
        <w:rPr>
          <w:sz w:val="24"/>
          <w:szCs w:val="24"/>
        </w:rPr>
        <w:t xml:space="preserve">  </w:t>
      </w:r>
      <w:r>
        <w:rPr>
          <w:sz w:val="24"/>
          <w:szCs w:val="24"/>
        </w:rPr>
        <w:t xml:space="preserve">   </w:t>
      </w:r>
      <w:r w:rsidR="00655E87">
        <w:rPr>
          <w:sz w:val="24"/>
          <w:szCs w:val="24"/>
        </w:rPr>
        <w:t xml:space="preserve">               Подпись</w:t>
      </w:r>
      <w:r>
        <w:rPr>
          <w:sz w:val="24"/>
          <w:szCs w:val="24"/>
        </w:rPr>
        <w:t xml:space="preserve">            _______________________</w:t>
      </w:r>
    </w:p>
    <w:p w:rsidR="000A4BF4" w:rsidRDefault="000A4BF4" w:rsidP="00414DA4">
      <w:pPr>
        <w:autoSpaceDE w:val="0"/>
        <w:autoSpaceDN w:val="0"/>
        <w:adjustRightInd w:val="0"/>
        <w:jc w:val="both"/>
        <w:outlineLvl w:val="0"/>
      </w:pPr>
      <w:r w:rsidRPr="000A4BF4">
        <w:t xml:space="preserve">(наименование должности </w:t>
      </w:r>
      <w:r>
        <w:t xml:space="preserve">                                                         </w:t>
      </w:r>
      <w:proofErr w:type="gramStart"/>
      <w:r>
        <w:t xml:space="preserve">   (</w:t>
      </w:r>
      <w:proofErr w:type="gramEnd"/>
      <w:r w:rsidR="00655E87">
        <w:t xml:space="preserve">фамилия и инициалы лица, </w:t>
      </w:r>
    </w:p>
    <w:p w:rsidR="00414DA4" w:rsidRPr="000A4BF4" w:rsidRDefault="000A4BF4" w:rsidP="00414DA4">
      <w:pPr>
        <w:autoSpaceDE w:val="0"/>
        <w:autoSpaceDN w:val="0"/>
        <w:adjustRightInd w:val="0"/>
        <w:jc w:val="both"/>
        <w:outlineLvl w:val="0"/>
      </w:pPr>
      <w:r>
        <w:t>л</w:t>
      </w:r>
      <w:r w:rsidRPr="000A4BF4">
        <w:t>ица</w:t>
      </w:r>
      <w:r>
        <w:t xml:space="preserve">, выдавшего </w:t>
      </w:r>
      <w:proofErr w:type="gramStart"/>
      <w:r>
        <w:t xml:space="preserve">подлинник)   </w:t>
      </w:r>
      <w:proofErr w:type="gramEnd"/>
      <w:r>
        <w:t xml:space="preserve"> </w:t>
      </w:r>
      <w:r w:rsidR="00655E87">
        <w:t xml:space="preserve">                                                     выдавшего подлинник)</w:t>
      </w:r>
    </w:p>
    <w:p w:rsidR="009751AF" w:rsidRDefault="009751AF"/>
    <w:p w:rsidR="000A4BF4" w:rsidRDefault="000A4BF4"/>
    <w:p w:rsidR="000A4BF4" w:rsidRDefault="000A4BF4"/>
    <w:p w:rsidR="000A4BF4" w:rsidRDefault="000A4BF4"/>
    <w:p w:rsidR="000A4BF4" w:rsidRDefault="000A4BF4"/>
    <w:p w:rsidR="00655E87" w:rsidRDefault="000A4BF4" w:rsidP="000A4BF4">
      <w:pPr>
        <w:rPr>
          <w:sz w:val="24"/>
          <w:szCs w:val="24"/>
        </w:rPr>
      </w:pPr>
      <w:r w:rsidRPr="00655E87">
        <w:rPr>
          <w:sz w:val="24"/>
          <w:szCs w:val="24"/>
        </w:rPr>
        <w:t xml:space="preserve">Дубликат </w:t>
      </w:r>
      <w:r w:rsidR="00655E87" w:rsidRPr="00655E87">
        <w:rPr>
          <w:sz w:val="24"/>
          <w:szCs w:val="24"/>
        </w:rPr>
        <w:t>в</w:t>
      </w:r>
      <w:r w:rsidR="00655E87">
        <w:rPr>
          <w:sz w:val="24"/>
          <w:szCs w:val="24"/>
        </w:rPr>
        <w:t xml:space="preserve">ыдан  </w:t>
      </w:r>
    </w:p>
    <w:p w:rsidR="00655E87" w:rsidRDefault="00655E87" w:rsidP="000A4BF4">
      <w:pPr>
        <w:rPr>
          <w:sz w:val="24"/>
          <w:szCs w:val="24"/>
        </w:rPr>
      </w:pPr>
    </w:p>
    <w:p w:rsidR="00655E87" w:rsidRPr="00655E87" w:rsidRDefault="00655E87" w:rsidP="00655E87">
      <w:pPr>
        <w:rPr>
          <w:sz w:val="24"/>
          <w:szCs w:val="24"/>
        </w:rPr>
      </w:pPr>
      <w:r w:rsidRPr="00655E87">
        <w:rPr>
          <w:sz w:val="24"/>
          <w:szCs w:val="24"/>
        </w:rPr>
        <w:t xml:space="preserve">____________________                    </w:t>
      </w:r>
      <w:r>
        <w:rPr>
          <w:sz w:val="24"/>
          <w:szCs w:val="24"/>
        </w:rPr>
        <w:t>_________</w:t>
      </w:r>
      <w:r w:rsidRPr="00655E87">
        <w:rPr>
          <w:sz w:val="24"/>
          <w:szCs w:val="24"/>
        </w:rPr>
        <w:t xml:space="preserve">            _______________________</w:t>
      </w:r>
    </w:p>
    <w:p w:rsidR="00655E87" w:rsidRPr="00655E87" w:rsidRDefault="00655E87" w:rsidP="00655E87">
      <w:r w:rsidRPr="00655E87">
        <w:t xml:space="preserve">(наименование должности                        </w:t>
      </w:r>
      <w:proofErr w:type="gramStart"/>
      <w:r w:rsidRPr="00655E87">
        <w:t xml:space="preserve">   </w:t>
      </w:r>
      <w:r>
        <w:t>(</w:t>
      </w:r>
      <w:proofErr w:type="gramEnd"/>
      <w:r>
        <w:t>подпись лица,)</w:t>
      </w:r>
      <w:r w:rsidRPr="00655E87">
        <w:t xml:space="preserve">                (фамилия и инициалы лица, </w:t>
      </w:r>
    </w:p>
    <w:p w:rsidR="00655E87" w:rsidRPr="00655E87" w:rsidRDefault="00655E87" w:rsidP="00655E87">
      <w:r w:rsidRPr="00655E87">
        <w:t xml:space="preserve">лица, выдавшего </w:t>
      </w:r>
      <w:proofErr w:type="gramStart"/>
      <w:r>
        <w:t>дубликат</w:t>
      </w:r>
      <w:r w:rsidRPr="00655E87">
        <w:t xml:space="preserve">)   </w:t>
      </w:r>
      <w:proofErr w:type="gramEnd"/>
      <w:r w:rsidRPr="00655E87">
        <w:t xml:space="preserve">                </w:t>
      </w:r>
      <w:r>
        <w:t>выд</w:t>
      </w:r>
      <w:r w:rsidRPr="00655E87">
        <w:t xml:space="preserve">авшего </w:t>
      </w:r>
      <w:r>
        <w:t>дубликат</w:t>
      </w:r>
      <w:r w:rsidRPr="00655E87">
        <w:t xml:space="preserve">) </w:t>
      </w:r>
      <w:r>
        <w:t xml:space="preserve">               </w:t>
      </w:r>
      <w:r w:rsidRPr="00655E87">
        <w:t>выдавшего дубликат)</w:t>
      </w:r>
    </w:p>
    <w:p w:rsidR="00655E87" w:rsidRDefault="000A4BF4" w:rsidP="000A4BF4">
      <w:r>
        <w:t> </w:t>
      </w:r>
      <w:r w:rsidR="00655E87">
        <w:t xml:space="preserve">                                   </w:t>
      </w:r>
    </w:p>
    <w:p w:rsidR="000A4BF4" w:rsidRPr="006B09FB" w:rsidRDefault="000A4BF4"/>
    <w:sectPr w:rsidR="000A4BF4" w:rsidRPr="006B09FB" w:rsidSect="00414DA4">
      <w:headerReference w:type="default" r:id="rId8"/>
      <w:headerReference w:type="first" r:id="rId9"/>
      <w:pgSz w:w="11906" w:h="16838"/>
      <w:pgMar w:top="1440" w:right="849" w:bottom="1440" w:left="156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58D" w:rsidRDefault="0003658D" w:rsidP="00414DA4">
      <w:r>
        <w:separator/>
      </w:r>
    </w:p>
  </w:endnote>
  <w:endnote w:type="continuationSeparator" w:id="0">
    <w:p w:rsidR="0003658D" w:rsidRDefault="0003658D" w:rsidP="00414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58D" w:rsidRDefault="0003658D" w:rsidP="00414DA4">
      <w:r>
        <w:separator/>
      </w:r>
    </w:p>
  </w:footnote>
  <w:footnote w:type="continuationSeparator" w:id="0">
    <w:p w:rsidR="0003658D" w:rsidRDefault="0003658D" w:rsidP="00414DA4">
      <w:r>
        <w:continuationSeparator/>
      </w:r>
    </w:p>
  </w:footnote>
  <w:footnote w:id="1">
    <w:p w:rsidR="00414DA4" w:rsidRPr="00441B72" w:rsidRDefault="00414DA4" w:rsidP="00414DA4">
      <w:pPr>
        <w:autoSpaceDE w:val="0"/>
        <w:autoSpaceDN w:val="0"/>
        <w:adjustRightInd w:val="0"/>
        <w:jc w:val="both"/>
      </w:pPr>
      <w:r w:rsidRPr="001E515F">
        <w:rPr>
          <w:rStyle w:val="a5"/>
          <w:sz w:val="18"/>
          <w:szCs w:val="18"/>
        </w:rPr>
        <w:footnoteRef/>
      </w:r>
      <w:r w:rsidRPr="00441B72">
        <w:t>фамилия, имя и (при наличии) отчество, место жительства заявителя, реквизиты документа, удостоверяющего личность заявителя (для физического лица), идентификационный номер налогоплательщика; наименование, организационно-правовая форма юридического лица, государственный регистрационный номер записи о государственной регистрации юридического лица/индивидуального предпринимателя в едином государственном реестре юридических лиц/индивидуальных предпринимателей, за исключением случая, если заявителем является иностранное юридическое лицо;</w:t>
      </w:r>
    </w:p>
  </w:footnote>
  <w:footnote w:id="2">
    <w:p w:rsidR="00414DA4" w:rsidRPr="00441B72" w:rsidRDefault="00414DA4" w:rsidP="00414DA4">
      <w:pPr>
        <w:autoSpaceDE w:val="0"/>
        <w:autoSpaceDN w:val="0"/>
        <w:adjustRightInd w:val="0"/>
        <w:jc w:val="both"/>
      </w:pPr>
      <w:r w:rsidRPr="00441B72">
        <w:rPr>
          <w:rStyle w:val="a5"/>
        </w:rPr>
        <w:footnoteRef/>
      </w:r>
      <w:r w:rsidRPr="00441B72">
        <w:t xml:space="preserve"> адрес, кадастровый номер, вид разрешенного использования земельного участка, в случае если разрешение выдается на использование земельного участка или его части;</w:t>
      </w:r>
    </w:p>
  </w:footnote>
  <w:footnote w:id="3">
    <w:p w:rsidR="00414DA4" w:rsidRPr="00441B72" w:rsidRDefault="00414DA4" w:rsidP="00414DA4">
      <w:pPr>
        <w:autoSpaceDE w:val="0"/>
        <w:autoSpaceDN w:val="0"/>
        <w:adjustRightInd w:val="0"/>
        <w:jc w:val="both"/>
      </w:pPr>
      <w:r w:rsidRPr="00441B72">
        <w:rPr>
          <w:rStyle w:val="a5"/>
        </w:rPr>
        <w:footnoteRef/>
      </w:r>
      <w:r w:rsidRPr="00441B72">
        <w:t>указывается в случае если разрешение выдается на использование земель;</w:t>
      </w:r>
    </w:p>
  </w:footnote>
  <w:footnote w:id="4">
    <w:p w:rsidR="00414DA4" w:rsidRPr="00441B72" w:rsidRDefault="00414DA4" w:rsidP="00414DA4">
      <w:pPr>
        <w:pStyle w:val="a4"/>
        <w:rPr>
          <w:rFonts w:ascii="Times New Roman" w:hAnsi="Times New Roman" w:cs="Times New Roman"/>
          <w:sz w:val="20"/>
          <w:szCs w:val="20"/>
        </w:rPr>
      </w:pPr>
      <w:r w:rsidRPr="00441B72">
        <w:rPr>
          <w:rStyle w:val="a5"/>
          <w:rFonts w:ascii="Times New Roman" w:hAnsi="Times New Roman" w:cs="Times New Roman"/>
          <w:sz w:val="20"/>
          <w:szCs w:val="20"/>
        </w:rPr>
        <w:footnoteRef/>
      </w:r>
      <w:r w:rsidRPr="00441B72">
        <w:rPr>
          <w:rFonts w:ascii="Times New Roman" w:hAnsi="Times New Roman" w:cs="Times New Roman"/>
          <w:sz w:val="20"/>
          <w:szCs w:val="20"/>
        </w:rPr>
        <w:t>указывается в случае если разрешение выдается на использование земель или части земельного участка</w:t>
      </w:r>
    </w:p>
  </w:footnote>
  <w:footnote w:id="5">
    <w:p w:rsidR="00414DA4" w:rsidRPr="00441B72" w:rsidRDefault="00414DA4" w:rsidP="00414DA4">
      <w:pPr>
        <w:pStyle w:val="a4"/>
        <w:rPr>
          <w:rFonts w:ascii="Times New Roman" w:hAnsi="Times New Roman" w:cs="Times New Roman"/>
          <w:sz w:val="20"/>
          <w:szCs w:val="20"/>
        </w:rPr>
      </w:pPr>
      <w:r w:rsidRPr="00441B72">
        <w:rPr>
          <w:rStyle w:val="a5"/>
          <w:rFonts w:ascii="Times New Roman" w:hAnsi="Times New Roman" w:cs="Times New Roman"/>
          <w:sz w:val="20"/>
          <w:szCs w:val="20"/>
        </w:rPr>
        <w:footnoteRef/>
      </w:r>
      <w:r w:rsidRPr="00441B72">
        <w:rPr>
          <w:rFonts w:ascii="Times New Roman" w:hAnsi="Times New Roman" w:cs="Times New Roman"/>
          <w:sz w:val="20"/>
          <w:szCs w:val="20"/>
        </w:rPr>
        <w:t xml:space="preserve"> вид размещаемого объекта </w:t>
      </w:r>
    </w:p>
  </w:footnote>
  <w:footnote w:id="6">
    <w:p w:rsidR="00414DA4" w:rsidRPr="00441B72" w:rsidRDefault="00414DA4" w:rsidP="00414DA4">
      <w:pPr>
        <w:pStyle w:val="a4"/>
        <w:rPr>
          <w:rFonts w:ascii="Times New Roman" w:hAnsi="Times New Roman" w:cs="Times New Roman"/>
          <w:sz w:val="20"/>
          <w:szCs w:val="20"/>
        </w:rPr>
      </w:pPr>
      <w:r w:rsidRPr="001E515F">
        <w:rPr>
          <w:rStyle w:val="a5"/>
          <w:sz w:val="18"/>
          <w:szCs w:val="18"/>
        </w:rPr>
        <w:footnoteRef/>
      </w:r>
      <w:r w:rsidRPr="001E515F">
        <w:rPr>
          <w:sz w:val="18"/>
          <w:szCs w:val="18"/>
        </w:rPr>
        <w:t xml:space="preserve"> </w:t>
      </w:r>
      <w:r w:rsidRPr="00441B72">
        <w:rPr>
          <w:rFonts w:ascii="Times New Roman" w:hAnsi="Times New Roman" w:cs="Times New Roman"/>
          <w:sz w:val="20"/>
          <w:szCs w:val="20"/>
        </w:rPr>
        <w:t xml:space="preserve">срок указывается в соответствии с заявлением на выдачу разрешения, но не может превышать 10 лет для линейных объектов и 3 лет для иных видов объектов </w:t>
      </w:r>
    </w:p>
  </w:footnote>
  <w:footnote w:id="7">
    <w:p w:rsidR="00414DA4" w:rsidRPr="00441B72" w:rsidRDefault="00414DA4" w:rsidP="00414DA4">
      <w:pPr>
        <w:pStyle w:val="a4"/>
        <w:jc w:val="both"/>
        <w:rPr>
          <w:rFonts w:ascii="Times New Roman" w:hAnsi="Times New Roman" w:cs="Times New Roman"/>
          <w:sz w:val="20"/>
          <w:szCs w:val="20"/>
        </w:rPr>
      </w:pPr>
      <w:r w:rsidRPr="00441B72">
        <w:rPr>
          <w:rStyle w:val="a5"/>
          <w:rFonts w:ascii="Times New Roman" w:hAnsi="Times New Roman" w:cs="Times New Roman"/>
          <w:sz w:val="20"/>
          <w:szCs w:val="20"/>
        </w:rPr>
        <w:footnoteRef/>
      </w:r>
      <w:r w:rsidRPr="00441B72">
        <w:rPr>
          <w:rFonts w:ascii="Times New Roman" w:hAnsi="Times New Roman" w:cs="Times New Roman"/>
          <w:sz w:val="20"/>
          <w:szCs w:val="20"/>
        </w:rPr>
        <w:t xml:space="preserve"> указываются сведения: регистрационный номер выданного разрешения, наименование юридического лица, федерального органа государственной власти, органа государственной власти Санкт-Петербурга, органа местного самоуправления в Санкт-Петербурге - пользователя, ОГРН (в случае если пользователем является физическое лицо ФИО не указываются), вид размещенного объекта </w:t>
      </w:r>
    </w:p>
    <w:p w:rsidR="00414DA4" w:rsidRDefault="00414DA4" w:rsidP="00414DA4">
      <w:pPr>
        <w:pStyle w:val="a4"/>
      </w:pPr>
    </w:p>
  </w:footnote>
  <w:footnote w:id="8">
    <w:p w:rsidR="00414DA4" w:rsidRPr="00441B72" w:rsidRDefault="00414DA4" w:rsidP="00441B72">
      <w:pPr>
        <w:pStyle w:val="a4"/>
        <w:jc w:val="both"/>
        <w:rPr>
          <w:rFonts w:ascii="Times New Roman" w:hAnsi="Times New Roman" w:cs="Times New Roman"/>
          <w:sz w:val="20"/>
          <w:szCs w:val="20"/>
        </w:rPr>
      </w:pPr>
      <w:r w:rsidRPr="001E515F">
        <w:rPr>
          <w:rStyle w:val="a5"/>
          <w:sz w:val="18"/>
          <w:szCs w:val="18"/>
        </w:rPr>
        <w:footnoteRef/>
      </w:r>
      <w:r w:rsidRPr="001E515F">
        <w:rPr>
          <w:sz w:val="18"/>
          <w:szCs w:val="18"/>
        </w:rPr>
        <w:t xml:space="preserve"> </w:t>
      </w:r>
      <w:r w:rsidRPr="00441B72">
        <w:rPr>
          <w:rFonts w:ascii="Times New Roman" w:hAnsi="Times New Roman" w:cs="Times New Roman"/>
          <w:sz w:val="20"/>
          <w:szCs w:val="20"/>
        </w:rPr>
        <w:t>включается при размещении наземного сооружения связи (антенной опоры и т.п.)</w:t>
      </w:r>
    </w:p>
  </w:footnote>
  <w:footnote w:id="9">
    <w:p w:rsidR="00414DA4" w:rsidRPr="00441B72" w:rsidRDefault="00414DA4" w:rsidP="00441B72">
      <w:pPr>
        <w:pStyle w:val="a4"/>
        <w:jc w:val="both"/>
        <w:rPr>
          <w:rFonts w:ascii="Times New Roman" w:hAnsi="Times New Roman" w:cs="Times New Roman"/>
          <w:sz w:val="20"/>
          <w:szCs w:val="20"/>
        </w:rPr>
      </w:pPr>
      <w:r w:rsidRPr="00441B72">
        <w:rPr>
          <w:rStyle w:val="a5"/>
          <w:rFonts w:ascii="Times New Roman" w:hAnsi="Times New Roman" w:cs="Times New Roman"/>
          <w:sz w:val="20"/>
          <w:szCs w:val="20"/>
        </w:rPr>
        <w:footnoteRef/>
      </w:r>
      <w:r w:rsidRPr="00441B72">
        <w:rPr>
          <w:rFonts w:ascii="Times New Roman" w:hAnsi="Times New Roman" w:cs="Times New Roman"/>
          <w:sz w:val="20"/>
          <w:szCs w:val="20"/>
        </w:rPr>
        <w:t xml:space="preserve"> включается при наличии действующих разрешений на использование земель / </w:t>
      </w:r>
      <w:proofErr w:type="gramStart"/>
      <w:r w:rsidRPr="00441B72">
        <w:rPr>
          <w:rFonts w:ascii="Times New Roman" w:hAnsi="Times New Roman" w:cs="Times New Roman"/>
          <w:sz w:val="20"/>
          <w:szCs w:val="20"/>
        </w:rPr>
        <w:t>земельных участков</w:t>
      </w:r>
      <w:proofErr w:type="gramEnd"/>
      <w:r w:rsidRPr="00441B72">
        <w:rPr>
          <w:rFonts w:ascii="Times New Roman" w:hAnsi="Times New Roman" w:cs="Times New Roman"/>
          <w:sz w:val="20"/>
          <w:szCs w:val="20"/>
        </w:rPr>
        <w:t xml:space="preserve"> полностью либо частично совпадающих с Участком, в отношении которого выдается разрешение</w:t>
      </w:r>
    </w:p>
  </w:footnote>
  <w:footnote w:id="10">
    <w:p w:rsidR="00414DA4" w:rsidRPr="00441B72" w:rsidRDefault="00414DA4" w:rsidP="00441B72">
      <w:pPr>
        <w:pStyle w:val="a4"/>
        <w:jc w:val="both"/>
        <w:rPr>
          <w:rFonts w:ascii="Times New Roman" w:hAnsi="Times New Roman" w:cs="Times New Roman"/>
          <w:sz w:val="20"/>
          <w:szCs w:val="20"/>
        </w:rPr>
      </w:pPr>
      <w:r w:rsidRPr="00441B72">
        <w:rPr>
          <w:rStyle w:val="a5"/>
          <w:rFonts w:ascii="Times New Roman" w:hAnsi="Times New Roman" w:cs="Times New Roman"/>
          <w:sz w:val="20"/>
          <w:szCs w:val="20"/>
        </w:rPr>
        <w:footnoteRef/>
      </w:r>
      <w:r w:rsidRPr="00441B72">
        <w:rPr>
          <w:rFonts w:ascii="Times New Roman" w:hAnsi="Times New Roman" w:cs="Times New Roman"/>
          <w:sz w:val="20"/>
          <w:szCs w:val="20"/>
        </w:rPr>
        <w:t xml:space="preserve"> включается при необходимости получения такого согласования </w:t>
      </w:r>
    </w:p>
  </w:footnote>
  <w:footnote w:id="11">
    <w:p w:rsidR="00414DA4" w:rsidRPr="00441B72" w:rsidRDefault="00414DA4" w:rsidP="00414DA4">
      <w:pPr>
        <w:pStyle w:val="a4"/>
        <w:rPr>
          <w:rFonts w:ascii="Times New Roman" w:hAnsi="Times New Roman" w:cs="Times New Roman"/>
          <w:sz w:val="20"/>
          <w:szCs w:val="20"/>
        </w:rPr>
      </w:pPr>
      <w:r>
        <w:rPr>
          <w:rStyle w:val="a5"/>
        </w:rPr>
        <w:footnoteRef/>
      </w:r>
      <w:r w:rsidRPr="00441B72">
        <w:rPr>
          <w:rFonts w:ascii="Times New Roman" w:hAnsi="Times New Roman" w:cs="Times New Roman"/>
          <w:sz w:val="20"/>
          <w:szCs w:val="20"/>
        </w:rPr>
        <w:t>включается при наличии соответствующей зоны с особыми условиями использования территории</w:t>
      </w:r>
    </w:p>
  </w:footnote>
  <w:footnote w:id="12">
    <w:p w:rsidR="00414DA4" w:rsidRPr="00441B72" w:rsidRDefault="00414DA4" w:rsidP="00414DA4">
      <w:pPr>
        <w:pStyle w:val="a4"/>
        <w:rPr>
          <w:rFonts w:ascii="Times New Roman" w:hAnsi="Times New Roman" w:cs="Times New Roman"/>
          <w:sz w:val="20"/>
          <w:szCs w:val="20"/>
        </w:rPr>
      </w:pPr>
      <w:r w:rsidRPr="00441B72">
        <w:rPr>
          <w:rStyle w:val="a5"/>
          <w:rFonts w:ascii="Times New Roman" w:hAnsi="Times New Roman" w:cs="Times New Roman"/>
          <w:sz w:val="20"/>
          <w:szCs w:val="20"/>
        </w:rPr>
        <w:footnoteRef/>
      </w:r>
      <w:r w:rsidRPr="00441B72">
        <w:rPr>
          <w:rFonts w:ascii="Times New Roman" w:hAnsi="Times New Roman" w:cs="Times New Roman"/>
          <w:sz w:val="20"/>
          <w:szCs w:val="20"/>
        </w:rPr>
        <w:t xml:space="preserve"> включается при наличии соответствующей зоны с особыми условиями использования территории</w:t>
      </w:r>
    </w:p>
  </w:footnote>
  <w:footnote w:id="13">
    <w:p w:rsidR="00414DA4" w:rsidRPr="00441B72" w:rsidRDefault="00414DA4" w:rsidP="00414DA4">
      <w:pPr>
        <w:pStyle w:val="a4"/>
        <w:rPr>
          <w:rFonts w:ascii="Times New Roman" w:hAnsi="Times New Roman" w:cs="Times New Roman"/>
          <w:sz w:val="20"/>
          <w:szCs w:val="20"/>
        </w:rPr>
      </w:pPr>
      <w:r w:rsidRPr="00441B72">
        <w:rPr>
          <w:rStyle w:val="a5"/>
          <w:rFonts w:ascii="Times New Roman" w:hAnsi="Times New Roman" w:cs="Times New Roman"/>
          <w:sz w:val="20"/>
          <w:szCs w:val="20"/>
        </w:rPr>
        <w:footnoteRef/>
      </w:r>
      <w:r w:rsidRPr="00441B72">
        <w:rPr>
          <w:rFonts w:ascii="Times New Roman" w:hAnsi="Times New Roman" w:cs="Times New Roman"/>
          <w:sz w:val="20"/>
          <w:szCs w:val="20"/>
        </w:rPr>
        <w:t xml:space="preserve"> включается при наличии соответствующей зоны с особыми условиями использования территории</w:t>
      </w:r>
    </w:p>
  </w:footnote>
  <w:footnote w:id="14">
    <w:p w:rsidR="00414DA4" w:rsidRPr="00441B72" w:rsidRDefault="00414DA4" w:rsidP="00414DA4">
      <w:pPr>
        <w:pStyle w:val="a4"/>
        <w:rPr>
          <w:rFonts w:ascii="Times New Roman" w:hAnsi="Times New Roman" w:cs="Times New Roman"/>
          <w:sz w:val="20"/>
          <w:szCs w:val="20"/>
        </w:rPr>
      </w:pPr>
      <w:r w:rsidRPr="00441B72">
        <w:rPr>
          <w:rStyle w:val="a5"/>
          <w:rFonts w:ascii="Times New Roman" w:hAnsi="Times New Roman" w:cs="Times New Roman"/>
          <w:sz w:val="20"/>
          <w:szCs w:val="20"/>
        </w:rPr>
        <w:footnoteRef/>
      </w:r>
      <w:r w:rsidRPr="00441B72">
        <w:rPr>
          <w:rFonts w:ascii="Times New Roman" w:hAnsi="Times New Roman" w:cs="Times New Roman"/>
          <w:sz w:val="20"/>
          <w:szCs w:val="20"/>
        </w:rPr>
        <w:t xml:space="preserve"> включается при наличии соответствующей зоны с особыми условиями использования территории</w:t>
      </w:r>
    </w:p>
  </w:footnote>
  <w:footnote w:id="15">
    <w:p w:rsidR="00414DA4" w:rsidRPr="00441B72" w:rsidRDefault="00414DA4" w:rsidP="00414DA4">
      <w:pPr>
        <w:pStyle w:val="a4"/>
        <w:rPr>
          <w:rFonts w:ascii="Times New Roman" w:hAnsi="Times New Roman" w:cs="Times New Roman"/>
          <w:sz w:val="20"/>
          <w:szCs w:val="20"/>
        </w:rPr>
      </w:pPr>
      <w:r w:rsidRPr="00441B72">
        <w:rPr>
          <w:rStyle w:val="a5"/>
          <w:rFonts w:ascii="Times New Roman" w:hAnsi="Times New Roman" w:cs="Times New Roman"/>
          <w:sz w:val="20"/>
          <w:szCs w:val="20"/>
        </w:rPr>
        <w:footnoteRef/>
      </w:r>
      <w:r w:rsidRPr="00441B72">
        <w:rPr>
          <w:rFonts w:ascii="Times New Roman" w:hAnsi="Times New Roman" w:cs="Times New Roman"/>
          <w:sz w:val="20"/>
          <w:szCs w:val="20"/>
        </w:rPr>
        <w:t xml:space="preserve"> включается при наличии соответствующей зоны с особыми условиями использования территории</w:t>
      </w:r>
    </w:p>
  </w:footnote>
  <w:footnote w:id="16">
    <w:p w:rsidR="00414DA4" w:rsidRPr="00441B72" w:rsidRDefault="00414DA4" w:rsidP="00414DA4">
      <w:pPr>
        <w:pStyle w:val="a4"/>
        <w:rPr>
          <w:rFonts w:ascii="Times New Roman" w:hAnsi="Times New Roman" w:cs="Times New Roman"/>
          <w:sz w:val="20"/>
          <w:szCs w:val="20"/>
        </w:rPr>
      </w:pPr>
      <w:r w:rsidRPr="00441B72">
        <w:rPr>
          <w:rStyle w:val="a5"/>
          <w:rFonts w:ascii="Times New Roman" w:hAnsi="Times New Roman" w:cs="Times New Roman"/>
          <w:sz w:val="20"/>
          <w:szCs w:val="20"/>
        </w:rPr>
        <w:footnoteRef/>
      </w:r>
      <w:r w:rsidRPr="00441B72">
        <w:rPr>
          <w:rFonts w:ascii="Times New Roman" w:hAnsi="Times New Roman" w:cs="Times New Roman"/>
          <w:sz w:val="20"/>
          <w:szCs w:val="20"/>
        </w:rPr>
        <w:t xml:space="preserve"> включается при наличии соответствующей зоны с особыми условиями использования территории</w:t>
      </w:r>
    </w:p>
  </w:footnote>
  <w:footnote w:id="17">
    <w:p w:rsidR="00414DA4" w:rsidRPr="00441B72" w:rsidRDefault="00414DA4" w:rsidP="00414DA4">
      <w:pPr>
        <w:pStyle w:val="a4"/>
        <w:rPr>
          <w:rFonts w:ascii="Times New Roman" w:hAnsi="Times New Roman" w:cs="Times New Roman"/>
          <w:sz w:val="20"/>
          <w:szCs w:val="20"/>
        </w:rPr>
      </w:pPr>
      <w:r w:rsidRPr="00441B72">
        <w:rPr>
          <w:rStyle w:val="a5"/>
          <w:rFonts w:ascii="Times New Roman" w:hAnsi="Times New Roman" w:cs="Times New Roman"/>
          <w:sz w:val="20"/>
          <w:szCs w:val="20"/>
        </w:rPr>
        <w:footnoteRef/>
      </w:r>
      <w:r w:rsidRPr="00441B72">
        <w:rPr>
          <w:rFonts w:ascii="Times New Roman" w:hAnsi="Times New Roman" w:cs="Times New Roman"/>
          <w:sz w:val="20"/>
          <w:szCs w:val="20"/>
        </w:rPr>
        <w:t xml:space="preserve"> включается при наличии соответствующей зоны с особыми условиями использования территории</w:t>
      </w:r>
    </w:p>
  </w:footnote>
  <w:footnote w:id="18">
    <w:p w:rsidR="00414DA4" w:rsidRPr="00441B72" w:rsidRDefault="00414DA4" w:rsidP="00414DA4">
      <w:pPr>
        <w:pStyle w:val="a4"/>
        <w:rPr>
          <w:rFonts w:ascii="Times New Roman" w:hAnsi="Times New Roman" w:cs="Times New Roman"/>
          <w:sz w:val="20"/>
          <w:szCs w:val="20"/>
        </w:rPr>
      </w:pPr>
      <w:r w:rsidRPr="00441B72">
        <w:rPr>
          <w:rStyle w:val="a5"/>
          <w:rFonts w:ascii="Times New Roman" w:hAnsi="Times New Roman" w:cs="Times New Roman"/>
          <w:sz w:val="20"/>
          <w:szCs w:val="20"/>
        </w:rPr>
        <w:footnoteRef/>
      </w:r>
      <w:r w:rsidRPr="00441B72">
        <w:rPr>
          <w:rFonts w:ascii="Times New Roman" w:hAnsi="Times New Roman" w:cs="Times New Roman"/>
          <w:sz w:val="20"/>
          <w:szCs w:val="20"/>
        </w:rPr>
        <w:t xml:space="preserve"> </w:t>
      </w:r>
      <w:proofErr w:type="gramStart"/>
      <w:r w:rsidRPr="00441B72">
        <w:rPr>
          <w:rFonts w:ascii="Times New Roman" w:hAnsi="Times New Roman" w:cs="Times New Roman"/>
          <w:sz w:val="20"/>
          <w:szCs w:val="20"/>
        </w:rPr>
        <w:t>включается  в</w:t>
      </w:r>
      <w:proofErr w:type="gramEnd"/>
      <w:r w:rsidRPr="00441B72">
        <w:rPr>
          <w:rFonts w:ascii="Times New Roman" w:hAnsi="Times New Roman" w:cs="Times New Roman"/>
          <w:sz w:val="20"/>
          <w:szCs w:val="20"/>
        </w:rPr>
        <w:t xml:space="preserve"> случае пересечения с территорией зеленых насаждений общего пользования местного значения</w:t>
      </w:r>
    </w:p>
  </w:footnote>
  <w:footnote w:id="19">
    <w:p w:rsidR="00414DA4" w:rsidRPr="00441B72" w:rsidRDefault="00414DA4" w:rsidP="00414DA4">
      <w:pPr>
        <w:pStyle w:val="a4"/>
        <w:rPr>
          <w:rFonts w:ascii="Times New Roman" w:hAnsi="Times New Roman" w:cs="Times New Roman"/>
          <w:sz w:val="20"/>
          <w:szCs w:val="20"/>
        </w:rPr>
      </w:pPr>
      <w:r w:rsidRPr="00441B72">
        <w:rPr>
          <w:rStyle w:val="a5"/>
          <w:rFonts w:ascii="Times New Roman" w:hAnsi="Times New Roman" w:cs="Times New Roman"/>
          <w:sz w:val="20"/>
          <w:szCs w:val="20"/>
        </w:rPr>
        <w:footnoteRef/>
      </w:r>
      <w:r w:rsidRPr="00441B72">
        <w:rPr>
          <w:rFonts w:ascii="Times New Roman" w:hAnsi="Times New Roman" w:cs="Times New Roman"/>
          <w:sz w:val="20"/>
          <w:szCs w:val="20"/>
        </w:rPr>
        <w:t xml:space="preserve"> указывается количество экземпляров с учетом количества Пользователей </w:t>
      </w:r>
    </w:p>
  </w:footnote>
  <w:footnote w:id="20">
    <w:p w:rsidR="00414DA4" w:rsidRPr="00441B72" w:rsidRDefault="00414DA4" w:rsidP="00414DA4">
      <w:pPr>
        <w:autoSpaceDE w:val="0"/>
        <w:autoSpaceDN w:val="0"/>
        <w:adjustRightInd w:val="0"/>
        <w:jc w:val="both"/>
      </w:pPr>
      <w:r w:rsidRPr="00441B72">
        <w:rPr>
          <w:rStyle w:val="a5"/>
        </w:rPr>
        <w:footnoteRef/>
      </w:r>
      <w:r w:rsidRPr="00441B72">
        <w:t>подготавливается и прикладывается в качестве приложения к разрешению в случае, если разрешение выдается на использование земель или части земельного участка, с обязательным указанием координат характерных точек границ территории</w:t>
      </w:r>
    </w:p>
    <w:p w:rsidR="00414DA4" w:rsidRPr="00441B72" w:rsidRDefault="00414DA4" w:rsidP="00414DA4">
      <w:pPr>
        <w:pStyle w:val="a4"/>
        <w:rPr>
          <w:rFonts w:ascii="Times New Roman" w:hAnsi="Times New Roman" w:cs="Times New Roman"/>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1A1E" w:rsidRDefault="00A43E3E">
    <w:pPr>
      <w:pStyle w:val="a6"/>
      <w:jc w:val="center"/>
    </w:pPr>
    <w:r>
      <w:fldChar w:fldCharType="begin"/>
    </w:r>
    <w:r>
      <w:instrText>PAGE   \* MERGEFORMAT</w:instrText>
    </w:r>
    <w:r>
      <w:fldChar w:fldCharType="separate"/>
    </w:r>
    <w:r w:rsidR="00BC687D">
      <w:rPr>
        <w:noProof/>
      </w:rPr>
      <w:t>4</w:t>
    </w:r>
    <w:r>
      <w:fldChar w:fldCharType="end"/>
    </w:r>
  </w:p>
  <w:p w:rsidR="00B71A1E" w:rsidRDefault="00BC687D">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val="0"/>
        <w:bCs w:val="0"/>
        <w:sz w:val="20"/>
        <w:szCs w:val="20"/>
        <w:lang w:eastAsia="ru-RU"/>
      </w:rPr>
      <w:id w:val="-1814160952"/>
      <w:docPartObj>
        <w:docPartGallery w:val="Page Numbers (Top of Page)"/>
        <w:docPartUnique/>
      </w:docPartObj>
    </w:sdtPr>
    <w:sdtEndPr/>
    <w:sdtContent>
      <w:p w:rsidR="007677B5" w:rsidRPr="007677B5" w:rsidRDefault="007677B5" w:rsidP="007677B5">
        <w:pPr>
          <w:pStyle w:val="40"/>
          <w:shd w:val="clear" w:color="auto" w:fill="auto"/>
          <w:spacing w:after="0" w:line="240" w:lineRule="auto"/>
          <w:ind w:left="4820"/>
          <w:rPr>
            <w:b w:val="0"/>
            <w:sz w:val="20"/>
            <w:szCs w:val="20"/>
          </w:rPr>
        </w:pPr>
        <w:r>
          <w:t xml:space="preserve">                                  </w:t>
        </w:r>
        <w:r w:rsidRPr="007677B5">
          <w:rPr>
            <w:b w:val="0"/>
            <w:sz w:val="20"/>
            <w:szCs w:val="20"/>
          </w:rPr>
          <w:t xml:space="preserve">Приложение № </w:t>
        </w:r>
        <w:r w:rsidR="00BC687D">
          <w:rPr>
            <w:b w:val="0"/>
            <w:sz w:val="20"/>
            <w:szCs w:val="20"/>
          </w:rPr>
          <w:t>4</w:t>
        </w:r>
      </w:p>
      <w:p w:rsidR="007677B5" w:rsidRPr="007677B5" w:rsidRDefault="007677B5" w:rsidP="007677B5">
        <w:pPr>
          <w:ind w:right="424"/>
          <w:jc w:val="right"/>
        </w:pPr>
        <w:r w:rsidRPr="007677B5">
          <w:t xml:space="preserve">   к распоряжению Комитета </w:t>
        </w:r>
      </w:p>
      <w:p w:rsidR="007677B5" w:rsidRPr="007677B5" w:rsidRDefault="007677B5" w:rsidP="007677B5">
        <w:pPr>
          <w:ind w:right="424"/>
          <w:jc w:val="right"/>
        </w:pPr>
        <w:r w:rsidRPr="007677B5">
          <w:t xml:space="preserve">имущественных отношений </w:t>
        </w:r>
      </w:p>
      <w:p w:rsidR="007677B5" w:rsidRPr="007677B5" w:rsidRDefault="007677B5" w:rsidP="007677B5">
        <w:pPr>
          <w:ind w:right="424"/>
          <w:jc w:val="right"/>
        </w:pPr>
        <w:r w:rsidRPr="007677B5">
          <w:t xml:space="preserve">Санкт-Петербурга от_______ № _______ </w:t>
        </w:r>
      </w:p>
      <w:p w:rsidR="007677B5" w:rsidRPr="007677B5" w:rsidRDefault="007677B5" w:rsidP="007677B5">
        <w:pPr>
          <w:autoSpaceDE w:val="0"/>
          <w:autoSpaceDN w:val="0"/>
          <w:adjustRightInd w:val="0"/>
          <w:ind w:right="424"/>
          <w:jc w:val="right"/>
          <w:outlineLvl w:val="0"/>
        </w:pPr>
      </w:p>
      <w:p w:rsidR="00414DA4" w:rsidRDefault="00BC687D" w:rsidP="007677B5">
        <w:pPr>
          <w:ind w:right="424"/>
          <w:jc w:val="right"/>
        </w:pPr>
      </w:p>
    </w:sdtContent>
  </w:sdt>
  <w:p w:rsidR="00414DA4" w:rsidRDefault="00414DA4">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DA4"/>
    <w:rsid w:val="00023305"/>
    <w:rsid w:val="0003658D"/>
    <w:rsid w:val="0009742B"/>
    <w:rsid w:val="000A4BF4"/>
    <w:rsid w:val="0018077E"/>
    <w:rsid w:val="001B68DF"/>
    <w:rsid w:val="002A1627"/>
    <w:rsid w:val="003934D7"/>
    <w:rsid w:val="00414DA4"/>
    <w:rsid w:val="00441B72"/>
    <w:rsid w:val="00444EBE"/>
    <w:rsid w:val="004B51AC"/>
    <w:rsid w:val="005555D6"/>
    <w:rsid w:val="00655E87"/>
    <w:rsid w:val="0067166A"/>
    <w:rsid w:val="006B09FB"/>
    <w:rsid w:val="006D10F6"/>
    <w:rsid w:val="006D11D2"/>
    <w:rsid w:val="00706994"/>
    <w:rsid w:val="007134F5"/>
    <w:rsid w:val="007265D2"/>
    <w:rsid w:val="00756388"/>
    <w:rsid w:val="007677B5"/>
    <w:rsid w:val="008173C9"/>
    <w:rsid w:val="008C69AD"/>
    <w:rsid w:val="009751AF"/>
    <w:rsid w:val="00996A18"/>
    <w:rsid w:val="00A36593"/>
    <w:rsid w:val="00A37C56"/>
    <w:rsid w:val="00A43E3E"/>
    <w:rsid w:val="00BC687D"/>
    <w:rsid w:val="00C75ECB"/>
    <w:rsid w:val="00FC3B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1D5D1"/>
  <w15:chartTrackingRefBased/>
  <w15:docId w15:val="{BFEF1801-DD41-42E6-988E-C378CC92A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4DA4"/>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сноски Знак"/>
    <w:link w:val="a4"/>
    <w:uiPriority w:val="99"/>
    <w:rsid w:val="00414DA4"/>
  </w:style>
  <w:style w:type="paragraph" w:styleId="a4">
    <w:name w:val="footnote text"/>
    <w:basedOn w:val="a"/>
    <w:link w:val="a3"/>
    <w:uiPriority w:val="99"/>
    <w:unhideWhenUsed/>
    <w:rsid w:val="00414DA4"/>
    <w:rPr>
      <w:rFonts w:asciiTheme="minorHAnsi" w:eastAsiaTheme="minorHAnsi" w:hAnsiTheme="minorHAnsi" w:cstheme="minorBidi"/>
      <w:sz w:val="22"/>
      <w:szCs w:val="22"/>
      <w:lang w:eastAsia="en-US"/>
    </w:rPr>
  </w:style>
  <w:style w:type="character" w:customStyle="1" w:styleId="1">
    <w:name w:val="Текст сноски Знак1"/>
    <w:basedOn w:val="a0"/>
    <w:uiPriority w:val="99"/>
    <w:semiHidden/>
    <w:rsid w:val="00414DA4"/>
    <w:rPr>
      <w:rFonts w:ascii="Times New Roman" w:eastAsia="Times New Roman" w:hAnsi="Times New Roman" w:cs="Times New Roman"/>
      <w:sz w:val="20"/>
      <w:szCs w:val="20"/>
      <w:lang w:eastAsia="ru-RU"/>
    </w:rPr>
  </w:style>
  <w:style w:type="character" w:styleId="a5">
    <w:name w:val="footnote reference"/>
    <w:uiPriority w:val="99"/>
    <w:unhideWhenUsed/>
    <w:rsid w:val="00414DA4"/>
    <w:rPr>
      <w:vertAlign w:val="superscript"/>
    </w:rPr>
  </w:style>
  <w:style w:type="paragraph" w:styleId="a6">
    <w:name w:val="header"/>
    <w:basedOn w:val="a"/>
    <w:link w:val="a7"/>
    <w:uiPriority w:val="99"/>
    <w:rsid w:val="00414DA4"/>
    <w:pPr>
      <w:tabs>
        <w:tab w:val="center" w:pos="4677"/>
        <w:tab w:val="right" w:pos="9355"/>
      </w:tabs>
    </w:pPr>
  </w:style>
  <w:style w:type="character" w:customStyle="1" w:styleId="a7">
    <w:name w:val="Верхний колонтитул Знак"/>
    <w:basedOn w:val="a0"/>
    <w:link w:val="a6"/>
    <w:uiPriority w:val="99"/>
    <w:rsid w:val="00414DA4"/>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414DA4"/>
    <w:pPr>
      <w:tabs>
        <w:tab w:val="center" w:pos="4677"/>
        <w:tab w:val="right" w:pos="9355"/>
      </w:tabs>
    </w:pPr>
  </w:style>
  <w:style w:type="character" w:customStyle="1" w:styleId="a9">
    <w:name w:val="Нижний колонтитул Знак"/>
    <w:basedOn w:val="a0"/>
    <w:link w:val="a8"/>
    <w:uiPriority w:val="99"/>
    <w:rsid w:val="00414DA4"/>
    <w:rPr>
      <w:rFonts w:ascii="Times New Roman" w:eastAsia="Times New Roman" w:hAnsi="Times New Roman" w:cs="Times New Roman"/>
      <w:sz w:val="20"/>
      <w:szCs w:val="20"/>
      <w:lang w:eastAsia="ru-RU"/>
    </w:rPr>
  </w:style>
  <w:style w:type="paragraph" w:styleId="aa">
    <w:name w:val="Balloon Text"/>
    <w:basedOn w:val="a"/>
    <w:link w:val="ab"/>
    <w:uiPriority w:val="99"/>
    <w:semiHidden/>
    <w:unhideWhenUsed/>
    <w:rsid w:val="00756388"/>
    <w:rPr>
      <w:rFonts w:ascii="Segoe UI" w:hAnsi="Segoe UI" w:cs="Segoe UI"/>
      <w:sz w:val="18"/>
      <w:szCs w:val="18"/>
    </w:rPr>
  </w:style>
  <w:style w:type="character" w:customStyle="1" w:styleId="ab">
    <w:name w:val="Текст выноски Знак"/>
    <w:basedOn w:val="a0"/>
    <w:link w:val="aa"/>
    <w:uiPriority w:val="99"/>
    <w:semiHidden/>
    <w:rsid w:val="00756388"/>
    <w:rPr>
      <w:rFonts w:ascii="Segoe UI" w:eastAsia="Times New Roman" w:hAnsi="Segoe UI" w:cs="Segoe UI"/>
      <w:sz w:val="18"/>
      <w:szCs w:val="18"/>
      <w:lang w:eastAsia="ru-RU"/>
    </w:rPr>
  </w:style>
  <w:style w:type="character" w:customStyle="1" w:styleId="4">
    <w:name w:val="Основной текст (4)_"/>
    <w:basedOn w:val="a0"/>
    <w:link w:val="40"/>
    <w:rsid w:val="007677B5"/>
    <w:rPr>
      <w:rFonts w:ascii="Times New Roman" w:eastAsia="Times New Roman" w:hAnsi="Times New Roman" w:cs="Times New Roman"/>
      <w:b/>
      <w:bCs/>
      <w:sz w:val="28"/>
      <w:szCs w:val="28"/>
      <w:shd w:val="clear" w:color="auto" w:fill="FFFFFF"/>
    </w:rPr>
  </w:style>
  <w:style w:type="paragraph" w:customStyle="1" w:styleId="40">
    <w:name w:val="Основной текст (4)"/>
    <w:basedOn w:val="a"/>
    <w:link w:val="4"/>
    <w:rsid w:val="007677B5"/>
    <w:pPr>
      <w:widowControl w:val="0"/>
      <w:shd w:val="clear" w:color="auto" w:fill="FFFFFF"/>
      <w:spacing w:after="120" w:line="0" w:lineRule="atLeast"/>
      <w:jc w:val="center"/>
    </w:pPr>
    <w:rPr>
      <w:b/>
      <w:b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85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consultantplus://offline/ref=E84157374099D670D5E4A37C9E21A8C18966ABE5482553B6CFCEC9B0E13A8A110DB888631D408EF2E77C7DFB5AL6L2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1589</Words>
  <Characters>9061</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Румягина Елена Анатольевна</dc:creator>
  <cp:keywords/>
  <dc:description/>
  <cp:lastModifiedBy>Румягина Елена Анатольевна</cp:lastModifiedBy>
  <cp:revision>5</cp:revision>
  <cp:lastPrinted>2023-12-01T13:05:00Z</cp:lastPrinted>
  <dcterms:created xsi:type="dcterms:W3CDTF">2024-10-01T08:36:00Z</dcterms:created>
  <dcterms:modified xsi:type="dcterms:W3CDTF">2024-10-08T12:22:00Z</dcterms:modified>
</cp:coreProperties>
</file>