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 xmlns:cx="http://schemas.microsoft.com/office/drawing/2014/chartex" xmlns:cx1="http://schemas.microsoft.com/office/drawing/2015/9/8/chartex" xmlns:w16se="http://schemas.microsoft.com/office/word/2015/wordml/symex"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</w:t>
      </w:r>
      <w:r w:rsidR="0034326D">
        <w:rPr>
          <w:rFonts w:ascii="Times New Roman" w:hAnsi="Times New Roman" w:cs="Times New Roman"/>
          <w:b/>
          <w:sz w:val="24"/>
          <w:szCs w:val="24"/>
        </w:rPr>
        <w:t>05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34326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4326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Default="00127E3B" w:rsidP="0072526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>с</w:t>
      </w:r>
      <w:r w:rsidR="0034326D">
        <w:rPr>
          <w:rFonts w:ascii="Times New Roman" w:hAnsi="Times New Roman" w:cs="Times New Roman"/>
          <w:bCs/>
          <w:sz w:val="24"/>
          <w:szCs w:val="24"/>
        </w:rPr>
        <w:t xml:space="preserve"> абзацем 2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20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ункт</w:t>
      </w:r>
      <w:r w:rsidR="00C0609E">
        <w:rPr>
          <w:rFonts w:ascii="Times New Roman" w:hAnsi="Times New Roman" w:cs="Times New Roman"/>
          <w:bCs/>
          <w:sz w:val="24"/>
          <w:szCs w:val="24"/>
        </w:rPr>
        <w:t>а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26D">
        <w:rPr>
          <w:rFonts w:ascii="Times New Roman" w:hAnsi="Times New Roman" w:cs="Times New Roman"/>
          <w:bCs/>
          <w:sz w:val="24"/>
          <w:szCs w:val="24"/>
        </w:rPr>
        <w:t>3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Положения о порядке осуществления ведомственного контроля за соблюдением требований Федерального закона </w:t>
      </w:r>
      <w:r w:rsidR="00A07E54" w:rsidRPr="00DF4F20">
        <w:rPr>
          <w:rFonts w:ascii="Times New Roman" w:hAnsi="Times New Roman" w:cs="Times New Roman"/>
          <w:sz w:val="24"/>
          <w:szCs w:val="24"/>
        </w:rPr>
        <w:t>«</w:t>
      </w:r>
      <w:r w:rsidR="00C82B52" w:rsidRPr="00DF4F20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A07E54" w:rsidRPr="00DF4F20">
        <w:rPr>
          <w:rFonts w:ascii="Times New Roman" w:hAnsi="Times New Roman" w:cs="Times New Roman"/>
          <w:sz w:val="24"/>
          <w:szCs w:val="24"/>
        </w:rPr>
        <w:t>»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DF4F20">
        <w:rPr>
          <w:rFonts w:ascii="Times New Roman" w:hAnsi="Times New Roman" w:cs="Times New Roman"/>
          <w:sz w:val="24"/>
          <w:szCs w:val="24"/>
        </w:rPr>
        <w:br/>
        <w:t>в соответствии с ним нормативных правовых актов Российской Федерации</w:t>
      </w:r>
      <w:r w:rsidR="0034326D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="0034326D" w:rsidRPr="00DF4F20">
        <w:rPr>
          <w:rFonts w:ascii="Times New Roman" w:hAnsi="Times New Roman" w:cs="Times New Roman"/>
          <w:bCs/>
          <w:sz w:val="24"/>
          <w:szCs w:val="24"/>
        </w:rPr>
        <w:t>постановлени</w:t>
      </w:r>
      <w:r w:rsidR="0034326D">
        <w:rPr>
          <w:rFonts w:ascii="Times New Roman" w:hAnsi="Times New Roman" w:cs="Times New Roman"/>
          <w:bCs/>
          <w:sz w:val="24"/>
          <w:szCs w:val="24"/>
        </w:rPr>
        <w:t>ем</w:t>
      </w:r>
      <w:r w:rsidR="0034326D" w:rsidRPr="00DF4F20">
        <w:rPr>
          <w:rFonts w:ascii="Times New Roman" w:hAnsi="Times New Roman" w:cs="Times New Roman"/>
          <w:bCs/>
          <w:sz w:val="24"/>
          <w:szCs w:val="24"/>
        </w:rPr>
        <w:t xml:space="preserve"> Правительства Санкт-Петербурга от 29.11.2019 № 861</w:t>
      </w:r>
      <w:r w:rsidR="00C83D22" w:rsidRPr="00DF4F20">
        <w:rPr>
          <w:rFonts w:ascii="Times New Roman" w:hAnsi="Times New Roman" w:cs="Times New Roman"/>
          <w:sz w:val="24"/>
          <w:szCs w:val="24"/>
        </w:rPr>
        <w:t>:</w:t>
      </w:r>
    </w:p>
    <w:p w:rsidR="00747CC0" w:rsidRDefault="004745D2" w:rsidP="0072526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C977A4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>
        <w:rPr>
          <w:rFonts w:ascii="Times New Roman" w:hAnsi="Times New Roman" w:cs="Times New Roman"/>
          <w:bCs/>
          <w:sz w:val="24"/>
          <w:szCs w:val="24"/>
        </w:rPr>
        <w:t xml:space="preserve">приложение к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C977A4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от 12.</w:t>
      </w:r>
      <w:r w:rsidR="0034326D">
        <w:rPr>
          <w:rFonts w:ascii="Times New Roman" w:hAnsi="Times New Roman" w:cs="Times New Roman"/>
          <w:bCs/>
          <w:sz w:val="24"/>
          <w:szCs w:val="24"/>
        </w:rPr>
        <w:t>05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.202</w:t>
      </w:r>
      <w:r w:rsidR="0034326D">
        <w:rPr>
          <w:rFonts w:ascii="Times New Roman" w:hAnsi="Times New Roman" w:cs="Times New Roman"/>
          <w:bCs/>
          <w:sz w:val="24"/>
          <w:szCs w:val="24"/>
        </w:rPr>
        <w:t>0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34326D">
        <w:rPr>
          <w:rFonts w:ascii="Times New Roman" w:hAnsi="Times New Roman" w:cs="Times New Roman"/>
          <w:bCs/>
          <w:sz w:val="24"/>
          <w:szCs w:val="24"/>
        </w:rPr>
        <w:t>2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-р «</w:t>
      </w:r>
      <w:r w:rsidR="00D359E9" w:rsidRPr="00D359E9">
        <w:rPr>
          <w:rFonts w:ascii="Times New Roman" w:hAnsi="Times New Roman" w:cs="Times New Roman"/>
          <w:bCs/>
          <w:sz w:val="24"/>
          <w:szCs w:val="24"/>
        </w:rPr>
        <w:t xml:space="preserve">Об утверждении порядка </w:t>
      </w:r>
      <w:r w:rsidR="0034326D" w:rsidRPr="0034326D">
        <w:rPr>
          <w:rFonts w:ascii="Times New Roman" w:hAnsi="Times New Roman" w:cs="Times New Roman"/>
          <w:bCs/>
          <w:sz w:val="24"/>
          <w:szCs w:val="24"/>
        </w:rPr>
        <w:t xml:space="preserve">формирования комиссии Комитета государственного финансового контроля Санкт-Петербурга </w:t>
      </w:r>
      <w:r w:rsidR="00C0609E">
        <w:rPr>
          <w:rFonts w:ascii="Times New Roman" w:hAnsi="Times New Roman" w:cs="Times New Roman"/>
          <w:bCs/>
          <w:sz w:val="24"/>
          <w:szCs w:val="24"/>
        </w:rPr>
        <w:br/>
      </w:r>
      <w:r w:rsidR="0034326D" w:rsidRPr="0034326D">
        <w:rPr>
          <w:rFonts w:ascii="Times New Roman" w:hAnsi="Times New Roman" w:cs="Times New Roman"/>
          <w:bCs/>
          <w:sz w:val="24"/>
          <w:szCs w:val="24"/>
        </w:rPr>
        <w:t>п</w:t>
      </w:r>
      <w:r w:rsidR="0034326D">
        <w:rPr>
          <w:rFonts w:ascii="Times New Roman" w:hAnsi="Times New Roman" w:cs="Times New Roman"/>
          <w:bCs/>
          <w:sz w:val="24"/>
          <w:szCs w:val="24"/>
        </w:rPr>
        <w:t>ри</w:t>
      </w:r>
      <w:r w:rsidR="0034326D" w:rsidRPr="0034326D">
        <w:rPr>
          <w:rFonts w:ascii="Times New Roman" w:hAnsi="Times New Roman" w:cs="Times New Roman"/>
          <w:bCs/>
          <w:sz w:val="24"/>
          <w:szCs w:val="24"/>
        </w:rPr>
        <w:t xml:space="preserve"> осуществлени</w:t>
      </w:r>
      <w:r w:rsidR="0034326D">
        <w:rPr>
          <w:rFonts w:ascii="Times New Roman" w:hAnsi="Times New Roman" w:cs="Times New Roman"/>
          <w:bCs/>
          <w:sz w:val="24"/>
          <w:szCs w:val="24"/>
        </w:rPr>
        <w:t>и</w:t>
      </w:r>
      <w:r w:rsidR="0034326D" w:rsidRPr="0034326D">
        <w:rPr>
          <w:rFonts w:ascii="Times New Roman" w:hAnsi="Times New Roman" w:cs="Times New Roman"/>
          <w:bCs/>
          <w:sz w:val="24"/>
          <w:szCs w:val="24"/>
        </w:rPr>
        <w:t xml:space="preserve"> ведомственного контроля, сроках и периодичности проведения проверок</w:t>
      </w:r>
      <w:r w:rsidR="000D5F93" w:rsidRPr="00AB74A8">
        <w:rPr>
          <w:rFonts w:ascii="Times New Roman" w:hAnsi="Times New Roman" w:cs="Times New Roman"/>
          <w:bCs/>
          <w:sz w:val="24"/>
          <w:szCs w:val="24"/>
        </w:rPr>
        <w:t>»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(далее - </w:t>
      </w:r>
      <w:r w:rsidR="00D359E9">
        <w:rPr>
          <w:rFonts w:ascii="Times New Roman" w:hAnsi="Times New Roman" w:cs="Times New Roman"/>
          <w:bCs/>
          <w:sz w:val="24"/>
          <w:szCs w:val="24"/>
        </w:rPr>
        <w:t>П</w:t>
      </w:r>
      <w:r w:rsidR="00AD13D5">
        <w:rPr>
          <w:rFonts w:ascii="Times New Roman" w:hAnsi="Times New Roman" w:cs="Times New Roman"/>
          <w:bCs/>
          <w:sz w:val="24"/>
          <w:szCs w:val="24"/>
        </w:rPr>
        <w:t>оложени</w:t>
      </w:r>
      <w:r w:rsidR="00D359E9">
        <w:rPr>
          <w:rFonts w:ascii="Times New Roman" w:hAnsi="Times New Roman" w:cs="Times New Roman"/>
          <w:bCs/>
          <w:sz w:val="24"/>
          <w:szCs w:val="24"/>
        </w:rPr>
        <w:t>е</w:t>
      </w:r>
      <w:r w:rsidR="00AD13D5">
        <w:rPr>
          <w:rFonts w:ascii="Times New Roman" w:hAnsi="Times New Roman" w:cs="Times New Roman"/>
          <w:bCs/>
          <w:sz w:val="24"/>
          <w:szCs w:val="24"/>
        </w:rPr>
        <w:t>)</w:t>
      </w:r>
      <w:r w:rsidR="00C403F4" w:rsidRPr="00C403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03F4">
        <w:rPr>
          <w:rFonts w:ascii="Times New Roman" w:hAnsi="Times New Roman" w:cs="Times New Roman"/>
          <w:bCs/>
          <w:sz w:val="24"/>
          <w:szCs w:val="24"/>
        </w:rPr>
        <w:t>следующие</w:t>
      </w:r>
      <w:r w:rsidR="00C403F4" w:rsidRPr="00AB74A8">
        <w:rPr>
          <w:rFonts w:ascii="Times New Roman" w:hAnsi="Times New Roman" w:cs="Times New Roman"/>
          <w:bCs/>
          <w:sz w:val="24"/>
          <w:szCs w:val="24"/>
        </w:rPr>
        <w:t xml:space="preserve"> изменения</w:t>
      </w:r>
      <w:r w:rsidR="00747CC0" w:rsidRPr="00551A69">
        <w:rPr>
          <w:rFonts w:ascii="Times New Roman" w:hAnsi="Times New Roman" w:cs="Times New Roman"/>
          <w:bCs/>
          <w:sz w:val="24"/>
          <w:szCs w:val="24"/>
        </w:rPr>
        <w:t>:</w:t>
      </w:r>
    </w:p>
    <w:p w:rsidR="000C638F" w:rsidRDefault="00B21A8E" w:rsidP="007252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0740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1669B7" w:rsidRPr="001C0740">
        <w:rPr>
          <w:rFonts w:ascii="Times New Roman" w:hAnsi="Times New Roman" w:cs="Times New Roman"/>
          <w:bCs/>
          <w:sz w:val="24"/>
          <w:szCs w:val="24"/>
        </w:rPr>
        <w:t>Раздел 2 Положения дополнить пунктом 2.</w:t>
      </w:r>
      <w:r w:rsidR="0013693B" w:rsidRPr="001C0740">
        <w:rPr>
          <w:rFonts w:ascii="Times New Roman" w:hAnsi="Times New Roman" w:cs="Times New Roman"/>
          <w:bCs/>
          <w:sz w:val="24"/>
          <w:szCs w:val="24"/>
        </w:rPr>
        <w:t>8</w:t>
      </w:r>
      <w:r w:rsidR="001669B7" w:rsidRPr="001C0740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 </w:t>
      </w:r>
      <w:r w:rsidR="001669B7" w:rsidRPr="001C0740">
        <w:rPr>
          <w:rFonts w:ascii="Times New Roman" w:hAnsi="Times New Roman" w:cs="Times New Roman"/>
          <w:bCs/>
          <w:sz w:val="24"/>
          <w:szCs w:val="24"/>
        </w:rPr>
        <w:br/>
        <w:t>«2.</w:t>
      </w:r>
      <w:r w:rsidR="0013693B" w:rsidRPr="001C0740">
        <w:rPr>
          <w:rFonts w:ascii="Times New Roman" w:hAnsi="Times New Roman" w:cs="Times New Roman"/>
          <w:bCs/>
          <w:sz w:val="24"/>
          <w:szCs w:val="24"/>
        </w:rPr>
        <w:t>8</w:t>
      </w:r>
      <w:r w:rsidR="001669B7" w:rsidRPr="001C0740">
        <w:rPr>
          <w:rFonts w:ascii="Times New Roman" w:hAnsi="Times New Roman" w:cs="Times New Roman"/>
          <w:bCs/>
          <w:sz w:val="24"/>
          <w:szCs w:val="24"/>
        </w:rPr>
        <w:t>.</w:t>
      </w:r>
      <w:r w:rsidR="001669B7" w:rsidRPr="001C0740">
        <w:t xml:space="preserve"> </w:t>
      </w:r>
      <w:r w:rsidR="00CA5EC1" w:rsidRPr="00CA5EC1">
        <w:rPr>
          <w:rFonts w:ascii="Times New Roman" w:hAnsi="Times New Roman" w:cs="Times New Roman"/>
        </w:rPr>
        <w:t>П</w:t>
      </w:r>
      <w:r w:rsidR="00B06555">
        <w:rPr>
          <w:rFonts w:ascii="Times New Roman" w:hAnsi="Times New Roman" w:cs="Times New Roman"/>
          <w:sz w:val="24"/>
          <w:szCs w:val="24"/>
        </w:rPr>
        <w:t>ланирование</w:t>
      </w:r>
      <w:r w:rsidR="00E904B8">
        <w:rPr>
          <w:rFonts w:ascii="Times New Roman" w:hAnsi="Times New Roman" w:cs="Times New Roman"/>
          <w:sz w:val="24"/>
          <w:szCs w:val="24"/>
        </w:rPr>
        <w:t xml:space="preserve"> </w:t>
      </w:r>
      <w:r w:rsidR="00725261">
        <w:rPr>
          <w:rFonts w:ascii="Times New Roman" w:hAnsi="Times New Roman" w:cs="Times New Roman"/>
          <w:sz w:val="24"/>
          <w:szCs w:val="24"/>
        </w:rPr>
        <w:t xml:space="preserve">плановых </w:t>
      </w:r>
      <w:r w:rsidR="00E904B8">
        <w:rPr>
          <w:rFonts w:ascii="Times New Roman" w:hAnsi="Times New Roman" w:cs="Times New Roman"/>
          <w:sz w:val="24"/>
          <w:szCs w:val="24"/>
        </w:rPr>
        <w:t xml:space="preserve">проверок </w:t>
      </w:r>
      <w:r w:rsidR="00650708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596F5B" w:rsidRPr="001C0740">
        <w:rPr>
          <w:rFonts w:ascii="Times New Roman" w:hAnsi="Times New Roman" w:cs="Times New Roman"/>
          <w:sz w:val="24"/>
          <w:szCs w:val="24"/>
        </w:rPr>
        <w:t xml:space="preserve">в </w:t>
      </w:r>
      <w:r w:rsidR="00725261"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r w:rsidR="00596F5B" w:rsidRPr="001C0740">
        <w:rPr>
          <w:rFonts w:ascii="Times New Roman" w:hAnsi="Times New Roman" w:cs="Times New Roman"/>
          <w:sz w:val="24"/>
          <w:szCs w:val="24"/>
        </w:rPr>
        <w:t>распоряжением Комитета от 24.09.2024 № 3-р</w:t>
      </w:r>
      <w:r w:rsidR="00725261">
        <w:rPr>
          <w:rFonts w:ascii="Times New Roman" w:hAnsi="Times New Roman" w:cs="Times New Roman"/>
          <w:sz w:val="24"/>
          <w:szCs w:val="24"/>
        </w:rPr>
        <w:t xml:space="preserve"> «Об утверждении методических рекомендаций»</w:t>
      </w:r>
      <w:r w:rsidR="001669B7" w:rsidRPr="001C0740">
        <w:rPr>
          <w:rFonts w:ascii="Times New Roman" w:hAnsi="Times New Roman" w:cs="Times New Roman"/>
          <w:bCs/>
          <w:sz w:val="24"/>
          <w:szCs w:val="24"/>
        </w:rPr>
        <w:t>.</w:t>
      </w:r>
      <w:r w:rsidR="007252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638F" w:rsidRPr="00881AF0">
        <w:rPr>
          <w:rFonts w:ascii="Times New Roman" w:hAnsi="Times New Roman" w:cs="Times New Roman"/>
          <w:sz w:val="24"/>
          <w:szCs w:val="24"/>
        </w:rPr>
        <w:t xml:space="preserve">Значимость критериев оценки </w:t>
      </w:r>
      <w:r w:rsidR="00725261">
        <w:rPr>
          <w:rFonts w:ascii="Times New Roman" w:hAnsi="Times New Roman" w:cs="Times New Roman"/>
          <w:sz w:val="24"/>
          <w:szCs w:val="24"/>
        </w:rPr>
        <w:t>определяется согласно</w:t>
      </w:r>
      <w:r w:rsidR="000C638F" w:rsidRPr="00881AF0">
        <w:rPr>
          <w:rFonts w:ascii="Times New Roman" w:hAnsi="Times New Roman" w:cs="Times New Roman"/>
          <w:sz w:val="24"/>
          <w:szCs w:val="24"/>
        </w:rPr>
        <w:t xml:space="preserve"> </w:t>
      </w:r>
      <w:r w:rsidR="00725261">
        <w:rPr>
          <w:rFonts w:ascii="Times New Roman" w:hAnsi="Times New Roman" w:cs="Times New Roman"/>
          <w:sz w:val="24"/>
          <w:szCs w:val="24"/>
        </w:rPr>
        <w:br/>
        <w:t>п</w:t>
      </w:r>
      <w:r w:rsidR="000C638F" w:rsidRPr="00881AF0">
        <w:rPr>
          <w:rFonts w:ascii="Times New Roman" w:hAnsi="Times New Roman" w:cs="Times New Roman"/>
          <w:sz w:val="24"/>
          <w:szCs w:val="24"/>
        </w:rPr>
        <w:t>риложени</w:t>
      </w:r>
      <w:r w:rsidR="00725261">
        <w:rPr>
          <w:rFonts w:ascii="Times New Roman" w:hAnsi="Times New Roman" w:cs="Times New Roman"/>
          <w:sz w:val="24"/>
          <w:szCs w:val="24"/>
        </w:rPr>
        <w:t>ю</w:t>
      </w:r>
      <w:r w:rsidR="000C638F" w:rsidRPr="00881AF0">
        <w:rPr>
          <w:rFonts w:ascii="Times New Roman" w:hAnsi="Times New Roman" w:cs="Times New Roman"/>
          <w:sz w:val="24"/>
          <w:szCs w:val="24"/>
        </w:rPr>
        <w:t xml:space="preserve"> № 1 к </w:t>
      </w:r>
      <w:r w:rsidR="000C638F">
        <w:rPr>
          <w:rFonts w:ascii="Times New Roman" w:hAnsi="Times New Roman" w:cs="Times New Roman"/>
          <w:sz w:val="24"/>
          <w:szCs w:val="28"/>
        </w:rPr>
        <w:t>П</w:t>
      </w:r>
      <w:r w:rsidR="000C638F" w:rsidRPr="001C0740">
        <w:rPr>
          <w:rFonts w:ascii="Times New Roman" w:hAnsi="Times New Roman" w:cs="Times New Roman"/>
          <w:sz w:val="24"/>
          <w:szCs w:val="28"/>
        </w:rPr>
        <w:t>оложению</w:t>
      </w:r>
      <w:r w:rsidR="000C638F">
        <w:rPr>
          <w:rFonts w:ascii="Times New Roman" w:hAnsi="Times New Roman" w:cs="Times New Roman"/>
          <w:sz w:val="24"/>
          <w:szCs w:val="28"/>
        </w:rPr>
        <w:t>.»</w:t>
      </w:r>
    </w:p>
    <w:p w:rsidR="001C0740" w:rsidRPr="001C0740" w:rsidRDefault="001C0740" w:rsidP="00725261">
      <w:pPr>
        <w:tabs>
          <w:tab w:val="left" w:pos="284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740">
        <w:rPr>
          <w:rFonts w:ascii="Times New Roman" w:hAnsi="Times New Roman" w:cs="Times New Roman"/>
          <w:bCs/>
          <w:sz w:val="24"/>
          <w:szCs w:val="24"/>
        </w:rPr>
        <w:t>1.</w:t>
      </w:r>
      <w:r w:rsidR="00725261">
        <w:rPr>
          <w:rFonts w:ascii="Times New Roman" w:hAnsi="Times New Roman" w:cs="Times New Roman"/>
          <w:bCs/>
          <w:sz w:val="24"/>
          <w:szCs w:val="24"/>
        </w:rPr>
        <w:t>2</w:t>
      </w:r>
      <w:r w:rsidRPr="001C074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C63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0740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1C0740">
        <w:rPr>
          <w:rFonts w:ascii="Times New Roman" w:hAnsi="Times New Roman" w:cs="Times New Roman"/>
          <w:bCs/>
          <w:sz w:val="24"/>
          <w:szCs w:val="24"/>
        </w:rPr>
        <w:t xml:space="preserve">дополнить </w:t>
      </w:r>
      <w:r w:rsidR="00CE7279">
        <w:rPr>
          <w:rFonts w:ascii="Times New Roman" w:hAnsi="Times New Roman" w:cs="Times New Roman"/>
          <w:bCs/>
          <w:sz w:val="24"/>
          <w:szCs w:val="24"/>
        </w:rPr>
        <w:t>п</w:t>
      </w:r>
      <w:r w:rsidRPr="001C0740">
        <w:rPr>
          <w:rFonts w:ascii="Times New Roman" w:hAnsi="Times New Roman" w:cs="Times New Roman"/>
          <w:bCs/>
          <w:sz w:val="24"/>
          <w:szCs w:val="24"/>
        </w:rPr>
        <w:t xml:space="preserve">риложением № 1 согласно </w:t>
      </w:r>
      <w:proofErr w:type="gramStart"/>
      <w:r w:rsidRPr="001C0740">
        <w:rPr>
          <w:rFonts w:ascii="Times New Roman" w:hAnsi="Times New Roman" w:cs="Times New Roman"/>
          <w:bCs/>
          <w:sz w:val="24"/>
          <w:szCs w:val="24"/>
        </w:rPr>
        <w:t>приложению</w:t>
      </w:r>
      <w:proofErr w:type="gramEnd"/>
      <w:r w:rsidRPr="001C0740">
        <w:rPr>
          <w:rFonts w:ascii="Times New Roman" w:hAnsi="Times New Roman" w:cs="Times New Roman"/>
          <w:bCs/>
          <w:sz w:val="24"/>
          <w:szCs w:val="24"/>
        </w:rPr>
        <w:t xml:space="preserve"> к настоящему распоряжению.</w:t>
      </w:r>
    </w:p>
    <w:p w:rsidR="001669B7" w:rsidRDefault="001669B7" w:rsidP="0072526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Контроль за выполнением настоящего распоряжения возложить на заместителя председателя</w:t>
      </w:r>
      <w:r w:rsidRPr="00BB4890">
        <w:rPr>
          <w:rFonts w:ascii="Times New Roman" w:hAnsi="Times New Roman" w:cs="Times New Roman"/>
          <w:bCs/>
          <w:sz w:val="24"/>
          <w:szCs w:val="24"/>
        </w:rPr>
        <w:t xml:space="preserve"> Комитета государственного финансового контроля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Дорохина О.В.</w:t>
      </w:r>
    </w:p>
    <w:p w:rsidR="001669B7" w:rsidRDefault="001669B7" w:rsidP="001669B7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638F" w:rsidRDefault="000C638F" w:rsidP="001669B7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669B7" w:rsidRDefault="001669B7" w:rsidP="0016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</w:t>
      </w:r>
      <w:r w:rsidR="00CA5EC1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CA5EC1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>Макеев</w:t>
      </w:r>
      <w:proofErr w:type="spellEnd"/>
    </w:p>
    <w:p w:rsidR="00725261" w:rsidRDefault="00725261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25261" w:rsidRDefault="00725261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25261" w:rsidRDefault="00725261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25261" w:rsidRDefault="00725261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25261" w:rsidRDefault="00725261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25261" w:rsidRDefault="00725261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25261" w:rsidRDefault="00725261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25261" w:rsidRDefault="00725261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25261" w:rsidRDefault="00725261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25261" w:rsidRDefault="00725261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1669B7" w:rsidRPr="001C0740" w:rsidRDefault="001669B7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C0740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</w:p>
    <w:p w:rsidR="001669B7" w:rsidRPr="00C718AC" w:rsidRDefault="001669B7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C0740">
        <w:rPr>
          <w:rFonts w:ascii="Times New Roman" w:hAnsi="Times New Roman" w:cs="Times New Roman"/>
          <w:sz w:val="24"/>
          <w:szCs w:val="28"/>
        </w:rPr>
        <w:t xml:space="preserve">к </w:t>
      </w:r>
      <w:bookmarkStart w:id="0" w:name="_GoBack"/>
      <w:r w:rsidRPr="00C718AC">
        <w:rPr>
          <w:rFonts w:ascii="Times New Roman" w:hAnsi="Times New Roman" w:cs="Times New Roman"/>
          <w:sz w:val="24"/>
          <w:szCs w:val="28"/>
        </w:rPr>
        <w:t xml:space="preserve">распоряжению Комитета </w:t>
      </w:r>
    </w:p>
    <w:p w:rsidR="001669B7" w:rsidRPr="00C718AC" w:rsidRDefault="001669B7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718AC">
        <w:rPr>
          <w:rFonts w:ascii="Times New Roman" w:hAnsi="Times New Roman" w:cs="Times New Roman"/>
          <w:sz w:val="24"/>
          <w:szCs w:val="28"/>
        </w:rPr>
        <w:t xml:space="preserve">государственного финансового </w:t>
      </w:r>
    </w:p>
    <w:p w:rsidR="001669B7" w:rsidRPr="00C718AC" w:rsidRDefault="001669B7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718AC">
        <w:rPr>
          <w:rFonts w:ascii="Times New Roman" w:hAnsi="Times New Roman" w:cs="Times New Roman"/>
          <w:sz w:val="24"/>
          <w:szCs w:val="28"/>
        </w:rPr>
        <w:t xml:space="preserve">контроля Санкт-Петербурга </w:t>
      </w:r>
    </w:p>
    <w:p w:rsidR="001669B7" w:rsidRPr="00C718AC" w:rsidRDefault="001669B7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718AC">
        <w:rPr>
          <w:rFonts w:ascii="Times New Roman" w:hAnsi="Times New Roman" w:cs="Times New Roman"/>
          <w:sz w:val="24"/>
          <w:szCs w:val="28"/>
        </w:rPr>
        <w:t>от __________ № ______</w:t>
      </w:r>
    </w:p>
    <w:p w:rsidR="001669B7" w:rsidRPr="00C718AC" w:rsidRDefault="001669B7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1669B7" w:rsidRPr="00C718AC" w:rsidRDefault="001669B7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718AC">
        <w:rPr>
          <w:rFonts w:ascii="Times New Roman" w:hAnsi="Times New Roman" w:cs="Times New Roman"/>
          <w:sz w:val="24"/>
          <w:szCs w:val="28"/>
        </w:rPr>
        <w:t>Приложение № 1</w:t>
      </w:r>
    </w:p>
    <w:p w:rsidR="001669B7" w:rsidRPr="00C718AC" w:rsidRDefault="001669B7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1669B7" w:rsidRPr="00C718AC" w:rsidRDefault="001669B7" w:rsidP="001669B7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bookmarkEnd w:id="0"/>
    <w:p w:rsidR="001669B7" w:rsidRPr="002B6B3E" w:rsidRDefault="001669B7" w:rsidP="00725261">
      <w:pPr>
        <w:jc w:val="center"/>
        <w:rPr>
          <w:rFonts w:ascii="Times New Roman" w:hAnsi="Times New Roman" w:cs="Times New Roman"/>
        </w:rPr>
      </w:pPr>
      <w:r w:rsidRPr="002B6B3E">
        <w:rPr>
          <w:rFonts w:ascii="Times New Roman" w:hAnsi="Times New Roman" w:cs="Times New Roman"/>
        </w:rPr>
        <w:t>ВЕЛИЧИНЫ ЗНАЧИМОСТИ КРИТЕРИЕВ ОЦЕНКИ</w:t>
      </w:r>
    </w:p>
    <w:p w:rsidR="001669B7" w:rsidRPr="006E1B85" w:rsidRDefault="001669B7" w:rsidP="001669B7">
      <w:pPr>
        <w:ind w:left="708"/>
        <w:jc w:val="center"/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418"/>
      </w:tblGrid>
      <w:tr w:rsidR="001669B7" w:rsidRPr="006E1B85" w:rsidTr="005F3E9D">
        <w:trPr>
          <w:trHeight w:val="184"/>
        </w:trPr>
        <w:tc>
          <w:tcPr>
            <w:tcW w:w="567" w:type="dxa"/>
            <w:vAlign w:val="center"/>
          </w:tcPr>
          <w:p w:rsidR="001669B7" w:rsidRPr="006E1B85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tab/>
            </w: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3" w:type="dxa"/>
            <w:vAlign w:val="center"/>
          </w:tcPr>
          <w:p w:rsidR="001669B7" w:rsidRPr="006E1B85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418" w:type="dxa"/>
            <w:vAlign w:val="center"/>
          </w:tcPr>
          <w:p w:rsidR="001669B7" w:rsidRPr="006E1B85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Значимость критерия, %</w:t>
            </w:r>
          </w:p>
        </w:tc>
      </w:tr>
      <w:tr w:rsidR="001669B7" w:rsidRPr="006E1B85" w:rsidTr="005F3E9D">
        <w:trPr>
          <w:trHeight w:val="228"/>
        </w:trPr>
        <w:tc>
          <w:tcPr>
            <w:tcW w:w="567" w:type="dxa"/>
            <w:vAlign w:val="center"/>
          </w:tcPr>
          <w:p w:rsidR="001669B7" w:rsidRPr="006E1B85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1669B7" w:rsidRPr="006E1B85" w:rsidRDefault="001669B7" w:rsidP="005F3E9D">
            <w:pPr>
              <w:pStyle w:val="ConsPlusNormal"/>
              <w:ind w:left="41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количестве договоров, заключенных заказчиком </w:t>
            </w:r>
            <w:r w:rsidRPr="006E1B85">
              <w:rPr>
                <w:rFonts w:ascii="Times New Roman" w:hAnsi="Times New Roman" w:cs="Times New Roman"/>
                <w:sz w:val="24"/>
                <w:szCs w:val="24"/>
              </w:rPr>
              <w:br/>
              <w:t>по результатам закупок товаров, работ, услуг</w:t>
            </w:r>
          </w:p>
        </w:tc>
        <w:tc>
          <w:tcPr>
            <w:tcW w:w="1418" w:type="dxa"/>
            <w:vAlign w:val="center"/>
          </w:tcPr>
          <w:p w:rsidR="001669B7" w:rsidRPr="009A78C0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669B7" w:rsidRPr="006E1B85" w:rsidTr="005F3E9D">
        <w:trPr>
          <w:trHeight w:val="228"/>
        </w:trPr>
        <w:tc>
          <w:tcPr>
            <w:tcW w:w="567" w:type="dxa"/>
            <w:vAlign w:val="center"/>
          </w:tcPr>
          <w:p w:rsidR="001669B7" w:rsidRPr="006E1B85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1669B7" w:rsidRPr="006E1B85" w:rsidRDefault="001669B7" w:rsidP="005F3E9D">
            <w:pPr>
              <w:pStyle w:val="ConsPlusNormal"/>
              <w:ind w:left="41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общей стоимости договоров, заключенных заказчиком </w:t>
            </w:r>
            <w:r w:rsidRPr="006E1B85">
              <w:rPr>
                <w:rFonts w:ascii="Times New Roman" w:hAnsi="Times New Roman" w:cs="Times New Roman"/>
                <w:sz w:val="24"/>
                <w:szCs w:val="24"/>
              </w:rPr>
              <w:br/>
              <w:t>по результатам закупок товаров, работ, услуг</w:t>
            </w:r>
          </w:p>
        </w:tc>
        <w:tc>
          <w:tcPr>
            <w:tcW w:w="1418" w:type="dxa"/>
            <w:vAlign w:val="center"/>
          </w:tcPr>
          <w:p w:rsidR="001669B7" w:rsidRPr="009A78C0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669B7" w:rsidRPr="006E1B85" w:rsidTr="005F3E9D">
        <w:trPr>
          <w:trHeight w:val="228"/>
        </w:trPr>
        <w:tc>
          <w:tcPr>
            <w:tcW w:w="567" w:type="dxa"/>
            <w:vAlign w:val="center"/>
          </w:tcPr>
          <w:p w:rsidR="001669B7" w:rsidRPr="006E1B85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1669B7" w:rsidRPr="006E1B85" w:rsidRDefault="001669B7" w:rsidP="005F3E9D">
            <w:pPr>
              <w:pStyle w:val="ConsPlusNormal"/>
              <w:ind w:left="41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договоров, информация о которых не внесена </w:t>
            </w:r>
            <w:r w:rsidR="000F68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 xml:space="preserve">в реестр договоров в соответствии с частью 3 статьи 4.1 Закона </w:t>
            </w:r>
            <w:r w:rsidR="000F68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№ 223-ФЗ</w:t>
            </w:r>
          </w:p>
        </w:tc>
        <w:tc>
          <w:tcPr>
            <w:tcW w:w="1418" w:type="dxa"/>
            <w:vAlign w:val="center"/>
          </w:tcPr>
          <w:p w:rsidR="001669B7" w:rsidRPr="009A78C0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669B7" w:rsidRPr="006E1B85" w:rsidTr="005F3E9D">
        <w:trPr>
          <w:trHeight w:val="228"/>
        </w:trPr>
        <w:tc>
          <w:tcPr>
            <w:tcW w:w="567" w:type="dxa"/>
            <w:vAlign w:val="center"/>
          </w:tcPr>
          <w:p w:rsidR="001669B7" w:rsidRPr="006E1B85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1669B7" w:rsidRPr="006E1B85" w:rsidRDefault="001669B7" w:rsidP="005F3E9D">
            <w:pPr>
              <w:pStyle w:val="ConsPlusNormal"/>
              <w:ind w:left="41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 xml:space="preserve">Доля общего количества договоров, заключенных заказчиком </w:t>
            </w:r>
            <w:r w:rsidRPr="006E1B85">
              <w:rPr>
                <w:rFonts w:ascii="Times New Roman" w:hAnsi="Times New Roman" w:cs="Times New Roman"/>
                <w:sz w:val="24"/>
                <w:szCs w:val="24"/>
              </w:rPr>
              <w:br/>
              <w:t>с единственным поставщиком (подрядчиком, исполнителем)</w:t>
            </w:r>
          </w:p>
        </w:tc>
        <w:tc>
          <w:tcPr>
            <w:tcW w:w="1418" w:type="dxa"/>
            <w:vAlign w:val="center"/>
          </w:tcPr>
          <w:p w:rsidR="001669B7" w:rsidRPr="009A78C0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669B7" w:rsidRPr="006E1B85" w:rsidTr="005F3E9D">
        <w:trPr>
          <w:trHeight w:val="228"/>
        </w:trPr>
        <w:tc>
          <w:tcPr>
            <w:tcW w:w="567" w:type="dxa"/>
            <w:vAlign w:val="center"/>
          </w:tcPr>
          <w:p w:rsidR="001669B7" w:rsidRPr="006E1B85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1669B7" w:rsidRPr="006E1B85" w:rsidRDefault="001669B7" w:rsidP="005F3E9D">
            <w:pPr>
              <w:pStyle w:val="ConsPlusNormal"/>
              <w:ind w:left="41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 xml:space="preserve">Доля общей стоимости договоров, заключенных заказчиком </w:t>
            </w:r>
            <w:r w:rsidRPr="006E1B85">
              <w:rPr>
                <w:rFonts w:ascii="Times New Roman" w:hAnsi="Times New Roman" w:cs="Times New Roman"/>
                <w:sz w:val="24"/>
                <w:szCs w:val="24"/>
              </w:rPr>
              <w:br/>
              <w:t>с единственным поставщиком (подрядчиком, исполнителем)</w:t>
            </w:r>
          </w:p>
        </w:tc>
        <w:tc>
          <w:tcPr>
            <w:tcW w:w="1418" w:type="dxa"/>
            <w:vAlign w:val="center"/>
          </w:tcPr>
          <w:p w:rsidR="001669B7" w:rsidRPr="009A78C0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669B7" w:rsidRPr="006E1B85" w:rsidTr="005F3E9D">
        <w:trPr>
          <w:trHeight w:val="228"/>
        </w:trPr>
        <w:tc>
          <w:tcPr>
            <w:tcW w:w="567" w:type="dxa"/>
            <w:vAlign w:val="center"/>
          </w:tcPr>
          <w:p w:rsidR="001669B7" w:rsidRPr="006E1B85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1669B7" w:rsidRPr="006E1B85" w:rsidRDefault="001669B7" w:rsidP="005F3E9D">
            <w:pPr>
              <w:pStyle w:val="ConsPlusNormal"/>
              <w:ind w:left="41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 xml:space="preserve">Доля общего количества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тем, что по результатам проведения закупки отклонены все заявки, кроме заявки, поданной участником закупки, </w:t>
            </w:r>
            <w:r w:rsidR="000F68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с которым заключен договор)</w:t>
            </w:r>
          </w:p>
        </w:tc>
        <w:tc>
          <w:tcPr>
            <w:tcW w:w="1418" w:type="dxa"/>
            <w:vAlign w:val="center"/>
          </w:tcPr>
          <w:p w:rsidR="001669B7" w:rsidRPr="009A78C0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669B7" w:rsidRPr="006E1B85" w:rsidTr="005F3E9D">
        <w:trPr>
          <w:trHeight w:val="228"/>
        </w:trPr>
        <w:tc>
          <w:tcPr>
            <w:tcW w:w="567" w:type="dxa"/>
            <w:vAlign w:val="center"/>
          </w:tcPr>
          <w:p w:rsidR="001669B7" w:rsidRPr="006E1B85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13" w:type="dxa"/>
          </w:tcPr>
          <w:p w:rsidR="001669B7" w:rsidRPr="006E1B85" w:rsidRDefault="001669B7" w:rsidP="005F3E9D">
            <w:pPr>
              <w:pStyle w:val="ConsPlusNormal"/>
              <w:ind w:left="41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 xml:space="preserve">Доля общей стоимости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тем, что по результатам проведения закупки отклонены все заявки, кроме заявки, поданной участником закупки, </w:t>
            </w:r>
            <w:r w:rsidR="000F68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1B85">
              <w:rPr>
                <w:rFonts w:ascii="Times New Roman" w:hAnsi="Times New Roman" w:cs="Times New Roman"/>
                <w:sz w:val="24"/>
                <w:szCs w:val="24"/>
              </w:rPr>
              <w:t>с которым заключен договор)</w:t>
            </w:r>
          </w:p>
        </w:tc>
        <w:tc>
          <w:tcPr>
            <w:tcW w:w="1418" w:type="dxa"/>
            <w:vAlign w:val="center"/>
          </w:tcPr>
          <w:p w:rsidR="001669B7" w:rsidRPr="009A78C0" w:rsidRDefault="001669B7" w:rsidP="005F3E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8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1669B7" w:rsidRDefault="001669B7" w:rsidP="001C0740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669B7" w:rsidSect="00CA2A9A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ED2B2C"/>
    <w:multiLevelType w:val="hybridMultilevel"/>
    <w:tmpl w:val="69F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9A76957"/>
    <w:multiLevelType w:val="multilevel"/>
    <w:tmpl w:val="9A4A8C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5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CF6B04"/>
    <w:multiLevelType w:val="multilevel"/>
    <w:tmpl w:val="92BEFA56"/>
    <w:lvl w:ilvl="0">
      <w:start w:val="3"/>
      <w:numFmt w:val="decimal"/>
      <w:lvlText w:val="%1."/>
      <w:lvlJc w:val="left"/>
      <w:pPr>
        <w:ind w:left="3086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8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0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CB75975"/>
    <w:multiLevelType w:val="hybridMultilevel"/>
    <w:tmpl w:val="E5A8FC04"/>
    <w:lvl w:ilvl="0" w:tplc="8FA2A23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2776F"/>
    <w:rsid w:val="00030877"/>
    <w:rsid w:val="000406EF"/>
    <w:rsid w:val="00051307"/>
    <w:rsid w:val="000544AA"/>
    <w:rsid w:val="00064ECE"/>
    <w:rsid w:val="00076BC1"/>
    <w:rsid w:val="00090319"/>
    <w:rsid w:val="0009334D"/>
    <w:rsid w:val="000C5EA1"/>
    <w:rsid w:val="000C638F"/>
    <w:rsid w:val="000D15DE"/>
    <w:rsid w:val="000D5F93"/>
    <w:rsid w:val="000E3DD4"/>
    <w:rsid w:val="000F254F"/>
    <w:rsid w:val="000F2EA8"/>
    <w:rsid w:val="000F68E3"/>
    <w:rsid w:val="00105BD1"/>
    <w:rsid w:val="0011177D"/>
    <w:rsid w:val="00113EA5"/>
    <w:rsid w:val="00125B88"/>
    <w:rsid w:val="00127E3B"/>
    <w:rsid w:val="0013693B"/>
    <w:rsid w:val="00140AA3"/>
    <w:rsid w:val="00145D65"/>
    <w:rsid w:val="00147438"/>
    <w:rsid w:val="00155EA5"/>
    <w:rsid w:val="001631E2"/>
    <w:rsid w:val="001662DD"/>
    <w:rsid w:val="001669B7"/>
    <w:rsid w:val="00181043"/>
    <w:rsid w:val="00186CE5"/>
    <w:rsid w:val="001947C4"/>
    <w:rsid w:val="00194F7E"/>
    <w:rsid w:val="00196A8E"/>
    <w:rsid w:val="001A2141"/>
    <w:rsid w:val="001A2A97"/>
    <w:rsid w:val="001B2BD8"/>
    <w:rsid w:val="001B5013"/>
    <w:rsid w:val="001B5A68"/>
    <w:rsid w:val="001B7CF8"/>
    <w:rsid w:val="001C0740"/>
    <w:rsid w:val="001D26D6"/>
    <w:rsid w:val="001D7422"/>
    <w:rsid w:val="001D7B7B"/>
    <w:rsid w:val="001E1210"/>
    <w:rsid w:val="001E217C"/>
    <w:rsid w:val="001E40BC"/>
    <w:rsid w:val="001F0F4E"/>
    <w:rsid w:val="001F30CC"/>
    <w:rsid w:val="001F6C4F"/>
    <w:rsid w:val="00200F0E"/>
    <w:rsid w:val="00203BD4"/>
    <w:rsid w:val="002061EE"/>
    <w:rsid w:val="00207A61"/>
    <w:rsid w:val="00216989"/>
    <w:rsid w:val="00216E7B"/>
    <w:rsid w:val="0022122F"/>
    <w:rsid w:val="00222269"/>
    <w:rsid w:val="002227CB"/>
    <w:rsid w:val="00222925"/>
    <w:rsid w:val="00233109"/>
    <w:rsid w:val="00233461"/>
    <w:rsid w:val="00244AB6"/>
    <w:rsid w:val="002525FD"/>
    <w:rsid w:val="00252E3F"/>
    <w:rsid w:val="00255F01"/>
    <w:rsid w:val="002565BC"/>
    <w:rsid w:val="00257EDC"/>
    <w:rsid w:val="00263EAB"/>
    <w:rsid w:val="002666F9"/>
    <w:rsid w:val="00271ED9"/>
    <w:rsid w:val="00276DD9"/>
    <w:rsid w:val="00290BE3"/>
    <w:rsid w:val="00292E30"/>
    <w:rsid w:val="002945DC"/>
    <w:rsid w:val="002947D4"/>
    <w:rsid w:val="002A2558"/>
    <w:rsid w:val="002B345D"/>
    <w:rsid w:val="002B3ADB"/>
    <w:rsid w:val="002B7F9A"/>
    <w:rsid w:val="002C0A0C"/>
    <w:rsid w:val="002C6317"/>
    <w:rsid w:val="002E2AFF"/>
    <w:rsid w:val="002E2C22"/>
    <w:rsid w:val="002E7811"/>
    <w:rsid w:val="002F32D6"/>
    <w:rsid w:val="002F5605"/>
    <w:rsid w:val="002F6807"/>
    <w:rsid w:val="00310AD6"/>
    <w:rsid w:val="00312073"/>
    <w:rsid w:val="00320DC2"/>
    <w:rsid w:val="003214DE"/>
    <w:rsid w:val="003269E6"/>
    <w:rsid w:val="0034326D"/>
    <w:rsid w:val="00346093"/>
    <w:rsid w:val="003538A8"/>
    <w:rsid w:val="00354E00"/>
    <w:rsid w:val="00366CC4"/>
    <w:rsid w:val="0037521C"/>
    <w:rsid w:val="00375EE2"/>
    <w:rsid w:val="0037734D"/>
    <w:rsid w:val="0037772C"/>
    <w:rsid w:val="00387CDC"/>
    <w:rsid w:val="00390275"/>
    <w:rsid w:val="00392007"/>
    <w:rsid w:val="00393A53"/>
    <w:rsid w:val="00396BEC"/>
    <w:rsid w:val="003D1047"/>
    <w:rsid w:val="003D2B92"/>
    <w:rsid w:val="003D4DC0"/>
    <w:rsid w:val="003D7B77"/>
    <w:rsid w:val="003E68A6"/>
    <w:rsid w:val="003F22FA"/>
    <w:rsid w:val="004021A1"/>
    <w:rsid w:val="00410880"/>
    <w:rsid w:val="0042280F"/>
    <w:rsid w:val="004258F8"/>
    <w:rsid w:val="004360DC"/>
    <w:rsid w:val="00441579"/>
    <w:rsid w:val="00452214"/>
    <w:rsid w:val="004566DC"/>
    <w:rsid w:val="00465F7A"/>
    <w:rsid w:val="00466A3C"/>
    <w:rsid w:val="00471D18"/>
    <w:rsid w:val="00472141"/>
    <w:rsid w:val="00472955"/>
    <w:rsid w:val="00472A70"/>
    <w:rsid w:val="004745D2"/>
    <w:rsid w:val="0048228C"/>
    <w:rsid w:val="0048509E"/>
    <w:rsid w:val="00486261"/>
    <w:rsid w:val="00490054"/>
    <w:rsid w:val="00491465"/>
    <w:rsid w:val="004A1343"/>
    <w:rsid w:val="004A244A"/>
    <w:rsid w:val="004A6E84"/>
    <w:rsid w:val="004B3DAC"/>
    <w:rsid w:val="004B41FF"/>
    <w:rsid w:val="004B690B"/>
    <w:rsid w:val="004C4468"/>
    <w:rsid w:val="004D3120"/>
    <w:rsid w:val="004D4CC1"/>
    <w:rsid w:val="004D69FF"/>
    <w:rsid w:val="004E02F7"/>
    <w:rsid w:val="004E7738"/>
    <w:rsid w:val="004F1740"/>
    <w:rsid w:val="004F573E"/>
    <w:rsid w:val="00504FD7"/>
    <w:rsid w:val="005050BB"/>
    <w:rsid w:val="00521046"/>
    <w:rsid w:val="00525D9B"/>
    <w:rsid w:val="00543EE7"/>
    <w:rsid w:val="00551A69"/>
    <w:rsid w:val="00570DD6"/>
    <w:rsid w:val="0058510C"/>
    <w:rsid w:val="00591A1C"/>
    <w:rsid w:val="00592066"/>
    <w:rsid w:val="00592D47"/>
    <w:rsid w:val="00596DB2"/>
    <w:rsid w:val="00596F5B"/>
    <w:rsid w:val="005A11AD"/>
    <w:rsid w:val="005A326A"/>
    <w:rsid w:val="005A6039"/>
    <w:rsid w:val="005B707E"/>
    <w:rsid w:val="005C1308"/>
    <w:rsid w:val="005C6829"/>
    <w:rsid w:val="005D1840"/>
    <w:rsid w:val="005E22B9"/>
    <w:rsid w:val="005F6AE1"/>
    <w:rsid w:val="005F7FBD"/>
    <w:rsid w:val="00601D30"/>
    <w:rsid w:val="00615FDC"/>
    <w:rsid w:val="00630C9D"/>
    <w:rsid w:val="00633372"/>
    <w:rsid w:val="00642457"/>
    <w:rsid w:val="00642D3E"/>
    <w:rsid w:val="0064387A"/>
    <w:rsid w:val="006456AB"/>
    <w:rsid w:val="0064688D"/>
    <w:rsid w:val="00650708"/>
    <w:rsid w:val="006534CD"/>
    <w:rsid w:val="00661202"/>
    <w:rsid w:val="00665874"/>
    <w:rsid w:val="00670FAC"/>
    <w:rsid w:val="0068398F"/>
    <w:rsid w:val="00696590"/>
    <w:rsid w:val="006A1D4D"/>
    <w:rsid w:val="006A4D89"/>
    <w:rsid w:val="006B110C"/>
    <w:rsid w:val="006C1B3C"/>
    <w:rsid w:val="006C2091"/>
    <w:rsid w:val="006C26BC"/>
    <w:rsid w:val="006E010A"/>
    <w:rsid w:val="006E20B5"/>
    <w:rsid w:val="006E259C"/>
    <w:rsid w:val="006E4D38"/>
    <w:rsid w:val="006E7884"/>
    <w:rsid w:val="006F0DC7"/>
    <w:rsid w:val="006F1432"/>
    <w:rsid w:val="006F6160"/>
    <w:rsid w:val="007037C8"/>
    <w:rsid w:val="007051A6"/>
    <w:rsid w:val="00707C2B"/>
    <w:rsid w:val="00725261"/>
    <w:rsid w:val="007418CE"/>
    <w:rsid w:val="00747CC0"/>
    <w:rsid w:val="00767BC9"/>
    <w:rsid w:val="00775088"/>
    <w:rsid w:val="0077563F"/>
    <w:rsid w:val="0077594C"/>
    <w:rsid w:val="00785E39"/>
    <w:rsid w:val="007A62D0"/>
    <w:rsid w:val="007A7707"/>
    <w:rsid w:val="007B4C35"/>
    <w:rsid w:val="007B541E"/>
    <w:rsid w:val="007C6FAD"/>
    <w:rsid w:val="007E2EB7"/>
    <w:rsid w:val="007E501D"/>
    <w:rsid w:val="007E7F8E"/>
    <w:rsid w:val="007F34B5"/>
    <w:rsid w:val="007F534E"/>
    <w:rsid w:val="00800658"/>
    <w:rsid w:val="00811FE1"/>
    <w:rsid w:val="008153E9"/>
    <w:rsid w:val="00823211"/>
    <w:rsid w:val="008311DB"/>
    <w:rsid w:val="0083164D"/>
    <w:rsid w:val="0083246D"/>
    <w:rsid w:val="00847425"/>
    <w:rsid w:val="00847F4A"/>
    <w:rsid w:val="00855D9C"/>
    <w:rsid w:val="00856A5A"/>
    <w:rsid w:val="008751AD"/>
    <w:rsid w:val="008830ED"/>
    <w:rsid w:val="00886A67"/>
    <w:rsid w:val="00891156"/>
    <w:rsid w:val="00892E6A"/>
    <w:rsid w:val="008A3BC1"/>
    <w:rsid w:val="008A3E37"/>
    <w:rsid w:val="008B4056"/>
    <w:rsid w:val="008C0610"/>
    <w:rsid w:val="008D28FB"/>
    <w:rsid w:val="008D4437"/>
    <w:rsid w:val="008D4C04"/>
    <w:rsid w:val="008D552E"/>
    <w:rsid w:val="008E2EF4"/>
    <w:rsid w:val="008E694F"/>
    <w:rsid w:val="008F33EF"/>
    <w:rsid w:val="008F7E3D"/>
    <w:rsid w:val="0090003A"/>
    <w:rsid w:val="00901CE0"/>
    <w:rsid w:val="00904C6E"/>
    <w:rsid w:val="00907C24"/>
    <w:rsid w:val="0091313D"/>
    <w:rsid w:val="0092601B"/>
    <w:rsid w:val="0093145E"/>
    <w:rsid w:val="0095541E"/>
    <w:rsid w:val="00957E27"/>
    <w:rsid w:val="00965541"/>
    <w:rsid w:val="0097088E"/>
    <w:rsid w:val="0098355C"/>
    <w:rsid w:val="00990973"/>
    <w:rsid w:val="009A0C53"/>
    <w:rsid w:val="009A32D8"/>
    <w:rsid w:val="009A3B4F"/>
    <w:rsid w:val="009A78C0"/>
    <w:rsid w:val="009B385C"/>
    <w:rsid w:val="009C3014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38C"/>
    <w:rsid w:val="00A115CC"/>
    <w:rsid w:val="00A14D55"/>
    <w:rsid w:val="00A21C4A"/>
    <w:rsid w:val="00A23E9A"/>
    <w:rsid w:val="00A31B6F"/>
    <w:rsid w:val="00A4132D"/>
    <w:rsid w:val="00A50D24"/>
    <w:rsid w:val="00A50EB8"/>
    <w:rsid w:val="00A570DF"/>
    <w:rsid w:val="00A64451"/>
    <w:rsid w:val="00A644F1"/>
    <w:rsid w:val="00A64E62"/>
    <w:rsid w:val="00A70645"/>
    <w:rsid w:val="00A7214A"/>
    <w:rsid w:val="00A73489"/>
    <w:rsid w:val="00A77B63"/>
    <w:rsid w:val="00A862D6"/>
    <w:rsid w:val="00A93902"/>
    <w:rsid w:val="00A952E8"/>
    <w:rsid w:val="00AB2354"/>
    <w:rsid w:val="00AB6D6C"/>
    <w:rsid w:val="00AB74A8"/>
    <w:rsid w:val="00AC465C"/>
    <w:rsid w:val="00AD13D5"/>
    <w:rsid w:val="00AF0E44"/>
    <w:rsid w:val="00B06555"/>
    <w:rsid w:val="00B13E0C"/>
    <w:rsid w:val="00B14A58"/>
    <w:rsid w:val="00B1624D"/>
    <w:rsid w:val="00B17BCD"/>
    <w:rsid w:val="00B20D13"/>
    <w:rsid w:val="00B21A8E"/>
    <w:rsid w:val="00B30354"/>
    <w:rsid w:val="00B3191B"/>
    <w:rsid w:val="00B31F84"/>
    <w:rsid w:val="00B35D2D"/>
    <w:rsid w:val="00B36BAB"/>
    <w:rsid w:val="00B44577"/>
    <w:rsid w:val="00B52DE0"/>
    <w:rsid w:val="00B63EC7"/>
    <w:rsid w:val="00B67376"/>
    <w:rsid w:val="00B76A47"/>
    <w:rsid w:val="00B77AE4"/>
    <w:rsid w:val="00B93EC4"/>
    <w:rsid w:val="00BA0293"/>
    <w:rsid w:val="00BA1B5C"/>
    <w:rsid w:val="00BB70CB"/>
    <w:rsid w:val="00BC0043"/>
    <w:rsid w:val="00BC665E"/>
    <w:rsid w:val="00BD09BF"/>
    <w:rsid w:val="00BD592F"/>
    <w:rsid w:val="00BE200E"/>
    <w:rsid w:val="00BF1523"/>
    <w:rsid w:val="00C0609E"/>
    <w:rsid w:val="00C063F4"/>
    <w:rsid w:val="00C17A5A"/>
    <w:rsid w:val="00C2281F"/>
    <w:rsid w:val="00C229DF"/>
    <w:rsid w:val="00C25299"/>
    <w:rsid w:val="00C31F15"/>
    <w:rsid w:val="00C34AF0"/>
    <w:rsid w:val="00C403F4"/>
    <w:rsid w:val="00C43638"/>
    <w:rsid w:val="00C44282"/>
    <w:rsid w:val="00C57A73"/>
    <w:rsid w:val="00C672D2"/>
    <w:rsid w:val="00C718AC"/>
    <w:rsid w:val="00C771D0"/>
    <w:rsid w:val="00C82B52"/>
    <w:rsid w:val="00C83D22"/>
    <w:rsid w:val="00C9072B"/>
    <w:rsid w:val="00C93DE0"/>
    <w:rsid w:val="00C95DA9"/>
    <w:rsid w:val="00C977A4"/>
    <w:rsid w:val="00CA2A9A"/>
    <w:rsid w:val="00CA5EC1"/>
    <w:rsid w:val="00CA6171"/>
    <w:rsid w:val="00CB5BDA"/>
    <w:rsid w:val="00CB7780"/>
    <w:rsid w:val="00CC22B1"/>
    <w:rsid w:val="00CE2077"/>
    <w:rsid w:val="00CE311A"/>
    <w:rsid w:val="00CE4F19"/>
    <w:rsid w:val="00CE6E27"/>
    <w:rsid w:val="00CE7279"/>
    <w:rsid w:val="00CF5FF4"/>
    <w:rsid w:val="00D13A83"/>
    <w:rsid w:val="00D20342"/>
    <w:rsid w:val="00D3170E"/>
    <w:rsid w:val="00D359E9"/>
    <w:rsid w:val="00D37A33"/>
    <w:rsid w:val="00D40112"/>
    <w:rsid w:val="00D4092D"/>
    <w:rsid w:val="00D435FC"/>
    <w:rsid w:val="00D67302"/>
    <w:rsid w:val="00D71DB0"/>
    <w:rsid w:val="00D7267D"/>
    <w:rsid w:val="00D75F44"/>
    <w:rsid w:val="00D901E4"/>
    <w:rsid w:val="00D96140"/>
    <w:rsid w:val="00DA20F8"/>
    <w:rsid w:val="00DB5608"/>
    <w:rsid w:val="00DC48F9"/>
    <w:rsid w:val="00DC78BA"/>
    <w:rsid w:val="00DD289A"/>
    <w:rsid w:val="00DD308A"/>
    <w:rsid w:val="00DD57A3"/>
    <w:rsid w:val="00DD6A68"/>
    <w:rsid w:val="00DD7BFD"/>
    <w:rsid w:val="00DF3F39"/>
    <w:rsid w:val="00DF4F20"/>
    <w:rsid w:val="00DF654F"/>
    <w:rsid w:val="00E006AB"/>
    <w:rsid w:val="00E01020"/>
    <w:rsid w:val="00E07C1E"/>
    <w:rsid w:val="00E258DB"/>
    <w:rsid w:val="00E30F1E"/>
    <w:rsid w:val="00E32735"/>
    <w:rsid w:val="00E444B9"/>
    <w:rsid w:val="00E449AB"/>
    <w:rsid w:val="00E53DC8"/>
    <w:rsid w:val="00E54F78"/>
    <w:rsid w:val="00E617B7"/>
    <w:rsid w:val="00E904B8"/>
    <w:rsid w:val="00E92D2A"/>
    <w:rsid w:val="00EA6B9F"/>
    <w:rsid w:val="00EC18C0"/>
    <w:rsid w:val="00EC44FA"/>
    <w:rsid w:val="00EC6F52"/>
    <w:rsid w:val="00EE62E7"/>
    <w:rsid w:val="00EF118C"/>
    <w:rsid w:val="00F10CA1"/>
    <w:rsid w:val="00F13B23"/>
    <w:rsid w:val="00F20649"/>
    <w:rsid w:val="00F24384"/>
    <w:rsid w:val="00F2597A"/>
    <w:rsid w:val="00F33B53"/>
    <w:rsid w:val="00F3505D"/>
    <w:rsid w:val="00F36D28"/>
    <w:rsid w:val="00F37A58"/>
    <w:rsid w:val="00F40155"/>
    <w:rsid w:val="00F54EC1"/>
    <w:rsid w:val="00F73C16"/>
    <w:rsid w:val="00F83D07"/>
    <w:rsid w:val="00F96325"/>
    <w:rsid w:val="00F96524"/>
    <w:rsid w:val="00FB45DD"/>
    <w:rsid w:val="00FB511F"/>
    <w:rsid w:val="00FC24E6"/>
    <w:rsid w:val="00FC50E4"/>
    <w:rsid w:val="00FD369A"/>
    <w:rsid w:val="00FD3CA1"/>
    <w:rsid w:val="00FE323F"/>
    <w:rsid w:val="00FE3526"/>
    <w:rsid w:val="00FE4E46"/>
    <w:rsid w:val="00FF2E6D"/>
    <w:rsid w:val="00FF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"/>
    <w:basedOn w:val="a"/>
    <w:link w:val="a6"/>
    <w:uiPriority w:val="34"/>
    <w:qFormat/>
    <w:rsid w:val="00AB23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E6A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5"/>
    <w:uiPriority w:val="34"/>
    <w:qFormat/>
    <w:rsid w:val="00CB5BDA"/>
  </w:style>
  <w:style w:type="paragraph" w:customStyle="1" w:styleId="ConsPlusNormal">
    <w:name w:val="ConsPlusNormal"/>
    <w:rsid w:val="001669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325DF"/>
    <w:rsid w:val="003A3EB2"/>
    <w:rsid w:val="00567EDB"/>
    <w:rsid w:val="00576D66"/>
    <w:rsid w:val="006F4856"/>
    <w:rsid w:val="00904E40"/>
    <w:rsid w:val="00A3612B"/>
    <w:rsid w:val="00AE496A"/>
    <w:rsid w:val="00B56E04"/>
    <w:rsid w:val="00D5505A"/>
    <w:rsid w:val="00F2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Комлев Марсель Хикматович</cp:lastModifiedBy>
  <cp:revision>6</cp:revision>
  <cp:lastPrinted>2024-01-11T08:19:00Z</cp:lastPrinted>
  <dcterms:created xsi:type="dcterms:W3CDTF">2024-09-30T08:44:00Z</dcterms:created>
  <dcterms:modified xsi:type="dcterms:W3CDTF">2024-10-08T12:52:00Z</dcterms:modified>
</cp:coreProperties>
</file>