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5CE" w:rsidRDefault="003F5DB5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C42D1">
        <w:object w:dxaOrig="1110" w:dyaOrig="972">
          <v:shape id="ole_rId2" o:spid="_x0000_i1025" type="#_x0000_t75" style="width:55.5pt;height:48.75pt;visibility:visible;mso-wrap-distance-right:0" o:ole="" filled="t">
            <v:imagedata r:id="rId7" o:title=""/>
          </v:shape>
          <o:OLEObject Type="Embed" ProgID="Imaging.Document" ShapeID="ole_rId2" DrawAspect="Content" ObjectID="_1785563308" r:id="rId8"/>
        </w:object>
      </w:r>
    </w:p>
    <w:p w:rsidR="001225CE" w:rsidRDefault="000C42D1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1225CE" w:rsidRDefault="001225C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1225CE" w:rsidRDefault="000C42D1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1225CE" w:rsidRDefault="001225CE">
      <w:pPr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1225CE" w:rsidRDefault="001225CE">
      <w:pPr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1225CE" w:rsidRDefault="001225CE">
      <w:pPr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1225CE" w:rsidRDefault="000C42D1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1225CE" w:rsidRDefault="001225C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436" w:type="dxa"/>
        <w:tblInd w:w="-113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1"/>
        <w:gridCol w:w="171"/>
        <w:gridCol w:w="168"/>
        <w:gridCol w:w="171"/>
        <w:gridCol w:w="280"/>
        <w:gridCol w:w="58"/>
        <w:gridCol w:w="168"/>
        <w:gridCol w:w="170"/>
        <w:gridCol w:w="171"/>
        <w:gridCol w:w="170"/>
        <w:gridCol w:w="170"/>
        <w:gridCol w:w="168"/>
        <w:gridCol w:w="169"/>
        <w:gridCol w:w="170"/>
        <w:gridCol w:w="170"/>
        <w:gridCol w:w="170"/>
        <w:gridCol w:w="169"/>
        <w:gridCol w:w="170"/>
        <w:gridCol w:w="170"/>
        <w:gridCol w:w="168"/>
        <w:gridCol w:w="171"/>
        <w:gridCol w:w="170"/>
        <w:gridCol w:w="168"/>
        <w:gridCol w:w="170"/>
        <w:gridCol w:w="170"/>
        <w:gridCol w:w="169"/>
        <w:gridCol w:w="170"/>
        <w:gridCol w:w="170"/>
        <w:gridCol w:w="168"/>
        <w:gridCol w:w="1165"/>
        <w:gridCol w:w="183"/>
      </w:tblGrid>
      <w:tr w:rsidR="001225CE">
        <w:trPr>
          <w:trHeight w:hRule="exact" w:val="200"/>
        </w:trPr>
        <w:tc>
          <w:tcPr>
            <w:tcW w:w="1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1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1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1225CE" w:rsidRDefault="001225CE">
            <w:pPr>
              <w:widowControl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1225CE" w:rsidRDefault="000C42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</w:t>
      </w:r>
    </w:p>
    <w:p w:rsidR="001225CE" w:rsidRDefault="000C42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постановления Правительства </w:t>
      </w:r>
    </w:p>
    <w:p w:rsidR="001225CE" w:rsidRDefault="000C42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 от 30.12.2013 № 1095,</w:t>
      </w:r>
    </w:p>
    <w:p w:rsidR="001225CE" w:rsidRDefault="000C42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31.12.2019 № 1032</w:t>
      </w:r>
    </w:p>
    <w:p w:rsidR="001225CE" w:rsidRDefault="001225C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25CE" w:rsidRDefault="001225C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25CE" w:rsidRDefault="001225C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25CE" w:rsidRDefault="000C42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1225CE" w:rsidRDefault="001225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5CE" w:rsidRDefault="000C42D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1225CE" w:rsidRDefault="001225C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225CE" w:rsidRDefault="000C42D1">
      <w:pPr>
        <w:pStyle w:val="af2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в постановление Правительства Санкт-Петербурга от 30.12.2013 № 1095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«О системе закупок товаров, работ, услуг для обеспечения нужд Санкт-Петербурга» следующие изменения:</w:t>
      </w:r>
    </w:p>
    <w:p w:rsidR="001225CE" w:rsidRDefault="000C42D1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пунктах 2.3 и 2.3-1 постановления слова «пункта 2.2.2» заменить словами «пункта 2.2».</w:t>
      </w:r>
    </w:p>
    <w:p w:rsidR="001225CE" w:rsidRDefault="000C42D1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первый пункта 2.5.1 постановления после слов «невозможно определить)» дополнить словами «и с учетом пункта 2.2 постановления».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пункте 1.2 Положения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утвержденного настоящим постановлением (далее – Положение):</w:t>
      </w:r>
    </w:p>
    <w:p w:rsidR="001225CE" w:rsidRDefault="000C42D1">
      <w:pPr>
        <w:pStyle w:val="af2"/>
        <w:numPr>
          <w:ilvl w:val="2"/>
          <w:numId w:val="2"/>
        </w:numPr>
        <w:ind w:left="0"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второй после слов «(далее – ГУП)» дополнить словами «муниципальный заказчик внутригородского муниципального образования города федерального значения Санкт-Петербурга (далее – муниципальный заказчик),».</w:t>
      </w:r>
    </w:p>
    <w:p w:rsidR="001225CE" w:rsidRDefault="000C42D1">
      <w:pPr>
        <w:pStyle w:val="af2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абзаца третьего дополнить абзацем следующего содержания:</w:t>
      </w:r>
    </w:p>
    <w:p w:rsidR="001225CE" w:rsidRDefault="000C42D1">
      <w:pPr>
        <w:pStyle w:val="af2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«В отношении муниципальных заказчиков при осуществлении ими централизованных закупок настоящее Положение применяется в случаях и пределах, установленных </w:t>
      </w:r>
      <w:r w:rsidR="00244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соглашениях, заключаемых в соответствии с нормативным правовым актом, определяющим порядок предоставления и распределения бюджетам муниципальных образований из бюджета Санкт-Петербурга конкретной субсидии в соответствии с абзацем вторым пункта 3 статьи 3 Закона Санкт-Петербурга от 23.09.2020 № 419-94 «О межбюджетных трансфертах </w:t>
      </w:r>
      <w:r w:rsidR="00244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бюджетам внутригородских муниципальных образований города федерального значения </w:t>
      </w:r>
      <w:r w:rsidR="00244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из бюджета Санкт-Петербурга» (далее – Закон № 419-94) </w:t>
      </w:r>
      <w:r w:rsidR="00244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244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(или) определяющим порядок предоставления субвенций бюджетам муниципальных образований из бюджета Санкт-Петербурга в соответствии с абзацем вторым пункта 2 </w:t>
      </w:r>
      <w:r w:rsidR="00244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статьи 4 Закона № 419-94».</w:t>
      </w:r>
    </w:p>
    <w:p w:rsidR="001225CE" w:rsidRDefault="000C42D1">
      <w:pPr>
        <w:pStyle w:val="af2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четвертый изложить в следующей редакции:</w:t>
      </w:r>
    </w:p>
    <w:p w:rsidR="001225CE" w:rsidRDefault="000C42D1">
      <w:pPr>
        <w:pStyle w:val="af2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«контракт - государственный или муниципальный контракт либ</w:t>
      </w:r>
      <w:r w:rsidR="00244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гражданско-правовой договор,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заказчиком в письменной форме в соответствии с Федеральным законом </w:t>
      </w:r>
      <w:r w:rsidR="00244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настоящим Положением».</w:t>
      </w:r>
    </w:p>
    <w:p w:rsidR="001225CE" w:rsidRDefault="000C42D1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2.2 Положения исключить.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абзаце первом пункта 2.7 Положения слова «Закрытые способы определения поставщиков (подрядчиков, исполнителей)» заменить словами «Закрытые конкурентные способы определения поставщиков (подрядчиков, исполнителей) не в электронной форме».</w:t>
      </w:r>
    </w:p>
    <w:p w:rsidR="001225CE" w:rsidRDefault="000C42D1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Пункты 2.9 и 2.11 Положения после слов «посредством АИС ГЗ» дополнить словами «(за исключением закупок, осуществляемых по пункту 3.1.2.8 настоящего Положения)». 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3.1.3 Положения изложить в следующей редакции:</w:t>
      </w:r>
    </w:p>
    <w:p w:rsidR="001225CE" w:rsidRDefault="000C42D1">
      <w:pPr>
        <w:pStyle w:val="af2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«3.1.3. Осуществления закупок уполномоченными органами, уполномоченным учреждением, осуществляющими полный цикл закупок, для ИОГВ, ГБУ, ГКУ, имеющих потребность в товарах, работах, услугах, закупка которых осуществляется централизованно,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учетом пункта 3.1.2 настоящего Положения».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5.1.2.1 Положения исключить.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5.1.3.2 Положения исключить.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пункте 5.1.5 Положения:</w:t>
      </w:r>
    </w:p>
    <w:p w:rsidR="001225CE" w:rsidRDefault="000C42D1">
      <w:pPr>
        <w:pStyle w:val="af2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абзаце первом слова «в </w:t>
      </w:r>
      <w:hyperlink r:id="rId9"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пунктах 3.1.2.4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hyperlink r:id="rId10"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3.1.2.5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заменить словами «3.1.2.4, 3.1.2.5 и 3.1.2.8».</w:t>
      </w:r>
    </w:p>
    <w:p w:rsidR="001225CE" w:rsidRDefault="000C42D1">
      <w:pPr>
        <w:pStyle w:val="af2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абзацах втором и четвертом слова «в </w:t>
      </w:r>
      <w:hyperlink r:id="rId11"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пунктах 2.2.4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hyperlink r:id="rId12"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2.2.5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заменить словами «в </w:t>
      </w:r>
      <w:hyperlink r:id="rId13"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пунктах 2.2.4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hyperlink r:id="rId14"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2.2.5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2.2.8».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5.2.2.1 Положения исключить.</w:t>
      </w:r>
    </w:p>
    <w:p w:rsidR="001225CE" w:rsidRDefault="000C42D1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восьмой пункта 6.1.3 Положения изложить в следующей редакций:</w:t>
      </w:r>
    </w:p>
    <w:p w:rsidR="001225CE" w:rsidRDefault="000C42D1">
      <w:pPr>
        <w:pStyle w:val="af2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«6.1.3. При этом ответственность за соответствие законодательству о контрактной системе в сфере закупок документов, предусмотренных в пункте 6.1.3 настоящего Положения, в том числе за их достоверность и комплектность, несут заказчики, уполномоченные органы, уполномоченные учреждения, осуществляющие полный цикл закупок».</w:t>
      </w:r>
    </w:p>
    <w:p w:rsidR="001225CE" w:rsidRDefault="000C42D1">
      <w:pPr>
        <w:pStyle w:val="af2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6.2.1.5 Положения дополнить предложением следующего содержания:</w:t>
      </w:r>
    </w:p>
    <w:p w:rsidR="001225CE" w:rsidRDefault="000C42D1">
      <w:pPr>
        <w:pStyle w:val="af2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 этом ответственность за соответствие указанных документов требованиям законодательства о контрактной системе в сфере закупок несут заказчики, уполномоченные органы, уполномоченные учреждения, осуществляющие полный цикл закупок».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6.2.1.8-1 Положения исключить.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Приложении № 1 к Положению:</w:t>
      </w:r>
    </w:p>
    <w:p w:rsidR="001225CE" w:rsidRDefault="000C42D1">
      <w:pPr>
        <w:pStyle w:val="af2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Слова «руководитель (заместитель руководителя) исполнительного органа государственной власти Санкт-Петербурга, для нужд которого (нужд подведомственного ему государственного казенного учреждения Санкт-Петербурга, государственного бюджетного учреждения Санкт-Петербурга) осуществляется определение поставщика (подрядчика, исполнителя)» заменить словами «руководитель (заместитель руководителя) исполнительного органа государственной власти Санкт-Петербурга, для нужд которого (нужд подведомственного ему заказчика или юридического лица, которому в соответствии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 Федеральным законом переданы полномочия заказчика), осуществляется определение поставщика (подрядчика, исполнителя)/глава (глава местной администрации) внутригородского муниципального образования города федерального значения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для нужд которого осуществляется определение поставщика (подрядчика, исполнителя)».</w:t>
      </w:r>
    </w:p>
    <w:p w:rsidR="001225CE" w:rsidRDefault="000C42D1">
      <w:pPr>
        <w:pStyle w:val="af2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Слова представитель исполнительного органа государственной власти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Санкт-Петербурга, государственного казенного учреждения Санкт-Петербурга, государственного бюджетного учреждения Санкт-Петербурга, для нужд которых осуществляется определение поставщика (подрядчика, исполнителя) заменить словами «представитель заказчика или юридического лица, которому в соответствии с Федеральным законом переданы полномочия заказчика».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приложении № 1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№ 1-1 к Положению слова «Секретарь комиссии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- представитель уполномоченного» дополнить сноской «*».</w:t>
      </w:r>
    </w:p>
    <w:p w:rsidR="001225CE" w:rsidRDefault="000C42D1">
      <w:pPr>
        <w:pStyle w:val="af2"/>
        <w:numPr>
          <w:ilvl w:val="1"/>
          <w:numId w:val="2"/>
        </w:numPr>
        <w:ind w:left="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 и № 1-1 к Положению дополнить текстом сноски следующего содержания:</w:t>
      </w:r>
    </w:p>
    <w:p w:rsidR="001225CE" w:rsidRDefault="000C42D1">
      <w:pPr>
        <w:pStyle w:val="af2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«* Полномочия и функции секретаря может исполнять один из членов комиссии – представитель уполномоченного органа. В указанном случае секретарь комиссии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не назначается». </w:t>
      </w:r>
    </w:p>
    <w:p w:rsidR="001225CE" w:rsidRDefault="000C42D1">
      <w:pPr>
        <w:pStyle w:val="af2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изменение в постановление Правительства Санкт-Петербурга от 31.12.2019 № 1032 «О государственной информационной системе Санкт-Петербурга «Автоматизированная информационная система государственных закупок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Санкт-Петербурга» дополнив пункт 1.2 Положения о государственной информационной системе Санкт-Петербурга «Автоматизированная информационная система государственных закупок Санкт-Петербурга», утвержденного указанным постановлением, абзацами следующего содержания:</w:t>
      </w:r>
    </w:p>
    <w:p w:rsidR="001225CE" w:rsidRDefault="000C42D1">
      <w:pPr>
        <w:pStyle w:val="af2"/>
        <w:tabs>
          <w:tab w:val="left" w:pos="0"/>
          <w:tab w:val="left" w:pos="993"/>
        </w:tabs>
        <w:spacing w:after="0" w:line="252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«Комитета государственного финансового контроля Санкт-Петербурга:</w:t>
      </w:r>
    </w:p>
    <w:p w:rsidR="001225CE" w:rsidRDefault="000C42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утверждать типовые положения о закупках, предусмотренные в 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части 2.1 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«О закупках товаров, работ, услуг отдельными видами юридических лиц» (в части процессов, предусмотренных порядком подготовки и (или) осуществления закупки)».</w:t>
      </w:r>
    </w:p>
    <w:p w:rsidR="001225CE" w:rsidRDefault="000C42D1">
      <w:pPr>
        <w:pStyle w:val="af2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Государственным бюджетным учреждениям Санкт-Петербурга размещение информации в единой информационной системе по закупкам, проводимым в соответствии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Федеральным законом «О закупках товаров, работ, услуг отдельными видами юридических лиц», осуществлять посредством государственной информационной системы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«Автоматизированная информационная система государственных закупок Санкт-Петербурга» (по результатам реализации технической возможности).</w:t>
      </w:r>
    </w:p>
    <w:p w:rsidR="001225CE" w:rsidRDefault="000C42D1">
      <w:pPr>
        <w:pStyle w:val="af2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 вступает в силу на следующий день после его официального опубликования, за исключени</w:t>
      </w:r>
      <w:r w:rsidR="003F5D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 пунктов 1.4, 1.7, 1.12 и 1.16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постановления, вступающих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силу с 01.11.2024, и пунктов 2 и 3 постановления, вступающих в силу с 01.11.2025.</w:t>
      </w:r>
    </w:p>
    <w:p w:rsidR="001225CE" w:rsidRDefault="000C42D1">
      <w:pPr>
        <w:pStyle w:val="af2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Москаленко В.Н.</w:t>
      </w:r>
    </w:p>
    <w:p w:rsidR="001225CE" w:rsidRDefault="001225CE">
      <w:pPr>
        <w:pStyle w:val="af2"/>
        <w:spacing w:after="0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25CE" w:rsidRDefault="001225CE">
      <w:pPr>
        <w:pStyle w:val="af2"/>
        <w:spacing w:after="0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25CE" w:rsidRDefault="001225CE">
      <w:pPr>
        <w:pStyle w:val="af2"/>
        <w:spacing w:after="0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25CE" w:rsidRDefault="000C42D1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Губернатор </w:t>
      </w:r>
    </w:p>
    <w:p w:rsidR="001225CE" w:rsidRDefault="000C42D1">
      <w:pPr>
        <w:spacing w:after="0" w:line="240" w:lineRule="auto"/>
        <w:ind w:right="-57"/>
        <w:sectPr w:rsidR="001225CE">
          <w:headerReference w:type="default" r:id="rId16"/>
          <w:pgSz w:w="11906" w:h="16838"/>
          <w:pgMar w:top="1134" w:right="851" w:bottom="1134" w:left="1418" w:header="709" w:footer="0" w:gutter="0"/>
          <w:pgNumType w:start="1"/>
          <w:cols w:space="720"/>
          <w:formProt w:val="0"/>
          <w:titlePg/>
          <w:docGrid w:linePitch="360" w:charSpace="4096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1225CE"/>
    <w:p w:rsidR="001225CE" w:rsidRDefault="000C42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Вице-губернатор Санкт-Петербурга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В.Н.Москаленко</w:t>
      </w:r>
      <w:proofErr w:type="spellEnd"/>
    </w:p>
    <w:p w:rsidR="001225CE" w:rsidRDefault="001225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5CE" w:rsidRDefault="001225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5CE" w:rsidRDefault="001225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5CE" w:rsidRDefault="000C42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Временно исполняющий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обязанности председателя Комитета</w:t>
      </w:r>
    </w:p>
    <w:p w:rsidR="001225CE" w:rsidRDefault="000C42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государственному заказу </w:t>
      </w:r>
    </w:p>
    <w:p w:rsidR="001225CE" w:rsidRDefault="000C42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Д.И.Толстых</w:t>
      </w:r>
      <w:proofErr w:type="spellEnd"/>
    </w:p>
    <w:p w:rsidR="001225CE" w:rsidRDefault="00122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5CE" w:rsidRDefault="00122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49C6" w:rsidRDefault="002449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Исполняющий обязанности </w:t>
      </w:r>
    </w:p>
    <w:p w:rsidR="001225CE" w:rsidRDefault="002449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0C42D1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C42D1">
        <w:rPr>
          <w:rFonts w:ascii="Times New Roman" w:eastAsia="Times New Roman" w:hAnsi="Times New Roman"/>
          <w:sz w:val="24"/>
          <w:szCs w:val="24"/>
          <w:lang w:eastAsia="ru-RU"/>
        </w:rPr>
        <w:t xml:space="preserve"> Юридического отдела </w:t>
      </w:r>
    </w:p>
    <w:p w:rsidR="001225CE" w:rsidRDefault="000C42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по государственному заказу </w:t>
      </w:r>
    </w:p>
    <w:p w:rsidR="001225CE" w:rsidRDefault="000C42D1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                                        </w:t>
      </w:r>
      <w:r w:rsidR="002449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2449C6">
        <w:rPr>
          <w:rFonts w:ascii="Times New Roman" w:eastAsia="Times New Roman" w:hAnsi="Times New Roman"/>
          <w:sz w:val="24"/>
          <w:szCs w:val="24"/>
          <w:lang w:eastAsia="ru-RU"/>
        </w:rPr>
        <w:t>Ю.А.Серебренникова</w:t>
      </w:r>
      <w:proofErr w:type="spellEnd"/>
    </w:p>
    <w:sectPr w:rsidR="001225CE">
      <w:headerReference w:type="default" r:id="rId17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2F6" w:rsidRDefault="000C42D1">
      <w:pPr>
        <w:spacing w:after="0" w:line="240" w:lineRule="auto"/>
      </w:pPr>
      <w:r>
        <w:separator/>
      </w:r>
    </w:p>
  </w:endnote>
  <w:endnote w:type="continuationSeparator" w:id="0">
    <w:p w:rsidR="00F972F6" w:rsidRDefault="000C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2F6" w:rsidRDefault="000C42D1">
      <w:pPr>
        <w:spacing w:after="0" w:line="240" w:lineRule="auto"/>
      </w:pPr>
      <w:r>
        <w:separator/>
      </w:r>
    </w:p>
  </w:footnote>
  <w:footnote w:type="continuationSeparator" w:id="0">
    <w:p w:rsidR="00F972F6" w:rsidRDefault="000C4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5CE" w:rsidRDefault="000C42D1">
    <w:pPr>
      <w:pStyle w:val="a4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3F5DB5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5CE" w:rsidRDefault="000C42D1">
    <w:pPr>
      <w:pStyle w:val="a4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2449C6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66B9C"/>
    <w:multiLevelType w:val="multilevel"/>
    <w:tmpl w:val="0ED2E2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1" w15:restartNumberingAfterBreak="0">
    <w:nsid w:val="62E713AC"/>
    <w:multiLevelType w:val="multilevel"/>
    <w:tmpl w:val="C78E1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B522BA"/>
    <w:multiLevelType w:val="multilevel"/>
    <w:tmpl w:val="F04891BA"/>
    <w:lvl w:ilvl="0">
      <w:start w:val="1"/>
      <w:numFmt w:val="decimal"/>
      <w:lvlText w:val="%1."/>
      <w:lvlJc w:val="left"/>
      <w:pPr>
        <w:tabs>
          <w:tab w:val="num" w:pos="0"/>
        </w:tabs>
        <w:ind w:left="3904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26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682" w:hanging="720"/>
      </w:pPr>
    </w:lvl>
    <w:lvl w:ilvl="3">
      <w:start w:val="3"/>
      <w:numFmt w:val="decimal"/>
      <w:lvlText w:val="%1.%2.%3.%4."/>
      <w:lvlJc w:val="left"/>
      <w:pPr>
        <w:tabs>
          <w:tab w:val="num" w:pos="0"/>
        </w:tabs>
        <w:ind w:left="426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62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8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44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CE"/>
    <w:rsid w:val="000C42D1"/>
    <w:rsid w:val="001225CE"/>
    <w:rsid w:val="002449C6"/>
    <w:rsid w:val="003F5DB5"/>
    <w:rsid w:val="00F9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25182E"/>
  <w15:docId w15:val="{124521C2-48F9-4FD9-86B6-BEF51DD7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E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E2DEB"/>
  </w:style>
  <w:style w:type="character" w:customStyle="1" w:styleId="-">
    <w:name w:val="Интернет-ссылка"/>
    <w:basedOn w:val="a0"/>
    <w:uiPriority w:val="99"/>
    <w:unhideWhenUsed/>
    <w:rsid w:val="00A15880"/>
    <w:rPr>
      <w:color w:val="0563C1" w:themeColor="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C06D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C748E5"/>
  </w:style>
  <w:style w:type="character" w:styleId="a9">
    <w:name w:val="annotation reference"/>
    <w:basedOn w:val="a0"/>
    <w:uiPriority w:val="99"/>
    <w:semiHidden/>
    <w:unhideWhenUsed/>
    <w:qFormat/>
    <w:rsid w:val="004F03CB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4F03CB"/>
    <w:rPr>
      <w:sz w:val="20"/>
      <w:szCs w:val="20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af1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E2DEB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34"/>
    <w:qFormat/>
    <w:rsid w:val="009E2DEB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6C06D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7"/>
    <w:uiPriority w:val="99"/>
    <w:unhideWhenUsed/>
    <w:rsid w:val="00C748E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annotation text"/>
    <w:basedOn w:val="a"/>
    <w:link w:val="aa"/>
    <w:uiPriority w:val="99"/>
    <w:semiHidden/>
    <w:unhideWhenUsed/>
    <w:qFormat/>
    <w:rsid w:val="004F03CB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SPB&amp;n=295444&amp;dst=10216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SPB&amp;n=295444&amp;dst=102169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295444&amp;dst=10216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3967&amp;dst=100139" TargetMode="External"/><Relationship Id="rId10" Type="http://schemas.openxmlformats.org/officeDocument/2006/relationships/hyperlink" Target="https://login.consultant.ru/link/?req=doc&amp;base=SPB&amp;n=295444&amp;dst=10217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95444&amp;dst=102175" TargetMode="External"/><Relationship Id="rId14" Type="http://schemas.openxmlformats.org/officeDocument/2006/relationships/hyperlink" Target="https://login.consultant.ru/link/?req=doc&amp;base=SPB&amp;n=295444&amp;dst=102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dc:description/>
  <cp:lastModifiedBy>Кровш-Минзар Анастасия Олеговна</cp:lastModifiedBy>
  <cp:revision>9</cp:revision>
  <cp:lastPrinted>2024-08-16T08:11:00Z</cp:lastPrinted>
  <dcterms:created xsi:type="dcterms:W3CDTF">2024-08-07T14:25:00Z</dcterms:created>
  <dcterms:modified xsi:type="dcterms:W3CDTF">2024-08-19T06:02:00Z</dcterms:modified>
  <dc:language>ru-RU</dc:language>
</cp:coreProperties>
</file>