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Pr="008C4EB4" w:rsidRDefault="00B30115" w:rsidP="008C4EB4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2184400</wp:posOffset>
                </wp:positionV>
                <wp:extent cx="3302635" cy="501650"/>
                <wp:effectExtent l="0" t="0" r="12065" b="1270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635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C4C" w:rsidRDefault="00A03C4C" w:rsidP="00A03C4C">
                            <w:pPr>
                              <w:pStyle w:val="11"/>
                            </w:pPr>
                            <w:r>
                              <w:t>О внесении изменени</w:t>
                            </w:r>
                            <w:r w:rsidR="004E3FF3">
                              <w:t>й</w:t>
                            </w:r>
                            <w:r>
                              <w:t xml:space="preserve"> в постановление</w:t>
                            </w:r>
                          </w:p>
                          <w:p w:rsidR="00A03C4C" w:rsidRDefault="00A03C4C" w:rsidP="00A03C4C">
                            <w:pPr>
                              <w:pStyle w:val="11"/>
                            </w:pPr>
                            <w:r>
                              <w:t xml:space="preserve">Правительства Санкт-Петербурга </w:t>
                            </w:r>
                          </w:p>
                          <w:p w:rsidR="005712D2" w:rsidRDefault="00A03C4C" w:rsidP="00A03C4C">
                            <w:pPr>
                              <w:pStyle w:val="11"/>
                            </w:pPr>
                            <w:r>
                              <w:t xml:space="preserve">от </w:t>
                            </w:r>
                            <w:r w:rsidR="004E3FF3">
                              <w:t>30</w:t>
                            </w:r>
                            <w:r>
                              <w:t xml:space="preserve">.06.2014 № </w:t>
                            </w:r>
                            <w:r w:rsidR="004E3FF3">
                              <w:t>554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49.15pt;margin-top:172pt;width:260.05pt;height:39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" o:allowincell="f" filled="f" stroked="f">
                <v:textbox inset="0,0,0,0">
                  <w:txbxContent>
                    <w:p w:rsidR="00A03C4C" w:rsidRDefault="00A03C4C" w:rsidP="00A03C4C">
                      <w:pPr>
                        <w:pStyle w:val="11"/>
                      </w:pPr>
                      <w:r>
                        <w:t>О внесении изменени</w:t>
                      </w:r>
                      <w:r w:rsidR="004E3FF3">
                        <w:t>й</w:t>
                      </w:r>
                      <w:r>
                        <w:t xml:space="preserve"> в постановление</w:t>
                      </w:r>
                    </w:p>
                    <w:p w:rsidR="00A03C4C" w:rsidRDefault="00A03C4C" w:rsidP="00A03C4C">
                      <w:pPr>
                        <w:pStyle w:val="11"/>
                      </w:pPr>
                      <w:r>
                        <w:t xml:space="preserve">Правительства Санкт-Петербурга </w:t>
                      </w:r>
                    </w:p>
                    <w:p w:rsidR="005712D2" w:rsidRDefault="00A03C4C" w:rsidP="00A03C4C">
                      <w:pPr>
                        <w:pStyle w:val="11"/>
                      </w:pPr>
                      <w:r>
                        <w:t xml:space="preserve">от </w:t>
                      </w:r>
                      <w:r w:rsidR="004E3FF3">
                        <w:t>30</w:t>
                      </w:r>
                      <w:r>
                        <w:t xml:space="preserve">.06.2014 № </w:t>
                      </w:r>
                      <w:r w:rsidR="004E3FF3">
                        <w:t>554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C75F4"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-816915</wp:posOffset>
            </wp:positionH>
            <wp:positionV relativeFrom="paragraph">
              <wp:posOffset>0</wp:posOffset>
            </wp:positionV>
            <wp:extent cx="708469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69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D2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03FD3" w:rsidRPr="00130C8F" w:rsidRDefault="00703FD3" w:rsidP="009A42D7">
      <w:pPr>
        <w:autoSpaceDE w:val="0"/>
        <w:autoSpaceDN w:val="0"/>
        <w:adjustRightInd w:val="0"/>
        <w:spacing w:before="180" w:after="20"/>
        <w:ind w:left="567" w:firstLine="567"/>
        <w:jc w:val="both"/>
        <w:rPr>
          <w:color w:val="000000" w:themeColor="text1"/>
        </w:rPr>
      </w:pPr>
      <w:r w:rsidRPr="00130C8F">
        <w:rPr>
          <w:color w:val="000000" w:themeColor="text1"/>
        </w:rPr>
        <w:t xml:space="preserve">В соответствии со </w:t>
      </w:r>
      <w:hyperlink r:id="rId9">
        <w:r w:rsidRPr="00130C8F">
          <w:rPr>
            <w:color w:val="000000" w:themeColor="text1"/>
          </w:rPr>
          <w:t>статьей 179</w:t>
        </w:r>
      </w:hyperlink>
      <w:r w:rsidRPr="00130C8F">
        <w:rPr>
          <w:color w:val="000000" w:themeColor="text1"/>
        </w:rPr>
        <w:t xml:space="preserve"> Бюджетного кодекса Российской Федерации, </w:t>
      </w:r>
      <w:hyperlink r:id="rId10">
        <w:r w:rsidRPr="00130C8F">
          <w:rPr>
            <w:color w:val="000000" w:themeColor="text1"/>
          </w:rPr>
          <w:t xml:space="preserve">статьей </w:t>
        </w:r>
        <w:r>
          <w:rPr>
            <w:color w:val="000000" w:themeColor="text1"/>
          </w:rPr>
          <w:br/>
        </w:r>
        <w:r w:rsidRPr="00130C8F">
          <w:rPr>
            <w:color w:val="000000" w:themeColor="text1"/>
          </w:rPr>
          <w:t>9</w:t>
        </w:r>
      </w:hyperlink>
      <w:r w:rsidRPr="00130C8F">
        <w:rPr>
          <w:color w:val="000000" w:themeColor="text1"/>
        </w:rPr>
        <w:t xml:space="preserve"> Закона Санкт-Петербурга от 04.07.2007 № 371-77 «О бюджетном процессе </w:t>
      </w:r>
      <w:r>
        <w:rPr>
          <w:color w:val="000000" w:themeColor="text1"/>
        </w:rPr>
        <w:br/>
      </w:r>
      <w:r w:rsidRPr="00130C8F">
        <w:rPr>
          <w:color w:val="000000" w:themeColor="text1"/>
        </w:rPr>
        <w:t xml:space="preserve">в Санкт-Петербурге», Законом  </w:t>
      </w:r>
      <w:r w:rsidRPr="00130C8F">
        <w:rPr>
          <w:bCs/>
        </w:rPr>
        <w:t xml:space="preserve">Санкт-Петербурга </w:t>
      </w:r>
      <w:r w:rsidRPr="00130C8F">
        <w:rPr>
          <w:spacing w:val="-4"/>
        </w:rPr>
        <w:t xml:space="preserve">от </w:t>
      </w:r>
      <w:r w:rsidRPr="00130C8F">
        <w:t xml:space="preserve">29.11.2023 № </w:t>
      </w:r>
      <w:r w:rsidRPr="00130C8F">
        <w:rPr>
          <w:rStyle w:val="wbformattributevalue"/>
        </w:rPr>
        <w:t>714-144</w:t>
      </w:r>
      <w:r w:rsidRPr="00130C8F">
        <w:t xml:space="preserve"> «О бюджете </w:t>
      </w:r>
      <w:r w:rsidR="00476E98">
        <w:br/>
      </w:r>
      <w:r w:rsidRPr="00130C8F">
        <w:t xml:space="preserve">Санкт-Петербурга на 2024 год и на плановый период 2025 и 2026 годов» и </w:t>
      </w:r>
      <w:hyperlink r:id="rId11">
        <w:r w:rsidRPr="00130C8F">
          <w:rPr>
            <w:color w:val="000000" w:themeColor="text1"/>
          </w:rPr>
          <w:t>постановлением</w:t>
        </w:r>
      </w:hyperlink>
      <w:r w:rsidRPr="00130C8F">
        <w:rPr>
          <w:color w:val="000000" w:themeColor="text1"/>
        </w:rPr>
        <w:t xml:space="preserve"> Правительства Санкт-Петербурга от 25.12.2013 № 1039 «О порядке принятия решений </w:t>
      </w:r>
      <w:r>
        <w:rPr>
          <w:color w:val="000000" w:themeColor="text1"/>
        </w:rPr>
        <w:br/>
      </w:r>
      <w:r w:rsidRPr="00130C8F">
        <w:rPr>
          <w:color w:val="000000" w:themeColor="text1"/>
        </w:rPr>
        <w:t xml:space="preserve">о разработке государственных программ Санкт-Петербурга, формирования, реализации </w:t>
      </w:r>
      <w:r>
        <w:rPr>
          <w:color w:val="000000" w:themeColor="text1"/>
        </w:rPr>
        <w:br/>
      </w:r>
      <w:r w:rsidRPr="00130C8F">
        <w:rPr>
          <w:color w:val="000000" w:themeColor="text1"/>
        </w:rPr>
        <w:t xml:space="preserve">и проведения оценки эффективности их реализации» Правительство Санкт-Петербурга </w:t>
      </w:r>
    </w:p>
    <w:p w:rsidR="00E0056B" w:rsidRDefault="00317E01" w:rsidP="00317E01">
      <w:pPr>
        <w:pStyle w:val="ConsPlusNormal"/>
        <w:tabs>
          <w:tab w:val="left" w:pos="3790"/>
        </w:tabs>
        <w:ind w:left="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A03C4C" w:rsidRDefault="00A03C4C" w:rsidP="009A42D7">
      <w:pPr>
        <w:widowControl w:val="0"/>
        <w:autoSpaceDE w:val="0"/>
        <w:autoSpaceDN w:val="0"/>
        <w:ind w:left="567" w:firstLine="567"/>
        <w:jc w:val="both"/>
        <w:rPr>
          <w:b/>
        </w:rPr>
      </w:pPr>
      <w:r w:rsidRPr="008C4EB4">
        <w:rPr>
          <w:b/>
        </w:rPr>
        <w:t>П О С Т А Н О В Л Я Е Т:</w:t>
      </w:r>
    </w:p>
    <w:p w:rsidR="005514B2" w:rsidRPr="008C4EB4" w:rsidRDefault="005514B2" w:rsidP="009A42D7">
      <w:pPr>
        <w:widowControl w:val="0"/>
        <w:autoSpaceDE w:val="0"/>
        <w:autoSpaceDN w:val="0"/>
        <w:ind w:left="567" w:firstLine="567"/>
        <w:jc w:val="both"/>
        <w:rPr>
          <w:b/>
        </w:rPr>
      </w:pPr>
    </w:p>
    <w:p w:rsidR="00BC22AE" w:rsidRPr="00130C8F" w:rsidRDefault="00BC22AE" w:rsidP="009A42D7">
      <w:pPr>
        <w:autoSpaceDE w:val="0"/>
        <w:autoSpaceDN w:val="0"/>
        <w:adjustRightInd w:val="0"/>
        <w:spacing w:before="20" w:after="20"/>
        <w:ind w:left="567" w:firstLine="567"/>
        <w:jc w:val="both"/>
        <w:rPr>
          <w:bCs/>
        </w:rPr>
      </w:pPr>
      <w:r w:rsidRPr="00130C8F">
        <w:rPr>
          <w:color w:val="000000" w:themeColor="text1"/>
        </w:rPr>
        <w:t xml:space="preserve">1. </w:t>
      </w:r>
      <w:r w:rsidRPr="00130C8F">
        <w:rPr>
          <w:bCs/>
        </w:rPr>
        <w:t xml:space="preserve">Внести в постановление Правительства Санкт-Петербурга от 30.06.2014 </w:t>
      </w:r>
      <w:r>
        <w:rPr>
          <w:bCs/>
        </w:rPr>
        <w:br/>
      </w:r>
      <w:r w:rsidRPr="00130C8F">
        <w:rPr>
          <w:bCs/>
        </w:rPr>
        <w:t xml:space="preserve">№ 554 «О государственной программе Санкт-Петербурга «Развитие предпринимательства </w:t>
      </w:r>
      <w:r w:rsidRPr="00130C8F">
        <w:rPr>
          <w:bCs/>
        </w:rPr>
        <w:br/>
        <w:t>и потребительского рынка в Санкт-Петербурге» следующие изменения:</w:t>
      </w:r>
    </w:p>
    <w:p w:rsidR="009415EF" w:rsidRDefault="00BC22AE" w:rsidP="009A42D7">
      <w:pPr>
        <w:ind w:left="567" w:firstLine="567"/>
        <w:jc w:val="both"/>
      </w:pPr>
      <w:r w:rsidRPr="00130C8F">
        <w:rPr>
          <w:bCs/>
        </w:rPr>
        <w:t>1.1.</w:t>
      </w:r>
      <w:r w:rsidRPr="00130C8F">
        <w:t xml:space="preserve"> </w:t>
      </w:r>
      <w:r w:rsidR="00B669CC" w:rsidRPr="00202709">
        <w:rPr>
          <w:rFonts w:hint="eastAsia"/>
          <w:bCs/>
          <w:lang w:eastAsia="en-US"/>
        </w:rPr>
        <w:t>В</w:t>
      </w:r>
      <w:r w:rsidR="00B669CC">
        <w:rPr>
          <w:bCs/>
          <w:lang w:eastAsia="en-US"/>
        </w:rPr>
        <w:t xml:space="preserve"> абзаце первом слова «статьей 10» заменить словами «статьей 9».</w:t>
      </w:r>
    </w:p>
    <w:p w:rsidR="00BC22AE" w:rsidRPr="00130C8F" w:rsidRDefault="00B669CC" w:rsidP="009A42D7">
      <w:pPr>
        <w:ind w:left="567" w:firstLine="567"/>
        <w:jc w:val="both"/>
      </w:pPr>
      <w:r>
        <w:t>1.2.</w:t>
      </w:r>
      <w:r w:rsidR="001019DD">
        <w:t xml:space="preserve"> </w:t>
      </w:r>
      <w:r w:rsidR="00BC22AE" w:rsidRPr="00130C8F">
        <w:t>В пункте 2-2 постановления:</w:t>
      </w:r>
    </w:p>
    <w:p w:rsidR="00BC22AE" w:rsidRPr="00130C8F" w:rsidRDefault="00BC22AE" w:rsidP="009A42D7">
      <w:pPr>
        <w:ind w:left="567" w:firstLine="567"/>
        <w:jc w:val="both"/>
      </w:pPr>
      <w:r w:rsidRPr="00130C8F">
        <w:t>1.</w:t>
      </w:r>
      <w:r w:rsidR="002B7416">
        <w:t>2</w:t>
      </w:r>
      <w:r w:rsidRPr="00130C8F">
        <w:t xml:space="preserve">.1. В абзаце первом слова «в пунктах 1 и 4» заменить словами «в пунктах </w:t>
      </w:r>
      <w:r w:rsidR="00371F5E">
        <w:br/>
      </w:r>
      <w:r w:rsidRPr="00130C8F">
        <w:t>3.1 и 3.2».</w:t>
      </w:r>
    </w:p>
    <w:p w:rsidR="00BC22AE" w:rsidRPr="00130C8F" w:rsidRDefault="00BC22AE" w:rsidP="009A42D7">
      <w:pPr>
        <w:ind w:left="567" w:firstLine="567"/>
        <w:jc w:val="both"/>
        <w:rPr>
          <w:bCs/>
        </w:rPr>
      </w:pPr>
      <w:r w:rsidRPr="00130C8F">
        <w:t>1.</w:t>
      </w:r>
      <w:r w:rsidR="002B7416">
        <w:t>2</w:t>
      </w:r>
      <w:r w:rsidRPr="00130C8F">
        <w:t xml:space="preserve">.2. Абзац второй </w:t>
      </w:r>
      <w:r w:rsidRPr="00130C8F">
        <w:rPr>
          <w:bCs/>
        </w:rPr>
        <w:t>изложить в следующей редакции:</w:t>
      </w:r>
    </w:p>
    <w:p w:rsidR="00BC22AE" w:rsidRPr="00130C8F" w:rsidRDefault="00BC22AE" w:rsidP="009A42D7">
      <w:pPr>
        <w:ind w:left="567" w:firstLine="567"/>
        <w:jc w:val="both"/>
        <w:rPr>
          <w:rFonts w:eastAsia="Calibri"/>
        </w:rPr>
      </w:pPr>
      <w:r w:rsidRPr="00130C8F">
        <w:rPr>
          <w:rFonts w:eastAsia="Calibri"/>
        </w:rPr>
        <w:t xml:space="preserve">«Осуществить реализацию мероприятий, указанных в </w:t>
      </w:r>
      <w:hyperlink r:id="rId12" w:history="1">
        <w:r w:rsidRPr="00130C8F">
          <w:rPr>
            <w:rFonts w:eastAsia="Calibri"/>
          </w:rPr>
          <w:t>пунктах 1.1</w:t>
        </w:r>
        <w:r w:rsidR="00326AA5">
          <w:rPr>
            <w:rFonts w:eastAsia="Calibri"/>
          </w:rPr>
          <w:t>6</w:t>
        </w:r>
      </w:hyperlink>
      <w:r w:rsidRPr="00130C8F">
        <w:rPr>
          <w:rFonts w:eastAsia="Calibri"/>
        </w:rPr>
        <w:t xml:space="preserve"> –</w:t>
      </w:r>
      <w:hyperlink r:id="rId13" w:history="1">
        <w:r w:rsidRPr="00130C8F">
          <w:rPr>
            <w:rFonts w:eastAsia="Calibri"/>
          </w:rPr>
          <w:t xml:space="preserve"> 1.2</w:t>
        </w:r>
        <w:r w:rsidR="00326AA5">
          <w:rPr>
            <w:rFonts w:eastAsia="Calibri"/>
          </w:rPr>
          <w:t>5</w:t>
        </w:r>
        <w:r w:rsidRPr="00130C8F">
          <w:rPr>
            <w:rFonts w:eastAsia="Calibri"/>
          </w:rPr>
          <w:t xml:space="preserve"> таблицы </w:t>
        </w:r>
        <w:r>
          <w:rPr>
            <w:rFonts w:eastAsia="Calibri"/>
          </w:rPr>
          <w:br/>
        </w:r>
        <w:r w:rsidRPr="00130C8F">
          <w:rPr>
            <w:rFonts w:eastAsia="Calibri"/>
          </w:rPr>
          <w:t>10</w:t>
        </w:r>
      </w:hyperlink>
      <w:r w:rsidRPr="00130C8F">
        <w:rPr>
          <w:rFonts w:eastAsia="Calibri"/>
        </w:rPr>
        <w:t xml:space="preserve"> процессной части подраздела 10.3 раздела 10 государственной программы, путем выделения бюджетных ассигнований из бюджета Санкт-Петербурга на предоставление бюджетных инвестиций акционерному обществу «Скат», акционерному обществу «Кронштадтские бани», акционерному обществу «</w:t>
      </w:r>
      <w:proofErr w:type="spellStart"/>
      <w:r w:rsidRPr="00130C8F">
        <w:rPr>
          <w:rFonts w:eastAsia="Calibri"/>
        </w:rPr>
        <w:t>Колпинские</w:t>
      </w:r>
      <w:proofErr w:type="spellEnd"/>
      <w:r w:rsidRPr="00130C8F">
        <w:rPr>
          <w:rFonts w:eastAsia="Calibri"/>
        </w:rPr>
        <w:t xml:space="preserve"> бани», акционерному обществу «</w:t>
      </w:r>
      <w:proofErr w:type="spellStart"/>
      <w:r w:rsidRPr="00130C8F">
        <w:rPr>
          <w:rFonts w:eastAsia="Calibri"/>
        </w:rPr>
        <w:t>Красносельские</w:t>
      </w:r>
      <w:proofErr w:type="spellEnd"/>
      <w:r w:rsidRPr="00130C8F">
        <w:rPr>
          <w:rFonts w:eastAsia="Calibri"/>
        </w:rPr>
        <w:t xml:space="preserve"> бани», акционерному обществу «Баня № 72», акционерному обществу «Банный комплекс «Нептун», акционерному обществу «Нега», акционерному обществу «Баня № 4», акционерному обществу «Баня № 1» и акционерному обществу «Баня № 5» в соответствии со </w:t>
      </w:r>
      <w:hyperlink r:id="rId14" w:history="1">
        <w:r w:rsidRPr="00130C8F">
          <w:rPr>
            <w:rFonts w:eastAsia="Calibri"/>
          </w:rPr>
          <w:t>статьей 80</w:t>
        </w:r>
      </w:hyperlink>
      <w:r w:rsidRPr="00130C8F">
        <w:rPr>
          <w:rFonts w:eastAsia="Calibri"/>
        </w:rPr>
        <w:t xml:space="preserve"> Бюджетного кодекса Российской Федерации на ремонт банных комплексов».</w:t>
      </w:r>
    </w:p>
    <w:p w:rsidR="00BC22AE" w:rsidRPr="00130C8F" w:rsidRDefault="00BC22AE" w:rsidP="009A42D7">
      <w:pPr>
        <w:ind w:left="567" w:firstLine="567"/>
        <w:jc w:val="both"/>
      </w:pPr>
      <w:r w:rsidRPr="00130C8F">
        <w:t>1.</w:t>
      </w:r>
      <w:r w:rsidR="00DF172C">
        <w:t>3</w:t>
      </w:r>
      <w:r w:rsidRPr="00130C8F">
        <w:t>. Пункт 3.2 постановления изложить в следующей редакции:</w:t>
      </w:r>
    </w:p>
    <w:p w:rsidR="00BC22AE" w:rsidRPr="00130C8F" w:rsidRDefault="00BC22AE" w:rsidP="00476E98">
      <w:pPr>
        <w:ind w:left="567"/>
        <w:jc w:val="both"/>
        <w:rPr>
          <w:rFonts w:eastAsia="Calibri"/>
        </w:rPr>
      </w:pPr>
      <w:r w:rsidRPr="00130C8F">
        <w:rPr>
          <w:rFonts w:eastAsia="Calibri"/>
        </w:rPr>
        <w:t xml:space="preserve">          «До 1 марта года, следующего за отчетным</w:t>
      </w:r>
      <w:r w:rsidRPr="00130C8F">
        <w:rPr>
          <w:bCs/>
        </w:rPr>
        <w:t xml:space="preserve">, посредством государственной информационной системы Санкт-Петербурга «Реестр государственных программ </w:t>
      </w:r>
      <w:r w:rsidR="00371F5E">
        <w:rPr>
          <w:bCs/>
        </w:rPr>
        <w:br/>
      </w:r>
      <w:r w:rsidRPr="00130C8F">
        <w:rPr>
          <w:bCs/>
        </w:rPr>
        <w:t xml:space="preserve">Санкт-Петербурга», созданной постановлением Правительства Санкт-Петербурга </w:t>
      </w:r>
      <w:r w:rsidR="00371F5E">
        <w:rPr>
          <w:bCs/>
        </w:rPr>
        <w:br/>
      </w:r>
      <w:r w:rsidRPr="00130C8F">
        <w:rPr>
          <w:bCs/>
        </w:rPr>
        <w:t xml:space="preserve">от 25.08.2014 № 770 (далее </w:t>
      </w:r>
      <w:r w:rsidRPr="00130C8F">
        <w:t>–</w:t>
      </w:r>
      <w:r w:rsidRPr="00130C8F">
        <w:rPr>
          <w:bCs/>
        </w:rPr>
        <w:t xml:space="preserve"> РГП),</w:t>
      </w:r>
      <w:r w:rsidRPr="00130C8F">
        <w:rPr>
          <w:rFonts w:eastAsia="Calibri"/>
        </w:rPr>
        <w:t xml:space="preserve"> направлять в Комитет по экономической политике </w:t>
      </w:r>
      <w:r w:rsidR="00371F5E">
        <w:rPr>
          <w:rFonts w:eastAsia="Calibri"/>
        </w:rPr>
        <w:br/>
      </w:r>
      <w:r w:rsidRPr="00130C8F">
        <w:rPr>
          <w:rFonts w:eastAsia="Calibri"/>
        </w:rPr>
        <w:t xml:space="preserve">и стратегическому планированию Санкт-Петербурга годовой отчет о ходе реализации государственной </w:t>
      </w:r>
      <w:hyperlink r:id="rId15" w:history="1">
        <w:r w:rsidRPr="00130C8F">
          <w:rPr>
            <w:rFonts w:eastAsia="Calibri"/>
          </w:rPr>
          <w:t>программы</w:t>
        </w:r>
      </w:hyperlink>
      <w:r w:rsidRPr="00130C8F">
        <w:rPr>
          <w:rFonts w:eastAsia="Calibri"/>
        </w:rPr>
        <w:t>».</w:t>
      </w:r>
    </w:p>
    <w:p w:rsidR="00BC22AE" w:rsidRPr="00130C8F" w:rsidRDefault="00BC22AE" w:rsidP="009A42D7">
      <w:pPr>
        <w:ind w:left="567" w:right="-1" w:firstLine="567"/>
        <w:jc w:val="both"/>
        <w:rPr>
          <w:bCs/>
        </w:rPr>
      </w:pPr>
      <w:r w:rsidRPr="00130C8F">
        <w:rPr>
          <w:bCs/>
        </w:rPr>
        <w:lastRenderedPageBreak/>
        <w:t>1.</w:t>
      </w:r>
      <w:r w:rsidR="005A3D02">
        <w:rPr>
          <w:bCs/>
        </w:rPr>
        <w:t>4</w:t>
      </w:r>
      <w:r w:rsidRPr="00130C8F">
        <w:rPr>
          <w:bCs/>
        </w:rPr>
        <w:t>. В пункте 3.3 постановления слово «апреля» заменить словами «мая посредством РГП».</w:t>
      </w:r>
    </w:p>
    <w:p w:rsidR="00BC22AE" w:rsidRPr="00130C8F" w:rsidRDefault="00BC22AE" w:rsidP="009A42D7">
      <w:pPr>
        <w:widowControl w:val="0"/>
        <w:tabs>
          <w:tab w:val="left" w:pos="567"/>
          <w:tab w:val="left" w:pos="851"/>
        </w:tabs>
        <w:ind w:left="567" w:right="-1" w:firstLine="567"/>
        <w:jc w:val="both"/>
        <w:rPr>
          <w:bCs/>
        </w:rPr>
      </w:pPr>
      <w:r w:rsidRPr="00130C8F">
        <w:rPr>
          <w:bCs/>
        </w:rPr>
        <w:tab/>
        <w:t>1.</w:t>
      </w:r>
      <w:r w:rsidR="00D854FD">
        <w:rPr>
          <w:bCs/>
        </w:rPr>
        <w:t>5</w:t>
      </w:r>
      <w:r w:rsidRPr="00130C8F">
        <w:rPr>
          <w:bCs/>
        </w:rPr>
        <w:t xml:space="preserve">. </w:t>
      </w:r>
      <w:r w:rsidRPr="00130C8F">
        <w:rPr>
          <w:rFonts w:eastAsia="Calibri"/>
          <w:bCs/>
        </w:rPr>
        <w:t xml:space="preserve">В пункте 4.3 постановления слова «Комитет финансов Санкт-Петербурга </w:t>
      </w:r>
      <w:r w:rsidR="006D59F0">
        <w:rPr>
          <w:rFonts w:eastAsia="Calibri"/>
          <w:bCs/>
        </w:rPr>
        <w:br/>
      </w:r>
      <w:r w:rsidRPr="00130C8F">
        <w:rPr>
          <w:rFonts w:eastAsia="Calibri"/>
          <w:bCs/>
        </w:rPr>
        <w:t>и» исключить.</w:t>
      </w:r>
    </w:p>
    <w:p w:rsidR="00BC22AE" w:rsidRPr="00130C8F" w:rsidRDefault="00BC22AE" w:rsidP="009A42D7">
      <w:pPr>
        <w:widowControl w:val="0"/>
        <w:autoSpaceDE w:val="0"/>
        <w:autoSpaceDN w:val="0"/>
        <w:ind w:left="567" w:right="-1" w:firstLine="567"/>
        <w:jc w:val="both"/>
        <w:rPr>
          <w:color w:val="000000" w:themeColor="text1"/>
        </w:rPr>
      </w:pPr>
      <w:r w:rsidRPr="00130C8F">
        <w:rPr>
          <w:color w:val="000000" w:themeColor="text1"/>
        </w:rPr>
        <w:t xml:space="preserve">2. Приложение к постановлению изложить в редакции согласно приложению </w:t>
      </w:r>
      <w:r w:rsidR="00371F5E">
        <w:rPr>
          <w:color w:val="000000" w:themeColor="text1"/>
        </w:rPr>
        <w:br/>
      </w:r>
      <w:r w:rsidRPr="00130C8F">
        <w:rPr>
          <w:color w:val="000000" w:themeColor="text1"/>
        </w:rPr>
        <w:t>к настоящему постановлению.</w:t>
      </w:r>
    </w:p>
    <w:p w:rsidR="00BC22AE" w:rsidRDefault="00BC22AE" w:rsidP="009A42D7">
      <w:pPr>
        <w:autoSpaceDE w:val="0"/>
        <w:autoSpaceDN w:val="0"/>
        <w:adjustRightInd w:val="0"/>
        <w:spacing w:before="20" w:after="20"/>
        <w:ind w:left="567" w:right="-1" w:firstLine="567"/>
        <w:jc w:val="both"/>
        <w:rPr>
          <w:color w:val="000000" w:themeColor="text1"/>
        </w:rPr>
      </w:pPr>
      <w:r w:rsidRPr="008E2380">
        <w:rPr>
          <w:color w:val="000000" w:themeColor="text1"/>
        </w:rPr>
        <w:t xml:space="preserve">3. Контроль за выполнением постановления возложить на вице-губернатора </w:t>
      </w:r>
      <w:r w:rsidR="00371F5E">
        <w:rPr>
          <w:color w:val="000000" w:themeColor="text1"/>
        </w:rPr>
        <w:br/>
      </w:r>
      <w:r w:rsidRPr="008E2380">
        <w:rPr>
          <w:color w:val="000000" w:themeColor="text1"/>
        </w:rPr>
        <w:t>Санкт-Петербурга Полякова К.В.</w:t>
      </w:r>
    </w:p>
    <w:p w:rsidR="003B627C" w:rsidRDefault="003B627C" w:rsidP="009A42D7">
      <w:pPr>
        <w:ind w:left="567" w:firstLine="567"/>
        <w:rPr>
          <w:b/>
        </w:rPr>
      </w:pPr>
    </w:p>
    <w:p w:rsidR="003B627C" w:rsidRDefault="003B627C" w:rsidP="009A42D7">
      <w:pPr>
        <w:ind w:left="567" w:firstLine="567"/>
        <w:rPr>
          <w:b/>
        </w:rPr>
      </w:pPr>
    </w:p>
    <w:p w:rsidR="002D2410" w:rsidRDefault="002D2410" w:rsidP="009A42D7">
      <w:pPr>
        <w:ind w:left="567" w:firstLine="567"/>
        <w:rPr>
          <w:b/>
        </w:rPr>
      </w:pPr>
    </w:p>
    <w:p w:rsidR="00A03C4C" w:rsidRPr="008C4EB4" w:rsidRDefault="00A03C4C" w:rsidP="006D59F0">
      <w:pPr>
        <w:ind w:left="284" w:firstLine="283"/>
        <w:rPr>
          <w:b/>
        </w:rPr>
      </w:pPr>
      <w:r w:rsidRPr="008C4EB4">
        <w:rPr>
          <w:b/>
        </w:rPr>
        <w:t>Губернатор</w:t>
      </w:r>
    </w:p>
    <w:p w:rsidR="00DC0D28" w:rsidRDefault="006D59F0" w:rsidP="006D59F0">
      <w:pPr>
        <w:tabs>
          <w:tab w:val="left" w:pos="8108"/>
        </w:tabs>
        <w:ind w:left="284" w:firstLine="142"/>
        <w:rPr>
          <w:b/>
        </w:rPr>
      </w:pPr>
      <w:r>
        <w:rPr>
          <w:b/>
        </w:rPr>
        <w:t xml:space="preserve">  </w:t>
      </w:r>
      <w:r w:rsidR="00A03C4C" w:rsidRPr="008C4EB4">
        <w:rPr>
          <w:b/>
        </w:rPr>
        <w:t>Санкт-Петербурга</w:t>
      </w:r>
      <w:r w:rsidR="00A03C4C" w:rsidRPr="008C4EB4">
        <w:rPr>
          <w:b/>
        </w:rPr>
        <w:tab/>
      </w:r>
      <w:r>
        <w:rPr>
          <w:b/>
        </w:rPr>
        <w:t xml:space="preserve">                 </w:t>
      </w:r>
      <w:proofErr w:type="spellStart"/>
      <w:r w:rsidR="00A03C4C" w:rsidRPr="008C4EB4">
        <w:rPr>
          <w:b/>
        </w:rPr>
        <w:t>А.Д.Беглов</w:t>
      </w:r>
      <w:proofErr w:type="spellEnd"/>
    </w:p>
    <w:p w:rsidR="003A0CBD" w:rsidRDefault="006F355F">
      <w:pPr>
        <w:rPr>
          <w:b/>
        </w:rPr>
        <w:sectPr w:rsidR="003A0CBD" w:rsidSect="007C0442">
          <w:headerReference w:type="default" r:id="rId16"/>
          <w:type w:val="continuous"/>
          <w:pgSz w:w="11907" w:h="16839" w:code="9"/>
          <w:pgMar w:top="1133" w:right="850" w:bottom="1133" w:left="698" w:header="708" w:footer="708" w:gutter="0"/>
          <w:cols w:space="720"/>
          <w:titlePg/>
          <w:docGrid w:linePitch="326"/>
        </w:sectPr>
      </w:pPr>
      <w:r>
        <w:rPr>
          <w:b/>
        </w:rPr>
        <w:br w:type="page"/>
      </w:r>
    </w:p>
    <w:p w:rsidR="006F355F" w:rsidRDefault="006F355F">
      <w:pPr>
        <w:rPr>
          <w:b/>
        </w:rPr>
      </w:pPr>
    </w:p>
    <w:tbl>
      <w:tblPr>
        <w:tblStyle w:val="af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B30115" w:rsidTr="00360E1B">
        <w:trPr>
          <w:jc w:val="right"/>
        </w:trPr>
        <w:tc>
          <w:tcPr>
            <w:tcW w:w="4111" w:type="dxa"/>
          </w:tcPr>
          <w:p w:rsidR="00B30115" w:rsidRDefault="00B30115" w:rsidP="00360E1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Приложение</w:t>
            </w:r>
          </w:p>
          <w:p w:rsidR="00B30115" w:rsidRDefault="00B30115" w:rsidP="00360E1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к постановлению </w:t>
            </w:r>
          </w:p>
          <w:p w:rsidR="00B30115" w:rsidRDefault="00B30115" w:rsidP="00360E1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Правительства Санкт-Петербурга </w:t>
            </w:r>
          </w:p>
          <w:p w:rsidR="00B30115" w:rsidRDefault="00B30115" w:rsidP="00360E1B">
            <w:pPr>
              <w:jc w:val="right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от _____________ № ________</w:t>
            </w:r>
          </w:p>
          <w:p w:rsidR="00B30115" w:rsidRDefault="00B30115" w:rsidP="00360E1B">
            <w:pPr>
              <w:jc w:val="right"/>
              <w:rPr>
                <w:rFonts w:eastAsia="Times New Roman" w:cs="Times New Roman"/>
              </w:rPr>
            </w:pPr>
          </w:p>
        </w:tc>
      </w:tr>
    </w:tbl>
    <w:p w:rsidR="00B30115" w:rsidRDefault="00B30115" w:rsidP="00B30115">
      <w:pPr>
        <w:spacing w:line="259" w:lineRule="auto"/>
        <w:jc w:val="center"/>
        <w:rPr>
          <w:sz w:val="22"/>
          <w:szCs w:val="22"/>
        </w:rPr>
      </w:pPr>
      <w:r>
        <w:rPr>
          <w:b/>
          <w:szCs w:val="22"/>
        </w:rPr>
        <w:t>ГОСУДАРСТВЕННАЯ ПРОГРАММА САНКТ-ПЕТЕРБУРГА</w:t>
      </w:r>
    </w:p>
    <w:p w:rsidR="00B30115" w:rsidRDefault="00B30115" w:rsidP="00B30115">
      <w:pPr>
        <w:spacing w:line="259" w:lineRule="auto"/>
        <w:ind w:left="567" w:firstLine="284"/>
        <w:jc w:val="center"/>
        <w:rPr>
          <w:sz w:val="22"/>
          <w:szCs w:val="22"/>
        </w:rPr>
      </w:pPr>
      <w:r>
        <w:rPr>
          <w:b/>
          <w:szCs w:val="22"/>
        </w:rPr>
        <w:t>«Развитие предпринимательства и потребительского рынка в Санкт-Петербурге»</w:t>
      </w:r>
    </w:p>
    <w:p w:rsidR="00B30115" w:rsidRDefault="00B30115" w:rsidP="00B30115">
      <w:pPr>
        <w:spacing w:line="259" w:lineRule="auto"/>
        <w:jc w:val="center"/>
        <w:rPr>
          <w:sz w:val="22"/>
          <w:szCs w:val="22"/>
        </w:rPr>
      </w:pPr>
    </w:p>
    <w:p w:rsidR="00B30115" w:rsidRDefault="00B30115" w:rsidP="00B30115">
      <w:pPr>
        <w:spacing w:line="259" w:lineRule="auto"/>
        <w:jc w:val="center"/>
        <w:rPr>
          <w:sz w:val="22"/>
          <w:szCs w:val="22"/>
        </w:rPr>
      </w:pPr>
      <w:r>
        <w:rPr>
          <w:b/>
          <w:szCs w:val="22"/>
        </w:rPr>
        <w:t>1. ПАСПОРТ</w:t>
      </w:r>
    </w:p>
    <w:p w:rsidR="00B30115" w:rsidRDefault="00B30115" w:rsidP="00B30115">
      <w:pPr>
        <w:spacing w:line="259" w:lineRule="auto"/>
        <w:jc w:val="center"/>
        <w:rPr>
          <w:sz w:val="22"/>
          <w:szCs w:val="22"/>
        </w:rPr>
      </w:pPr>
      <w:r>
        <w:rPr>
          <w:b/>
          <w:szCs w:val="22"/>
        </w:rPr>
        <w:t>государственной программы Санкт-Петербурга</w:t>
      </w:r>
    </w:p>
    <w:p w:rsidR="00B30115" w:rsidRDefault="00B30115" w:rsidP="00B30115">
      <w:pPr>
        <w:spacing w:line="259" w:lineRule="auto"/>
        <w:jc w:val="center"/>
        <w:rPr>
          <w:sz w:val="22"/>
          <w:szCs w:val="22"/>
        </w:rPr>
      </w:pPr>
      <w:r>
        <w:rPr>
          <w:b/>
          <w:szCs w:val="22"/>
        </w:rPr>
        <w:t>«Развитие предпринимательства и потребительского рынка в Санкт-Петербурге»</w:t>
      </w:r>
    </w:p>
    <w:p w:rsidR="00B30115" w:rsidRDefault="00B30115" w:rsidP="00B30115">
      <w:pPr>
        <w:spacing w:line="259" w:lineRule="auto"/>
        <w:jc w:val="center"/>
        <w:rPr>
          <w:sz w:val="22"/>
          <w:szCs w:val="22"/>
        </w:rPr>
      </w:pPr>
      <w:r>
        <w:rPr>
          <w:b/>
          <w:szCs w:val="22"/>
        </w:rPr>
        <w:t>(далее – государственная программа)</w:t>
      </w:r>
    </w:p>
    <w:p w:rsidR="00B30115" w:rsidRDefault="00B30115" w:rsidP="00B30115">
      <w:pPr>
        <w:spacing w:line="259" w:lineRule="auto"/>
        <w:jc w:val="center"/>
        <w:rPr>
          <w:sz w:val="22"/>
          <w:szCs w:val="22"/>
        </w:rPr>
      </w:pPr>
    </w:p>
    <w:tbl>
      <w:tblPr>
        <w:tblStyle w:val="af8"/>
        <w:tblW w:w="9517" w:type="dxa"/>
        <w:jc w:val="right"/>
        <w:tblLayout w:type="fixed"/>
        <w:tblLook w:val="04A0" w:firstRow="1" w:lastRow="0" w:firstColumn="1" w:lastColumn="0" w:noHBand="0" w:noVBand="1"/>
      </w:tblPr>
      <w:tblGrid>
        <w:gridCol w:w="562"/>
        <w:gridCol w:w="2997"/>
        <w:gridCol w:w="5958"/>
      </w:tblGrid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997" w:type="dxa"/>
          </w:tcPr>
          <w:p w:rsidR="00B30115" w:rsidRDefault="00B30115" w:rsidP="00360E1B">
            <w:pPr>
              <w:tabs>
                <w:tab w:val="left" w:pos="2836"/>
              </w:tabs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Ответственный исполнитель государственной программы</w:t>
            </w:r>
          </w:p>
        </w:tc>
        <w:tc>
          <w:tcPr>
            <w:tcW w:w="5958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КППИТ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Соисполнитель(и) государственной программы</w:t>
            </w:r>
          </w:p>
        </w:tc>
        <w:tc>
          <w:tcPr>
            <w:tcW w:w="5958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АР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КГА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КИО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КПВСМИ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КСП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КФ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УСП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Участник(и) государственной программы</w:t>
            </w:r>
          </w:p>
        </w:tc>
        <w:tc>
          <w:tcPr>
            <w:tcW w:w="5958" w:type="dxa"/>
          </w:tcPr>
          <w:p w:rsidR="00B30115" w:rsidRPr="00BA733F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 w:rsidRPr="00BA733F">
              <w:rPr>
                <w:rFonts w:ascii="Times New Roman" w:eastAsia="Times New Roman" w:hAnsi="Times New Roman" w:cs="Times New Roman"/>
                <w:szCs w:val="22"/>
              </w:rPr>
              <w:t xml:space="preserve">Северо-Западное ГУ Банка России </w:t>
            </w:r>
          </w:p>
          <w:p w:rsidR="00B30115" w:rsidRPr="00BA733F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 w:rsidRPr="00BA733F">
              <w:rPr>
                <w:rFonts w:ascii="Times New Roman" w:eastAsia="Times New Roman" w:hAnsi="Times New Roman" w:cs="Times New Roman"/>
                <w:szCs w:val="22"/>
              </w:rPr>
              <w:t xml:space="preserve">Управление </w:t>
            </w:r>
            <w:proofErr w:type="spellStart"/>
            <w:r w:rsidRPr="00BA733F">
              <w:rPr>
                <w:rFonts w:ascii="Times New Roman" w:eastAsia="Times New Roman" w:hAnsi="Times New Roman" w:cs="Times New Roman"/>
                <w:szCs w:val="22"/>
              </w:rPr>
              <w:t>Роспотребнадзора</w:t>
            </w:r>
            <w:proofErr w:type="spellEnd"/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2"/>
                <w:lang w:val="en-US"/>
              </w:rPr>
              <w:t>Управление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  <w:lang w:val="en-US"/>
              </w:rPr>
              <w:t xml:space="preserve"> ФНС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государственной программы</w:t>
            </w:r>
          </w:p>
        </w:tc>
        <w:tc>
          <w:tcPr>
            <w:tcW w:w="5958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1. Обеспечение благоприятных условий для развития субъектов МСП в Санкт-Петербурге.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2. Формирование условий для максимально полного удовлетворения потребностей населения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Санкт-Петербурга в товарах и услугах.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3. Создание условий для обеспечения прав потребителей в Санкт-Петербурге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Задачи государственной программы</w:t>
            </w:r>
          </w:p>
        </w:tc>
        <w:tc>
          <w:tcPr>
            <w:tcW w:w="5958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1. Улучшение условий ведения предпринимательской деятельности, в том числе для физических лиц,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не являющихся индивидуальными предпринимателями и применяющих специальный налоговый режим «Налог на профессиональный доход»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(далее –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самозанятые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граждане), повышение общественной значимости МСП в Санкт-Петербурге.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2. Содействие созданию благоприятной конкурентной среды в Санкт-Петербурге.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3. Обеспечение эффективного развития инфраструктуры торговли, общественного питания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и услуг в Санкт-Петербурге.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4. Предупреждение нарушений в сфере качества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и безопасности товаров и услуг, реализуемых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в Санкт-Петербурге, и обеспечение эффективной защиты прав потребителей.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6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Основания разработки государственной программы</w:t>
            </w:r>
          </w:p>
        </w:tc>
        <w:tc>
          <w:tcPr>
            <w:tcW w:w="5958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Федеральный закон «О развитии малого и среднего предпринимательства в Российской Федерации»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Федеральный закон «Об основах государственного регулирования торговой деятельности в Российской Федерации»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Закон Российской Федерации «О защите прав потребителей»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Указ Президента Российской Федерации от 09.05.2017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№ 203 «О Стратегии развития информационного общества в Российской Федерации на 2017-2030 годы»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Указ Президента Российской Федерации от 21.12.2017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№ 618 «Об основных направлениях государственной политики по развитию конкуренции»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Указ Президента Российской Федерации от 07.05.2018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№ 204 «О национальных целях и стратегических задачах развития Российской Федерации на период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до 2024 года» (далее – Указ Президента РФ № 204)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Указ Президента Российской Федерации от 21.07.2020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№ 474 «О национальных целях развития Российской Федерации на период до 2030 года» (далее – Указ Президента РФ № 474)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Указ Президента Российской Федерации от 04.02.2021 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(далее – Указ Президента РФ № 68)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Постановление Правительства Российской Федерации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от 15.04.2014 № 316 «Об утверждении государственной программы Российской Федерации «Экономическое развитие и инновационная экономика»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Распоряжение Правительства Российской Федерации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от 02.06.2016 № 1083-р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Распоряжение Правительства Российской Федерации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от 29.06.2016 № 1364-р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Распоряжение Правительства Российской Федерации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от 28.08.2017 № 1837-р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Распоряжение Правительства Российской Федерации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от 17.04.2019 № 768-р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Распоряжение Правительства Российской Федерации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от 03.06.2019 № 1188-р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Закон Санкт-Петербурга от 19.12.2018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№ 771-164 «О Стратегии социально-экономического развития Санкт-Петербурга на период до 2035 года»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(далее – Стратегия 2035)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Постановление Правительства Санкт-Петербурга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от 25.12.2013 № 1039 «О порядке принятия решений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о разработке государственных программ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Санкт-Петербурга, формирования, реализации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и проведения оценки эффективности их реализации»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5958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Создание условий для легкого старта и комфортного ведения бизнеса;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Акселерация субъектов малого и среднего предпринимательства;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Создание благоприятных условий для осуществления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самозанятыми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гражданами.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8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5958" w:type="dxa"/>
          </w:tcPr>
          <w:p w:rsidR="00B30115" w:rsidRDefault="00B30115" w:rsidP="00360E1B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налоговых расходов составляет 107380424,0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в том числе по годам реализации:</w:t>
            </w:r>
          </w:p>
          <w:p w:rsidR="00B30115" w:rsidRDefault="00B30115" w:rsidP="00360E1B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2024 г. – </w:t>
            </w:r>
            <w:r w:rsidRPr="00BA73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37540681,0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2025 г. – </w:t>
            </w:r>
            <w:r w:rsidRPr="00BA73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33806243,0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2026 г. – </w:t>
            </w:r>
            <w:r w:rsidRPr="00BA73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36033500,0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тыс. руб.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9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Перечень подпрограмм государственной 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(далее – подпрограммы)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и отдельных мероприятий государственной 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(далее – отдельные мероприятия)</w:t>
            </w:r>
          </w:p>
        </w:tc>
        <w:tc>
          <w:tcPr>
            <w:tcW w:w="5958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Подпрограммы: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малого и среднего предпринимательства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(далее – Подпрограмма № 1)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оптовой и розничной торговли, общественного питания, бытового обслуживания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и сферы ритуальных услуг (далее – Подпрограмма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№ 2)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системы обеспечения прав потребителей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в Санкт-Петербурге (далее – Подпрограмма № 3)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10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Общий объем финансирования государственной программы по источникам финансирования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с указанием объемов финансирования, предусмотренных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на реализацию региональных проектов,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в том числе по годам реализации государственной программы</w:t>
            </w:r>
          </w:p>
        </w:tc>
        <w:tc>
          <w:tcPr>
            <w:tcW w:w="5958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16997132,6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руб., в том числе: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 счет средств бюджета Санкт-Петербурга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– 16852263,0 тыс. руб.,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4725117,4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2548999,1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2005671,6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2438591,3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2523032,7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2610850,9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 счет средств федерального бюджета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– 144869,6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142346,8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2522,8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 счет внебюджетных средств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Cs w:val="22"/>
              </w:rPr>
              <w:t>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Общий объем финансирования региональных проектов составляет 312963,0 тыс. руб., в том числе:</w:t>
            </w:r>
          </w:p>
          <w:p w:rsidR="00B30115" w:rsidRPr="00D536D8" w:rsidRDefault="00B30115" w:rsidP="00360E1B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за счет средств бюджета Санкт-Петербурга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– 184116,2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184116,2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 счет средств федерального бюджета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– 128846,8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128846,8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 счет внебюджетных средств 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BA733F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</w:t>
            </w:r>
          </w:p>
        </w:tc>
      </w:tr>
      <w:tr w:rsidR="00B30115" w:rsidTr="00360E1B">
        <w:trPr>
          <w:jc w:val="right"/>
        </w:trPr>
        <w:tc>
          <w:tcPr>
            <w:tcW w:w="562" w:type="dxa"/>
          </w:tcPr>
          <w:p w:rsidR="00B30115" w:rsidRDefault="00B30115" w:rsidP="00360E1B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11</w:t>
            </w:r>
          </w:p>
        </w:tc>
        <w:tc>
          <w:tcPr>
            <w:tcW w:w="2997" w:type="dxa"/>
          </w:tcPr>
          <w:p w:rsidR="00B30115" w:rsidRDefault="00B30115" w:rsidP="00360E1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Ожидаемые результаты реализации государственной программы</w:t>
            </w:r>
          </w:p>
        </w:tc>
        <w:tc>
          <w:tcPr>
            <w:tcW w:w="5958" w:type="dxa"/>
          </w:tcPr>
          <w:p w:rsidR="00B30115" w:rsidRPr="005B0C28" w:rsidRDefault="00B30115" w:rsidP="00360E1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Созданы</w:t>
            </w:r>
            <w:r w:rsidRPr="005B0C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5B0C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максимально полного удовлетворения спроса населения Санкт-Петербурга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5B0C2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бытовые услуги и товары первой необходимости;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B0C2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населени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5B0C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обеспечено </w:t>
            </w:r>
            <w:r w:rsidRPr="005B0C28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стационарными торговыми объектами и посадочными местами в организациях общественного питания;</w:t>
            </w:r>
          </w:p>
          <w:p w:rsidR="00B30115" w:rsidRPr="005B0C28" w:rsidRDefault="00B30115" w:rsidP="00360E1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созданы</w:t>
            </w:r>
            <w:r w:rsidRPr="005B0C28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я</w:t>
            </w:r>
            <w:r w:rsidRPr="005B0C28">
              <w:rPr>
                <w:rFonts w:ascii="Times New Roman" w:hAnsi="Times New Roman" w:cs="Times New Roman"/>
              </w:rPr>
              <w:t xml:space="preserve"> для реализации жителями</w:t>
            </w:r>
            <w:r>
              <w:rPr>
                <w:rFonts w:ascii="Times New Roman" w:hAnsi="Times New Roman" w:cs="Times New Roman"/>
              </w:rPr>
              <w:br/>
            </w:r>
            <w:r w:rsidRPr="005B0C28">
              <w:rPr>
                <w:rFonts w:ascii="Times New Roman" w:hAnsi="Times New Roman" w:cs="Times New Roman"/>
              </w:rPr>
              <w:t>Сан</w:t>
            </w:r>
            <w:r>
              <w:rPr>
                <w:rFonts w:ascii="Times New Roman" w:hAnsi="Times New Roman" w:cs="Times New Roman"/>
              </w:rPr>
              <w:t>кт-Петербурга прав потребителей;</w:t>
            </w:r>
          </w:p>
          <w:p w:rsidR="00B30115" w:rsidRDefault="00B30115" w:rsidP="00360E1B">
            <w:pPr>
              <w:rPr>
                <w:rFonts w:eastAsia="Times New Roman" w:cs="Times New Roman"/>
              </w:rPr>
            </w:pPr>
            <w:r w:rsidRPr="00CE718E">
              <w:rPr>
                <w:rFonts w:ascii="Times New Roman" w:eastAsia="Times New Roman" w:hAnsi="Times New Roman" w:cs="Times New Roman"/>
                <w:szCs w:val="22"/>
              </w:rPr>
              <w:t>создан</w:t>
            </w:r>
            <w:r>
              <w:rPr>
                <w:rFonts w:ascii="Times New Roman" w:eastAsia="Times New Roman" w:hAnsi="Times New Roman" w:cs="Times New Roman"/>
                <w:szCs w:val="22"/>
              </w:rPr>
              <w:t>ы</w:t>
            </w:r>
            <w:r w:rsidRPr="00CE718E">
              <w:rPr>
                <w:rFonts w:ascii="Times New Roman" w:eastAsia="Times New Roman" w:hAnsi="Times New Roman" w:cs="Times New Roman"/>
                <w:szCs w:val="22"/>
              </w:rPr>
              <w:t xml:space="preserve"> благоприятны</w:t>
            </w:r>
            <w:r>
              <w:rPr>
                <w:rFonts w:ascii="Times New Roman" w:eastAsia="Times New Roman" w:hAnsi="Times New Roman" w:cs="Times New Roman"/>
                <w:szCs w:val="22"/>
              </w:rPr>
              <w:t>е</w:t>
            </w:r>
            <w:r w:rsidRPr="00CE718E">
              <w:rPr>
                <w:rFonts w:ascii="Times New Roman" w:eastAsia="Times New Roman" w:hAnsi="Times New Roman" w:cs="Times New Roman"/>
                <w:szCs w:val="22"/>
              </w:rPr>
              <w:t xml:space="preserve"> услови</w:t>
            </w:r>
            <w:r>
              <w:rPr>
                <w:rFonts w:ascii="Times New Roman" w:eastAsia="Times New Roman" w:hAnsi="Times New Roman" w:cs="Times New Roman"/>
                <w:szCs w:val="22"/>
              </w:rPr>
              <w:t>я</w:t>
            </w:r>
            <w:r w:rsidRPr="00CE718E">
              <w:rPr>
                <w:rFonts w:ascii="Times New Roman" w:eastAsia="Times New Roman" w:hAnsi="Times New Roman" w:cs="Times New Roman"/>
                <w:szCs w:val="22"/>
              </w:rPr>
              <w:t xml:space="preserve"> для развития субъектов МСП в Санкт-Петербурге.</w:t>
            </w:r>
          </w:p>
        </w:tc>
      </w:tr>
    </w:tbl>
    <w:p w:rsidR="00B30115" w:rsidRDefault="00B30115" w:rsidP="00B30115">
      <w:pPr>
        <w:tabs>
          <w:tab w:val="left" w:pos="8108"/>
        </w:tabs>
        <w:rPr>
          <w:sz w:val="22"/>
          <w:szCs w:val="22"/>
        </w:rPr>
        <w:sectPr w:rsidR="00B30115" w:rsidSect="003A0CBD">
          <w:pgSz w:w="11907" w:h="16839" w:code="9"/>
          <w:pgMar w:top="1134" w:right="851" w:bottom="1134" w:left="697" w:header="709" w:footer="709" w:gutter="0"/>
          <w:pgNumType w:start="1"/>
          <w:cols w:space="720"/>
          <w:titlePg/>
          <w:docGrid w:linePitch="326"/>
        </w:sectPr>
      </w:pPr>
    </w:p>
    <w:p w:rsidR="00B30115" w:rsidRDefault="00B30115" w:rsidP="00B30115">
      <w:pPr>
        <w:tabs>
          <w:tab w:val="left" w:pos="8108"/>
        </w:tabs>
        <w:rPr>
          <w:sz w:val="22"/>
          <w:szCs w:val="22"/>
        </w:rPr>
      </w:pP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2. Характеристика текущего состояния сферы реализации</w:t>
      </w:r>
    </w:p>
    <w:p w:rsidR="00B30115" w:rsidRDefault="00B30115" w:rsidP="00B30115">
      <w:pPr>
        <w:spacing w:before="20" w:after="2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государственной программы</w:t>
      </w:r>
    </w:p>
    <w:p w:rsidR="00B30115" w:rsidRDefault="00B30115" w:rsidP="00B30115">
      <w:pPr>
        <w:spacing w:before="18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Социально-экономическое развитие Санкт-Петербурга является основой </w:t>
      </w:r>
      <w:r>
        <w:rPr>
          <w:rFonts w:eastAsiaTheme="minorHAnsi"/>
        </w:rPr>
        <w:br/>
        <w:t xml:space="preserve">для обеспечения устойчивого экономического роста, повышения качества городской среды, развития человеческого капитала, обеспечения эффективности управления и развития гражданского общества. В рамках развития экономики обеспечивается занятость населения, формируются поступления в консолидированный бюджет Санкт-Петербурга,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</w:t>
      </w:r>
      <w:r>
        <w:rPr>
          <w:rFonts w:eastAsiaTheme="minorHAnsi"/>
        </w:rPr>
        <w:br/>
        <w:t xml:space="preserve">и условий комфортного проживания населения. Фундаментом такой экономики в том числе является динамичное развитие таких ее сфер, как МСП, добросовестная конкуренция </w:t>
      </w:r>
      <w:r>
        <w:rPr>
          <w:rFonts w:eastAsiaTheme="minorHAnsi"/>
        </w:rPr>
        <w:br/>
        <w:t>и потребительский рынок, а также финансовый рынок.</w:t>
      </w:r>
    </w:p>
    <w:p w:rsidR="00B30115" w:rsidRDefault="00B30115" w:rsidP="00B30115">
      <w:pPr>
        <w:spacing w:line="259" w:lineRule="auto"/>
        <w:ind w:left="567" w:right="283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Малый и средний бизнес в Российской Федерации в настоящее время является важнейшим способом ведения предпринимательской деятельности. По данным реестра субъектов МСП, на 10.01.2024 в Санкт-Петербурге зарегистрировано 368,4 тыс. субъектов </w:t>
      </w:r>
      <w:r>
        <w:rPr>
          <w:rFonts w:eastAsiaTheme="minorHAnsi" w:cs="Arial"/>
        </w:rPr>
        <w:br/>
      </w:r>
      <w:r>
        <w:rPr>
          <w:rFonts w:eastAsiaTheme="minorHAnsi" w:cs="Arial"/>
        </w:rPr>
        <w:lastRenderedPageBreak/>
        <w:t xml:space="preserve">МСП, из них 46% являются юридическими лицами и 54% - индивидуальными предпринимателями. При этом на долю </w:t>
      </w:r>
      <w:proofErr w:type="spellStart"/>
      <w:r>
        <w:rPr>
          <w:rFonts w:eastAsiaTheme="minorHAnsi" w:cs="Arial"/>
        </w:rPr>
        <w:t>микропредприятий</w:t>
      </w:r>
      <w:proofErr w:type="spellEnd"/>
      <w:r>
        <w:rPr>
          <w:rFonts w:eastAsiaTheme="minorHAnsi" w:cs="Arial"/>
        </w:rPr>
        <w:t xml:space="preserve"> приходится 95,2% субъектов МСП, на долю малых предприятий - 4,4% субъектов МСП и на долю средних предприятий </w:t>
      </w:r>
      <w:r>
        <w:rPr>
          <w:rFonts w:eastAsiaTheme="minorHAnsi" w:cs="Arial"/>
        </w:rPr>
        <w:br/>
        <w:t>- 0,4%.</w:t>
      </w:r>
    </w:p>
    <w:p w:rsidR="00B30115" w:rsidRDefault="00B30115" w:rsidP="00B30115">
      <w:pPr>
        <w:spacing w:line="259" w:lineRule="auto"/>
        <w:ind w:left="567" w:right="283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>За 2023 год количество субъектов МСП в Санкт-Петербурге, сведения о которых содержатся в реестре субъектов МСП, увеличилось на 2,9% (в целом по Российской Федерации увеличение составило 6%).</w:t>
      </w:r>
    </w:p>
    <w:p w:rsidR="00B30115" w:rsidRDefault="00B30115" w:rsidP="00B30115">
      <w:pPr>
        <w:spacing w:line="259" w:lineRule="auto"/>
        <w:ind w:left="567" w:right="283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>По результатам 2023 года наблюдается положительная динамика в изменении количества вновь созданных субъектов МСП, включая индивидуальных предпринимателей, из 368,4 тыс. субъектов МСП 15,0% являются вновь созданными субъектами. Данная группа насчитывает 55,3 тыс. единиц, что на 0,9 тыс. единиц (1,53%) больше аналогичного показателя по результатам 2022 года.</w:t>
      </w:r>
    </w:p>
    <w:p w:rsidR="00B30115" w:rsidRPr="00582AEB" w:rsidRDefault="00B30115" w:rsidP="00B30115">
      <w:pPr>
        <w:spacing w:line="259" w:lineRule="auto"/>
        <w:ind w:left="567" w:right="283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По данным Федеральной налоговой службы, по итогам 2023 года субъекты </w:t>
      </w:r>
      <w:r>
        <w:rPr>
          <w:rFonts w:eastAsiaTheme="minorHAnsi" w:cs="Arial"/>
        </w:rPr>
        <w:br/>
        <w:t xml:space="preserve">МСП (включая </w:t>
      </w:r>
      <w:proofErr w:type="spellStart"/>
      <w:r>
        <w:rPr>
          <w:rFonts w:eastAsiaTheme="minorHAnsi" w:cs="Arial"/>
        </w:rPr>
        <w:t>микропредприятия</w:t>
      </w:r>
      <w:proofErr w:type="spellEnd"/>
      <w:r>
        <w:rPr>
          <w:rFonts w:eastAsiaTheme="minorHAnsi" w:cs="Arial"/>
        </w:rPr>
        <w:t xml:space="preserve">) обеспечили рабочие места </w:t>
      </w:r>
      <w:r w:rsidRPr="00582AEB">
        <w:rPr>
          <w:rFonts w:eastAsiaTheme="minorHAnsi" w:cs="Arial"/>
        </w:rPr>
        <w:t>для 17</w:t>
      </w:r>
      <w:r>
        <w:rPr>
          <w:rFonts w:eastAsiaTheme="minorHAnsi" w:cs="Arial"/>
        </w:rPr>
        <w:t>99,79</w:t>
      </w:r>
      <w:r w:rsidRPr="00582AEB">
        <w:rPr>
          <w:rFonts w:eastAsiaTheme="minorHAnsi" w:cs="Arial"/>
        </w:rPr>
        <w:t xml:space="preserve"> тыс. человек,</w:t>
      </w:r>
      <w:r>
        <w:rPr>
          <w:rFonts w:eastAsiaTheme="minorHAnsi" w:cs="Arial"/>
        </w:rPr>
        <w:br/>
      </w:r>
      <w:r w:rsidRPr="00582AEB">
        <w:rPr>
          <w:rFonts w:eastAsiaTheme="minorHAnsi" w:cs="Arial"/>
        </w:rPr>
        <w:t xml:space="preserve">что на </w:t>
      </w:r>
      <w:r>
        <w:rPr>
          <w:rFonts w:eastAsiaTheme="minorHAnsi" w:cs="Arial"/>
        </w:rPr>
        <w:t>2,6</w:t>
      </w:r>
      <w:r w:rsidRPr="00582AEB">
        <w:rPr>
          <w:rFonts w:eastAsiaTheme="minorHAnsi" w:cs="Arial"/>
        </w:rPr>
        <w:t xml:space="preserve"> % больше аналогичного показателя по </w:t>
      </w:r>
      <w:r>
        <w:rPr>
          <w:rFonts w:eastAsiaTheme="minorHAnsi" w:cs="Arial"/>
        </w:rPr>
        <w:t xml:space="preserve">итогам </w:t>
      </w:r>
      <w:r w:rsidRPr="00582AEB">
        <w:rPr>
          <w:rFonts w:eastAsiaTheme="minorHAnsi" w:cs="Arial"/>
        </w:rPr>
        <w:t>202</w:t>
      </w:r>
      <w:r>
        <w:rPr>
          <w:rFonts w:eastAsiaTheme="minorHAnsi" w:cs="Arial"/>
        </w:rPr>
        <w:t>2 года</w:t>
      </w:r>
      <w:r w:rsidRPr="00582AEB">
        <w:rPr>
          <w:rFonts w:eastAsiaTheme="minorHAnsi" w:cs="Arial"/>
        </w:rPr>
        <w:t>.</w:t>
      </w:r>
    </w:p>
    <w:p w:rsidR="00B30115" w:rsidRPr="00582AEB" w:rsidRDefault="00B30115" w:rsidP="00B30115">
      <w:pPr>
        <w:spacing w:line="259" w:lineRule="auto"/>
        <w:ind w:left="567" w:right="283" w:firstLine="567"/>
        <w:jc w:val="both"/>
        <w:rPr>
          <w:rFonts w:eastAsiaTheme="minorHAnsi" w:cs="Arial"/>
        </w:rPr>
      </w:pPr>
      <w:r w:rsidRPr="00582AEB">
        <w:rPr>
          <w:rFonts w:eastAsiaTheme="minorHAnsi" w:cs="Arial"/>
        </w:rPr>
        <w:t>По данным Федеральной налоговой службы, субъектами МСП, применяющими специальные налоговые режимы, на 01.</w:t>
      </w:r>
      <w:r>
        <w:rPr>
          <w:rFonts w:eastAsiaTheme="minorHAnsi" w:cs="Arial"/>
        </w:rPr>
        <w:t>01</w:t>
      </w:r>
      <w:r w:rsidRPr="00582AEB">
        <w:rPr>
          <w:rFonts w:eastAsiaTheme="minorHAnsi" w:cs="Arial"/>
        </w:rPr>
        <w:t>.202</w:t>
      </w:r>
      <w:r>
        <w:rPr>
          <w:rFonts w:eastAsiaTheme="minorHAnsi" w:cs="Arial"/>
        </w:rPr>
        <w:t>4</w:t>
      </w:r>
      <w:r w:rsidRPr="00582AEB">
        <w:rPr>
          <w:rFonts w:eastAsiaTheme="minorHAnsi" w:cs="Arial"/>
        </w:rPr>
        <w:t xml:space="preserve"> уплачено в консолидированный бюджет Санкт-Петербурга 72</w:t>
      </w:r>
      <w:r>
        <w:rPr>
          <w:rFonts w:eastAsiaTheme="minorHAnsi" w:cs="Arial"/>
        </w:rPr>
        <w:t>,6</w:t>
      </w:r>
      <w:r w:rsidRPr="00582AEB">
        <w:rPr>
          <w:rFonts w:eastAsiaTheme="minorHAnsi" w:cs="Arial"/>
        </w:rPr>
        <w:t xml:space="preserve"> млрд рублей.</w:t>
      </w:r>
    </w:p>
    <w:p w:rsidR="00B30115" w:rsidRPr="00582AEB" w:rsidRDefault="00B30115" w:rsidP="00B30115">
      <w:pPr>
        <w:spacing w:before="20"/>
        <w:ind w:left="567" w:right="283" w:firstLine="567"/>
        <w:jc w:val="both"/>
        <w:rPr>
          <w:rFonts w:eastAsiaTheme="minorHAnsi" w:cs="Arial"/>
        </w:rPr>
      </w:pPr>
      <w:r w:rsidRPr="00582AEB">
        <w:rPr>
          <w:rFonts w:eastAsiaTheme="minorHAnsi" w:cs="Arial"/>
        </w:rPr>
        <w:t xml:space="preserve">В отраслевой структуре субъектов МСП преобладают предприятия оптовой торговли (кроме оптовой торговли автотранспортными средствами и мотоциклами) </w:t>
      </w:r>
      <w:r w:rsidRPr="00582AEB">
        <w:rPr>
          <w:rFonts w:eastAsiaTheme="minorHAnsi" w:cs="Arial"/>
        </w:rPr>
        <w:br/>
        <w:t>- 12,36% от общего количества субъектов МСП.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 xml:space="preserve">Потребительский рынок является одной из основных отраслей экономики </w:t>
      </w:r>
      <w:r w:rsidRPr="00582AEB">
        <w:rPr>
          <w:rFonts w:eastAsiaTheme="minorHAnsi"/>
        </w:rPr>
        <w:br/>
        <w:t xml:space="preserve">Санкт-Петербурга, которая формирует </w:t>
      </w:r>
      <w:r w:rsidRPr="00582AEB">
        <w:rPr>
          <w:rFonts w:eastAsiaTheme="minorHAnsi" w:cs="Arial"/>
        </w:rPr>
        <w:t>более трети</w:t>
      </w:r>
      <w:r w:rsidRPr="00582AEB">
        <w:rPr>
          <w:rFonts w:eastAsiaTheme="minorHAnsi"/>
        </w:rPr>
        <w:t xml:space="preserve"> валового регионального продукта </w:t>
      </w:r>
      <w:r w:rsidRPr="00582AEB">
        <w:rPr>
          <w:rFonts w:eastAsiaTheme="minorHAnsi"/>
        </w:rPr>
        <w:br/>
        <w:t>и занимает второе место по вкладу в доходную часть бюджетов всех уровней, характеризуется высокой конкуренцией, предпринимательской активностью, благоприятным инвестиционным климатом, развитой инфраструктурой.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 xml:space="preserve">В Санкт-Петербурге по состоянию на 01.01.2023 осуществляют деятельность </w:t>
      </w:r>
      <w:r w:rsidRPr="00582AEB">
        <w:rPr>
          <w:rFonts w:eastAsiaTheme="minorHAnsi"/>
        </w:rPr>
        <w:br/>
        <w:t xml:space="preserve">25,2 тыс. предприятий розничной торговли с объемом торговых площадей порядка </w:t>
      </w:r>
      <w:r w:rsidRPr="00582AEB">
        <w:rPr>
          <w:rFonts w:eastAsiaTheme="minorHAnsi"/>
        </w:rPr>
        <w:br/>
        <w:t>7,4 млн кв. м, 8,9 тыс. предприятий общественного питания и 9,7 тыс. предприятий бытового обслуживания.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 xml:space="preserve">По обеспеченности населения торговыми площадями Санкт-Петербург занимает одну </w:t>
      </w:r>
      <w:r w:rsidRPr="00582AEB">
        <w:rPr>
          <w:rFonts w:eastAsiaTheme="minorHAnsi"/>
        </w:rPr>
        <w:br/>
        <w:t>из лидирующих позиций в Российской Федерации.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>В целях повышения качества сервисного обслуживания потребителей, престижности профессий сферы торговли и услуг, содействия обеспечению квалифицированными кадрами предприятий сферы потребительского рынка в Санкт-Петербурге проводятся профессиональные конкурсы и фестивали.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>Вместе с тем, анализируя сложившуюся ситуацию в сфере торговли и услуг, можно выделить следующие существующие проблемы: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>неравномерное территориальное распределение объектов торговли и услуг, а также сокращение доли несетевой розницы в обороте товаров повседневного спроса за счет увеличения доли торговых сетей;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>дороговизна отдельных видов социально значимых продовольственных товаров первой необходимости и услуг.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>Важным сегментом потребительского рынка является оказание таких социально направленных услуг жителям Санкт-Петербурга, как банные и ритуальные услуги.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>В Санкт-Петербурге функционируют 32 общественные бани, оказывающие услуги населению Санкт-Петербурга по социальным тарифам: 85 руб. и 100 руб. за 1,5 часа помывки.</w:t>
      </w:r>
    </w:p>
    <w:p w:rsidR="00B30115" w:rsidRPr="00582AEB" w:rsidRDefault="00B30115" w:rsidP="00B30115">
      <w:pPr>
        <w:tabs>
          <w:tab w:val="left" w:pos="1134"/>
        </w:tabs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 xml:space="preserve"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</w:t>
      </w:r>
      <w:proofErr w:type="spellStart"/>
      <w:r w:rsidRPr="00582AEB">
        <w:rPr>
          <w:rFonts w:eastAsiaTheme="minorHAnsi"/>
        </w:rPr>
        <w:lastRenderedPageBreak/>
        <w:t>вероисповедальные</w:t>
      </w:r>
      <w:proofErr w:type="spellEnd"/>
      <w:r w:rsidRPr="00582AEB">
        <w:rPr>
          <w:rFonts w:eastAsiaTheme="minorHAnsi"/>
        </w:rPr>
        <w:t>) уделяется особое внимание благоустройству и возможному расширению существующих кладбищ, а также сохранению историко-мемориальных кладбищ с воинскими и гражданскими захоронениями.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 xml:space="preserve">Правительство Санкт-Петербурга уделяет большое внимание вопросам, связанным </w:t>
      </w:r>
      <w:r w:rsidRPr="00582AEB">
        <w:rPr>
          <w:rFonts w:eastAsiaTheme="minorHAnsi"/>
        </w:rPr>
        <w:br/>
        <w:t>с обеспечением устойчивого экономического развития и высокого качества жизни населения. Одной из составляющих, оказывающих существенное влияние на повышение качества жизни населения Санкт-Петербурга, является эффективная система защиты прав потребителей.</w:t>
      </w:r>
    </w:p>
    <w:p w:rsidR="00B30115" w:rsidRPr="00582AEB" w:rsidRDefault="00B30115" w:rsidP="00B30115">
      <w:pPr>
        <w:pStyle w:val="ConsPlusTitle"/>
        <w:tabs>
          <w:tab w:val="left" w:pos="567"/>
        </w:tabs>
        <w:ind w:left="567" w:right="283"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582AEB">
        <w:rPr>
          <w:rFonts w:ascii="Times New Roman" w:hAnsi="Times New Roman"/>
          <w:b w:val="0"/>
          <w:bCs/>
          <w:sz w:val="24"/>
          <w:szCs w:val="24"/>
          <w:lang w:eastAsia="en-US"/>
        </w:rPr>
        <w:t>В последние несколько лет в Санкт-Петербурге все большее внимание уделяется вопросам повышения уровня финансовой грамотности как важнейшего фактора экономического развития Санкт-Петербурга, финансового потенциала домашних хозяйств и, следовательно, повышения качества жизни населения Санкт-Петербурга.</w:t>
      </w:r>
    </w:p>
    <w:p w:rsidR="00B30115" w:rsidRPr="00582AEB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 xml:space="preserve">Одним из основных приоритетов государственной политики Санкт-Петербурга </w:t>
      </w:r>
      <w:r w:rsidRPr="00582AEB">
        <w:rPr>
          <w:rFonts w:eastAsiaTheme="minorHAnsi"/>
        </w:rPr>
        <w:br/>
        <w:t>в сфере развития потребительского рынка на среднесрочную и долгосрочную перспективу является создание благоприятных условий для реализации населением Санкт-Петербурга прав потребителей и повышения качества и безопасности товаров и услуг, реализуемых</w:t>
      </w:r>
      <w:r w:rsidRPr="00582AEB">
        <w:rPr>
          <w:rFonts w:eastAsiaTheme="minorHAnsi"/>
        </w:rPr>
        <w:br/>
        <w:t>в Санкт-Петербурге.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 w:rsidRPr="00582AEB">
        <w:rPr>
          <w:rFonts w:eastAsiaTheme="minorHAnsi"/>
        </w:rPr>
        <w:t>Для повышения эффективности правовой защищенности граждан в Санкт-Петербурге организована работа консультационного пункта и телефона горячей линии по защите прав потребителей. Получить консультационные услуги по вопросам применения законодательства о защите прав потребителей, качества приобретенных</w:t>
      </w:r>
      <w:r>
        <w:rPr>
          <w:rFonts w:eastAsiaTheme="minorHAnsi"/>
        </w:rPr>
        <w:t xml:space="preserve"> товаров и услуг жители Санкт-Петербурга могут на безвозмездной основе.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В целях обеспечения доступности населению Санкт-Петербурга консультационной помощи в сфере защиты прав потребителей совместно с Управлением </w:t>
      </w:r>
      <w:proofErr w:type="spellStart"/>
      <w:r>
        <w:rPr>
          <w:rFonts w:eastAsiaTheme="minorHAnsi"/>
        </w:rPr>
        <w:t>Роспотребнадзора</w:t>
      </w:r>
      <w:proofErr w:type="spellEnd"/>
      <w:r>
        <w:rPr>
          <w:rFonts w:eastAsiaTheme="minorHAnsi"/>
        </w:rPr>
        <w:t xml:space="preserve"> </w:t>
      </w:r>
      <w:r>
        <w:rPr>
          <w:rFonts w:eastAsiaTheme="minorHAnsi"/>
        </w:rPr>
        <w:br/>
        <w:t>и общественными объединениями потребителей осуществляется работа по реализации пилотного проекта по организации консультирования потребителей по вопросам защиты их прав в помещениях внутригородских муниципальных образований Санкт-Петербурга.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Развитие сети общественных приемных по вопросам защиты прав потребителей </w:t>
      </w:r>
      <w:r>
        <w:rPr>
          <w:rFonts w:eastAsiaTheme="minorHAnsi"/>
        </w:rPr>
        <w:br/>
        <w:t>для оказания населению бесплатной консультационной помощи реализуется и в целях выработки согласованных комплексных подходов к решению задач, связанных с защитой прав потребителей Санкт-Петербурга, а также содействия органам местного самоуправления в осуществлении ими защиты прав потребителей.</w:t>
      </w:r>
    </w:p>
    <w:p w:rsidR="00B30115" w:rsidRDefault="00B30115" w:rsidP="00B30115">
      <w:pPr>
        <w:pStyle w:val="ConsPlusTitle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Недостаточно высокий уровень финансовой грамотности населения негативно влияет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на благосостояние и финансовый потенциал домашних хозяйств, ухудшает ресурсную базу финансовых организаций, препятствует развитию финансового рынка, замедляет инвестиционные процессы и приводит к ухудшению социально-экономического положения Санкт-Петербурга.</w:t>
      </w:r>
    </w:p>
    <w:p w:rsidR="00B30115" w:rsidRDefault="00B30115" w:rsidP="00B30115">
      <w:pPr>
        <w:pStyle w:val="ConsPlusTitle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целях содействия повышению уровня финансовой грамотности населения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Санкт-Петербурга, создания системы финансового образования и информирования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по вопросам защиты прав потребителей финансовых услуг в Санкт-Петербурге, </w:t>
      </w:r>
      <w:r>
        <w:rPr>
          <w:rFonts w:ascii="Times New Roman" w:hAnsi="Times New Roman" w:cs="Times New Roman"/>
          <w:b w:val="0"/>
          <w:spacing w:val="-2"/>
          <w:sz w:val="24"/>
          <w:szCs w:val="24"/>
        </w:rPr>
        <w:t>постановлением Правительства Санкт-Петербурга от 28.06.2021 № 425 утверждены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Основные направления повышения уровня финансовой грамотности населения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Санкт-Петербурга на 2021-2024 годы, в рамках которых, в том числе, реализуются мероприятия по мониторингу и оценке уровня финансовой грамотности 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>и финансового поведения населения, а также информированности жителей Санкт-Петербурга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 способах защиты прав потребителей финансовых услуг.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Наиболее остро проблема защиты прав потребителей проявляется в области обеспечения качества и безопасности пищевых продуктов. В определенной мере </w:t>
      </w:r>
      <w:r>
        <w:rPr>
          <w:rFonts w:eastAsiaTheme="minorHAnsi"/>
        </w:rPr>
        <w:br/>
        <w:t xml:space="preserve">это связано с развитием пищевых технологий, появлением генно-модифицированных продуктов и </w:t>
      </w:r>
      <w:proofErr w:type="spellStart"/>
      <w:r>
        <w:rPr>
          <w:rFonts w:eastAsiaTheme="minorHAnsi"/>
        </w:rPr>
        <w:t>наноматериалов</w:t>
      </w:r>
      <w:proofErr w:type="spellEnd"/>
      <w:r>
        <w:rPr>
          <w:rFonts w:eastAsiaTheme="minorHAnsi"/>
        </w:rPr>
        <w:t xml:space="preserve">, новых видов сырья, функциональных ингредиентов </w:t>
      </w:r>
      <w:r>
        <w:rPr>
          <w:rFonts w:eastAsiaTheme="minorHAnsi"/>
        </w:rPr>
        <w:br/>
        <w:t xml:space="preserve">и технологических добавок, контактирующих с пищевым продуктом композитных </w:t>
      </w:r>
      <w:r>
        <w:rPr>
          <w:rFonts w:eastAsiaTheme="minorHAnsi"/>
        </w:rPr>
        <w:lastRenderedPageBreak/>
        <w:t>упаковочных материалов, оказывающих неоднозначное воздействие на здоровье людей, особенно так называемых групп риска.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С одной стороны, расширение производства продуктов питания, увеличение ассортимента невозможно без широкого применения новых технологий. С другой стороны, недостаточность в ряде случаев эпидемиологических, клинических и лабораторных испытаний приводит к появлению на рынке фальсифицированной продукции, поступающей в том числе в учреждения социальной сферы в рамках государственных закупок (особенно детские дошкольные и образовательные учреждения).</w:t>
      </w:r>
    </w:p>
    <w:p w:rsidR="00B30115" w:rsidRDefault="00B30115" w:rsidP="00B30115">
      <w:pPr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Можно выделить следующие проблемы, сложившиеся в сфере обеспечения прав потребителей в Санкт-Петербурге:</w:t>
      </w:r>
    </w:p>
    <w:p w:rsidR="00B30115" w:rsidRDefault="00B30115" w:rsidP="00B30115">
      <w:pPr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низкий уровень взаимодействия участников региональной системы защиты прав потребителей;</w:t>
      </w:r>
    </w:p>
    <w:p w:rsidR="00B30115" w:rsidRDefault="00B30115" w:rsidP="00B30115">
      <w:pPr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низкая правовая грамотность населения и хозяйствующих субъектов в сфере защиты прав потребителей;</w:t>
      </w:r>
    </w:p>
    <w:p w:rsidR="00B30115" w:rsidRDefault="00B30115" w:rsidP="00B30115">
      <w:pPr>
        <w:pStyle w:val="ConsPlusTitle"/>
        <w:ind w:left="567" w:right="283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недостаточная финансовая грамотность населения и хозяйствующих субъектов;</w:t>
      </w:r>
    </w:p>
    <w:p w:rsidR="00B30115" w:rsidRDefault="00B30115" w:rsidP="00B30115">
      <w:pPr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низкий уровень удовлетворенности петербуржцев качеством продовольственных товаров.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Таким образом, одним из приоритетных направлений государственной политики </w:t>
      </w:r>
      <w:r>
        <w:rPr>
          <w:rFonts w:eastAsiaTheme="minorHAnsi"/>
        </w:rPr>
        <w:br/>
        <w:t xml:space="preserve">в сфере защиты прав потребителей, в том числе в области финансового просвещения является организация системы правового и финансового образования потребителей </w:t>
      </w:r>
      <w:r>
        <w:rPr>
          <w:rFonts w:eastAsiaTheme="minorHAnsi"/>
        </w:rPr>
        <w:br/>
        <w:t xml:space="preserve">и предпринимателей в сфере защиты прав потребителей, усиление профилактических </w:t>
      </w:r>
      <w:r>
        <w:rPr>
          <w:rFonts w:eastAsiaTheme="minorHAnsi"/>
        </w:rPr>
        <w:br/>
        <w:t>мер в сфере защиты прав потребителей, а также обеспечение эффективного взаимодействия участников региональной системы защиты прав потребителей в Санкт-Петербурге.</w:t>
      </w:r>
    </w:p>
    <w:p w:rsidR="00B30115" w:rsidRPr="002967C4" w:rsidRDefault="00B30115" w:rsidP="00B30115">
      <w:pPr>
        <w:tabs>
          <w:tab w:val="left" w:pos="993"/>
        </w:tabs>
        <w:ind w:left="567" w:right="283" w:firstLine="567"/>
        <w:jc w:val="both"/>
        <w:rPr>
          <w:rFonts w:eastAsiaTheme="minorHAnsi"/>
        </w:rPr>
      </w:pPr>
      <w:r>
        <w:rPr>
          <w:szCs w:val="22"/>
        </w:rPr>
        <w:t xml:space="preserve"> </w:t>
      </w:r>
      <w:r w:rsidRPr="002967C4">
        <w:rPr>
          <w:szCs w:val="22"/>
        </w:rPr>
        <w:t xml:space="preserve">Региональные проекты «Создание условий для легкого старта </w:t>
      </w:r>
      <w:r w:rsidRPr="002967C4">
        <w:rPr>
          <w:szCs w:val="22"/>
        </w:rPr>
        <w:br/>
        <w:t xml:space="preserve">и комфортного ведения бизнеса», «Акселерация субъектов малого и среднего предпринимательства» и «Создание благоприятных условий для осуществления деятельности </w:t>
      </w:r>
      <w:proofErr w:type="spellStart"/>
      <w:r w:rsidRPr="002967C4">
        <w:rPr>
          <w:szCs w:val="22"/>
        </w:rPr>
        <w:t>самозанятыми</w:t>
      </w:r>
      <w:proofErr w:type="spellEnd"/>
      <w:r w:rsidRPr="002967C4">
        <w:rPr>
          <w:szCs w:val="22"/>
        </w:rPr>
        <w:t xml:space="preserve"> гражданами» реализуются в рамках </w:t>
      </w:r>
      <w:r w:rsidRPr="002967C4">
        <w:rPr>
          <w:rFonts w:eastAsiaTheme="minorHAnsi"/>
        </w:rPr>
        <w:t>заключенных соглашений:</w:t>
      </w:r>
    </w:p>
    <w:p w:rsidR="00B30115" w:rsidRPr="002967C4" w:rsidRDefault="00B30115" w:rsidP="00B30115">
      <w:pPr>
        <w:spacing w:line="259" w:lineRule="auto"/>
        <w:ind w:left="567" w:right="283" w:firstLine="567"/>
        <w:jc w:val="both"/>
        <w:rPr>
          <w:rFonts w:eastAsiaTheme="minorHAnsi"/>
          <w:sz w:val="28"/>
          <w:szCs w:val="28"/>
        </w:rPr>
      </w:pPr>
      <w:r w:rsidRPr="002967C4">
        <w:rPr>
          <w:rFonts w:eastAsiaTheme="minorHAnsi"/>
        </w:rPr>
        <w:t xml:space="preserve">от 25.10.2020 № 139-09-2021-048 Соглашение о предоставлении субсидии </w:t>
      </w:r>
      <w:r w:rsidRPr="002967C4">
        <w:rPr>
          <w:rFonts w:eastAsiaTheme="minorHAnsi"/>
        </w:rPr>
        <w:br/>
        <w:t xml:space="preserve">из федерального бюджета бюджету субъекта Российской Федерации на государственную поддержку малого и среднего предпринимательства, а также физических </w:t>
      </w:r>
      <w:r w:rsidRPr="002967C4">
        <w:rPr>
          <w:rFonts w:eastAsiaTheme="minorHAnsi"/>
        </w:rPr>
        <w:br/>
        <w:t xml:space="preserve">лиц, применяющих специальный налоговый режим «Налог на профессиональный доход», в субъекте Российской Федерации (далее – Соглашение 1); </w:t>
      </w:r>
    </w:p>
    <w:p w:rsidR="00B30115" w:rsidRPr="002967C4" w:rsidRDefault="00B30115" w:rsidP="00B30115">
      <w:pPr>
        <w:ind w:left="567" w:right="283" w:firstLine="567"/>
        <w:jc w:val="both"/>
        <w:rPr>
          <w:rFonts w:eastAsiaTheme="minorHAnsi"/>
          <w:color w:val="FF0000"/>
        </w:rPr>
      </w:pPr>
      <w:r w:rsidRPr="002967C4">
        <w:rPr>
          <w:rFonts w:eastAsiaTheme="minorHAnsi"/>
        </w:rPr>
        <w:t xml:space="preserve">от 25.12.2020 № 139-09-2021-143 Соглашение о предоставлении субсидии </w:t>
      </w:r>
      <w:r w:rsidRPr="002967C4">
        <w:rPr>
          <w:rFonts w:eastAsiaTheme="minorHAnsi"/>
        </w:rPr>
        <w:br/>
        <w:t xml:space="preserve">из федерального бюджета бюджету субъекта Российской Федерации на государственную поддержку малого и среднего предпринимательства, а также физических </w:t>
      </w:r>
      <w:r w:rsidRPr="002967C4">
        <w:rPr>
          <w:rFonts w:eastAsiaTheme="minorHAnsi"/>
        </w:rPr>
        <w:br/>
        <w:t xml:space="preserve">лиц, применяющих специальный налоговый режим «Налог на профессиональный доход», в субъекте Российской Федерации (далее – Соглашение 2); </w:t>
      </w:r>
    </w:p>
    <w:p w:rsidR="00B30115" w:rsidRPr="002967C4" w:rsidRDefault="00B30115" w:rsidP="00B30115">
      <w:pPr>
        <w:ind w:left="567" w:right="283" w:firstLine="567"/>
        <w:jc w:val="both"/>
        <w:rPr>
          <w:rFonts w:eastAsiaTheme="minorHAnsi"/>
        </w:rPr>
      </w:pPr>
      <w:r w:rsidRPr="002967C4">
        <w:rPr>
          <w:rFonts w:eastAsiaTheme="minorHAnsi"/>
        </w:rPr>
        <w:t xml:space="preserve">25.12.2020 № 139-09-2021-214 Соглашение о предоставлении субсидии </w:t>
      </w:r>
      <w:r w:rsidRPr="002967C4">
        <w:rPr>
          <w:rFonts w:eastAsiaTheme="minorHAnsi"/>
        </w:rPr>
        <w:br/>
        <w:t xml:space="preserve">из федерального бюджета бюджету субъекта Российской Федерации на государственную поддержку малого и среднего предпринимательства, а также физических </w:t>
      </w:r>
      <w:r w:rsidRPr="002967C4">
        <w:rPr>
          <w:rFonts w:eastAsiaTheme="minorHAnsi"/>
        </w:rPr>
        <w:br/>
        <w:t>лиц, применяющих специальный налоговый режим «Налог на профессиональный доход», в субъекте Российской Федерации (далее – Соглашение 3).</w:t>
      </w:r>
    </w:p>
    <w:p w:rsidR="00B30115" w:rsidRPr="00AC6AA1" w:rsidRDefault="00B30115" w:rsidP="00B30115">
      <w:pPr>
        <w:ind w:left="567" w:right="283" w:firstLine="567"/>
        <w:jc w:val="both"/>
        <w:rPr>
          <w:rFonts w:eastAsiaTheme="minorHAnsi"/>
        </w:rPr>
      </w:pPr>
      <w:r w:rsidRPr="002967C4">
        <w:rPr>
          <w:rFonts w:eastAsiaTheme="minorHAnsi"/>
          <w:color w:val="000000" w:themeColor="text1"/>
        </w:rPr>
        <w:t xml:space="preserve">В соответствии с </w:t>
      </w:r>
      <w:hyperlink r:id="rId17">
        <w:r w:rsidRPr="002967C4">
          <w:rPr>
            <w:rFonts w:eastAsiaTheme="minorHAnsi"/>
            <w:color w:val="000000" w:themeColor="text1"/>
          </w:rPr>
          <w:t>постановлением</w:t>
        </w:r>
      </w:hyperlink>
      <w:r w:rsidRPr="002967C4">
        <w:rPr>
          <w:rFonts w:eastAsiaTheme="minorHAnsi"/>
          <w:color w:val="000000" w:themeColor="text1"/>
        </w:rPr>
        <w:t xml:space="preserve"> Правительства Российской Федерации </w:t>
      </w:r>
      <w:r w:rsidRPr="002967C4">
        <w:rPr>
          <w:rFonts w:eastAsiaTheme="minorHAnsi"/>
          <w:color w:val="000000" w:themeColor="text1"/>
        </w:rPr>
        <w:br/>
        <w:t xml:space="preserve">от 15.04.2014 № 321 «Об утверждении государственной программы Российской Федерации «Развитие энергетики» </w:t>
      </w:r>
      <w:r w:rsidRPr="002967C4">
        <w:rPr>
          <w:rFonts w:eastAsiaTheme="minorHAnsi"/>
        </w:rPr>
        <w:t>заключено соглашение:</w:t>
      </w:r>
    </w:p>
    <w:p w:rsidR="00B30115" w:rsidRDefault="00B30115" w:rsidP="00B30115">
      <w:pPr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от 28.12.2023 № 022-09-2024-023 Соглашение о предоставлении субсидии </w:t>
      </w:r>
      <w:r>
        <w:rPr>
          <w:rFonts w:eastAsiaTheme="minorHAnsi"/>
        </w:rPr>
        <w:br/>
        <w:t xml:space="preserve">из федерального бюджета бюджету субъекта Российской Федерации в целях </w:t>
      </w:r>
      <w:proofErr w:type="spellStart"/>
      <w:r>
        <w:rPr>
          <w:rFonts w:eastAsiaTheme="minorHAnsi"/>
        </w:rPr>
        <w:t>софинансирования</w:t>
      </w:r>
      <w:proofErr w:type="spellEnd"/>
      <w:r>
        <w:rPr>
          <w:rFonts w:eastAsiaTheme="minorHAnsi"/>
        </w:rPr>
        <w:t xml:space="preserve"> расходных обязательств субъекта Российской Федерации, возникающих при поддержке переоборудования существующей автомобильной техники, включая общественный транспорт и коммунальную технику, для использования природного газа </w:t>
      </w:r>
      <w:r>
        <w:rPr>
          <w:rFonts w:eastAsiaTheme="minorHAnsi"/>
        </w:rPr>
        <w:br/>
        <w:t xml:space="preserve">в качестве топлива (далее – Соглашение 4).  </w:t>
      </w:r>
    </w:p>
    <w:p w:rsidR="00B30115" w:rsidRDefault="00B30115" w:rsidP="00B30115">
      <w:pPr>
        <w:tabs>
          <w:tab w:val="left" w:pos="8108"/>
        </w:tabs>
        <w:ind w:left="567" w:right="283" w:firstLine="567"/>
        <w:jc w:val="both"/>
        <w:rPr>
          <w:rFonts w:eastAsiaTheme="minorHAnsi"/>
          <w:color w:val="FF0000"/>
        </w:rPr>
        <w:sectPr w:rsidR="00B30115" w:rsidSect="00B078FD">
          <w:type w:val="continuous"/>
          <w:pgSz w:w="11907" w:h="16839" w:code="9"/>
          <w:pgMar w:top="1134" w:right="567" w:bottom="1134" w:left="1134" w:header="397" w:footer="0" w:gutter="0"/>
          <w:cols w:space="720"/>
          <w:docGrid w:linePitch="326"/>
        </w:sectPr>
      </w:pPr>
    </w:p>
    <w:p w:rsidR="00B30115" w:rsidRDefault="00B30115" w:rsidP="00B30115">
      <w:pPr>
        <w:spacing w:before="20" w:after="20"/>
        <w:ind w:right="283"/>
        <w:jc w:val="center"/>
        <w:outlineLvl w:val="0"/>
        <w:rPr>
          <w:rFonts w:eastAsiaTheme="minorHAnsi"/>
          <w:b/>
          <w:bCs/>
        </w:rPr>
      </w:pPr>
    </w:p>
    <w:p w:rsidR="00B30115" w:rsidRDefault="00B30115" w:rsidP="00B30115">
      <w:pPr>
        <w:spacing w:before="20" w:after="20"/>
        <w:ind w:right="283"/>
        <w:jc w:val="center"/>
        <w:outlineLvl w:val="0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lastRenderedPageBreak/>
        <w:t>3. Приоритеты и цели государственной политики, прогноз</w:t>
      </w:r>
    </w:p>
    <w:p w:rsidR="00B30115" w:rsidRDefault="00B30115" w:rsidP="00B30115">
      <w:pPr>
        <w:spacing w:before="20" w:after="20"/>
        <w:ind w:right="283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развития в сфере реализации государственной программы,</w:t>
      </w:r>
    </w:p>
    <w:p w:rsidR="00B30115" w:rsidRDefault="00B30115" w:rsidP="00B30115">
      <w:pPr>
        <w:spacing w:before="20" w:after="20"/>
        <w:ind w:right="283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планируемые макроэкономические показатели по итогам</w:t>
      </w:r>
    </w:p>
    <w:p w:rsidR="00B30115" w:rsidRDefault="00B30115" w:rsidP="00B30115">
      <w:pPr>
        <w:spacing w:before="20" w:after="20"/>
        <w:ind w:right="283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реализации государственной программы</w:t>
      </w:r>
    </w:p>
    <w:p w:rsidR="00B30115" w:rsidRDefault="00B30115" w:rsidP="00B30115">
      <w:pPr>
        <w:spacing w:before="18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Основными приоритетами государственной политики Санкт-Петербурга в сфере развития предпринимательства и потребительского рынка на среднесрочную </w:t>
      </w:r>
      <w:r>
        <w:rPr>
          <w:rFonts w:eastAsiaTheme="minorHAnsi"/>
          <w:bCs/>
        </w:rPr>
        <w:br/>
        <w:t>и долгосрочную перспективу являются: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>вывод на новый качественный уровень мер и инструментов поддержки МСП;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>создание условий для свободы предпринимательства и конкуренции, развитие механизмов саморегулирования предпринимательского сообщества;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совместная с ведущими предпринимательскими объединениями работа </w:t>
      </w:r>
      <w:r>
        <w:rPr>
          <w:rFonts w:eastAsiaTheme="minorHAnsi"/>
          <w:bCs/>
        </w:rPr>
        <w:br/>
        <w:t>по популяризации и значимости предпринимательства;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>реализация мер по увеличению интереса молодежи к началу и ведению собственного дела, а также по поддержке и развитию молодежного предпринимательства;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>формирование предпринимательских компетенций граждан;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>обеспечение и поддержание конкурентных возможностей Санкт-Петербурга;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>снижение административных барьеров в экономике;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>развитие человеческого потенциала как основного фактора экономического роста;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поддержка инициатив бизнеса по участию в развитии социальной сферы </w:t>
      </w:r>
      <w:r>
        <w:rPr>
          <w:rFonts w:eastAsiaTheme="minorHAnsi"/>
          <w:bCs/>
        </w:rPr>
        <w:br/>
        <w:t>и человеческого капитала;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создание условий для максимально полного удовлетворения спроса населения </w:t>
      </w:r>
      <w:r>
        <w:rPr>
          <w:rFonts w:eastAsiaTheme="minorHAnsi"/>
          <w:bCs/>
        </w:rPr>
        <w:br/>
        <w:t>на товары и услуги первой необходимости;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создание благоприятных условий для обеспечения прав потребителей </w:t>
      </w:r>
      <w:r>
        <w:rPr>
          <w:rFonts w:eastAsiaTheme="minorHAnsi"/>
          <w:bCs/>
        </w:rPr>
        <w:br/>
        <w:t>в Санкт-Петербурге;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>создание условий для повышения качества и безопасности потребительских товаров и услуг на рынке Санкт-Петербурга;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формирование информационного пространства с учетом потребностей граждан </w:t>
      </w:r>
      <w:r>
        <w:rPr>
          <w:rFonts w:eastAsiaTheme="minorHAnsi"/>
          <w:bCs/>
        </w:rPr>
        <w:br/>
        <w:t>и общества в получении качественных и достоверных сведений в сфере развития предпринимательства и защиты прав потребителей</w:t>
      </w:r>
      <w:r>
        <w:rPr>
          <w:rFonts w:eastAsiaTheme="minorHAnsi"/>
        </w:rPr>
        <w:t xml:space="preserve">, а также достоверной информации </w:t>
      </w:r>
      <w:r>
        <w:rPr>
          <w:rFonts w:eastAsiaTheme="minorHAnsi"/>
        </w:rPr>
        <w:br/>
        <w:t>о финансовых услугах и защите своих прав в качестве потребителей финансовых услуг.</w:t>
      </w:r>
    </w:p>
    <w:p w:rsidR="00B30115" w:rsidRDefault="00B30115" w:rsidP="00B30115">
      <w:pPr>
        <w:spacing w:line="259" w:lineRule="auto"/>
        <w:ind w:left="567" w:right="283" w:firstLine="567"/>
        <w:jc w:val="both"/>
        <w:rPr>
          <w:rFonts w:eastAsia="Calibri" w:cs="Arial"/>
        </w:rPr>
      </w:pPr>
      <w:r>
        <w:rPr>
          <w:rFonts w:eastAsia="Calibri" w:cs="Arial"/>
        </w:rPr>
        <w:t xml:space="preserve">При реализации мероприятий в сфере развития предпринимательства </w:t>
      </w:r>
      <w:r>
        <w:rPr>
          <w:rFonts w:eastAsia="Calibri" w:cs="Arial"/>
        </w:rPr>
        <w:br/>
        <w:t>и потребительского рынка на период до 2029 года можно прогнозировать:</w:t>
      </w:r>
    </w:p>
    <w:p w:rsidR="00B30115" w:rsidRDefault="00B30115" w:rsidP="00B30115">
      <w:pPr>
        <w:spacing w:line="259" w:lineRule="auto"/>
        <w:ind w:left="567" w:right="283" w:firstLine="567"/>
        <w:jc w:val="both"/>
        <w:rPr>
          <w:rFonts w:eastAsia="Calibri" w:cs="Arial"/>
        </w:rPr>
      </w:pPr>
      <w:r>
        <w:rPr>
          <w:rFonts w:eastAsia="Calibri" w:cs="Arial"/>
        </w:rPr>
        <w:t xml:space="preserve">рост доли предпринимателей, удовлетворенных условиями ведения бизнеса </w:t>
      </w:r>
      <w:r>
        <w:rPr>
          <w:rFonts w:eastAsia="Calibri" w:cs="Arial"/>
        </w:rPr>
        <w:br/>
        <w:t>в Санкт-Петербурге, до 71,0% в 2029 году;</w:t>
      </w:r>
    </w:p>
    <w:p w:rsidR="00B30115" w:rsidRDefault="00B30115" w:rsidP="00B30115">
      <w:pPr>
        <w:spacing w:line="259" w:lineRule="auto"/>
        <w:ind w:left="567" w:right="283" w:firstLine="567"/>
        <w:jc w:val="both"/>
        <w:rPr>
          <w:rFonts w:eastAsia="Calibri" w:cs="Arial"/>
        </w:rPr>
      </w:pPr>
      <w:r>
        <w:rPr>
          <w:rFonts w:eastAsia="Calibri" w:cs="Arial"/>
        </w:rPr>
        <w:t xml:space="preserve">увеличение численности занятых в сфере МСП, включая индивидуальных предпринимателей и </w:t>
      </w:r>
      <w:proofErr w:type="spellStart"/>
      <w:r>
        <w:rPr>
          <w:rFonts w:eastAsia="Calibri" w:cs="Arial"/>
        </w:rPr>
        <w:t>самозанятых</w:t>
      </w:r>
      <w:proofErr w:type="spellEnd"/>
      <w:r>
        <w:rPr>
          <w:rFonts w:eastAsia="Calibri" w:cs="Arial"/>
        </w:rPr>
        <w:t>, до 1719,5 тыс. человек в 2029 году;</w:t>
      </w:r>
    </w:p>
    <w:p w:rsidR="00B30115" w:rsidRDefault="00B30115" w:rsidP="00B30115">
      <w:pPr>
        <w:spacing w:line="259" w:lineRule="auto"/>
        <w:ind w:left="567" w:right="283" w:firstLine="567"/>
        <w:jc w:val="both"/>
        <w:rPr>
          <w:rFonts w:eastAsia="Calibri" w:cs="Arial"/>
        </w:rPr>
      </w:pPr>
      <w:r>
        <w:rPr>
          <w:rFonts w:eastAsia="Calibri" w:cs="Arial"/>
        </w:rPr>
        <w:t xml:space="preserve">увеличение количества субъектов МСП (включая индивидуальных предпринимателей) в расчете на 1 тыс. человек населения Санкт-Петербурга </w:t>
      </w:r>
      <w:r>
        <w:rPr>
          <w:rFonts w:eastAsia="Calibri" w:cs="Arial"/>
        </w:rPr>
        <w:br/>
        <w:t>до 68,9 единицы в 2029 году;</w:t>
      </w:r>
    </w:p>
    <w:p w:rsidR="00B30115" w:rsidRDefault="00B30115" w:rsidP="00B30115">
      <w:pPr>
        <w:spacing w:line="259" w:lineRule="auto"/>
        <w:ind w:left="567" w:right="283" w:firstLine="567"/>
        <w:jc w:val="both"/>
        <w:rPr>
          <w:rFonts w:eastAsia="Calibri" w:cs="Arial"/>
        </w:rPr>
      </w:pPr>
      <w:r>
        <w:rPr>
          <w:rFonts w:eastAsia="Calibri" w:cs="Arial"/>
        </w:rPr>
        <w:t>увеличение ежегодного темпа роста оборота субъектов МСП до 112,0% в 2029 году;</w:t>
      </w:r>
    </w:p>
    <w:p w:rsidR="00B30115" w:rsidRDefault="00B30115" w:rsidP="00B30115">
      <w:pPr>
        <w:pStyle w:val="ConsPlusTitle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увеличение обеспеченности населения Санкт-Петербурга количеством стационарных торговых объектов до 40 единиц на 10 тыс. жителей в 2029 году;</w:t>
      </w:r>
    </w:p>
    <w:p w:rsidR="00B30115" w:rsidRDefault="00B30115" w:rsidP="00B30115">
      <w:pPr>
        <w:pStyle w:val="ConsPlusTitle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увеличение обеспеченности населения Санкт-Петербурга посадочными местами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на предприятиях общественного питания до 115 единиц на 1 тыс. жителей в 2029 году;</w:t>
      </w:r>
    </w:p>
    <w:p w:rsidR="00B30115" w:rsidRDefault="00B30115" w:rsidP="00B30115">
      <w:pPr>
        <w:pStyle w:val="ConsPlusTitle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увеличение объема бытовых услуг до 14,3 тыс. руб. на одного жителя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 в 2029 году;</w:t>
      </w:r>
    </w:p>
    <w:p w:rsidR="00B30115" w:rsidRDefault="00B30115" w:rsidP="00B30115">
      <w:pPr>
        <w:pStyle w:val="ConsPlusTitle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увеличение доли потребителей, удовлетворенных состоянием уровня защиты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их прав как потребителей, до 54,5% в 2029 году.</w:t>
      </w:r>
    </w:p>
    <w:p w:rsidR="00B30115" w:rsidRDefault="00B30115" w:rsidP="00B30115">
      <w:pPr>
        <w:ind w:left="567" w:right="283" w:firstLine="567"/>
        <w:jc w:val="both"/>
        <w:rPr>
          <w:rFonts w:eastAsiaTheme="minorHAnsi"/>
          <w:bCs/>
        </w:rPr>
      </w:pPr>
    </w:p>
    <w:p w:rsidR="00B30115" w:rsidRDefault="00B30115" w:rsidP="00B30115">
      <w:pPr>
        <w:spacing w:before="20" w:after="20"/>
        <w:ind w:left="567" w:right="283" w:firstLine="567"/>
        <w:jc w:val="center"/>
        <w:outlineLvl w:val="0"/>
        <w:rPr>
          <w:rFonts w:eastAsiaTheme="minorHAnsi"/>
          <w:b/>
          <w:bCs/>
        </w:rPr>
      </w:pPr>
    </w:p>
    <w:p w:rsidR="00B30115" w:rsidRDefault="00B30115" w:rsidP="00B30115">
      <w:pPr>
        <w:spacing w:before="20" w:after="20"/>
        <w:ind w:left="567" w:right="283" w:firstLine="567"/>
        <w:jc w:val="center"/>
        <w:outlineLvl w:val="0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lastRenderedPageBreak/>
        <w:t>4. Описание целей и задач государственной программы</w:t>
      </w:r>
    </w:p>
    <w:p w:rsidR="00B30115" w:rsidRDefault="00B30115" w:rsidP="00B30115">
      <w:pPr>
        <w:spacing w:before="18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Исходя из обозначенных выше приоритетов государственной политики целями государственной политики в рамках реализации государственной программы являются: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обеспечение благоприятных условий для развития субъектов МСП;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формирование условий для максимально полного удовлетворения потребностей населения Санкт-Петербурга в товарах и услугах;</w:t>
      </w:r>
    </w:p>
    <w:p w:rsidR="00B30115" w:rsidRDefault="00B30115" w:rsidP="00B30115">
      <w:pPr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создание условий для обеспечения прав потребителей в Санкт-Петербурге.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Достижение заявленных целей потребует решения следующих задач: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улучшение условий ведения предпринимательской деятельности, в том числе </w:t>
      </w:r>
      <w:r>
        <w:rPr>
          <w:rFonts w:eastAsiaTheme="minorHAnsi"/>
        </w:rPr>
        <w:br/>
        <w:t xml:space="preserve">для </w:t>
      </w:r>
      <w:proofErr w:type="spellStart"/>
      <w:r>
        <w:rPr>
          <w:rFonts w:eastAsiaTheme="minorHAnsi"/>
        </w:rPr>
        <w:t>самозанятых</w:t>
      </w:r>
      <w:proofErr w:type="spellEnd"/>
      <w:r>
        <w:rPr>
          <w:rFonts w:eastAsiaTheme="minorHAnsi"/>
        </w:rPr>
        <w:t xml:space="preserve"> граждан, повышение общественной значимости </w:t>
      </w:r>
      <w:r>
        <w:rPr>
          <w:rFonts w:eastAsiaTheme="minorHAnsi"/>
        </w:rPr>
        <w:br/>
        <w:t>МСП в Санкт-Петербурге;</w:t>
      </w:r>
    </w:p>
    <w:p w:rsidR="00B30115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>содействие созданию благоприятной конкурентной среды в Санкт-Петербурге;</w:t>
      </w:r>
    </w:p>
    <w:p w:rsidR="00B30115" w:rsidRPr="009041B7" w:rsidRDefault="00B30115" w:rsidP="00B30115">
      <w:pPr>
        <w:spacing w:before="20" w:after="20"/>
        <w:ind w:left="567" w:right="283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обеспечение эффективного развития инфраструктуры торговли, общественного </w:t>
      </w:r>
      <w:r w:rsidRPr="009041B7">
        <w:rPr>
          <w:rFonts w:eastAsiaTheme="minorHAnsi"/>
        </w:rPr>
        <w:t>питания и услуг в Санкт-Петербурге;</w:t>
      </w:r>
    </w:p>
    <w:p w:rsidR="00B30115" w:rsidRDefault="00B30115" w:rsidP="00B30115">
      <w:pPr>
        <w:ind w:left="567" w:right="283" w:firstLine="567"/>
        <w:jc w:val="both"/>
        <w:rPr>
          <w:rFonts w:eastAsiaTheme="minorHAnsi"/>
        </w:rPr>
      </w:pPr>
      <w:r w:rsidRPr="009041B7">
        <w:rPr>
          <w:rFonts w:eastAsiaTheme="minorHAnsi"/>
        </w:rPr>
        <w:t>предупреждение нарушений в сфере качества и безопасности товаров и услуг, реализуемых на территории Санкт-Петербурга, и обеспечение эффективной защиты прав потребителей.</w:t>
      </w:r>
    </w:p>
    <w:p w:rsidR="00B30115" w:rsidRDefault="00B30115" w:rsidP="00B30115">
      <w:pPr>
        <w:tabs>
          <w:tab w:val="left" w:pos="8108"/>
        </w:tabs>
        <w:spacing w:before="20" w:after="20"/>
        <w:ind w:firstLine="540"/>
        <w:jc w:val="both"/>
        <w:rPr>
          <w:rFonts w:eastAsiaTheme="minorHAnsi"/>
        </w:rPr>
        <w:sectPr w:rsidR="00B30115" w:rsidSect="007C667A">
          <w:type w:val="continuous"/>
          <w:pgSz w:w="11907" w:h="16839" w:code="9"/>
          <w:pgMar w:top="1134" w:right="567" w:bottom="1134" w:left="1134" w:header="283" w:footer="0" w:gutter="0"/>
          <w:cols w:space="720"/>
          <w:docGrid w:linePitch="326"/>
        </w:sectPr>
      </w:pPr>
    </w:p>
    <w:p w:rsidR="00B30115" w:rsidRDefault="00B30115" w:rsidP="00B30115">
      <w:pPr>
        <w:tabs>
          <w:tab w:val="left" w:pos="8108"/>
        </w:tabs>
        <w:spacing w:before="20" w:after="20"/>
        <w:ind w:firstLine="540"/>
        <w:jc w:val="both"/>
        <w:rPr>
          <w:rFonts w:eastAsiaTheme="minorHAnsi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1691"/>
        <w:gridCol w:w="344"/>
        <w:gridCol w:w="673"/>
        <w:gridCol w:w="559"/>
        <w:gridCol w:w="1591"/>
        <w:gridCol w:w="57"/>
      </w:tblGrid>
      <w:tr w:rsidR="00B30115" w:rsidTr="00360E1B">
        <w:trPr>
          <w:trHeight w:val="115"/>
        </w:trPr>
        <w:tc>
          <w:tcPr>
            <w:tcW w:w="15632" w:type="dxa"/>
            <w:gridSpan w:val="15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Cs w:val="22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5"/>
        </w:trPr>
        <w:tc>
          <w:tcPr>
            <w:tcW w:w="15632" w:type="dxa"/>
            <w:gridSpan w:val="15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9"/>
        </w:trPr>
        <w:tc>
          <w:tcPr>
            <w:tcW w:w="13425" w:type="dxa"/>
            <w:gridSpan w:val="12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Таблица 1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5"/>
        </w:trPr>
        <w:tc>
          <w:tcPr>
            <w:tcW w:w="15632" w:type="dxa"/>
            <w:gridSpan w:val="15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788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5.1. Целевые показатели государственной программы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Значение целевого показателя по годам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Ответственный за достижение целевого показателя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Принадлежность целевого показателя к показателям Стратегии 2035, региональных проектов, Указа Президента РФ </w:t>
            </w:r>
            <w:r>
              <w:rPr>
                <w:b/>
                <w:color w:val="000000"/>
                <w:spacing w:val="-2"/>
                <w:sz w:val="22"/>
                <w:szCs w:val="22"/>
              </w:rPr>
              <w:br/>
              <w:t>№ 68,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2024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2025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8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Доля предпринимателей, удовлетворенных условиями ведения бизнеса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в Санкт-Петербурге (от числа опрошенных)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Показатель 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71,0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Стратегия 2035,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1,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2,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Численность занятых в сфере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МСП, включая индивидуальных предпринимателей и </w:t>
            </w:r>
            <w:proofErr w:type="spellStart"/>
            <w:r>
              <w:rPr>
                <w:color w:val="000000"/>
                <w:spacing w:val="-2"/>
                <w:sz w:val="20"/>
                <w:szCs w:val="22"/>
              </w:rPr>
              <w:t>самозанятых</w:t>
            </w:r>
            <w:proofErr w:type="spellEnd"/>
            <w:r>
              <w:rPr>
                <w:color w:val="000000"/>
                <w:spacing w:val="-2"/>
                <w:sz w:val="20"/>
                <w:szCs w:val="22"/>
              </w:rPr>
              <w:t xml:space="preserve"> (далее – Показатель 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тыс. чел.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1657,8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1676,8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1688,9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1697,4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1708,5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1719,5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Стратегия 2035,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Указ Президента № 68,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1,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2,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субъектов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МСП (включая индивидуальных предпринимателей) в расчете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на 1 тыс. человек населения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Санкт-Петербурга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Показатель 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67,5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68,9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Темп роста оборота субъектов МСП (ежегодно в среднем за период) (далее – Показатель 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111,9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112,0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112,0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Стратегия 2035,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1,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Обеспеченность населения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Санкт-Петербурга количеством стационарных торговых объектов (далее – Показатель 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единиц на 10 тыс. жителей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38,5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lastRenderedPageBreak/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Обеспеченность населения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Санкт-Петербурга посадочными местами на предприятиях общественного питания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Показатель 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единиц на 1 тыс. жителей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115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Объем бытовых услуг на одного жителя Санкт-Петербурга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Показатель 7)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тыс. руб.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14,3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Доля потребителей, удовлетворенных уровнем защиты прав потребителей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Показатель 8)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52,5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54,5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559"/>
        </w:trPr>
        <w:tc>
          <w:tcPr>
            <w:tcW w:w="15575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5.2. Индикаторы подпрограмм государственной программы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30"/>
        </w:trPr>
        <w:tc>
          <w:tcPr>
            <w:tcW w:w="13425" w:type="dxa"/>
            <w:gridSpan w:val="12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Таблица 2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Значение индикатора по годам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Ответственный за достижение индикатора</w:t>
            </w:r>
          </w:p>
        </w:tc>
        <w:tc>
          <w:tcPr>
            <w:tcW w:w="15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proofErr w:type="spellStart"/>
            <w:r>
              <w:rPr>
                <w:b/>
                <w:color w:val="000000"/>
                <w:spacing w:val="-2"/>
                <w:sz w:val="20"/>
                <w:szCs w:val="22"/>
              </w:rPr>
              <w:t>Принадлеж</w:t>
            </w:r>
            <w:proofErr w:type="spellEnd"/>
            <w:r>
              <w:rPr>
                <w:b/>
                <w:color w:val="000000"/>
                <w:spacing w:val="-2"/>
                <w:sz w:val="20"/>
                <w:szCs w:val="22"/>
              </w:rPr>
              <w:t>-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proofErr w:type="spellStart"/>
            <w:r>
              <w:rPr>
                <w:b/>
                <w:color w:val="000000"/>
                <w:spacing w:val="-2"/>
                <w:sz w:val="20"/>
                <w:szCs w:val="22"/>
              </w:rPr>
              <w:t>ность</w:t>
            </w:r>
            <w:proofErr w:type="spellEnd"/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индикатора 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br/>
              <w:t>к показателям Стратегии 2035, региональных проектов, Указа Президента РФ № 68,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6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2024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2025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2029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Подпрограмма №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Доля среднесписочной численности работников (без внешних совместителей), занятых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у субъектов МСП, в общей численности занятого населения (далее – Индикатор 1.1)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36,8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1,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Коэффициент «рождаемости» субъектов МСП (количество созданных в отчетном периоде малых и средних предприятий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на 1 тыс. действующих на дату окончания отчетного периода </w:t>
            </w:r>
            <w:r>
              <w:rPr>
                <w:color w:val="000000"/>
                <w:spacing w:val="-2"/>
                <w:sz w:val="20"/>
                <w:szCs w:val="22"/>
              </w:rPr>
              <w:lastRenderedPageBreak/>
              <w:t>малых и средних предприятий) (далее – Индикатор 1.2)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lastRenderedPageBreak/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150,1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153,6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157,4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165,3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169,2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3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1,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2,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Соглашение 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lastRenderedPageBreak/>
              <w:t>1.3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объектов нежилого фонда, являющихся собственностью Санкт-Петербурга, подлежащих передаче субъектам МСП в аренду без торгов в порядке предоставления государственной преференции на основании пункта 13 части 1 статьи 19 Федерального закона «О защите конкуренции» (далее – Закон о защите конкуренции) в целях поддержки субъектов МСП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Индикатор 1.3)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КИО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заключений об оценке регулирующего воздействия проектов законов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Санкт-Петербурга, разрабатываемых исполнительными органами государственной власти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Санкт-Петербурга, проектов нормативных правовых актов Правительства Санкт-Петербурга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и иных исполнительных органов государственной власти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Санкт-Петербурга, а также об оценке фактического воздействия законов Санкт-Петербурга, нормативных правовых актов Правительства Санкт-Петербурга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и иных исполнительных органов государственной власти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Санкт-Петербурга, затрагивающих вопросы осуществления предпринимательской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и инвестиционной деятельности (далее – Индикатор 1.4)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Подпрограмма №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Оборот розничной торговли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Индикатор 2.1)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млрд руб.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2093,3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2239,8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2309,8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2431,0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2431,0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2431,0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Индекс физического объема оборота розничной торговли </w:t>
            </w:r>
            <w:r>
              <w:rPr>
                <w:color w:val="000000"/>
                <w:spacing w:val="-2"/>
                <w:sz w:val="20"/>
                <w:szCs w:val="22"/>
              </w:rPr>
              <w:br/>
            </w:r>
            <w:r>
              <w:rPr>
                <w:color w:val="000000"/>
                <w:spacing w:val="-2"/>
                <w:sz w:val="20"/>
                <w:szCs w:val="22"/>
              </w:rPr>
              <w:lastRenderedPageBreak/>
              <w:t xml:space="preserve">в сопоставимых ценах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Индикатор 2.2)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lastRenderedPageBreak/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106,0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lastRenderedPageBreak/>
              <w:t>2.3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Оборот общественного питания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в расчете на одного жителя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Индикатор 2.3)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тыс. руб.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22,5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Пропуск посетителей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в организациях банного хозяйства (количество </w:t>
            </w:r>
            <w:proofErr w:type="spellStart"/>
            <w:r>
              <w:rPr>
                <w:color w:val="000000"/>
                <w:spacing w:val="-2"/>
                <w:sz w:val="20"/>
                <w:szCs w:val="22"/>
              </w:rPr>
              <w:t>помывок</w:t>
            </w:r>
            <w:proofErr w:type="spellEnd"/>
            <w:r>
              <w:rPr>
                <w:color w:val="000000"/>
                <w:spacing w:val="-2"/>
                <w:sz w:val="20"/>
                <w:szCs w:val="22"/>
              </w:rPr>
              <w:t xml:space="preserve">)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Индикатор 2.4)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тыс.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882,1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927,8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907,6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907,6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907,6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907,6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банных комплексов,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в которых выполнены ремонтные работы (далее - Индикатор 2.5)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2.6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кладбищ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Санкт-Петербурга, на которых выполнены ремонтные работы (далее – Индикатор 2.6)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Подпрограмма № 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оказанных консультаций в сфере защиты прав потребителей в расчете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на 100,0 тыс. человек населения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Индикатор 3.1)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99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Уровень информированности населения в области защиты прав потребителей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– Индикатор 3.2)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Доля населения, удовлетворенного качеством продовольственных товаров (далее – Индикатор 3.3)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66,3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Доля граждан со средним и высоким уровнем финансовой грамотности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(далее - Индикатор 3.4)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81,3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82,8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85,8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87,3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88,8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КФ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Показатель 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</w:tbl>
    <w:p w:rsidR="00B30115" w:rsidRDefault="00B30115" w:rsidP="00B30115">
      <w:pPr>
        <w:tabs>
          <w:tab w:val="left" w:pos="8108"/>
        </w:tabs>
        <w:rPr>
          <w:sz w:val="2"/>
          <w:szCs w:val="22"/>
        </w:rPr>
        <w:sectPr w:rsidR="00B30115" w:rsidSect="007C667A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B30115" w:rsidRDefault="00B30115" w:rsidP="00B30115">
      <w:pPr>
        <w:tabs>
          <w:tab w:val="left" w:pos="8108"/>
        </w:tabs>
        <w:rPr>
          <w:sz w:val="2"/>
          <w:szCs w:val="22"/>
        </w:rPr>
      </w:pPr>
    </w:p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840"/>
        <w:gridCol w:w="1893"/>
        <w:gridCol w:w="2835"/>
        <w:gridCol w:w="1559"/>
        <w:gridCol w:w="1418"/>
        <w:gridCol w:w="1436"/>
        <w:gridCol w:w="1806"/>
      </w:tblGrid>
      <w:tr w:rsidR="00B30115" w:rsidTr="00360E1B">
        <w:trPr>
          <w:trHeight w:val="229"/>
        </w:trPr>
        <w:tc>
          <w:tcPr>
            <w:tcW w:w="15575" w:type="dxa"/>
            <w:gridSpan w:val="8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A0CBD">
            <w:pPr>
              <w:spacing w:line="229" w:lineRule="auto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6. Информация о налоговых расходах, соответствующих целям государственной программы</w:t>
            </w:r>
          </w:p>
        </w:tc>
      </w:tr>
      <w:tr w:rsidR="00B30115" w:rsidTr="00360E1B">
        <w:trPr>
          <w:trHeight w:val="230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№ 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налогового расхода</w:t>
            </w:r>
          </w:p>
        </w:tc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Основания налогового расхода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Куратор налогового расхода</w:t>
            </w:r>
          </w:p>
        </w:tc>
      </w:tr>
      <w:tr w:rsidR="00B30115" w:rsidTr="00360E1B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2025 г.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B30115" w:rsidTr="00360E1B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на имущество организаций организации в отношении зданий, входящих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в совокупность объектов недвижимого имущества, которой присвоен статус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инновационно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-промышленного парка или технопарка Санкт-Петербурга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Подпункт 27 пункта 1 статьи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11-1 Закона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от 28.06.1995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№ 81-11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«О налоговых льготах»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(далее </w:t>
            </w:r>
            <w:r>
              <w:rPr>
                <w:color w:val="000000"/>
                <w:spacing w:val="-2"/>
                <w:sz w:val="20"/>
                <w:szCs w:val="22"/>
              </w:rPr>
              <w:t>–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Закон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от 28.06.1995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№ 81-11)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8 370,0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8 202,0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8 038,0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Уменьшение суммы налога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на имущество организаций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(в 2024 г. на 25% от суммы налога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2021 г.) для организаций - субъектов МСП в отношении гаражей,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машино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-мест и объектов незавершенного строительства, налоговая база по которым определяется как кадастровая стоимость имущества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Подпункт 1 пункта 2-1 статьи 11-1 Закона от 28.06.1995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№ 81-11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107 000,0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3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Уменьшение суммы налога на имущество организаций (в 2025 г. на 50%, в 2026 г. на 25% от суммы налога 2024 г.) для организаций – субъектов малого и среднего предпринимательства, в отношении  административно-деловых центров, торговых центров (комплексов) и нежилых помещений в них, налоговая база по которым определяется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как кадастровая стоимость имущества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Подпункт 2 пункта 2-1 статьи 11-1 Закона от 28.06.1995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№ 81-11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124 000,0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62 000,0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Пониженная (1,5% - 2024 г.) ставка налога на имущество организаций в отношении административно-деловых центров и торговых центров и помещений в них; нежилых помещений, предназначенных либо фактически использующихся для размещения офисов, торговых объектов, объектов общественного питания и бытового обслуживания; жилых помещений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Пункт 6 статьи 2 Закона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Санкт-Петербурга от 26.11.2003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№ 684-96 «О налоге на имущество организаций»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5, Показатель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4 961 875,0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2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Уменьшение суммы налога на имущество физических лиц на 50% суммы налога, исчисленной за налоговый (отчетный) период 2025 г.,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и на 25% - 2026 года- в отношении: административно-деловых центров (АДЦ) и торговых центров (ТЦ) и помещений в них, нежилых помещений, предназначенных либо фактически использующихся для размещения офисов, торговых объектов, объектов общественного питания и бытового обслуживания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Статья 11-10-3 Закона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от 28.06.1995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№ 81-11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5, Показатель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Пониженная (1,5% - 2024 г.) ставка налога на имущество физических лиц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в отношении административно-деловых центров и торговых центров и помещений в них; нежилых помещений, предназначенных либо фактически использующихся для размещения офисов, торговых объектов, объектов </w:t>
            </w:r>
            <w:r>
              <w:rPr>
                <w:color w:val="000000"/>
                <w:spacing w:val="-2"/>
                <w:sz w:val="22"/>
                <w:szCs w:val="22"/>
              </w:rPr>
              <w:lastRenderedPageBreak/>
              <w:t xml:space="preserve">общественного питания и бытового обслуживания; вновь образованных объектов недвижимого имущества, образованных в результате раздела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(или иного законного действия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с объектом недвижимого имущества)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 xml:space="preserve">Пункт 6 части 1 статьи 3 Закона Санкт-Петербурга от 26.11.2014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№ 643-109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«О налоге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на имущество физических лиц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>
              <w:rPr>
                <w:color w:val="000000"/>
                <w:spacing w:val="-2"/>
                <w:sz w:val="22"/>
                <w:szCs w:val="22"/>
              </w:rPr>
              <w:lastRenderedPageBreak/>
              <w:t xml:space="preserve">в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Санкт-Петербурге»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Показатель 5, Показатель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353 312,0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7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земельного налога организации, являющиеся собственниками земельных участков, входящих в совокупность объектов недвижимого имущества, которой присвоен статус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инновационно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-промышленного парка или технопарка Санкт-Петербурга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Подпункт 5 пункта 2 статьи 11-7-1 Закона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от 28.06.1995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№ 81-11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7 048,0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7 118,0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7 189,0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Пониженная (7%) ставка налога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для организаций и индивидуальных предпринимателей, применяющих упрощенную систему налогообложения по объекту налогообложения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«доходы-расходы»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Статья 1 Закона Санкт-Петербурга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от 22.04.2009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№ 185-36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«Об установлении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на территории Санкт-Петербурга налоговой ставки для организаций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и индивидуальных предпринимателей, применяющих упрощенную систему налогообложения» (далее </w:t>
            </w:r>
            <w:r>
              <w:rPr>
                <w:color w:val="000000"/>
                <w:spacing w:val="-2"/>
                <w:sz w:val="20"/>
                <w:szCs w:val="22"/>
              </w:rPr>
              <w:t>–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Закон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от 22.04.2009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№ 185-36)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31 523 336,0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33 666 923,0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35 956 273,0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9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Пониженная (0%) ставка налога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для индивидуальных предпринимателей, применяющих упрощенную систему налогообложения, впервые зарегистрированных с 01.01.2016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и осуществляющих социально значимые виды предпринимательской деятельности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Статья 1-1 Закона от 22.04.2009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№ 185-36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226 975,0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51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Пониженная (0%) ставка налога, уплачиваемого в связи с применением патентной системы налогообложения, для индивидуальных предпринимателей, впервые зарегистрированных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с 01.01.2016 и осуществляющих социально значимые виды предпринимательской деятельности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Статья 1-1 Закона Санкт-Петербурга от 16.10.2013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№ 551-98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«О введении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на территории Санкт-Петербурга патентной системы налогообложения»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1 911,0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  <w:tr w:rsidR="00B30115" w:rsidTr="00360E1B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Пониженная (1% по объекту налогообложения «доходы»;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5% по объекту налогообложения «доходы-расходы») ставка налога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для организаций, имеющих государственную аккредитацию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 xml:space="preserve">и осуществляющих деятельность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в области информационных технологий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Статья 1-4 Закона от 22.04.2009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№ 185-36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Показатель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350 854,0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КППИТ</w:t>
            </w:r>
          </w:p>
        </w:tc>
      </w:tr>
    </w:tbl>
    <w:p w:rsidR="00B30115" w:rsidRDefault="00B30115" w:rsidP="00B30115">
      <w:pPr>
        <w:tabs>
          <w:tab w:val="left" w:pos="8108"/>
        </w:tabs>
        <w:rPr>
          <w:sz w:val="2"/>
          <w:szCs w:val="22"/>
        </w:rPr>
        <w:sectPr w:rsidR="00B30115">
          <w:type w:val="continuous"/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B30115" w:rsidRDefault="00B30115" w:rsidP="00B30115">
      <w:pPr>
        <w:tabs>
          <w:tab w:val="left" w:pos="8108"/>
        </w:tabs>
        <w:rPr>
          <w:sz w:val="2"/>
          <w:szCs w:val="22"/>
        </w:rPr>
      </w:pPr>
    </w:p>
    <w:p w:rsidR="00B30115" w:rsidRPr="00F95481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</w:rPr>
      </w:pPr>
      <w:r>
        <w:rPr>
          <w:rFonts w:eastAsiaTheme="minorHAnsi"/>
          <w:b/>
          <w:bCs/>
          <w:sz w:val="26"/>
          <w:szCs w:val="26"/>
        </w:rPr>
        <w:t>7</w:t>
      </w:r>
      <w:r w:rsidRPr="00F95481">
        <w:rPr>
          <w:rFonts w:eastAsiaTheme="minorHAnsi"/>
          <w:b/>
          <w:bCs/>
        </w:rPr>
        <w:t>. Перечень и краткое описание подпрограмм</w:t>
      </w:r>
    </w:p>
    <w:p w:rsidR="00B30115" w:rsidRPr="00F95481" w:rsidRDefault="00B30115" w:rsidP="00B30115">
      <w:pPr>
        <w:spacing w:before="20" w:after="20"/>
        <w:jc w:val="center"/>
        <w:rPr>
          <w:rFonts w:eastAsiaTheme="minorHAnsi"/>
          <w:b/>
          <w:bCs/>
        </w:rPr>
      </w:pPr>
      <w:r w:rsidRPr="00F95481">
        <w:rPr>
          <w:rFonts w:eastAsiaTheme="minorHAnsi"/>
          <w:b/>
          <w:bCs/>
        </w:rPr>
        <w:t>с обоснованием их выделения</w:t>
      </w:r>
    </w:p>
    <w:p w:rsidR="00B30115" w:rsidRPr="00F95481" w:rsidRDefault="00B30115" w:rsidP="00B30115">
      <w:pPr>
        <w:spacing w:before="18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Для достижения заявленных целей и решения поставленных задач в рамках государственной программы предусмотрена реализация трех подпрограмм государственной программы: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1. Подпрограмма «Развитие малого и среднего предпринимательства».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2. Подпрограмма «Развитие оптовой и розничной торговли, общественного питания, бытового обслуживания и сферы ритуальных услуг».</w:t>
      </w:r>
    </w:p>
    <w:p w:rsidR="00B30115" w:rsidRPr="00F95481" w:rsidRDefault="00B30115" w:rsidP="00B30115">
      <w:pPr>
        <w:tabs>
          <w:tab w:val="left" w:pos="1276"/>
          <w:tab w:val="left" w:pos="1418"/>
        </w:tabs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3. Подпрограмма «</w:t>
      </w:r>
      <w:r w:rsidRPr="00F95481">
        <w:rPr>
          <w:rFonts w:eastAsiaTheme="minorHAnsi"/>
        </w:rPr>
        <w:t xml:space="preserve">Развитие </w:t>
      </w:r>
      <w:r w:rsidRPr="00013B1C">
        <w:rPr>
          <w:rFonts w:eastAsiaTheme="minorHAnsi"/>
        </w:rPr>
        <w:t>системы обеспечения</w:t>
      </w:r>
      <w:r w:rsidRPr="00F95481">
        <w:rPr>
          <w:rFonts w:eastAsiaTheme="minorHAnsi"/>
        </w:rPr>
        <w:t xml:space="preserve"> прав потребителей </w:t>
      </w:r>
      <w:r w:rsidRPr="00F95481">
        <w:rPr>
          <w:rFonts w:eastAsiaTheme="minorHAnsi"/>
        </w:rPr>
        <w:br/>
        <w:t>в Санкт-Петербурге»</w:t>
      </w:r>
      <w:r w:rsidRPr="00F95481">
        <w:rPr>
          <w:rFonts w:eastAsiaTheme="minorHAnsi"/>
          <w:bCs/>
        </w:rPr>
        <w:t>.</w:t>
      </w:r>
    </w:p>
    <w:p w:rsidR="00B30115" w:rsidRPr="00013B1C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013B1C">
        <w:rPr>
          <w:rFonts w:eastAsiaTheme="minorHAnsi"/>
          <w:bCs/>
        </w:rPr>
        <w:t xml:space="preserve">Предусмотренные в рамках каждой из подпрограмм системы целей, задач </w:t>
      </w:r>
      <w:r w:rsidRPr="00013B1C">
        <w:rPr>
          <w:rFonts w:eastAsiaTheme="minorHAnsi"/>
          <w:bCs/>
        </w:rPr>
        <w:br/>
        <w:t xml:space="preserve">и мероприятий в комплексе наиболее полным образом охватывают направление экономического развития Санкт-Петербурга в области развития предпринимательства </w:t>
      </w:r>
      <w:r w:rsidRPr="00013B1C">
        <w:rPr>
          <w:rFonts w:eastAsiaTheme="minorHAnsi"/>
          <w:bCs/>
        </w:rPr>
        <w:br/>
        <w:t>и потребительского рынка и в максимальной степени будут способствовать достижению целей и конечных результатов государственной программы.</w:t>
      </w:r>
    </w:p>
    <w:p w:rsidR="00B30115" w:rsidRPr="00013B1C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013B1C">
        <w:rPr>
          <w:rFonts w:eastAsiaTheme="minorHAnsi"/>
          <w:bCs/>
        </w:rPr>
        <w:t xml:space="preserve">На обеспечение благоприятных условий для развития субъектов </w:t>
      </w:r>
      <w:r w:rsidRPr="00013B1C">
        <w:rPr>
          <w:rFonts w:eastAsiaTheme="minorHAnsi"/>
          <w:bCs/>
        </w:rPr>
        <w:br/>
        <w:t xml:space="preserve">МСП в Санкт-Петербурге направлены мероприятия </w:t>
      </w:r>
      <w:r>
        <w:rPr>
          <w:rFonts w:eastAsiaTheme="minorHAnsi"/>
          <w:bCs/>
        </w:rPr>
        <w:t>П</w:t>
      </w:r>
      <w:r w:rsidRPr="00013B1C">
        <w:rPr>
          <w:rFonts w:eastAsiaTheme="minorHAnsi"/>
          <w:bCs/>
        </w:rPr>
        <w:t xml:space="preserve">одпрограммы </w:t>
      </w:r>
      <w:r>
        <w:rPr>
          <w:rFonts w:eastAsiaTheme="minorHAnsi"/>
          <w:bCs/>
        </w:rPr>
        <w:t xml:space="preserve">№ </w:t>
      </w:r>
      <w:r w:rsidRPr="00013B1C">
        <w:rPr>
          <w:rFonts w:eastAsiaTheme="minorHAnsi"/>
          <w:bCs/>
        </w:rPr>
        <w:t xml:space="preserve">1 в части, касающейся утверждения и реализации мер по улучшению условий ведения предпринимательской деятельности, упрощению доступа к льготному финансированию, повышению общественной значимости в Санкт-Петербурге, популяризации предпринимательства, акселерации субъектов МСП, увеличению количества имущества, предоставляемого субъектам МСП на льготных условиях, и созданию развитой конкурентной среды </w:t>
      </w:r>
      <w:r w:rsidRPr="00013B1C">
        <w:rPr>
          <w:rFonts w:eastAsiaTheme="minorHAnsi"/>
          <w:bCs/>
        </w:rPr>
        <w:br/>
        <w:t>в Санкт-Петербурге.</w:t>
      </w:r>
    </w:p>
    <w:p w:rsidR="00B30115" w:rsidRPr="00013B1C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013B1C">
        <w:rPr>
          <w:rFonts w:eastAsiaTheme="minorHAnsi"/>
          <w:bCs/>
        </w:rPr>
        <w:t xml:space="preserve">На формирование условий максимально полного удовлетворения потребностей населения Санкт-Петербурга в товарах и услугах направлены мероприятия </w:t>
      </w:r>
      <w:r>
        <w:rPr>
          <w:rFonts w:eastAsiaTheme="minorHAnsi"/>
          <w:bCs/>
        </w:rPr>
        <w:t>П</w:t>
      </w:r>
      <w:r w:rsidRPr="00013B1C">
        <w:rPr>
          <w:rFonts w:eastAsiaTheme="minorHAnsi"/>
          <w:bCs/>
        </w:rPr>
        <w:t>одпрограммы</w:t>
      </w:r>
      <w:r>
        <w:rPr>
          <w:rFonts w:eastAsiaTheme="minorHAnsi"/>
          <w:bCs/>
        </w:rPr>
        <w:t xml:space="preserve"> № </w:t>
      </w:r>
      <w:r w:rsidRPr="00013B1C">
        <w:rPr>
          <w:rFonts w:eastAsiaTheme="minorHAnsi"/>
          <w:bCs/>
        </w:rPr>
        <w:t>2, касающиеся утверждения и реализации мер, направленных на развитие потребительского рынка Санкт-Петербурга.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013B1C">
        <w:t xml:space="preserve">На создание благоприятных условий для обеспечения прав потребителей, в том числе финансовых услуг, в Санкт-Петербурге и предупреждение нарушений в сфере качества </w:t>
      </w:r>
      <w:r w:rsidRPr="00013B1C">
        <w:br/>
        <w:t xml:space="preserve">и безопасности товаров и услуг, реализуемых на территории Санкт-Петербурга, направлены мероприятия </w:t>
      </w:r>
      <w:r>
        <w:t>П</w:t>
      </w:r>
      <w:r w:rsidRPr="00013B1C">
        <w:t xml:space="preserve">одпрограммы </w:t>
      </w:r>
      <w:r>
        <w:t xml:space="preserve">№ </w:t>
      </w:r>
      <w:r w:rsidRPr="00013B1C">
        <w:t>3.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Подпрограммы имеют собственную систему целевых ориентиров, согласующихся </w:t>
      </w:r>
      <w:r w:rsidRPr="00F95481">
        <w:rPr>
          <w:rFonts w:eastAsiaTheme="minorHAnsi"/>
          <w:bCs/>
        </w:rPr>
        <w:br/>
        <w:t>с целями и задачами государственной программы и подкрепленных конкретными комплексами мероприятий, реализуемых в рамках соответствующих основных мероприятий.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Достижение заявленной цели и решение поставленных задач </w:t>
      </w:r>
      <w:r>
        <w:rPr>
          <w:rFonts w:eastAsiaTheme="minorHAnsi"/>
          <w:bCs/>
        </w:rPr>
        <w:t>П</w:t>
      </w:r>
      <w:r w:rsidRPr="00F95481">
        <w:rPr>
          <w:rFonts w:eastAsiaTheme="minorHAnsi"/>
          <w:bCs/>
        </w:rPr>
        <w:t xml:space="preserve">одпрограммы </w:t>
      </w:r>
      <w:r>
        <w:rPr>
          <w:rFonts w:eastAsiaTheme="minorHAnsi"/>
          <w:bCs/>
        </w:rPr>
        <w:t xml:space="preserve">№ </w:t>
      </w:r>
      <w:r w:rsidRPr="00F95481">
        <w:rPr>
          <w:rFonts w:eastAsiaTheme="minorHAnsi"/>
          <w:bCs/>
        </w:rPr>
        <w:t>1 будет осуществляться в рамках реализации мероприятий, направленных: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оказание государственной поддержки субъектам МСП;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повышение доступности финансовых ресурсов для субъектов МСП;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развитие МСП в отдельных отраслях экономики Санкт-Петербурга;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развитие кадрового потенциала субъектов МСП;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на усиление рыночных позиций субъектов МСП на </w:t>
      </w:r>
      <w:proofErr w:type="spellStart"/>
      <w:r w:rsidRPr="00F95481">
        <w:rPr>
          <w:rFonts w:eastAsiaTheme="minorHAnsi"/>
          <w:bCs/>
        </w:rPr>
        <w:t>внутрирегиональном</w:t>
      </w:r>
      <w:proofErr w:type="spellEnd"/>
      <w:r w:rsidRPr="00F95481">
        <w:rPr>
          <w:rFonts w:eastAsiaTheme="minorHAnsi"/>
          <w:bCs/>
        </w:rPr>
        <w:t>, межрегиональном и международных рынках;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информационную поддержку субъектов МСП в Санкт-Петербурге;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повышение общественной значимости МСП в Санкт-Петербурге;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на анализ финансовых, экономических, социальных и иных показателей развития </w:t>
      </w:r>
      <w:r w:rsidRPr="00F95481">
        <w:rPr>
          <w:rFonts w:eastAsiaTheme="minorHAnsi"/>
          <w:bCs/>
        </w:rPr>
        <w:br/>
        <w:t xml:space="preserve">МСП и эффективности применения мер по его развитию, прогноз развития </w:t>
      </w:r>
      <w:r w:rsidRPr="00F95481">
        <w:rPr>
          <w:rFonts w:eastAsiaTheme="minorHAnsi"/>
          <w:bCs/>
        </w:rPr>
        <w:br/>
        <w:t>МСП в Санкт-Петербурге;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содействие развитию конкуренции;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стимулирование предпринимательских инициатив.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lastRenderedPageBreak/>
        <w:t xml:space="preserve">Достижение заявленной цели и решение поставленных задач </w:t>
      </w:r>
      <w:r>
        <w:rPr>
          <w:rFonts w:eastAsiaTheme="minorHAnsi"/>
          <w:bCs/>
        </w:rPr>
        <w:t>П</w:t>
      </w:r>
      <w:r w:rsidRPr="00F95481">
        <w:rPr>
          <w:rFonts w:eastAsiaTheme="minorHAnsi"/>
          <w:bCs/>
        </w:rPr>
        <w:t xml:space="preserve">одпрограммы </w:t>
      </w:r>
      <w:r>
        <w:rPr>
          <w:rFonts w:eastAsiaTheme="minorHAnsi"/>
          <w:bCs/>
        </w:rPr>
        <w:t xml:space="preserve">№ </w:t>
      </w:r>
      <w:r w:rsidRPr="00F95481">
        <w:rPr>
          <w:rFonts w:eastAsiaTheme="minorHAnsi"/>
          <w:bCs/>
        </w:rPr>
        <w:t>2 будет осуществляться в рамках реализации мероприятий, направленных: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на создание условий для удовлетворения потребностей населения Санкт-Петербурга </w:t>
      </w:r>
      <w:r w:rsidRPr="00F95481">
        <w:rPr>
          <w:rFonts w:eastAsiaTheme="minorHAnsi"/>
          <w:bCs/>
        </w:rPr>
        <w:br/>
        <w:t>в услугах торговли, общественного питания, бытового обслуживания и ритуальных услугах;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развитие социально значимых направлений деятельности в сфере торговли и услуг для организации обслуживания различных групп населения, включая малообеспеченных граждан;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на обеспечение равных условий для ведения бизнеса предприятиями торговли </w:t>
      </w:r>
      <w:r w:rsidRPr="00F95481">
        <w:rPr>
          <w:rFonts w:eastAsiaTheme="minorHAnsi"/>
          <w:bCs/>
        </w:rPr>
        <w:br/>
        <w:t>с разными ценовыми политиками;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насыщение предприятиями сферы потребительского рынка отдаленных районов Санкт-Петербурга;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стимулирование развития форм торговли, альтернативных сетевым форматам торговли;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развитие ярмарочной деятельности;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создание условий для увеличения спроса на товары российских производителей;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оказание финансовой поддержки организациям, оказывающим банные услуги;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на реализацию мероприятий по комплексному благоустройству кладбищ </w:t>
      </w:r>
      <w:r w:rsidRPr="00F95481">
        <w:rPr>
          <w:rFonts w:eastAsiaTheme="minorHAnsi"/>
          <w:bCs/>
        </w:rPr>
        <w:br/>
        <w:t>в Санкт-Петербурге;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на реализацию мероприятий по комплексному капитальному ремонту кладбищ </w:t>
      </w:r>
      <w:r w:rsidRPr="00F95481">
        <w:rPr>
          <w:rFonts w:eastAsiaTheme="minorHAnsi"/>
          <w:bCs/>
        </w:rPr>
        <w:br/>
        <w:t>в Санкт-Петербурге;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возмещение расходов на погребение умерших (погибших) по гарантированному перечню, умерших (погибших), не имеющих родственников или законного представителя.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Достижение заявленной цели и решение поставленных задач </w:t>
      </w:r>
      <w:r>
        <w:rPr>
          <w:rFonts w:eastAsiaTheme="minorHAnsi"/>
          <w:bCs/>
        </w:rPr>
        <w:t>П</w:t>
      </w:r>
      <w:r w:rsidRPr="00F95481">
        <w:rPr>
          <w:rFonts w:eastAsiaTheme="minorHAnsi"/>
          <w:bCs/>
        </w:rPr>
        <w:t xml:space="preserve">одпрограммы </w:t>
      </w:r>
      <w:r>
        <w:rPr>
          <w:rFonts w:eastAsiaTheme="minorHAnsi"/>
          <w:bCs/>
        </w:rPr>
        <w:t xml:space="preserve">№ </w:t>
      </w:r>
      <w:r w:rsidRPr="00F95481">
        <w:rPr>
          <w:rFonts w:eastAsiaTheme="minorHAnsi"/>
          <w:bCs/>
        </w:rPr>
        <w:t>3 будет осуществляться в рамках реализации мероприятий, направленных: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на развитие и внедрение различных форм и методов защиты прав потребителей </w:t>
      </w:r>
      <w:r w:rsidRPr="00F95481">
        <w:rPr>
          <w:rFonts w:eastAsiaTheme="minorHAnsi"/>
          <w:bCs/>
        </w:rPr>
        <w:br/>
        <w:t>в досудебном порядке;</w:t>
      </w:r>
    </w:p>
    <w:p w:rsidR="00B30115" w:rsidRPr="00F95481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>на обеспечение оказания помощи в защите прав потребителей;</w:t>
      </w:r>
    </w:p>
    <w:p w:rsidR="00B30115" w:rsidRPr="00013B1C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</w:rPr>
      </w:pPr>
      <w:r w:rsidRPr="00F95481">
        <w:rPr>
          <w:rFonts w:eastAsiaTheme="minorHAnsi"/>
          <w:bCs/>
        </w:rPr>
        <w:t xml:space="preserve">на развитие </w:t>
      </w:r>
      <w:r w:rsidRPr="00013B1C">
        <w:rPr>
          <w:rFonts w:eastAsiaTheme="minorHAnsi"/>
          <w:bCs/>
        </w:rPr>
        <w:t xml:space="preserve">информационного обеспечения потребителей в сфере защиты их прав; </w:t>
      </w:r>
      <w:r w:rsidRPr="00013B1C">
        <w:rPr>
          <w:rFonts w:eastAsiaTheme="minorHAnsi"/>
          <w:bCs/>
        </w:rPr>
        <w:br/>
        <w:t xml:space="preserve">на повышение финансовой грамотности населения Санкт-Петербурга; просвещение </w:t>
      </w:r>
      <w:r w:rsidRPr="00013B1C">
        <w:rPr>
          <w:rFonts w:eastAsiaTheme="minorHAnsi"/>
          <w:bCs/>
        </w:rPr>
        <w:br/>
        <w:t>и популяризацию вопросов в сфере защиты прав потребителей, в том числе финансовых услуг;</w:t>
      </w:r>
    </w:p>
    <w:p w:rsidR="00B30115" w:rsidRDefault="00B30115" w:rsidP="00B30115">
      <w:pPr>
        <w:spacing w:before="20" w:after="20"/>
        <w:ind w:left="567" w:firstLine="567"/>
        <w:jc w:val="both"/>
        <w:rPr>
          <w:rFonts w:eastAsiaTheme="minorHAnsi"/>
          <w:bCs/>
          <w:sz w:val="26"/>
          <w:szCs w:val="26"/>
        </w:rPr>
        <w:sectPr w:rsidR="00B30115" w:rsidSect="00D84982">
          <w:pgSz w:w="11907" w:h="16839" w:code="9"/>
          <w:pgMar w:top="1134" w:right="708" w:bottom="1134" w:left="1134" w:header="397" w:footer="0" w:gutter="0"/>
          <w:cols w:space="720"/>
          <w:docGrid w:linePitch="326"/>
        </w:sectPr>
      </w:pPr>
      <w:r w:rsidRPr="00013B1C">
        <w:rPr>
          <w:rFonts w:eastAsiaTheme="minorHAnsi"/>
          <w:bCs/>
        </w:rPr>
        <w:t xml:space="preserve">на развитие механизмов правового и административного воздействия, направленных </w:t>
      </w:r>
      <w:r w:rsidRPr="00013B1C">
        <w:rPr>
          <w:rFonts w:eastAsiaTheme="minorHAnsi"/>
          <w:bCs/>
        </w:rPr>
        <w:br/>
        <w:t xml:space="preserve">на предупреждение и профилактику нарушений в сфере качества и безопасности товаров </w:t>
      </w:r>
      <w:r w:rsidRPr="00013B1C">
        <w:rPr>
          <w:rFonts w:eastAsiaTheme="minorHAnsi"/>
          <w:bCs/>
        </w:rPr>
        <w:br/>
        <w:t>и услуг, реализуемых на территории Санкт-Петербурга.</w:t>
      </w:r>
    </w:p>
    <w:p w:rsidR="00B30115" w:rsidRDefault="00B30115" w:rsidP="00B30115">
      <w:pPr>
        <w:spacing w:before="20" w:after="20"/>
        <w:ind w:firstLine="540"/>
        <w:jc w:val="both"/>
        <w:rPr>
          <w:rFonts w:eastAsiaTheme="minorHAnsi"/>
          <w:bCs/>
          <w:sz w:val="26"/>
          <w:szCs w:val="26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903"/>
        <w:gridCol w:w="992"/>
        <w:gridCol w:w="992"/>
        <w:gridCol w:w="993"/>
        <w:gridCol w:w="992"/>
        <w:gridCol w:w="992"/>
        <w:gridCol w:w="242"/>
        <w:gridCol w:w="674"/>
        <w:gridCol w:w="1476"/>
        <w:gridCol w:w="57"/>
      </w:tblGrid>
      <w:tr w:rsidR="00B30115" w:rsidTr="00360E1B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8. Информация об источниках финансирования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государственной программы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00"/>
        </w:trPr>
        <w:tc>
          <w:tcPr>
            <w:tcW w:w="15632" w:type="dxa"/>
            <w:gridSpan w:val="14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Таблица 1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Часть перечня мероприятий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Тип структурного элемента</w:t>
            </w:r>
          </w:p>
        </w:tc>
        <w:tc>
          <w:tcPr>
            <w:tcW w:w="5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184 116,2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184 116,2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4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233 725,4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1 335 003,2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адресную инвестиционную программу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417 841,6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1 519 119,4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4 307 275,8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2 542 117,1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2 005 671,6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2 088 003,2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2 158 421,1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2 231 654,8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15 333 143,6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4 725 117,4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2 548 999,1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2 005 671,6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2 438 591,3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2 523 032,7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2 610 850,9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16 852 263,0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71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о государственно-частном партнерстве,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включенные в адресную инвестиционную программу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13 500,0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2 522,8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16 022,8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142 346,8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2 522,8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144 869,6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233 725,4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1 335 003,2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83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в адресную инвестиционную программу 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546 688,4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1 647 966,2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4 320 775,8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2 542 117,1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2 008 194,4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2 088 003,2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2 158 421,1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2 231 654,8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15 349 166,4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9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4 867 464,2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2 548 999,1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2 008 194,4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2 438 591,3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2 523 032,7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2 610 850,9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16 997 132,6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73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№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184 116,2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184 116,2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184 116,2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184 116,2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1 734 859,5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442 088,8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375 462,5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390 481,0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406 100,3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422 344,3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3 771 336,4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1 918 975,7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442 088,8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375 462,5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390 481,0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406 100,3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422 344,3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3 955 452,6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4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68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128 846,8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включенные в адресную инвестиционную программу и не относящиеся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1 734 859,5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442 088,8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375 462,5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390 481,0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406 100,3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422 344,3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3 771 336,4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2 047 822,5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442 088,8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375 462,5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390 481,0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406 100,3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422 344,3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4 084 299,4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№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233 725,4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1 335 003,2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786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о государственно-частном партнерстве,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233 725,4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1 335 003,2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2 469 375,4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1 995 731,0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1 521 750,3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1 580 204,3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1 630 430,2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1 682 664,2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10 880 155,4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2 703 100,8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2 002 613,0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1 521 750,3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1 930 792,4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1 995 041,8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2 061 860,3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12 215 158,6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2 522,8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16 022,8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2 522,8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16 022,8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98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32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233 725,4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1 335 003,2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включенные в адресную инвестиционную программу и не относящиеся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233 725,4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1 335 003,2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2 482 875,4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1 995 731,0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1 524 273,1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1 580 204,3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1 630 430,2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1 682 664,2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10 896 178,2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2 716 600,8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2 002 613,0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1 524 273,1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1 930 792,4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1 995 041,8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2 061 860,3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12 231 181,4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№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о государственно-частном партнерстве,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103 040,9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104 297,3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108 458,8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117 317,9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121 890,6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126 646,3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681 651,8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103 040,9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104 297,3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108 458,8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117 317,9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121 890,6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126 646,3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681 651,8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3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о государственно-частном партнерстве,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включенные в адресную инвестиционную программу и не относящиеся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103 040,9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104 297,3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108 458,8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117 317,9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121 890,6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126 646,3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681 651,8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103 040,9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104 297,3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108 458,8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117 317,9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121 890,6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126 646,3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681 651,8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</w:tbl>
    <w:p w:rsidR="00B30115" w:rsidRDefault="00B30115" w:rsidP="00B30115">
      <w:pPr>
        <w:rPr>
          <w:sz w:val="2"/>
          <w:szCs w:val="22"/>
        </w:rPr>
        <w:sectPr w:rsidR="00B30115" w:rsidSect="00EC0EAB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B30115" w:rsidRDefault="00B30115" w:rsidP="00B30115">
      <w:pPr>
        <w:rPr>
          <w:sz w:val="2"/>
          <w:szCs w:val="22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B30115" w:rsidTr="00360E1B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8.2. Объем финансирования государственной программы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30"/>
        </w:trPr>
        <w:tc>
          <w:tcPr>
            <w:tcW w:w="13425" w:type="dxa"/>
            <w:gridSpan w:val="9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Таблица 2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2024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2025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4  526  133,5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2  422  868,8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1  874  834,6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2  302  520,8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2  381  519,4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2  463  677,9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15  971  555,0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142  346,8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2  522,8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144  869,6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4  668  480,3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2  422  868,8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1  877  357,4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2  302  520,8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2  381  519,4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2  463  677,9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16  116  424,6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№ </w:t>
            </w:r>
            <w:r w:rsidRPr="008F1BDD"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1  918  975,7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442  088,8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375  462,5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390  481,0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406  100,3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422  344,3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3  955  452,6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128  846,8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128  846,8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2  047  822,5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442  088,8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375  462,5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390  481,0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406  100,3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422  344,3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4  084  299,4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№ </w:t>
            </w:r>
            <w:r w:rsidRPr="008F1BDD"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2  504  116,9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1  876  482,7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1  390  913,3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1  794  721,9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1  853  528,5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1  914  687,3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11  334  450,6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13  500,0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2  522,8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16  022,8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2  517  616,9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1  876  482,7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1  393  436,1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1  794  721,9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1  853  528,5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1  914  687,3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11  350  473,4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№ </w:t>
            </w:r>
            <w:r w:rsidRPr="008F1BDD"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103  040,9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104  297,3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108  458,8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117  317,9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121  890,6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126  646,3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681  651,8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103  040,9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104  297,3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108  458,8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117  317,9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121  890,6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126  646,3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681  651,8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КСП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138  018,3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143  539,0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860  899,0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138  018,3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143  539,0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860  899,0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lastRenderedPageBreak/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№ </w:t>
            </w:r>
            <w:r w:rsidRPr="008F1BDD"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138  018,3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143  539,0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860  899,0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138  018,3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143  539,0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860  899,0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Администрация Красносельского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3  495,0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3  634,0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19  809,0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3  495,0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3  634,0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19  809,0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№ </w:t>
            </w:r>
            <w:r w:rsidRPr="008F1BDD"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3  495,0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3  634,0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19  809,0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F1BDD" w:rsidRDefault="00B30115" w:rsidP="00360E1B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3  495,0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3  634,0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30115" w:rsidRPr="008F1BDD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8F1BDD">
              <w:rPr>
                <w:color w:val="000000"/>
                <w:spacing w:val="-2"/>
                <w:sz w:val="16"/>
                <w:szCs w:val="22"/>
              </w:rPr>
              <w:t>19  809,0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</w:tbl>
    <w:p w:rsidR="00B30115" w:rsidRDefault="00B30115" w:rsidP="00B30115">
      <w:pPr>
        <w:rPr>
          <w:sz w:val="2"/>
          <w:szCs w:val="22"/>
        </w:rPr>
        <w:sectPr w:rsidR="00B30115">
          <w:type w:val="continuous"/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Подпрограмма № 1</w:t>
      </w: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b/>
        </w:rPr>
      </w:pP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9.1. Паспорт Подпрограммы № 1</w:t>
      </w: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</w:pPr>
    </w:p>
    <w:tbl>
      <w:tblPr>
        <w:tblStyle w:val="TableGrid1"/>
        <w:tblW w:w="9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3402"/>
        <w:gridCol w:w="5379"/>
      </w:tblGrid>
      <w:tr w:rsidR="00B30115" w:rsidTr="00360E1B">
        <w:tc>
          <w:tcPr>
            <w:tcW w:w="425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3402" w:type="dxa"/>
          </w:tcPr>
          <w:p w:rsidR="00B30115" w:rsidRDefault="00B30115" w:rsidP="00360E1B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 № 1</w:t>
            </w:r>
          </w:p>
        </w:tc>
        <w:tc>
          <w:tcPr>
            <w:tcW w:w="5379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КППИТ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КИО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  <w:tr w:rsidR="00B30115" w:rsidTr="00360E1B">
        <w:tc>
          <w:tcPr>
            <w:tcW w:w="425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3402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379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  <w:tr w:rsidR="00B30115" w:rsidTr="00360E1B">
        <w:tc>
          <w:tcPr>
            <w:tcW w:w="425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3402" w:type="dxa"/>
          </w:tcPr>
          <w:p w:rsidR="00B30115" w:rsidRDefault="00B30115" w:rsidP="00360E1B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№ 1</w:t>
            </w:r>
          </w:p>
        </w:tc>
        <w:tc>
          <w:tcPr>
            <w:tcW w:w="5379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Обеспечение благоприятных условий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для развития субъектов МСП, а также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граждан в Санкт-Петербурге</w:t>
            </w:r>
          </w:p>
        </w:tc>
      </w:tr>
      <w:tr w:rsidR="00B30115" w:rsidTr="00360E1B">
        <w:tc>
          <w:tcPr>
            <w:tcW w:w="425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3402" w:type="dxa"/>
          </w:tcPr>
          <w:p w:rsidR="00B30115" w:rsidRPr="00C1130B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Задачи Подпрограммы</w:t>
            </w:r>
            <w:r w:rsidRPr="00C1130B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5379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1. Улучшение условий ведения предпринимательской деятельности, упрощение доступа к льготному финансированию.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2. Повышение общественной значимости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МСП в Санкт-Петербурге, популяризация предпринимательства, акселерация субъектов МСП,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самозанятости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>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3. Создание благоприятной конкурентной среды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в Санкт-Петербурге</w:t>
            </w:r>
          </w:p>
        </w:tc>
      </w:tr>
      <w:tr w:rsidR="00B30115" w:rsidTr="00360E1B">
        <w:tc>
          <w:tcPr>
            <w:tcW w:w="425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3402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5379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Создание условий для легкого старта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и комфортного ведения бизнеса;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Акселерация субъектов малого и среднего предпринимательства;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Создание благоприятных условий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для осуществления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самозанятыми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гражданами.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  <w:tr w:rsidR="00B30115" w:rsidTr="00360E1B">
        <w:tc>
          <w:tcPr>
            <w:tcW w:w="425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3402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по источникам финансирования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с указанием объема финансирования, предусмотренного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на реализацию региональных проектов,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по годам реализации</w:t>
            </w:r>
          </w:p>
        </w:tc>
        <w:tc>
          <w:tcPr>
            <w:tcW w:w="5379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подпрограммы составляет 4084299,4 тыс. руб., в том числе: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3955452,6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1918975,7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442088,8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375462,5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390481,0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406100,3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422344,3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федерального бюджета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 – 128846,8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128846,8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внебюджетных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региональных проектов составляет 312963,0 тыс. руб., в том числе: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 – 184116,2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184116,2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128846,8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128846,8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</w:t>
            </w:r>
          </w:p>
        </w:tc>
      </w:tr>
      <w:tr w:rsidR="00B30115" w:rsidTr="00360E1B">
        <w:tc>
          <w:tcPr>
            <w:tcW w:w="425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3402" w:type="dxa"/>
          </w:tcPr>
          <w:p w:rsidR="00B30115" w:rsidRPr="004D372A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 w:rsidRPr="004D372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Pr="004D372A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5379" w:type="dxa"/>
          </w:tcPr>
          <w:p w:rsidR="00B30115" w:rsidRPr="00664C5D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 w:rsidRPr="00664C5D">
              <w:rPr>
                <w:rFonts w:ascii="Times New Roman" w:eastAsia="Times New Roman" w:hAnsi="Times New Roman" w:cs="Times New Roman"/>
                <w:szCs w:val="22"/>
              </w:rPr>
              <w:t xml:space="preserve">Улучшение условий ведения предпринимательской деятельности </w:t>
            </w:r>
            <w:r w:rsidRPr="00664C5D">
              <w:rPr>
                <w:rFonts w:ascii="Times New Roman" w:eastAsia="Times New Roman" w:hAnsi="Times New Roman" w:cs="Times New Roman"/>
                <w:szCs w:val="22"/>
              </w:rPr>
              <w:br/>
              <w:t>в Санкт-Петербурге;</w:t>
            </w:r>
          </w:p>
          <w:p w:rsidR="00B30115" w:rsidRPr="00664C5D" w:rsidRDefault="00B30115" w:rsidP="00360E1B">
            <w:pPr>
              <w:rPr>
                <w:rFonts w:ascii="Times New Roman" w:eastAsia="Times New Roman" w:hAnsi="Times New Roman" w:cs="Times New Roman"/>
                <w:szCs w:val="22"/>
              </w:rPr>
            </w:pPr>
            <w:r w:rsidRPr="00664C5D">
              <w:rPr>
                <w:rFonts w:ascii="Times New Roman" w:eastAsia="Times New Roman" w:hAnsi="Times New Roman" w:cs="Times New Roman"/>
                <w:szCs w:val="22"/>
              </w:rPr>
              <w:t xml:space="preserve">создание условий для свободы предпринимательства и конкуренции, </w:t>
            </w:r>
          </w:p>
          <w:p w:rsidR="00B30115" w:rsidRPr="00664C5D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 w:rsidRPr="00664C5D">
              <w:rPr>
                <w:rFonts w:ascii="Times New Roman" w:eastAsia="Times New Roman" w:hAnsi="Times New Roman" w:cs="Times New Roman"/>
                <w:szCs w:val="22"/>
              </w:rPr>
              <w:t>развитие механизмов саморегулирования предпринимательского сообщества;</w:t>
            </w:r>
          </w:p>
          <w:p w:rsidR="00B30115" w:rsidRPr="00664C5D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 w:rsidRPr="00664C5D">
              <w:rPr>
                <w:rFonts w:ascii="Times New Roman" w:eastAsia="Times New Roman" w:hAnsi="Times New Roman" w:cs="Times New Roman"/>
                <w:szCs w:val="22"/>
              </w:rPr>
              <w:t xml:space="preserve">популяризация и повышение значимости предпринимательства, развитие </w:t>
            </w:r>
            <w:proofErr w:type="spellStart"/>
            <w:r w:rsidRPr="00664C5D">
              <w:rPr>
                <w:rFonts w:ascii="Times New Roman" w:eastAsia="Times New Roman" w:hAnsi="Times New Roman" w:cs="Times New Roman"/>
                <w:szCs w:val="22"/>
              </w:rPr>
              <w:t>самозанятости</w:t>
            </w:r>
            <w:proofErr w:type="spellEnd"/>
            <w:r w:rsidRPr="00664C5D">
              <w:rPr>
                <w:rFonts w:ascii="Times New Roman" w:eastAsia="Times New Roman" w:hAnsi="Times New Roman" w:cs="Times New Roman"/>
                <w:szCs w:val="22"/>
              </w:rPr>
              <w:t>;</w:t>
            </w:r>
          </w:p>
          <w:p w:rsidR="00B30115" w:rsidRPr="00664C5D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 w:rsidRPr="00664C5D">
              <w:rPr>
                <w:rFonts w:ascii="Times New Roman" w:eastAsia="Times New Roman" w:hAnsi="Times New Roman" w:cs="Times New Roman"/>
                <w:szCs w:val="22"/>
              </w:rPr>
              <w:t>формирование предпринимательских компетенций граждан;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 w:rsidRPr="00664C5D">
              <w:rPr>
                <w:rFonts w:ascii="Times New Roman" w:eastAsia="Times New Roman" w:hAnsi="Times New Roman" w:cs="Times New Roman"/>
                <w:szCs w:val="22"/>
              </w:rPr>
              <w:t>снижение административных барьеров</w:t>
            </w:r>
            <w:r w:rsidRPr="00664C5D">
              <w:rPr>
                <w:rFonts w:ascii="Times New Roman" w:eastAsia="Times New Roman" w:hAnsi="Times New Roman" w:cs="Times New Roman"/>
                <w:szCs w:val="22"/>
              </w:rPr>
              <w:br/>
              <w:t>в экономике</w:t>
            </w:r>
          </w:p>
        </w:tc>
      </w:tr>
    </w:tbl>
    <w:p w:rsidR="00B30115" w:rsidRDefault="00B30115" w:rsidP="00B30115">
      <w:pPr>
        <w:rPr>
          <w:sz w:val="2"/>
          <w:szCs w:val="22"/>
        </w:rPr>
        <w:sectPr w:rsidR="00B30115">
          <w:type w:val="continuous"/>
          <w:pgSz w:w="11907" w:h="16839" w:code="9"/>
          <w:pgMar w:top="1133" w:right="850" w:bottom="1133" w:left="1700" w:header="708" w:footer="708" w:gutter="0"/>
          <w:cols w:space="720"/>
        </w:sect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</w:rPr>
      </w:pPr>
    </w:p>
    <w:p w:rsidR="00B30115" w:rsidRDefault="00B30115" w:rsidP="00B30115">
      <w:pPr>
        <w:spacing w:before="20" w:after="20"/>
        <w:ind w:right="141"/>
        <w:jc w:val="center"/>
        <w:outlineLvl w:val="0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9.2. Характеристика текущего состояния</w:t>
      </w:r>
    </w:p>
    <w:p w:rsidR="00B30115" w:rsidRDefault="00B30115" w:rsidP="00B30115">
      <w:pPr>
        <w:spacing w:before="20" w:after="20"/>
        <w:ind w:right="141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сферы реализации Подпрограммы № 1</w:t>
      </w:r>
    </w:p>
    <w:p w:rsidR="00B30115" w:rsidRDefault="00B30115" w:rsidP="00B30115">
      <w:pPr>
        <w:spacing w:before="20" w:after="20"/>
        <w:ind w:right="141"/>
        <w:jc w:val="center"/>
        <w:rPr>
          <w:rFonts w:eastAsiaTheme="minorHAnsi"/>
          <w:b/>
          <w:bCs/>
        </w:rPr>
      </w:pPr>
    </w:p>
    <w:p w:rsidR="00B30115" w:rsidRDefault="00B30115" w:rsidP="00B30115">
      <w:pPr>
        <w:spacing w:line="259" w:lineRule="auto"/>
        <w:ind w:left="567" w:right="141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Малый и средний бизнес в Российской Федерации в настоящее время является важнейшим способом ведения предпринимательской деятельности. По данным реестра </w:t>
      </w:r>
      <w:r>
        <w:rPr>
          <w:rFonts w:eastAsiaTheme="minorHAnsi" w:cs="Arial"/>
        </w:rPr>
        <w:lastRenderedPageBreak/>
        <w:t xml:space="preserve">субъектов МСП, на 10.01.2024 в Санкт-Петербурге зарегистрировано 368,4 тыс. субъектов </w:t>
      </w:r>
      <w:r>
        <w:rPr>
          <w:rFonts w:eastAsiaTheme="minorHAnsi" w:cs="Arial"/>
        </w:rPr>
        <w:br/>
        <w:t xml:space="preserve">МСП, из них 46% являются юридическими лицами и 54% - индивидуальными предпринимателями. При этом на долю </w:t>
      </w:r>
      <w:proofErr w:type="spellStart"/>
      <w:r>
        <w:rPr>
          <w:rFonts w:eastAsiaTheme="minorHAnsi" w:cs="Arial"/>
        </w:rPr>
        <w:t>микропредприятий</w:t>
      </w:r>
      <w:proofErr w:type="spellEnd"/>
      <w:r>
        <w:rPr>
          <w:rFonts w:eastAsiaTheme="minorHAnsi" w:cs="Arial"/>
        </w:rPr>
        <w:t xml:space="preserve"> приходится 95,2% субъектов МСП, на долю малых предприятий - 4,4% субъектов МСП и на долю средних предприятий </w:t>
      </w:r>
      <w:r>
        <w:rPr>
          <w:rFonts w:eastAsiaTheme="minorHAnsi" w:cs="Arial"/>
        </w:rPr>
        <w:br/>
        <w:t>- 0,4%.</w:t>
      </w:r>
    </w:p>
    <w:p w:rsidR="00B30115" w:rsidRDefault="00B30115" w:rsidP="00B30115">
      <w:pPr>
        <w:spacing w:line="259" w:lineRule="auto"/>
        <w:ind w:left="567" w:right="141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>За 2023 год количество субъектов МСП в Санкт-Петербурге, сведения о которых содержатся в реестре субъектов МСП, увеличилось на 2,9% (в целом по Российской Федерации увеличение составило 6%).</w:t>
      </w:r>
    </w:p>
    <w:p w:rsidR="00B30115" w:rsidRPr="000F7A47" w:rsidRDefault="00B30115" w:rsidP="00B30115">
      <w:pPr>
        <w:spacing w:line="259" w:lineRule="auto"/>
        <w:ind w:left="567" w:right="141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По результатам 2023 года наблюдается положительная динамика в изменении количества вновь созданных субъектов МСП, включая индивидуальных предпринимателей, </w:t>
      </w:r>
      <w:r>
        <w:rPr>
          <w:rFonts w:eastAsiaTheme="minorHAnsi" w:cs="Arial"/>
        </w:rPr>
        <w:br/>
        <w:t xml:space="preserve">из 368,4 тыс. субъектов МСП 15,0% являются вновь созданными субъектами. Данная группа насчитывает 55,3 тыс. единиц, что на 0,9 тыс. единиц (1,53%) больше аналогичного показателя по </w:t>
      </w:r>
      <w:r w:rsidRPr="000F7A47">
        <w:rPr>
          <w:rFonts w:eastAsiaTheme="minorHAnsi" w:cs="Arial"/>
        </w:rPr>
        <w:t>результатам 2022 года.</w:t>
      </w:r>
    </w:p>
    <w:p w:rsidR="00B30115" w:rsidRDefault="00B30115" w:rsidP="00B30115">
      <w:pPr>
        <w:spacing w:line="259" w:lineRule="auto"/>
        <w:ind w:left="567" w:right="141" w:firstLine="567"/>
        <w:jc w:val="both"/>
        <w:rPr>
          <w:rFonts w:eastAsiaTheme="minorHAnsi" w:cs="Arial"/>
        </w:rPr>
      </w:pPr>
      <w:r w:rsidRPr="000F7A47">
        <w:rPr>
          <w:rFonts w:eastAsiaTheme="minorHAnsi" w:cs="Arial"/>
        </w:rPr>
        <w:t xml:space="preserve">По данным Федеральной налоговой службы, по </w:t>
      </w:r>
      <w:r>
        <w:rPr>
          <w:rFonts w:eastAsiaTheme="minorHAnsi" w:cs="Arial"/>
        </w:rPr>
        <w:t>итогам</w:t>
      </w:r>
      <w:r w:rsidRPr="000F7A47">
        <w:rPr>
          <w:rFonts w:eastAsiaTheme="minorHAnsi" w:cs="Arial"/>
        </w:rPr>
        <w:t xml:space="preserve"> 2023 года субъекты </w:t>
      </w:r>
      <w:r>
        <w:rPr>
          <w:rFonts w:eastAsiaTheme="minorHAnsi" w:cs="Arial"/>
        </w:rPr>
        <w:br/>
      </w:r>
      <w:r w:rsidRPr="000F7A47">
        <w:rPr>
          <w:rFonts w:eastAsiaTheme="minorHAnsi" w:cs="Arial"/>
        </w:rPr>
        <w:t xml:space="preserve">МСП (включая </w:t>
      </w:r>
      <w:proofErr w:type="spellStart"/>
      <w:r w:rsidRPr="000F7A47">
        <w:rPr>
          <w:rFonts w:eastAsiaTheme="minorHAnsi" w:cs="Arial"/>
        </w:rPr>
        <w:t>микропредприятия</w:t>
      </w:r>
      <w:proofErr w:type="spellEnd"/>
      <w:r w:rsidRPr="000F7A47">
        <w:rPr>
          <w:rFonts w:eastAsiaTheme="minorHAnsi" w:cs="Arial"/>
        </w:rPr>
        <w:t>) обеспечили рабочие места</w:t>
      </w:r>
      <w:r>
        <w:rPr>
          <w:rFonts w:eastAsiaTheme="minorHAnsi" w:cs="Arial"/>
        </w:rPr>
        <w:t xml:space="preserve"> </w:t>
      </w:r>
      <w:r w:rsidRPr="000F7A47">
        <w:rPr>
          <w:rFonts w:eastAsiaTheme="minorHAnsi" w:cs="Arial"/>
        </w:rPr>
        <w:t>для 17</w:t>
      </w:r>
      <w:r>
        <w:rPr>
          <w:rFonts w:eastAsiaTheme="minorHAnsi" w:cs="Arial"/>
        </w:rPr>
        <w:t>99,79</w:t>
      </w:r>
      <w:r w:rsidRPr="000F7A47">
        <w:rPr>
          <w:rFonts w:eastAsiaTheme="minorHAnsi" w:cs="Arial"/>
        </w:rPr>
        <w:t xml:space="preserve"> тыс. человек, </w:t>
      </w:r>
      <w:r>
        <w:rPr>
          <w:rFonts w:eastAsiaTheme="minorHAnsi" w:cs="Arial"/>
        </w:rPr>
        <w:br/>
      </w:r>
      <w:r w:rsidRPr="000F7A47">
        <w:rPr>
          <w:rFonts w:eastAsiaTheme="minorHAnsi" w:cs="Arial"/>
        </w:rPr>
        <w:t xml:space="preserve">что на </w:t>
      </w:r>
      <w:r>
        <w:rPr>
          <w:rFonts w:eastAsiaTheme="minorHAnsi" w:cs="Arial"/>
        </w:rPr>
        <w:t>2,6</w:t>
      </w:r>
      <w:r w:rsidRPr="000F7A47">
        <w:rPr>
          <w:rFonts w:eastAsiaTheme="minorHAnsi" w:cs="Arial"/>
        </w:rPr>
        <w:t xml:space="preserve"> % больше аналогичного показателя по </w:t>
      </w:r>
      <w:r>
        <w:rPr>
          <w:rFonts w:eastAsiaTheme="minorHAnsi" w:cs="Arial"/>
        </w:rPr>
        <w:t>итогам 2022 года</w:t>
      </w:r>
      <w:r w:rsidRPr="000F7A47">
        <w:rPr>
          <w:rFonts w:eastAsiaTheme="minorHAnsi" w:cs="Arial"/>
        </w:rPr>
        <w:t>.</w:t>
      </w:r>
    </w:p>
    <w:p w:rsidR="00B30115" w:rsidRDefault="00B30115" w:rsidP="00B30115">
      <w:pPr>
        <w:spacing w:line="259" w:lineRule="auto"/>
        <w:ind w:left="567" w:right="141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>По данным Федеральной налоговой службы, субъектами МСП, применяющими специальные налоговые режимы, на 01.01.2024 уплачено в консолидированный бюджет Санкт-Петербурга 72,6 млрд рублей.</w:t>
      </w:r>
    </w:p>
    <w:p w:rsidR="00B30115" w:rsidRDefault="00B30115" w:rsidP="00B30115">
      <w:pPr>
        <w:spacing w:line="259" w:lineRule="auto"/>
        <w:ind w:left="567" w:right="141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В отраслевой структуре субъектов МСП преобладают предприятия оптовой торговли (кроме оптовой торговли автотранспортными средствами и мотоциклами) </w:t>
      </w:r>
      <w:r>
        <w:rPr>
          <w:rFonts w:eastAsiaTheme="minorHAnsi" w:cs="Arial"/>
        </w:rPr>
        <w:br/>
      </w:r>
      <w:r>
        <w:rPr>
          <w:rFonts w:eastAsiaTheme="minorHAnsi"/>
        </w:rPr>
        <w:t>–</w:t>
      </w:r>
      <w:r>
        <w:rPr>
          <w:rFonts w:eastAsiaTheme="minorHAnsi" w:cs="Arial"/>
        </w:rPr>
        <w:t xml:space="preserve"> 12,36% от общего количества субъектов МСП.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Развитие МСП, а также </w:t>
      </w:r>
      <w:proofErr w:type="spellStart"/>
      <w:r>
        <w:rPr>
          <w:rFonts w:eastAsiaTheme="minorHAnsi"/>
          <w:color w:val="000000" w:themeColor="text1"/>
        </w:rPr>
        <w:t>самозанятости</w:t>
      </w:r>
      <w:proofErr w:type="spellEnd"/>
      <w:r>
        <w:rPr>
          <w:rFonts w:eastAsiaTheme="minorHAnsi"/>
          <w:color w:val="000000" w:themeColor="text1"/>
        </w:rPr>
        <w:t xml:space="preserve"> в Санкт-Петербурге является одним из основных приоритетов развития экономики Санкт-Петербурга. Важнейшее из направлений государственной политики в сфере МСП на современном этапе - вывод на новый качественный уровень мер и инструментов поддержки малых и средних предприятий.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В рамках национального проекта «Малое и среднее предпринимательство и поддержка индивидуальной предпринимательской инициативы», а также мероприятий, направленных </w:t>
      </w:r>
      <w:r>
        <w:rPr>
          <w:rFonts w:eastAsiaTheme="minorHAnsi"/>
          <w:color w:val="000000" w:themeColor="text1"/>
        </w:rPr>
        <w:br/>
        <w:t xml:space="preserve">на выполнение показателей, установленных в Указах Президента </w:t>
      </w:r>
      <w:r>
        <w:rPr>
          <w:rFonts w:eastAsiaTheme="minorHAnsi"/>
          <w:color w:val="000000" w:themeColor="text1"/>
        </w:rPr>
        <w:br/>
        <w:t xml:space="preserve">РФ </w:t>
      </w:r>
      <w:hyperlink r:id="rId18">
        <w:r>
          <w:rPr>
            <w:rFonts w:eastAsiaTheme="minorHAnsi"/>
            <w:color w:val="000000" w:themeColor="text1"/>
          </w:rPr>
          <w:t>№ 204</w:t>
        </w:r>
      </w:hyperlink>
      <w:r>
        <w:rPr>
          <w:rFonts w:eastAsiaTheme="minorHAnsi"/>
          <w:color w:val="000000" w:themeColor="text1"/>
        </w:rPr>
        <w:t xml:space="preserve"> и </w:t>
      </w:r>
      <w:hyperlink r:id="rId19">
        <w:r>
          <w:rPr>
            <w:rFonts w:eastAsiaTheme="minorHAnsi"/>
            <w:color w:val="000000" w:themeColor="text1"/>
          </w:rPr>
          <w:t>№ 474</w:t>
        </w:r>
      </w:hyperlink>
      <w:r>
        <w:rPr>
          <w:rFonts w:eastAsiaTheme="minorHAnsi"/>
          <w:color w:val="000000" w:themeColor="text1"/>
        </w:rPr>
        <w:t>, в Санкт-Петербурге утверждены следующие региональные проекты: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«Акселерация субъектов малого и среднего предпринимательства»;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«Создание условий для легкого старта и комфортного ведения бизнеса»;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«Создание благоприятных условий для осуществления деятельности </w:t>
      </w:r>
      <w:proofErr w:type="spellStart"/>
      <w:r>
        <w:rPr>
          <w:rFonts w:eastAsiaTheme="minorHAnsi"/>
          <w:color w:val="000000" w:themeColor="text1"/>
        </w:rPr>
        <w:t>самозанятыми</w:t>
      </w:r>
      <w:proofErr w:type="spellEnd"/>
      <w:r>
        <w:rPr>
          <w:rFonts w:eastAsiaTheme="minorHAnsi"/>
          <w:color w:val="000000" w:themeColor="text1"/>
        </w:rPr>
        <w:t xml:space="preserve"> гражданами».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Необходимым условием для развития МСП является развитие конкурентной среды. </w:t>
      </w:r>
      <w:r>
        <w:rPr>
          <w:rFonts w:eastAsiaTheme="minorHAnsi"/>
          <w:color w:val="000000" w:themeColor="text1"/>
        </w:rPr>
        <w:br/>
        <w:t xml:space="preserve">На товарных рынках Санкт-Петербурга необходимо создать стимулы и условия для развития, поддержки и защиты субъектов МСП, повышения уровня конкурентоспособности </w:t>
      </w:r>
      <w:r>
        <w:rPr>
          <w:rFonts w:eastAsiaTheme="minorHAnsi"/>
          <w:color w:val="000000" w:themeColor="text1"/>
        </w:rPr>
        <w:br/>
        <w:t xml:space="preserve">их продукции, а также обеспечить содействие устранению административных барьеров. </w:t>
      </w:r>
      <w:r>
        <w:rPr>
          <w:rFonts w:eastAsiaTheme="minorHAnsi"/>
          <w:color w:val="000000" w:themeColor="text1"/>
        </w:rPr>
        <w:br/>
        <w:t xml:space="preserve">С этой целью в Санкт-Петербурге предусматривается внедрение </w:t>
      </w:r>
      <w:hyperlink r:id="rId20">
        <w:r>
          <w:rPr>
            <w:rFonts w:eastAsiaTheme="minorHAnsi"/>
            <w:color w:val="000000" w:themeColor="text1"/>
          </w:rPr>
          <w:t>стандарта</w:t>
        </w:r>
      </w:hyperlink>
      <w:r>
        <w:rPr>
          <w:rFonts w:eastAsiaTheme="minorHAnsi"/>
          <w:color w:val="000000" w:themeColor="text1"/>
        </w:rPr>
        <w:t xml:space="preserve"> развития конкуренции, утвержденного распоряжением Правительства Российской Федерации </w:t>
      </w:r>
      <w:r>
        <w:rPr>
          <w:rFonts w:eastAsiaTheme="minorHAnsi"/>
          <w:color w:val="000000" w:themeColor="text1"/>
        </w:rPr>
        <w:br/>
        <w:t>от 17.04.2019 № 768-р. Определены 38 товарных рынков Санкт-Петербурга для содействия развитию конкуренции. Переход к рыночным механизмам обеспечит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Эффективная реализация Подпрограммы № 1 невозможна без проведения оценки регулирующего воздействия проектов законов Санкт-Петербурга, разрабатываемых исполнительными органами государственной власти Санкт-Петербурга, проектов нормативных правовых актов Правительства Санкт-Петербурга и иных исполнительных органов государственной власти Санкт-Петербурга, проведения экспертизы законов </w:t>
      </w:r>
      <w:r>
        <w:rPr>
          <w:rFonts w:eastAsiaTheme="minorHAnsi"/>
          <w:color w:val="000000" w:themeColor="text1"/>
        </w:rPr>
        <w:br/>
        <w:t xml:space="preserve">Санкт-Петербурга, нормативных правовых актов Правительства Санкт-Петербурга и иных </w:t>
      </w:r>
      <w:r>
        <w:rPr>
          <w:rFonts w:eastAsiaTheme="minorHAnsi"/>
          <w:color w:val="000000" w:themeColor="text1"/>
        </w:rPr>
        <w:lastRenderedPageBreak/>
        <w:t>исполнительных органов государственной власти Санкт-Петербурга, затрагивающих вопросы осуществления предпринимательской и инвестиционной деятельности.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Оценка регулирующего воздействия проектов законов Санкт-Петербурга, разрабатываемых исполнительными органами государственной власти Санкт-Петербурга, проектов нормативных правовых актов Правительства Санкт-Петербурга и иных исполнительных органов государственной власти Санкт-Петербурга, экспертиза законов Санкт-Петербурга, нормативных правовых актов Правительства Санкт-Петербурга и иных исполнительных органов государственной власти Санкт-Петербурга, затрагивающих вопросы осуществления предпринимательской и инвестиционной деятельности, являются важным инструментом по противодействию созданию новых административных барьеров для предпринимателей и снижению старых, созданию благоприятных условий для ведения предпринимательской деятельности, по продвижению принципов прозрачности процедур разработки и принятия нормативных правовых актов.</w:t>
      </w:r>
    </w:p>
    <w:p w:rsidR="00B30115" w:rsidRDefault="00B30115" w:rsidP="00B30115">
      <w:pPr>
        <w:spacing w:before="20" w:after="20"/>
        <w:ind w:left="567" w:right="141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Институт оценки регулирующего воздействия как механизм в процессе принятия нормативных правовых актов направлен на повышение качества правового регулирования, снижение вероятности принятия неэффективных мер и принятия противоречивых нормативных правовых актов, ликвидацию пробелов в правовом регулировании и создание благоприятной среды для развития предпринимательства, повышения инвестиционной привлекательности Санкт-Петербурга.</w:t>
      </w:r>
    </w:p>
    <w:p w:rsidR="00B30115" w:rsidRDefault="00B30115" w:rsidP="00B30115">
      <w:pPr>
        <w:spacing w:before="20" w:after="20"/>
        <w:ind w:left="567" w:right="141" w:firstLine="567"/>
        <w:jc w:val="center"/>
        <w:rPr>
          <w:rFonts w:eastAsiaTheme="minorHAnsi"/>
          <w:b/>
        </w:rPr>
      </w:pPr>
    </w:p>
    <w:p w:rsidR="00B30115" w:rsidRDefault="00B30115" w:rsidP="00B30115">
      <w:pPr>
        <w:spacing w:before="20" w:after="20"/>
        <w:rPr>
          <w:rFonts w:eastAsiaTheme="minorHAnsi"/>
          <w:color w:val="000000" w:themeColor="text1"/>
        </w:rPr>
        <w:sectPr w:rsidR="00B30115" w:rsidSect="00613B61">
          <w:type w:val="continuous"/>
          <w:pgSz w:w="11907" w:h="16839" w:code="9"/>
          <w:pgMar w:top="1134" w:right="567" w:bottom="1134" w:left="1134" w:header="397" w:footer="0" w:gutter="0"/>
          <w:cols w:space="720"/>
          <w:docGrid w:linePitch="326"/>
        </w:sectPr>
      </w:pPr>
    </w:p>
    <w:p w:rsidR="00B30115" w:rsidRDefault="00B30115" w:rsidP="00B30115">
      <w:pPr>
        <w:spacing w:before="20" w:after="20"/>
        <w:rPr>
          <w:rFonts w:eastAsiaTheme="minorHAnsi"/>
          <w:color w:val="000000" w:themeColor="text1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B30115" w:rsidTr="00360E1B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9.3. ПЕРЕЧЕНЬ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мероприятий Подпрограммы  № 1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5"/>
        </w:trPr>
        <w:tc>
          <w:tcPr>
            <w:tcW w:w="15632" w:type="dxa"/>
            <w:gridSpan w:val="27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Наимено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вание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меропри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ятия</w:t>
            </w:r>
            <w:proofErr w:type="spellEnd"/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тель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>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Петербур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выполне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  <w:r>
              <w:rPr>
                <w:b/>
                <w:color w:val="000000"/>
                <w:spacing w:val="-2"/>
                <w:sz w:val="18"/>
                <w:szCs w:val="22"/>
              </w:rPr>
              <w:br/>
              <w:t>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>
              <w:rPr>
                <w:b/>
                <w:color w:val="000000"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2024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1.1 Мероприятия регионального проекта «Акселерация субъектов малого и среднего предпринимательства»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АНО «Санкт-Петербургский центр координации поддержки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экспортно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ориентированных субъектов малого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среднего предпринимательства» в виде имущественного взноса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осуществление уставной деятельности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26 781,8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26 781,8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Показатель 4,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25 731,5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25 731,5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субсидии ГБУ «Центр развития и поддержки предпринимательства» на иные цели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50 010,0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50 010,0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2, Показатель 3, Показатель 4, Индикатор 1.1,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1.1.3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НО «Фонд содействия кредитованию малого и среднего бизнеса Санкт-Петербурга»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виде имущественного взноса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на осуществление уставной деятельности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58 504,5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58 504,5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56 210,2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56 210,2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>
              <w:rPr>
                <w:b/>
                <w:color w:val="000000"/>
                <w:spacing w:val="-2"/>
                <w:sz w:val="16"/>
                <w:szCs w:val="22"/>
              </w:rPr>
              <w:lastRenderedPageBreak/>
              <w:t>ИТОГО финансирование регионального проекта «Акселерация субъектов малого и среднего предпринимательства»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217 238,0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217 238,0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1.2 Мероприятия регионального проекта «Создание условий для легкого старта и комфортного ведения бизнеса»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комплекса услуг и(или) предоставление финансовой поддержки в виде грантов субъектам МСП, включенным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реестр социальных предпринимателей,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(или) субъектам МСП, созданным физическими лицами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возрасте до 25 лет включительно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2 546,2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2 546,2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Показатель 4,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2 446,3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2 446,3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субсидии НО «Фонд развития субъектов малого и среднего предпринимательства в Санкт-Петербурге»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виде имущественного взноса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осуществление уставной деятельности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15 351,9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15 351,9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14 749,8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14 749,8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1.2.3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субсидии ГБУ «Центр контроля качества товаров (продукции), работ и услуг» на иные цели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4 267,8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4 267,8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4 100,4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4 100,4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5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1.2.4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субсидии ГБУ «Центр развития и поддержки предпринимательства» на иные цели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7 676,0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7 676,0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7 374,9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7 374,9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>
              <w:rPr>
                <w:b/>
                <w:color w:val="000000"/>
                <w:spacing w:val="-2"/>
                <w:sz w:val="16"/>
                <w:szCs w:val="22"/>
              </w:rPr>
              <w:t>ИТОГО финансирование регионального проекта «Создание условий для легкого старта и комфортного ведения бизнеса»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58 513,3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58 513,3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1.3 Мероприятия регионального проекта «Создание благоприятных условий для осуществления деятельности </w:t>
            </w:r>
            <w:proofErr w:type="spellStart"/>
            <w:r>
              <w:rPr>
                <w:b/>
                <w:color w:val="000000"/>
                <w:spacing w:val="-2"/>
                <w:sz w:val="20"/>
                <w:szCs w:val="22"/>
              </w:rPr>
              <w:t>самозанятыми</w:t>
            </w:r>
            <w:proofErr w:type="spellEnd"/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гражданами»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1.3.1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НО «Фонд развития субъектов малого и среднего предпринимательства в Санкт-Петербурге»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виде имущественного взноса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на осуществление уставной деятельности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18 978,0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18 978,0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18 233,7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18 233,7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>
              <w:rPr>
                <w:b/>
                <w:color w:val="000000"/>
                <w:spacing w:val="-2"/>
                <w:sz w:val="16"/>
                <w:szCs w:val="22"/>
              </w:rPr>
              <w:lastRenderedPageBreak/>
              <w:t xml:space="preserve">ИТОГО финансирование регионального проекта  «Создание благоприятных условий для осуществления деятельности </w:t>
            </w:r>
            <w:proofErr w:type="spellStart"/>
            <w:r>
              <w:rPr>
                <w:b/>
                <w:color w:val="000000"/>
                <w:spacing w:val="-2"/>
                <w:sz w:val="16"/>
                <w:szCs w:val="22"/>
              </w:rPr>
              <w:t>самозанятыми</w:t>
            </w:r>
            <w:proofErr w:type="spellEnd"/>
            <w:r>
              <w:rPr>
                <w:b/>
                <w:color w:val="000000"/>
                <w:spacing w:val="-2"/>
                <w:sz w:val="16"/>
                <w:szCs w:val="22"/>
              </w:rPr>
              <w:t xml:space="preserve"> гражданами»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37 211,7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37 211,7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>
              <w:rPr>
                <w:b/>
                <w:color w:val="000000"/>
                <w:spacing w:val="-2"/>
                <w:sz w:val="16"/>
                <w:szCs w:val="22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>
              <w:rPr>
                <w:b/>
                <w:color w:val="000000"/>
                <w:spacing w:val="-2"/>
                <w:sz w:val="16"/>
                <w:szCs w:val="22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312 963,0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5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3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2024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3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1. Проведение анализа финансовых, экономических, социальных и иных показателей развития МСП и эффективности применения мер по его развитию, прогноз развития МСП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01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Изучение состояния сферы деятельности субъектов МСП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2, Показатель 3, Индикатор 1.1,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2. Содействие созданию благоприятной конкурентной среды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Реализация Плана мероприятий («дорожной карты») по содействию развитию конкуренции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3,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3. Содействие развитию МСП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НО «Фонд развития субъектов малого и среднего предпринимательства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Санкт-Петербурге» в виде имущественного взноса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осуществление уставной деятельности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267 121,2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219 792,1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228 561,8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237 704,3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247 212,5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257 101,0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1 457 492,9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3,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АНО «Санкт-Петербургский центр координации поддержки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экспортно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ориентированных субъектов малого и среднего предпринимательства» в виде имущественного взноса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осуществление уставной деятельности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17 850,4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18 564,5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19 307,1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20 079,4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20 882,6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21 717,9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118 401,9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Показатель 4,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3.3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проведения оценки регулирующего воздействия проектов нормативных правовых актов Санкт-Петербурга, затрагивающих вопросы осуществления предпринимательской, инвестиционной и иной экономической деятельности, оценки фактического воздействия законов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Санкт-Петербурга,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нормативных правовых актов 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иных органов исполнительных органов государственной власти Санкт-Петербурга, затрагивающих вопросы осуществления предпринимательской, инвестиционной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иной экономической деятельности,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 также экспертизы нормативных правовых актов Санкт-Петербурга, затрагивающих вопросы осуществления предпринимательской, инвестиционной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иной экономической деятельности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Индикатор 1.4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объектов нежилого фонда, находящихся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государственной собственности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Санкт-Петербурга, в порядке предоставления государственной преференции в целях поддержки субъектов МСП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Индикатор 1.3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субсидий субъектам МСП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возмещение части затрат, связанных с ранее предоставленными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НО «Фонд содействия кредитованию малого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 и среднего бизнеса,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микрокредитная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компания»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микрозаймами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субъектам МСП без обеспечения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618 965,7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81 034,3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700 000,0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80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3.6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ГБУ «Центр развития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поддержки предпринимательства»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167 787,6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122 697,9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127 593,6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132 697,3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138 005,2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143 525,4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832 307,0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2, Показатель 3, Показатель 4, Индикатор 1.1,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3.7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микрозаймов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НО «Фонд микрофинансирования субъектов малого и среднего предпринимательства,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микрокредитная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компания» субъектам МСП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самозанятым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гражданам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средства*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ГБУ «Центр развития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поддержки предпринимательства»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иные цели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ГБУ «Центр контроля качества товаров (продукции), работ и услуг» на реализацию проекта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по размещению типовых нестационарных торговых объектов единого образца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443 134,6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443 134,6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субсидий субъектам малого предпринимательства в сфере промышленности 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Санкт-Петербурге в целях возмещения части затрат организаций, связанных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 уплатой лизинговых платежей за приобретаемое технологическое оборудование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Показатель 4, Индикатор 1.1,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субъектам малого предпринимательства в сфере промышленности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Санкт-Петербурге,  в целях возмещения части затрат, связанных с подготовкой, переподготовкой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повышением квалификации кадров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1, Показатель 2, Индикатор 1.1,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№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1 734 859,5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442 088,8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375 462,5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390 481,0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406 100,3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422 344,3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3 771 336,4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</w:tbl>
    <w:p w:rsidR="00B30115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tabs>
          <w:tab w:val="left" w:pos="5805"/>
        </w:tabs>
        <w:rPr>
          <w:sz w:val="2"/>
          <w:szCs w:val="22"/>
        </w:rPr>
      </w:pPr>
      <w:r>
        <w:rPr>
          <w:sz w:val="2"/>
          <w:szCs w:val="22"/>
        </w:rPr>
        <w:tab/>
      </w: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rPr>
          <w:sz w:val="2"/>
          <w:szCs w:val="22"/>
        </w:rPr>
      </w:pPr>
    </w:p>
    <w:p w:rsidR="00B30115" w:rsidRPr="00A1080A" w:rsidRDefault="00B30115" w:rsidP="00B30115">
      <w:pPr>
        <w:tabs>
          <w:tab w:val="right" w:pos="9639"/>
        </w:tabs>
        <w:rPr>
          <w:sz w:val="2"/>
          <w:szCs w:val="22"/>
        </w:rPr>
        <w:sectPr w:rsidR="00B30115" w:rsidRPr="00A1080A" w:rsidSect="00613B61">
          <w:pgSz w:w="16839" w:h="11907" w:orient="landscape" w:code="9"/>
          <w:pgMar w:top="567" w:right="567" w:bottom="517" w:left="567" w:header="567" w:footer="517" w:gutter="0"/>
          <w:cols w:space="720"/>
        </w:sectPr>
      </w:pPr>
      <w:r w:rsidRPr="00C445AC">
        <w:rPr>
          <w:sz w:val="18"/>
          <w:szCs w:val="18"/>
          <w:lang w:eastAsia="en-US"/>
        </w:rPr>
        <w:t xml:space="preserve">&lt;*&gt; Объем финансирования мероприятия за счет внебюджетных средств определяется НО «Фонд микрофинансирования субъектов малого и среднего предпринимательства, </w:t>
      </w:r>
      <w:proofErr w:type="spellStart"/>
      <w:r w:rsidRPr="00C445AC">
        <w:rPr>
          <w:sz w:val="18"/>
          <w:szCs w:val="18"/>
          <w:lang w:eastAsia="en-US"/>
        </w:rPr>
        <w:t>микрокредитная</w:t>
      </w:r>
      <w:proofErr w:type="spellEnd"/>
      <w:r w:rsidRPr="00C445AC">
        <w:rPr>
          <w:sz w:val="18"/>
          <w:szCs w:val="18"/>
          <w:lang w:eastAsia="en-US"/>
        </w:rPr>
        <w:t xml:space="preserve"> компания» с учетом объема предоставленных </w:t>
      </w:r>
      <w:proofErr w:type="spellStart"/>
      <w:r w:rsidRPr="00C445AC">
        <w:rPr>
          <w:sz w:val="18"/>
          <w:szCs w:val="18"/>
          <w:lang w:eastAsia="en-US"/>
        </w:rPr>
        <w:t>микрозаймов</w:t>
      </w:r>
      <w:proofErr w:type="spellEnd"/>
      <w:r w:rsidRPr="00C445AC">
        <w:rPr>
          <w:sz w:val="18"/>
          <w:szCs w:val="18"/>
          <w:lang w:eastAsia="en-US"/>
        </w:rPr>
        <w:t xml:space="preserve"> субъектам МСП и </w:t>
      </w:r>
      <w:proofErr w:type="spellStart"/>
      <w:r w:rsidRPr="00C445AC">
        <w:rPr>
          <w:sz w:val="18"/>
          <w:szCs w:val="18"/>
          <w:lang w:eastAsia="en-US"/>
        </w:rPr>
        <w:t>самозанятым</w:t>
      </w:r>
      <w:proofErr w:type="spellEnd"/>
      <w:r w:rsidRPr="00C445AC">
        <w:rPr>
          <w:sz w:val="18"/>
          <w:szCs w:val="18"/>
          <w:lang w:eastAsia="en-US"/>
        </w:rPr>
        <w:t xml:space="preserve"> гражданам.</w:t>
      </w: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9.4. Механизм реализации мероприятий Подпрограммы № 1</w:t>
      </w: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  <w:color w:val="000000" w:themeColor="text1"/>
        </w:rPr>
      </w:pPr>
    </w:p>
    <w:p w:rsidR="00B30115" w:rsidRPr="00483737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1. Мероприятие, указанное в </w:t>
      </w:r>
      <w:hyperlink r:id="rId21">
        <w:r w:rsidRPr="00483737">
          <w:rPr>
            <w:rFonts w:eastAsiaTheme="minorHAnsi"/>
            <w:bCs/>
            <w:color w:val="000000" w:themeColor="text1"/>
          </w:rPr>
          <w:t>пункте 3.6</w:t>
        </w:r>
      </w:hyperlink>
      <w:r w:rsidRPr="00483737">
        <w:rPr>
          <w:rFonts w:eastAsiaTheme="minorHAnsi"/>
          <w:bCs/>
          <w:color w:val="000000" w:themeColor="text1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483737">
        <w:rPr>
          <w:rFonts w:eastAsiaTheme="minorHAnsi"/>
          <w:bCs/>
          <w:color w:val="000000" w:themeColor="text1"/>
        </w:rPr>
        <w:t xml:space="preserve">, реализуется в порядке, установленном </w:t>
      </w:r>
      <w:hyperlink r:id="rId22">
        <w:r w:rsidRPr="00483737">
          <w:rPr>
            <w:rFonts w:eastAsiaTheme="minorHAnsi"/>
            <w:bCs/>
            <w:color w:val="000000" w:themeColor="text1"/>
          </w:rPr>
          <w:t>постановлением</w:t>
        </w:r>
      </w:hyperlink>
      <w:r w:rsidRPr="00483737">
        <w:rPr>
          <w:rFonts w:eastAsiaTheme="minorHAnsi"/>
          <w:bCs/>
          <w:color w:val="000000" w:themeColor="text1"/>
        </w:rPr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(далее - постановление Правительства Санкт-Петербурга № 63) и </w:t>
      </w:r>
      <w:hyperlink r:id="rId23">
        <w:r w:rsidRPr="00483737">
          <w:rPr>
            <w:rFonts w:eastAsiaTheme="minorHAnsi"/>
            <w:bCs/>
            <w:color w:val="000000" w:themeColor="text1"/>
          </w:rPr>
          <w:t>постановлением</w:t>
        </w:r>
      </w:hyperlink>
      <w:r w:rsidRPr="00483737">
        <w:rPr>
          <w:rFonts w:eastAsiaTheme="minorHAnsi"/>
          <w:bCs/>
          <w:color w:val="000000" w:themeColor="text1"/>
        </w:rPr>
        <w:t xml:space="preserve">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 (далее - постановление Правительства Санкт-Петербурга № 1271).</w:t>
      </w:r>
    </w:p>
    <w:p w:rsidR="00B30115" w:rsidRPr="00483737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483737">
        <w:rPr>
          <w:rFonts w:eastAsiaTheme="minorHAnsi"/>
          <w:bCs/>
          <w:color w:val="000000" w:themeColor="text1"/>
        </w:rPr>
        <w:t xml:space="preserve">2. Мероприятие, указанное в </w:t>
      </w:r>
      <w:hyperlink r:id="rId24">
        <w:r w:rsidRPr="00483737">
          <w:rPr>
            <w:rFonts w:eastAsiaTheme="minorHAnsi"/>
            <w:bCs/>
            <w:color w:val="000000" w:themeColor="text1"/>
          </w:rPr>
          <w:t>пункте 1.2.2</w:t>
        </w:r>
      </w:hyperlink>
      <w:r w:rsidRPr="00483737">
        <w:rPr>
          <w:rFonts w:eastAsiaTheme="minorHAnsi"/>
          <w:bCs/>
          <w:color w:val="000000" w:themeColor="text1"/>
        </w:rPr>
        <w:t xml:space="preserve"> проектной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483737">
        <w:rPr>
          <w:rFonts w:eastAsiaTheme="minorHAnsi"/>
          <w:bCs/>
          <w:color w:val="000000" w:themeColor="text1"/>
        </w:rPr>
        <w:t>, реализуется в соответствии с ежегодно утверждаемым Правительством Санкт-Петербурга правовым актом, регулирующим порядок предоставления субсидии НО «Фонд развития субъектов малого и среднего предпринимательства в Санкт-Петербурге».</w:t>
      </w:r>
    </w:p>
    <w:p w:rsidR="00B30115" w:rsidRPr="00483737" w:rsidRDefault="00B30115" w:rsidP="00B30115">
      <w:pPr>
        <w:tabs>
          <w:tab w:val="left" w:pos="1134"/>
        </w:tabs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483737">
        <w:rPr>
          <w:rFonts w:eastAsiaTheme="minorHAnsi"/>
          <w:bCs/>
          <w:color w:val="000000" w:themeColor="text1"/>
        </w:rPr>
        <w:t xml:space="preserve">Указанная субсидия будет предоставляться в виде имущественного взноса </w:t>
      </w:r>
      <w:r w:rsidRPr="00483737">
        <w:rPr>
          <w:rFonts w:eastAsiaTheme="minorHAnsi"/>
          <w:bCs/>
          <w:color w:val="000000" w:themeColor="text1"/>
        </w:rPr>
        <w:br/>
        <w:t xml:space="preserve">на обеспечение уставной деятельности НО «Фонд развития субъектов малого и среднего предпринимательства в Санкт-Петербурге» в рамках реализации регионального проекта «Создание условий для легкого старта и комфортного ведения бизнеса», обеспечивающего достижение целей, показателей и результатов федерального проекта «Создание условий </w:t>
      </w:r>
      <w:r w:rsidRPr="00483737">
        <w:rPr>
          <w:rFonts w:eastAsiaTheme="minorHAnsi"/>
          <w:bCs/>
          <w:color w:val="000000" w:themeColor="text1"/>
        </w:rPr>
        <w:br/>
        <w:t xml:space="preserve">для легкого старта и комфортного ведения бизнеса», предусмотренного в государственной </w:t>
      </w:r>
      <w:hyperlink r:id="rId25">
        <w:r w:rsidRPr="00483737">
          <w:rPr>
            <w:rFonts w:eastAsiaTheme="minorHAnsi"/>
            <w:bCs/>
            <w:color w:val="000000" w:themeColor="text1"/>
          </w:rPr>
          <w:t>программе</w:t>
        </w:r>
      </w:hyperlink>
      <w:r w:rsidRPr="00483737">
        <w:rPr>
          <w:rFonts w:eastAsiaTheme="minorHAnsi"/>
          <w:bCs/>
          <w:color w:val="000000" w:themeColor="text1"/>
        </w:rPr>
        <w:t xml:space="preserve"> Российской Федерации «Экономическое развитие и инновационная экономика», утвержденной постановлением Правительства Российской Федерации от 15.04.2014 </w:t>
      </w:r>
      <w:r w:rsidRPr="00483737">
        <w:rPr>
          <w:rFonts w:eastAsiaTheme="minorHAnsi"/>
          <w:bCs/>
          <w:color w:val="000000" w:themeColor="text1"/>
        </w:rPr>
        <w:br/>
        <w:t>№ 316, входящего в состав национального проекта «Малое и среднее предпринимательство и поддержка индивидуальной предпринимательской инициативы», для обеспечения благоприятных условий для развития субъектов МСП.</w:t>
      </w:r>
    </w:p>
    <w:p w:rsidR="00B30115" w:rsidRPr="00483737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483737">
        <w:rPr>
          <w:rFonts w:eastAsiaTheme="minorHAnsi"/>
          <w:bCs/>
          <w:color w:val="000000" w:themeColor="text1"/>
        </w:rPr>
        <w:t>3</w:t>
      </w:r>
      <w:r>
        <w:rPr>
          <w:rFonts w:eastAsiaTheme="minorHAnsi"/>
          <w:bCs/>
          <w:color w:val="000000" w:themeColor="text1"/>
        </w:rPr>
        <w:t>. Мероприятие</w:t>
      </w:r>
      <w:r w:rsidRPr="00483737">
        <w:rPr>
          <w:rFonts w:eastAsiaTheme="minorHAnsi"/>
          <w:bCs/>
          <w:color w:val="000000" w:themeColor="text1"/>
        </w:rPr>
        <w:t xml:space="preserve">, указанное в </w:t>
      </w:r>
      <w:hyperlink r:id="rId26">
        <w:r w:rsidRPr="00483737">
          <w:rPr>
            <w:rFonts w:eastAsiaTheme="minorHAnsi"/>
            <w:bCs/>
            <w:color w:val="000000" w:themeColor="text1"/>
          </w:rPr>
          <w:t>пункте 1.3.1</w:t>
        </w:r>
      </w:hyperlink>
      <w:r w:rsidRPr="00483737">
        <w:rPr>
          <w:rFonts w:eastAsiaTheme="minorHAnsi"/>
          <w:bCs/>
          <w:color w:val="000000" w:themeColor="text1"/>
        </w:rPr>
        <w:t xml:space="preserve"> проектной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483737">
        <w:rPr>
          <w:rFonts w:eastAsiaTheme="minorHAnsi"/>
          <w:bCs/>
          <w:color w:val="000000" w:themeColor="text1"/>
        </w:rPr>
        <w:t>, реализуется в соответствии с ежегодно утверждаемым Правительством Санкт-Петербурга правовым актом, регулирующим порядок предоставления субсидии НО «Фонд развития субъектов малого и среднего предпринимательства в Санкт-Петербурге».</w:t>
      </w:r>
    </w:p>
    <w:p w:rsidR="00B30115" w:rsidRPr="00483737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483737">
        <w:rPr>
          <w:rFonts w:eastAsiaTheme="minorHAnsi"/>
          <w:bCs/>
          <w:color w:val="000000" w:themeColor="text1"/>
        </w:rPr>
        <w:t xml:space="preserve">Указанная субсидия будет предоставляться в виде имущественного взноса </w:t>
      </w:r>
      <w:r w:rsidRPr="00483737">
        <w:rPr>
          <w:rFonts w:eastAsiaTheme="minorHAnsi"/>
          <w:bCs/>
          <w:color w:val="000000" w:themeColor="text1"/>
        </w:rPr>
        <w:br/>
        <w:t xml:space="preserve">на обеспечение уставной деятельности НО «Фонд развития субъектов малого и среднего предпринимательства в Санкт-Петербурге» в рамках реализации регионального проекта «Создание благоприятных условий для осуществления деятельности </w:t>
      </w:r>
      <w:proofErr w:type="spellStart"/>
      <w:r w:rsidRPr="00483737">
        <w:rPr>
          <w:rFonts w:eastAsiaTheme="minorHAnsi"/>
          <w:bCs/>
          <w:color w:val="000000" w:themeColor="text1"/>
        </w:rPr>
        <w:t>самозанятыми</w:t>
      </w:r>
      <w:proofErr w:type="spellEnd"/>
      <w:r w:rsidRPr="00483737">
        <w:rPr>
          <w:rFonts w:eastAsiaTheme="minorHAnsi"/>
          <w:bCs/>
          <w:color w:val="000000" w:themeColor="text1"/>
        </w:rPr>
        <w:t xml:space="preserve"> гражданами», обеспечивающего достижение целей, показателей и результатов федерального проекта «Создание благоприятных условий для осуществления деятельности </w:t>
      </w:r>
      <w:proofErr w:type="spellStart"/>
      <w:r w:rsidRPr="00483737">
        <w:rPr>
          <w:rFonts w:eastAsiaTheme="minorHAnsi"/>
          <w:bCs/>
          <w:color w:val="000000" w:themeColor="text1"/>
        </w:rPr>
        <w:t>самозанятыми</w:t>
      </w:r>
      <w:proofErr w:type="spellEnd"/>
      <w:r w:rsidRPr="00483737">
        <w:rPr>
          <w:rFonts w:eastAsiaTheme="minorHAnsi"/>
          <w:bCs/>
          <w:color w:val="000000" w:themeColor="text1"/>
        </w:rPr>
        <w:t xml:space="preserve"> гражданами», предусмотренного в государственной </w:t>
      </w:r>
      <w:hyperlink r:id="rId27">
        <w:r w:rsidRPr="00483737">
          <w:rPr>
            <w:rFonts w:eastAsiaTheme="minorHAnsi"/>
            <w:bCs/>
            <w:color w:val="000000" w:themeColor="text1"/>
          </w:rPr>
          <w:t>программе</w:t>
        </w:r>
      </w:hyperlink>
      <w:r w:rsidRPr="00483737">
        <w:rPr>
          <w:rFonts w:eastAsiaTheme="minorHAnsi"/>
          <w:bCs/>
          <w:color w:val="000000" w:themeColor="text1"/>
        </w:rPr>
        <w:t xml:space="preserve"> Российской Федерации «Экономическое развитие и инновационная экономика», утвержденной постановлением Правительства Российской Федерации от 15.04.2014 № 316, входящего в состав национального проекта «Малое и среднее предпринимательство и поддержка индивидуальной предпринимательской инициативы», для обеспечения благоприятных условий для развития субъектов МСП и </w:t>
      </w:r>
      <w:proofErr w:type="spellStart"/>
      <w:r w:rsidRPr="00483737">
        <w:rPr>
          <w:rFonts w:eastAsiaTheme="minorHAnsi"/>
          <w:bCs/>
          <w:color w:val="000000" w:themeColor="text1"/>
        </w:rPr>
        <w:t>самозанятых</w:t>
      </w:r>
      <w:proofErr w:type="spellEnd"/>
      <w:r w:rsidRPr="00483737">
        <w:rPr>
          <w:rFonts w:eastAsiaTheme="minorHAnsi"/>
          <w:bCs/>
          <w:color w:val="000000" w:themeColor="text1"/>
        </w:rPr>
        <w:t xml:space="preserve"> граждан.</w:t>
      </w:r>
    </w:p>
    <w:p w:rsidR="00B30115" w:rsidRPr="00483737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483737">
        <w:rPr>
          <w:rFonts w:eastAsiaTheme="minorHAnsi"/>
          <w:bCs/>
          <w:color w:val="000000" w:themeColor="text1"/>
        </w:rPr>
        <w:t xml:space="preserve">4. Мероприятие, указанное в </w:t>
      </w:r>
      <w:hyperlink r:id="rId28">
        <w:r w:rsidRPr="00483737">
          <w:rPr>
            <w:rFonts w:eastAsiaTheme="minorHAnsi"/>
            <w:bCs/>
            <w:color w:val="000000" w:themeColor="text1"/>
          </w:rPr>
          <w:t>пункте 1.1.1</w:t>
        </w:r>
      </w:hyperlink>
      <w:r w:rsidRPr="00483737">
        <w:rPr>
          <w:rFonts w:eastAsiaTheme="minorHAnsi"/>
          <w:bCs/>
          <w:color w:val="000000" w:themeColor="text1"/>
        </w:rPr>
        <w:t xml:space="preserve"> проектной части и в </w:t>
      </w:r>
      <w:hyperlink r:id="rId29">
        <w:r w:rsidRPr="00483737">
          <w:rPr>
            <w:rFonts w:eastAsiaTheme="minorHAnsi"/>
            <w:bCs/>
            <w:color w:val="000000" w:themeColor="text1"/>
          </w:rPr>
          <w:t>пункте 3.2</w:t>
        </w:r>
      </w:hyperlink>
      <w:r w:rsidRPr="00483737">
        <w:rPr>
          <w:rFonts w:eastAsiaTheme="minorHAnsi"/>
          <w:bCs/>
          <w:color w:val="000000" w:themeColor="text1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>подраздела 9.3 государственной программы</w:t>
      </w:r>
      <w:r w:rsidRPr="00483737">
        <w:rPr>
          <w:rFonts w:eastAsiaTheme="minorHAnsi"/>
          <w:bCs/>
          <w:color w:val="000000" w:themeColor="text1"/>
        </w:rPr>
        <w:t>, осуществляется путем предоставления субсидий в порядке, установленном Правительством Санкт-Петербурга.</w:t>
      </w:r>
    </w:p>
    <w:p w:rsidR="00B30115" w:rsidRPr="00483737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483737">
        <w:rPr>
          <w:rFonts w:eastAsiaTheme="minorHAnsi"/>
          <w:bCs/>
          <w:color w:val="000000" w:themeColor="text1"/>
        </w:rPr>
        <w:lastRenderedPageBreak/>
        <w:t xml:space="preserve">Субсидии будут предоставляться в виде имущественного взноса на обеспечение уставной деятельности АНО «Санкт-Петербургский центр координации поддержки </w:t>
      </w:r>
      <w:proofErr w:type="spellStart"/>
      <w:r w:rsidRPr="00483737">
        <w:rPr>
          <w:rFonts w:eastAsiaTheme="minorHAnsi"/>
          <w:bCs/>
          <w:color w:val="000000" w:themeColor="text1"/>
        </w:rPr>
        <w:t>экспортно</w:t>
      </w:r>
      <w:proofErr w:type="spellEnd"/>
      <w:r w:rsidRPr="00483737">
        <w:rPr>
          <w:rFonts w:eastAsiaTheme="minorHAnsi"/>
          <w:bCs/>
          <w:color w:val="000000" w:themeColor="text1"/>
        </w:rPr>
        <w:t xml:space="preserve"> ориентированных субъектов малого и среднего предпринимательства», направленной на развитие МСП в сфере внешнеэкономической деятельности, и проектов </w:t>
      </w:r>
      <w:r w:rsidRPr="00483737">
        <w:rPr>
          <w:rFonts w:eastAsiaTheme="minorHAnsi"/>
          <w:bCs/>
          <w:color w:val="000000" w:themeColor="text1"/>
        </w:rPr>
        <w:br/>
        <w:t xml:space="preserve">в области развития субъектов МСП, осуществляющих внешнеэкономическую деятельность в Санкт-Петербурге, а именно на оказание информационно-аналитической, консультационной и организационной поддержки внешнеэкономической деятельности субъектов МСП, содействия привлечению инвестиций и выходу </w:t>
      </w:r>
      <w:proofErr w:type="spellStart"/>
      <w:r w:rsidRPr="00483737">
        <w:rPr>
          <w:rFonts w:eastAsiaTheme="minorHAnsi"/>
          <w:bCs/>
          <w:color w:val="000000" w:themeColor="text1"/>
        </w:rPr>
        <w:t>экспортно</w:t>
      </w:r>
      <w:proofErr w:type="spellEnd"/>
      <w:r w:rsidRPr="00483737">
        <w:rPr>
          <w:rFonts w:eastAsiaTheme="minorHAnsi"/>
          <w:bCs/>
          <w:color w:val="000000" w:themeColor="text1"/>
        </w:rPr>
        <w:t xml:space="preserve"> ориентированных субъектов МСП на международные рынки.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483737">
        <w:rPr>
          <w:rFonts w:eastAsiaTheme="minorHAnsi"/>
          <w:bCs/>
          <w:color w:val="000000" w:themeColor="text1"/>
        </w:rPr>
        <w:t xml:space="preserve">5. Мероприятие, указанное в </w:t>
      </w:r>
      <w:hyperlink r:id="rId30">
        <w:r w:rsidRPr="00483737">
          <w:rPr>
            <w:rFonts w:eastAsiaTheme="minorHAnsi"/>
            <w:bCs/>
            <w:color w:val="000000" w:themeColor="text1"/>
          </w:rPr>
          <w:t>пунктах 1.1.2</w:t>
        </w:r>
      </w:hyperlink>
      <w:r w:rsidRPr="00483737">
        <w:rPr>
          <w:rFonts w:eastAsiaTheme="minorHAnsi"/>
          <w:bCs/>
          <w:color w:val="000000" w:themeColor="text1"/>
        </w:rPr>
        <w:t xml:space="preserve"> и </w:t>
      </w:r>
      <w:hyperlink r:id="rId31">
        <w:r w:rsidRPr="00483737">
          <w:rPr>
            <w:rFonts w:eastAsiaTheme="minorHAnsi"/>
            <w:bCs/>
            <w:color w:val="000000" w:themeColor="text1"/>
          </w:rPr>
          <w:t>1.2.4</w:t>
        </w:r>
      </w:hyperlink>
      <w:r w:rsidRPr="00483737">
        <w:rPr>
          <w:rFonts w:eastAsiaTheme="minorHAnsi"/>
          <w:bCs/>
          <w:color w:val="000000" w:themeColor="text1"/>
        </w:rPr>
        <w:t xml:space="preserve"> проектной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483737">
        <w:rPr>
          <w:rFonts w:eastAsiaTheme="minorHAnsi"/>
          <w:bCs/>
          <w:color w:val="000000" w:themeColor="text1"/>
        </w:rPr>
        <w:t xml:space="preserve">, реализуется путем предоставления ГБУ «Центр развития и поддержки предпринимательства» субсидии на иные цели, порядок и условия предоставления которой устанавливаются КППИТ на основании </w:t>
      </w:r>
      <w:hyperlink r:id="rId32">
        <w:r w:rsidRPr="00483737">
          <w:rPr>
            <w:rFonts w:eastAsiaTheme="minorHAnsi"/>
            <w:bCs/>
            <w:color w:val="000000" w:themeColor="text1"/>
          </w:rPr>
          <w:t>постановления</w:t>
        </w:r>
      </w:hyperlink>
      <w:r w:rsidRPr="00483737">
        <w:rPr>
          <w:rFonts w:eastAsiaTheme="minorHAnsi"/>
          <w:bCs/>
          <w:color w:val="000000" w:themeColor="text1"/>
        </w:rPr>
        <w:t xml:space="preserve"> Правительства Санкт-Петербурга от 07.10.2020 № 809 «О мерах по реализации пункта </w:t>
      </w:r>
      <w:r w:rsidRPr="00483737">
        <w:rPr>
          <w:rFonts w:eastAsiaTheme="minorHAnsi"/>
          <w:bCs/>
          <w:color w:val="000000" w:themeColor="text1"/>
        </w:rPr>
        <w:br/>
        <w:t xml:space="preserve">4 постановления Правительства Российской Федерации от 22.02.2020 </w:t>
      </w:r>
      <w:r w:rsidRPr="00483737">
        <w:rPr>
          <w:rFonts w:eastAsiaTheme="minorHAnsi"/>
          <w:bCs/>
          <w:color w:val="000000" w:themeColor="text1"/>
        </w:rPr>
        <w:br/>
        <w:t>№ 203» (далее - постановление Правительства Санкт-</w:t>
      </w:r>
      <w:r>
        <w:rPr>
          <w:rFonts w:eastAsiaTheme="minorHAnsi"/>
          <w:bCs/>
          <w:color w:val="000000" w:themeColor="text1"/>
        </w:rPr>
        <w:t xml:space="preserve">Петербурга № 809) в соответствии </w:t>
      </w:r>
      <w:r>
        <w:rPr>
          <w:rFonts w:eastAsiaTheme="minorHAnsi"/>
          <w:bCs/>
          <w:color w:val="000000" w:themeColor="text1"/>
        </w:rPr>
        <w:br/>
        <w:t xml:space="preserve">с общими </w:t>
      </w:r>
      <w:hyperlink r:id="rId33">
        <w:r>
          <w:rPr>
            <w:rFonts w:eastAsiaTheme="minorHAnsi"/>
            <w:bCs/>
            <w:color w:val="000000" w:themeColor="text1"/>
          </w:rPr>
          <w:t>требованиями</w:t>
        </w:r>
      </w:hyperlink>
      <w:r>
        <w:rPr>
          <w:rFonts w:eastAsiaTheme="minorHAnsi"/>
          <w:bCs/>
          <w:color w:val="000000" w:themeColor="text1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</w:t>
      </w:r>
      <w:r>
        <w:rPr>
          <w:rFonts w:eastAsiaTheme="minorHAnsi"/>
          <w:bCs/>
          <w:color w:val="000000" w:themeColor="text1"/>
        </w:rPr>
        <w:br/>
        <w:t>и автономным учреждениям субсидий на иные цели, утвержденными постановлением Правительства Российской Федерации от 22.02.2020 № 203 (далее - Общие требования).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Указанная субсидия будет предоставляться ГБУ «Центр развития и поддержки предпринимательства» на обеспечение уставной деятельности, направленной на оказание содействия развитию субъектов МСП.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ГБУ «Центр развития и поддержки предпринимательства» с 01.01.2022 наделяется полномочиями единого органа управления организациями, образующими инфраструктуру поддержки субъектов МСП.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ГБУ «Центр развития и поддержки предпринимательства» как единый орган управления организациями, образующими инфраструктуру поддержки субъектов </w:t>
      </w:r>
      <w:r>
        <w:rPr>
          <w:rFonts w:eastAsiaTheme="minorHAnsi"/>
          <w:bCs/>
          <w:color w:val="000000" w:themeColor="text1"/>
        </w:rPr>
        <w:br/>
        <w:t xml:space="preserve">МСП, осуществляет функции в соответствии с </w:t>
      </w:r>
      <w:hyperlink r:id="rId34">
        <w:r>
          <w:rPr>
            <w:rFonts w:eastAsiaTheme="minorHAnsi"/>
            <w:bCs/>
            <w:color w:val="000000" w:themeColor="text1"/>
          </w:rPr>
          <w:t>приказом</w:t>
        </w:r>
      </w:hyperlink>
      <w:r>
        <w:rPr>
          <w:rFonts w:eastAsiaTheme="minorHAnsi"/>
          <w:bCs/>
          <w:color w:val="000000" w:themeColor="text1"/>
        </w:rPr>
        <w:t xml:space="preserve"> Министерства экономического развития Российской Федерации от 26.03.2021 № 142 «Об утверждении требований </w:t>
      </w:r>
      <w:r>
        <w:rPr>
          <w:rFonts w:eastAsiaTheme="minorHAnsi"/>
          <w:bCs/>
          <w:color w:val="000000" w:themeColor="text1"/>
        </w:rPr>
        <w:br/>
        <w:t xml:space="preserve">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Федерации, направленных на достижение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среднее предпринимательство </w:t>
      </w:r>
      <w:r>
        <w:rPr>
          <w:rFonts w:eastAsiaTheme="minorHAnsi"/>
          <w:bCs/>
          <w:color w:val="000000" w:themeColor="text1"/>
        </w:rPr>
        <w:br/>
        <w:t xml:space="preserve">и поддержка индивидуальной предпринимательской инициативы», и требований </w:t>
      </w:r>
      <w:r>
        <w:rPr>
          <w:rFonts w:eastAsiaTheme="minorHAnsi"/>
          <w:bCs/>
          <w:color w:val="000000" w:themeColor="text1"/>
        </w:rPr>
        <w:br/>
        <w:t>к организациям, образующим инфраструктуру поддержки субъектов малого и среднего предпринимательства» (далее - приказ Минэкономразвития России от 26.03.2021 № 142).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6. Мероприятие, указанное в </w:t>
      </w:r>
      <w:hyperlink r:id="rId35">
        <w:r>
          <w:rPr>
            <w:rFonts w:eastAsiaTheme="minorHAnsi"/>
            <w:bCs/>
            <w:color w:val="000000" w:themeColor="text1"/>
          </w:rPr>
          <w:t>пункте 1.1.3</w:t>
        </w:r>
      </w:hyperlink>
      <w:r>
        <w:rPr>
          <w:rFonts w:eastAsiaTheme="minorHAnsi"/>
          <w:bCs/>
          <w:color w:val="000000" w:themeColor="text1"/>
        </w:rPr>
        <w:t xml:space="preserve"> проектной части 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программы, реализуется в соответствии с ежегодно утверждаемыми Правительством Санкт-Петербурга правовыми актами, регулирующими порядки предоставления субсидий НО «Фонд содействия кредитованию малого и среднего бизнеса Санкт-Петербурга».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Указанная субсидия будет предоставляться в виде имущественного взноса </w:t>
      </w:r>
      <w:r>
        <w:rPr>
          <w:rFonts w:eastAsiaTheme="minorHAnsi"/>
          <w:bCs/>
          <w:color w:val="000000" w:themeColor="text1"/>
        </w:rPr>
        <w:br/>
        <w:t xml:space="preserve">на обеспечение уставной деятельности НО «Фонд содействия кредитованию малого </w:t>
      </w:r>
      <w:r>
        <w:rPr>
          <w:rFonts w:eastAsiaTheme="minorHAnsi"/>
          <w:bCs/>
          <w:color w:val="000000" w:themeColor="text1"/>
        </w:rPr>
        <w:br/>
        <w:t xml:space="preserve">и среднего бизнеса Санкт-Петербурга», направленной на поддержку субъектов </w:t>
      </w:r>
      <w:r>
        <w:rPr>
          <w:rFonts w:eastAsiaTheme="minorHAnsi"/>
          <w:bCs/>
          <w:color w:val="000000" w:themeColor="text1"/>
        </w:rPr>
        <w:br/>
      </w:r>
      <w:r>
        <w:rPr>
          <w:rFonts w:eastAsiaTheme="minorHAnsi"/>
          <w:bCs/>
          <w:color w:val="000000" w:themeColor="text1"/>
        </w:rPr>
        <w:lastRenderedPageBreak/>
        <w:t xml:space="preserve">МСП и </w:t>
      </w:r>
      <w:proofErr w:type="spellStart"/>
      <w:r>
        <w:rPr>
          <w:rFonts w:eastAsiaTheme="minorHAnsi"/>
          <w:bCs/>
          <w:color w:val="000000" w:themeColor="text1"/>
        </w:rPr>
        <w:t>самозанятых</w:t>
      </w:r>
      <w:proofErr w:type="spellEnd"/>
      <w:r>
        <w:rPr>
          <w:rFonts w:eastAsiaTheme="minorHAnsi"/>
          <w:bCs/>
          <w:color w:val="000000" w:themeColor="text1"/>
        </w:rPr>
        <w:t xml:space="preserve"> граждан, в том числе на предоставление поручительств </w:t>
      </w:r>
      <w:r>
        <w:rPr>
          <w:rFonts w:eastAsiaTheme="minorHAnsi"/>
          <w:bCs/>
          <w:color w:val="000000" w:themeColor="text1"/>
        </w:rPr>
        <w:br/>
        <w:t xml:space="preserve">по обязательствам субъектов МСП и </w:t>
      </w:r>
      <w:proofErr w:type="spellStart"/>
      <w:r>
        <w:rPr>
          <w:rFonts w:eastAsiaTheme="minorHAnsi"/>
          <w:bCs/>
          <w:color w:val="000000" w:themeColor="text1"/>
        </w:rPr>
        <w:t>самозанятых</w:t>
      </w:r>
      <w:proofErr w:type="spellEnd"/>
      <w:r>
        <w:rPr>
          <w:rFonts w:eastAsiaTheme="minorHAnsi"/>
          <w:bCs/>
          <w:color w:val="000000" w:themeColor="text1"/>
        </w:rPr>
        <w:t xml:space="preserve"> граждан перед кредиторами, предоставление </w:t>
      </w:r>
      <w:proofErr w:type="spellStart"/>
      <w:r>
        <w:rPr>
          <w:rFonts w:eastAsiaTheme="minorHAnsi"/>
          <w:bCs/>
          <w:color w:val="000000" w:themeColor="text1"/>
        </w:rPr>
        <w:t>микрозаймов</w:t>
      </w:r>
      <w:proofErr w:type="spellEnd"/>
      <w:r>
        <w:rPr>
          <w:rFonts w:eastAsiaTheme="minorHAnsi"/>
          <w:bCs/>
          <w:color w:val="000000" w:themeColor="text1"/>
        </w:rPr>
        <w:t xml:space="preserve"> субъектам МСП и </w:t>
      </w:r>
      <w:proofErr w:type="spellStart"/>
      <w:r>
        <w:rPr>
          <w:rFonts w:eastAsiaTheme="minorHAnsi"/>
          <w:bCs/>
          <w:color w:val="000000" w:themeColor="text1"/>
        </w:rPr>
        <w:t>самозанятым</w:t>
      </w:r>
      <w:proofErr w:type="spellEnd"/>
      <w:r>
        <w:rPr>
          <w:rFonts w:eastAsiaTheme="minorHAnsi"/>
          <w:bCs/>
          <w:color w:val="000000" w:themeColor="text1"/>
        </w:rPr>
        <w:t xml:space="preserve"> гражданам.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7. Мероприятие, указанное в </w:t>
      </w:r>
      <w:hyperlink r:id="rId36">
        <w:r>
          <w:rPr>
            <w:rFonts w:eastAsiaTheme="minorHAnsi"/>
            <w:bCs/>
            <w:color w:val="000000" w:themeColor="text1"/>
          </w:rPr>
          <w:t>пункте 1.2.1</w:t>
        </w:r>
      </w:hyperlink>
      <w:r>
        <w:rPr>
          <w:rFonts w:eastAsiaTheme="minorHAnsi"/>
          <w:bCs/>
          <w:color w:val="000000" w:themeColor="text1"/>
        </w:rPr>
        <w:t xml:space="preserve"> проектной части 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программы, реализуется в порядке, установленном нормативными правовыми актами Правительства Российской Федерации и нормативными правовыми актами Правительства Санкт-Петербурга.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Порядок предоставления финансовой поддержки в виде грантов в форме субсидий субъектам МСП, включенным в реестр социальных предпринимателей,  и (или) субъектам </w:t>
      </w:r>
      <w:r>
        <w:rPr>
          <w:rFonts w:eastAsiaTheme="minorHAnsi"/>
          <w:bCs/>
          <w:color w:val="000000" w:themeColor="text1"/>
        </w:rPr>
        <w:br/>
        <w:t>МСП, созданным физическими лицами в возрасте до 25 лет включительно, утверждается постановлением Правительства Санкт-Петербурга.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8. Мероприятие, указанное в </w:t>
      </w:r>
      <w:hyperlink r:id="rId37">
        <w:r>
          <w:rPr>
            <w:rFonts w:eastAsiaTheme="minorHAnsi"/>
            <w:bCs/>
            <w:color w:val="000000" w:themeColor="text1"/>
          </w:rPr>
          <w:t>пункте 1.2.3</w:t>
        </w:r>
      </w:hyperlink>
      <w:r>
        <w:rPr>
          <w:rFonts w:eastAsiaTheme="minorHAnsi"/>
          <w:bCs/>
          <w:color w:val="000000" w:themeColor="text1"/>
        </w:rPr>
        <w:t xml:space="preserve"> проектной части подраздела </w:t>
      </w:r>
      <w:r>
        <w:rPr>
          <w:rFonts w:eastAsiaTheme="minorHAnsi"/>
          <w:bCs/>
          <w:color w:val="000000" w:themeColor="text1"/>
        </w:rPr>
        <w:br/>
        <w:t xml:space="preserve">9.3  государственной программы, реализуется путем предоставления ГБУ «Центр контроля качества товаров (продукции), работ и услуг» субсидии на иные цели, порядок </w:t>
      </w:r>
      <w:r>
        <w:rPr>
          <w:rFonts w:eastAsiaTheme="minorHAnsi"/>
          <w:bCs/>
          <w:color w:val="000000" w:themeColor="text1"/>
        </w:rPr>
        <w:br/>
        <w:t xml:space="preserve">и условия предоставления которой устанавливаются КППИТ на основании </w:t>
      </w:r>
      <w:hyperlink r:id="rId38">
        <w:r>
          <w:rPr>
            <w:rFonts w:eastAsiaTheme="minorHAnsi"/>
            <w:bCs/>
            <w:color w:val="000000" w:themeColor="text1"/>
          </w:rPr>
          <w:t>постановления</w:t>
        </w:r>
      </w:hyperlink>
      <w:r>
        <w:rPr>
          <w:rFonts w:eastAsiaTheme="minorHAnsi"/>
          <w:bCs/>
          <w:color w:val="000000" w:themeColor="text1"/>
        </w:rPr>
        <w:t xml:space="preserve"> Правительства Санкт-Петербурга № 809 в соответствии с Общими требованиями.</w:t>
      </w:r>
    </w:p>
    <w:p w:rsidR="00B30115" w:rsidRPr="00A76123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Указанная субсидия </w:t>
      </w:r>
      <w:r w:rsidRPr="00A76123">
        <w:rPr>
          <w:rFonts w:eastAsiaTheme="minorHAnsi"/>
          <w:bCs/>
          <w:color w:val="000000" w:themeColor="text1"/>
        </w:rPr>
        <w:t xml:space="preserve">предоставляется ГБУ «Центр контроля качества товаров (продукции), работ и услуг» </w:t>
      </w:r>
      <w:r>
        <w:rPr>
          <w:rFonts w:eastAsiaTheme="minorHAnsi"/>
          <w:bCs/>
          <w:color w:val="000000" w:themeColor="text1"/>
        </w:rPr>
        <w:t xml:space="preserve">на иные цели, направленные </w:t>
      </w:r>
      <w:r w:rsidRPr="00A76123">
        <w:rPr>
          <w:rFonts w:eastAsiaTheme="minorHAnsi"/>
          <w:bCs/>
          <w:color w:val="000000" w:themeColor="text1"/>
        </w:rPr>
        <w:t>на оказание содействия развитию субъектов МСП в Санкт-Петербурге.</w:t>
      </w:r>
    </w:p>
    <w:p w:rsidR="00B30115" w:rsidRPr="00A76123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A76123">
        <w:rPr>
          <w:rFonts w:eastAsiaTheme="minorHAnsi"/>
          <w:bCs/>
          <w:color w:val="000000" w:themeColor="text1"/>
        </w:rPr>
        <w:t xml:space="preserve">ГБУ «Центр контроля качества товаров (продукции), работ и услуг» с 01.01.2023 обеспечивает реализацию функций центра сертификации, стандартизации и испытаний </w:t>
      </w:r>
      <w:r w:rsidRPr="00A76123">
        <w:rPr>
          <w:rFonts w:eastAsiaTheme="minorHAnsi"/>
          <w:bCs/>
          <w:color w:val="000000" w:themeColor="text1"/>
        </w:rPr>
        <w:br/>
        <w:t xml:space="preserve">в соответствии с </w:t>
      </w:r>
      <w:hyperlink r:id="rId39">
        <w:r w:rsidRPr="00A76123">
          <w:rPr>
            <w:rFonts w:eastAsiaTheme="minorHAnsi"/>
            <w:bCs/>
            <w:color w:val="000000" w:themeColor="text1"/>
          </w:rPr>
          <w:t>приказом</w:t>
        </w:r>
      </w:hyperlink>
      <w:r w:rsidRPr="00A76123">
        <w:rPr>
          <w:rFonts w:eastAsiaTheme="minorHAnsi"/>
          <w:bCs/>
          <w:color w:val="000000" w:themeColor="text1"/>
        </w:rPr>
        <w:t xml:space="preserve"> Минэкономразвития России от 26.03.2021 № 142.</w:t>
      </w:r>
    </w:p>
    <w:p w:rsidR="00B30115" w:rsidRPr="00A76123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A76123">
        <w:rPr>
          <w:rFonts w:eastAsiaTheme="minorHAnsi"/>
          <w:bCs/>
          <w:color w:val="000000" w:themeColor="text1"/>
        </w:rPr>
        <w:t xml:space="preserve">9. Мероприятие, указанное в </w:t>
      </w:r>
      <w:hyperlink r:id="rId40">
        <w:r w:rsidRPr="00A76123">
          <w:rPr>
            <w:rFonts w:eastAsiaTheme="minorHAnsi"/>
            <w:bCs/>
            <w:color w:val="000000" w:themeColor="text1"/>
          </w:rPr>
          <w:t>пункте 1.1</w:t>
        </w:r>
      </w:hyperlink>
      <w:r w:rsidRPr="00A76123">
        <w:rPr>
          <w:rFonts w:eastAsiaTheme="minorHAnsi"/>
          <w:bCs/>
          <w:color w:val="000000" w:themeColor="text1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A76123">
        <w:rPr>
          <w:rFonts w:eastAsiaTheme="minorHAnsi"/>
          <w:bCs/>
          <w:color w:val="000000" w:themeColor="text1"/>
        </w:rPr>
        <w:t xml:space="preserve">, реализуется непосредственно КППИТ в целях определения условий выборки, необходимых для оценки финансовых, экономических, социальных </w:t>
      </w:r>
      <w:r>
        <w:rPr>
          <w:rFonts w:eastAsiaTheme="minorHAnsi"/>
          <w:bCs/>
          <w:color w:val="000000" w:themeColor="text1"/>
        </w:rPr>
        <w:br/>
      </w:r>
      <w:r w:rsidRPr="00A76123">
        <w:rPr>
          <w:rFonts w:eastAsiaTheme="minorHAnsi"/>
          <w:bCs/>
          <w:color w:val="000000" w:themeColor="text1"/>
        </w:rPr>
        <w:t xml:space="preserve">и иных показателей развития МСП в Санкт-Петербурге, а также состояния и развития конкурентной среды на рынках товаров, работ и услуг Санкт-Петербурга для формирования КППИТ заявки на проведение комплексного мониторинга деятельности субъектов </w:t>
      </w:r>
      <w:r>
        <w:rPr>
          <w:rFonts w:eastAsiaTheme="minorHAnsi"/>
          <w:bCs/>
          <w:color w:val="000000" w:themeColor="text1"/>
        </w:rPr>
        <w:br/>
      </w:r>
      <w:r w:rsidRPr="00A76123">
        <w:rPr>
          <w:rFonts w:eastAsiaTheme="minorHAnsi"/>
          <w:bCs/>
          <w:color w:val="000000" w:themeColor="text1"/>
        </w:rPr>
        <w:t xml:space="preserve">МСП в Санкт-Петербурге во исполнение </w:t>
      </w:r>
      <w:hyperlink r:id="rId41">
        <w:r w:rsidRPr="00A76123">
          <w:rPr>
            <w:rFonts w:eastAsiaTheme="minorHAnsi"/>
            <w:bCs/>
            <w:color w:val="000000" w:themeColor="text1"/>
          </w:rPr>
          <w:t>постановления</w:t>
        </w:r>
      </w:hyperlink>
      <w:r w:rsidRPr="00A76123">
        <w:rPr>
          <w:rFonts w:eastAsiaTheme="minorHAnsi"/>
          <w:bCs/>
          <w:color w:val="000000" w:themeColor="text1"/>
        </w:rPr>
        <w:t xml:space="preserve"> Правительства Санкт-Петербурга </w:t>
      </w:r>
      <w:r>
        <w:rPr>
          <w:rFonts w:eastAsiaTheme="minorHAnsi"/>
          <w:bCs/>
          <w:color w:val="000000" w:themeColor="text1"/>
        </w:rPr>
        <w:br/>
      </w:r>
      <w:r w:rsidRPr="00A76123">
        <w:rPr>
          <w:rFonts w:eastAsiaTheme="minorHAnsi"/>
          <w:bCs/>
          <w:color w:val="000000" w:themeColor="text1"/>
        </w:rPr>
        <w:t xml:space="preserve">от 17.08.2017 № 678 «Об утверждении Порядка взаимодействия исполнительных органов государственной власти Санкт-Петербурга при организации деятельности по проведению мониторинга общественного мнения» (далее - постановление Правительства </w:t>
      </w:r>
      <w:r>
        <w:rPr>
          <w:rFonts w:eastAsiaTheme="minorHAnsi"/>
          <w:bCs/>
          <w:color w:val="000000" w:themeColor="text1"/>
        </w:rPr>
        <w:br/>
      </w:r>
      <w:r w:rsidRPr="00A76123">
        <w:rPr>
          <w:rFonts w:eastAsiaTheme="minorHAnsi"/>
          <w:bCs/>
          <w:color w:val="000000" w:themeColor="text1"/>
        </w:rPr>
        <w:t>Санкт-Петербурга № 678).</w:t>
      </w:r>
    </w:p>
    <w:p w:rsidR="00B30115" w:rsidRPr="00A76123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A76123">
        <w:rPr>
          <w:rFonts w:eastAsiaTheme="minorHAnsi"/>
          <w:bCs/>
          <w:color w:val="000000" w:themeColor="text1"/>
        </w:rPr>
        <w:t>10</w:t>
      </w:r>
      <w:r>
        <w:rPr>
          <w:rFonts w:eastAsiaTheme="minorHAnsi"/>
          <w:bCs/>
          <w:color w:val="000000" w:themeColor="text1"/>
        </w:rPr>
        <w:t>. Мероприятие</w:t>
      </w:r>
      <w:r w:rsidRPr="00A76123">
        <w:rPr>
          <w:rFonts w:eastAsiaTheme="minorHAnsi"/>
          <w:bCs/>
          <w:color w:val="000000" w:themeColor="text1"/>
        </w:rPr>
        <w:t xml:space="preserve">, указанное в </w:t>
      </w:r>
      <w:hyperlink r:id="rId42">
        <w:r w:rsidRPr="00A76123">
          <w:rPr>
            <w:rFonts w:eastAsiaTheme="minorHAnsi"/>
            <w:bCs/>
            <w:color w:val="000000" w:themeColor="text1"/>
          </w:rPr>
          <w:t>пункте 2.1</w:t>
        </w:r>
      </w:hyperlink>
      <w:r w:rsidRPr="00A76123">
        <w:rPr>
          <w:rFonts w:eastAsiaTheme="minorHAnsi"/>
          <w:bCs/>
          <w:color w:val="000000" w:themeColor="text1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A76123">
        <w:rPr>
          <w:rFonts w:eastAsiaTheme="minorHAnsi"/>
          <w:bCs/>
          <w:color w:val="000000" w:themeColor="text1"/>
        </w:rPr>
        <w:t xml:space="preserve">, выполняется КППИТ как уполномоченным органом государственной власти Санкт-Петербурга по содействию развитию конкуренции </w:t>
      </w:r>
      <w:r w:rsidRPr="00A76123">
        <w:rPr>
          <w:rFonts w:eastAsiaTheme="minorHAnsi"/>
          <w:bCs/>
          <w:color w:val="000000" w:themeColor="text1"/>
        </w:rPr>
        <w:br/>
        <w:t xml:space="preserve">в соответствии с требованиями </w:t>
      </w:r>
      <w:hyperlink r:id="rId43">
        <w:r w:rsidRPr="00A76123">
          <w:rPr>
            <w:rFonts w:eastAsiaTheme="minorHAnsi"/>
            <w:bCs/>
            <w:color w:val="000000" w:themeColor="text1"/>
          </w:rPr>
          <w:t>Стандарта</w:t>
        </w:r>
      </w:hyperlink>
      <w:r w:rsidRPr="00A76123">
        <w:rPr>
          <w:rFonts w:eastAsiaTheme="minorHAnsi"/>
          <w:bCs/>
          <w:color w:val="000000" w:themeColor="text1"/>
        </w:rPr>
        <w:t xml:space="preserve"> развития конкуренции в субъектах Российской Федерации, утвержденного распоряжением Правительства Российской Федерации </w:t>
      </w:r>
      <w:r w:rsidRPr="00A76123">
        <w:rPr>
          <w:rFonts w:eastAsiaTheme="minorHAnsi"/>
          <w:bCs/>
          <w:color w:val="000000" w:themeColor="text1"/>
        </w:rPr>
        <w:br/>
        <w:t xml:space="preserve">от 17.04.2019 № 768-р. Мероприятие осуществляется за счет средств бюджета </w:t>
      </w:r>
      <w:r w:rsidRPr="00A76123">
        <w:rPr>
          <w:rFonts w:eastAsiaTheme="minorHAnsi"/>
          <w:bCs/>
          <w:color w:val="000000" w:themeColor="text1"/>
        </w:rPr>
        <w:br/>
        <w:t>Санкт-Петербурга, предусмотренных на текущее содержание КППИТ.</w:t>
      </w:r>
    </w:p>
    <w:p w:rsidR="00B30115" w:rsidRPr="00A76123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A76123">
        <w:rPr>
          <w:rFonts w:eastAsiaTheme="minorHAnsi"/>
          <w:bCs/>
          <w:color w:val="000000" w:themeColor="text1"/>
        </w:rPr>
        <w:t xml:space="preserve">11. Мероприятие, указанное в </w:t>
      </w:r>
      <w:hyperlink r:id="rId44">
        <w:r w:rsidRPr="00A76123">
          <w:rPr>
            <w:rFonts w:eastAsiaTheme="minorHAnsi"/>
            <w:bCs/>
            <w:color w:val="000000" w:themeColor="text1"/>
          </w:rPr>
          <w:t>пункте 3.1</w:t>
        </w:r>
      </w:hyperlink>
      <w:r w:rsidRPr="00A76123">
        <w:rPr>
          <w:rFonts w:eastAsiaTheme="minorHAnsi"/>
          <w:bCs/>
          <w:color w:val="000000" w:themeColor="text1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A76123">
        <w:rPr>
          <w:rFonts w:eastAsiaTheme="minorHAnsi"/>
          <w:bCs/>
          <w:color w:val="000000" w:themeColor="text1"/>
        </w:rPr>
        <w:t>, реализуется в соответствии с ежегодно утверждаемым Правительством Санкт-Петербурга правовым актом, регулирующим порядок предоставления субсидии НО «Фонд развития субъектов малого и среднего предпринимательства в Санкт-Петербурге».</w:t>
      </w:r>
    </w:p>
    <w:p w:rsidR="00B30115" w:rsidRPr="00A76123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A76123">
        <w:rPr>
          <w:rFonts w:eastAsiaTheme="minorHAnsi"/>
          <w:bCs/>
          <w:color w:val="000000" w:themeColor="text1"/>
        </w:rPr>
        <w:t xml:space="preserve">Указанная субсидия будет предоставляться в виде имущественного взноса </w:t>
      </w:r>
      <w:r w:rsidRPr="00A76123">
        <w:rPr>
          <w:rFonts w:eastAsiaTheme="minorHAnsi"/>
          <w:bCs/>
          <w:color w:val="000000" w:themeColor="text1"/>
        </w:rPr>
        <w:br/>
        <w:t xml:space="preserve">на обеспечение уставной деятельности НО «Фонд развития субъектов малого и среднего предпринимательства в Санкт-Петербурге», направленной на оказание содействия развитию </w:t>
      </w:r>
      <w:r w:rsidRPr="00A76123">
        <w:rPr>
          <w:rFonts w:eastAsiaTheme="minorHAnsi"/>
          <w:bCs/>
          <w:color w:val="000000" w:themeColor="text1"/>
        </w:rPr>
        <w:lastRenderedPageBreak/>
        <w:t xml:space="preserve">в Санкт-Петербурге субъектов МСП, обеспечение благоприятных условий для развития </w:t>
      </w:r>
      <w:r w:rsidRPr="00A76123">
        <w:rPr>
          <w:rFonts w:eastAsiaTheme="minorHAnsi"/>
          <w:bCs/>
          <w:color w:val="000000" w:themeColor="text1"/>
        </w:rPr>
        <w:br/>
        <w:t xml:space="preserve">в Санкт-Петербурге субъектов МСП, а также на поддержку в Санкт-Петербурге </w:t>
      </w:r>
      <w:proofErr w:type="spellStart"/>
      <w:r w:rsidRPr="00A76123">
        <w:rPr>
          <w:rFonts w:eastAsiaTheme="minorHAnsi"/>
          <w:bCs/>
          <w:color w:val="000000" w:themeColor="text1"/>
        </w:rPr>
        <w:t>самозанятых</w:t>
      </w:r>
      <w:proofErr w:type="spellEnd"/>
      <w:r w:rsidRPr="00A76123">
        <w:rPr>
          <w:rFonts w:eastAsiaTheme="minorHAnsi"/>
          <w:bCs/>
          <w:color w:val="000000" w:themeColor="text1"/>
        </w:rPr>
        <w:t xml:space="preserve"> граждан, за исключением уставной деятельности, осуществляемой в рамках реализации национального проекта «Малое и среднее предпринимательство и поддержка индивидуальной предпринимательской инициативы», которая реализуется в соответствии </w:t>
      </w:r>
      <w:r w:rsidRPr="00A76123">
        <w:rPr>
          <w:rFonts w:eastAsiaTheme="minorHAnsi"/>
          <w:bCs/>
          <w:color w:val="000000" w:themeColor="text1"/>
        </w:rPr>
        <w:br/>
        <w:t>с перечнем проектов, ежегодно утверждаемым КППИТ.</w:t>
      </w:r>
    </w:p>
    <w:p w:rsidR="00B30115" w:rsidRPr="00A76123" w:rsidRDefault="00B30115" w:rsidP="00B30115">
      <w:pPr>
        <w:spacing w:line="259" w:lineRule="auto"/>
        <w:ind w:left="567" w:firstLine="567"/>
        <w:jc w:val="both"/>
        <w:rPr>
          <w:rFonts w:eastAsiaTheme="minorHAnsi" w:cs="Arial"/>
        </w:rPr>
      </w:pPr>
      <w:r w:rsidRPr="00A76123">
        <w:rPr>
          <w:rFonts w:eastAsiaTheme="minorHAnsi" w:cs="Arial"/>
        </w:rPr>
        <w:t xml:space="preserve">Мероприятие, указанное в настоящем пункте, реализуется в том числе в отношении субъектов МСП, включенных в реестр субъектов МСП, зарегистрированных на территории Санкт-Петербурга и осуществляющих на территории Санкт-Петербурга деятельность </w:t>
      </w:r>
      <w:r w:rsidRPr="00A76123">
        <w:rPr>
          <w:rFonts w:eastAsiaTheme="minorHAnsi" w:cs="Arial"/>
        </w:rPr>
        <w:br/>
        <w:t>в сфере креативных (творческих) индустрий.</w:t>
      </w:r>
    </w:p>
    <w:p w:rsidR="00B30115" w:rsidRPr="00A76123" w:rsidRDefault="00B30115" w:rsidP="00B30115">
      <w:pPr>
        <w:spacing w:line="229" w:lineRule="auto"/>
        <w:ind w:left="567" w:firstLine="567"/>
        <w:jc w:val="both"/>
        <w:rPr>
          <w:rFonts w:eastAsia="Calibri"/>
        </w:rPr>
      </w:pPr>
      <w:r w:rsidRPr="007A1FF1">
        <w:rPr>
          <w:rFonts w:eastAsiaTheme="minorHAnsi"/>
          <w:bCs/>
          <w:color w:val="000000" w:themeColor="text1"/>
        </w:rPr>
        <w:t xml:space="preserve">12. </w:t>
      </w:r>
      <w:r>
        <w:rPr>
          <w:rFonts w:eastAsia="Calibri"/>
        </w:rPr>
        <w:t>Мероприятие</w:t>
      </w:r>
      <w:r w:rsidRPr="00A76123">
        <w:rPr>
          <w:rFonts w:eastAsia="Calibri"/>
        </w:rPr>
        <w:t xml:space="preserve">, указанное в </w:t>
      </w:r>
      <w:hyperlink r:id="rId45">
        <w:r w:rsidRPr="00A76123">
          <w:rPr>
            <w:rFonts w:eastAsia="Calibri"/>
          </w:rPr>
          <w:t>пункте 3.3</w:t>
        </w:r>
      </w:hyperlink>
      <w:r w:rsidRPr="00A76123">
        <w:rPr>
          <w:rFonts w:eastAsia="Calibri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A76123">
        <w:rPr>
          <w:rFonts w:eastAsia="Calibri"/>
        </w:rPr>
        <w:t xml:space="preserve">, реализуется в порядке, установленном </w:t>
      </w:r>
      <w:hyperlink r:id="rId46">
        <w:r w:rsidRPr="00A76123">
          <w:rPr>
            <w:rFonts w:eastAsia="Calibri"/>
          </w:rPr>
          <w:t>Законом</w:t>
        </w:r>
      </w:hyperlink>
      <w:r w:rsidRPr="00A76123">
        <w:rPr>
          <w:rFonts w:eastAsia="Calibri"/>
        </w:rPr>
        <w:t xml:space="preserve"> </w:t>
      </w:r>
      <w:r>
        <w:rPr>
          <w:rFonts w:eastAsia="Calibri"/>
        </w:rPr>
        <w:br/>
      </w:r>
      <w:r w:rsidRPr="00A76123">
        <w:rPr>
          <w:rFonts w:eastAsia="Calibri"/>
        </w:rPr>
        <w:t xml:space="preserve">Санкт-Петербурга от 09.11.2022 № 621-99  «Об оценке регулирующего воздействия проектов нормативных правовых актов Санкт-Петербурга и экспертизе нормативных правовых </w:t>
      </w:r>
      <w:r>
        <w:rPr>
          <w:rFonts w:eastAsia="Calibri"/>
        </w:rPr>
        <w:br/>
      </w:r>
      <w:r w:rsidRPr="00A76123">
        <w:rPr>
          <w:rFonts w:eastAsia="Calibri"/>
        </w:rPr>
        <w:t xml:space="preserve">актов Санкт-Петербурга» и постановлением Правительства Санкт-Петербурга </w:t>
      </w:r>
      <w:r>
        <w:rPr>
          <w:rFonts w:eastAsia="Calibri"/>
        </w:rPr>
        <w:br/>
      </w:r>
      <w:r w:rsidRPr="00A76123">
        <w:rPr>
          <w:rFonts w:eastAsia="Calibri"/>
        </w:rPr>
        <w:t>от 16.11.2023</w:t>
      </w:r>
      <w:r>
        <w:rPr>
          <w:rFonts w:eastAsia="Calibri"/>
        </w:rPr>
        <w:t xml:space="preserve"> </w:t>
      </w:r>
      <w:r w:rsidRPr="00A76123">
        <w:rPr>
          <w:rFonts w:eastAsia="Calibri"/>
        </w:rPr>
        <w:t xml:space="preserve">№ 1215 «Об оценке регулирующего воздействия проектов нормативных правовых актов Санкт-Петербурга, экспертизе нормативных правовых актов </w:t>
      </w:r>
      <w:r>
        <w:rPr>
          <w:rFonts w:eastAsia="Calibri"/>
        </w:rPr>
        <w:br/>
      </w:r>
      <w:r w:rsidRPr="00A76123">
        <w:rPr>
          <w:rFonts w:eastAsia="Calibri"/>
        </w:rPr>
        <w:t>Санкт-Петербурга и оценке фактического воздействия нормативных правовых актов, принимаемых органами государственной власти Санкт-Петербурга». Мероприятие осуществляется за счет средств бюджета Санкт-Петербурга, предусмотренных на текущее содержание КППИТ.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A76123">
        <w:rPr>
          <w:rFonts w:eastAsiaTheme="minorHAnsi"/>
          <w:bCs/>
          <w:color w:val="000000" w:themeColor="text1"/>
        </w:rPr>
        <w:t>13</w:t>
      </w:r>
      <w:r>
        <w:rPr>
          <w:rFonts w:eastAsiaTheme="minorHAnsi"/>
          <w:bCs/>
          <w:color w:val="000000" w:themeColor="text1"/>
        </w:rPr>
        <w:t>. Мероприятие</w:t>
      </w:r>
      <w:r w:rsidRPr="00A76123">
        <w:rPr>
          <w:rFonts w:eastAsiaTheme="minorHAnsi"/>
          <w:bCs/>
          <w:color w:val="000000" w:themeColor="text1"/>
        </w:rPr>
        <w:t xml:space="preserve">, указанное в </w:t>
      </w:r>
      <w:hyperlink r:id="rId47">
        <w:r w:rsidRPr="00A76123">
          <w:rPr>
            <w:rFonts w:eastAsiaTheme="minorHAnsi"/>
            <w:bCs/>
            <w:color w:val="000000" w:themeColor="text1"/>
          </w:rPr>
          <w:t>пункте 3.4</w:t>
        </w:r>
      </w:hyperlink>
      <w:r w:rsidRPr="00A76123">
        <w:rPr>
          <w:rFonts w:eastAsiaTheme="minorHAnsi"/>
          <w:bCs/>
          <w:color w:val="000000" w:themeColor="text1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 xml:space="preserve">9.3  государственной программы, реализуется в соответствии с </w:t>
      </w:r>
      <w:hyperlink r:id="rId48">
        <w:r>
          <w:rPr>
            <w:rFonts w:eastAsiaTheme="minorHAnsi"/>
            <w:bCs/>
            <w:color w:val="000000" w:themeColor="text1"/>
          </w:rPr>
          <w:t>Законом</w:t>
        </w:r>
      </w:hyperlink>
      <w:r>
        <w:rPr>
          <w:rFonts w:eastAsiaTheme="minorHAnsi"/>
          <w:bCs/>
          <w:color w:val="000000" w:themeColor="text1"/>
        </w:rPr>
        <w:t xml:space="preserve"> Санкт-Петербурга </w:t>
      </w:r>
      <w:r>
        <w:rPr>
          <w:rFonts w:eastAsiaTheme="minorHAnsi"/>
          <w:bCs/>
          <w:color w:val="000000" w:themeColor="text1"/>
        </w:rPr>
        <w:br/>
        <w:t xml:space="preserve">от 02.04.2008 № 194-32 «О развитии малого и среднего предпринимательства </w:t>
      </w:r>
      <w:r>
        <w:rPr>
          <w:rFonts w:eastAsiaTheme="minorHAnsi"/>
          <w:bCs/>
          <w:color w:val="000000" w:themeColor="text1"/>
        </w:rPr>
        <w:br/>
        <w:t xml:space="preserve">в Санкт-Петербурге» и правовыми актами КИО, принимаемыми в пределах его полномочий на основании действующего законодательства, путем предоставления субъектам </w:t>
      </w:r>
      <w:r>
        <w:rPr>
          <w:rFonts w:eastAsiaTheme="minorHAnsi"/>
          <w:bCs/>
          <w:color w:val="000000" w:themeColor="text1"/>
        </w:rPr>
        <w:br/>
        <w:t xml:space="preserve">МСП объектов нежилого фонда, находящихся в государственной собственности </w:t>
      </w:r>
      <w:r>
        <w:rPr>
          <w:rFonts w:eastAsiaTheme="minorHAnsi"/>
          <w:bCs/>
          <w:color w:val="000000" w:themeColor="text1"/>
        </w:rPr>
        <w:br/>
        <w:t xml:space="preserve">Санкт-Петербурга (далее в настоящем пункте - объекты нежилого фонда), </w:t>
      </w:r>
      <w:r>
        <w:rPr>
          <w:rFonts w:eastAsiaTheme="minorHAnsi"/>
          <w:bCs/>
          <w:color w:val="000000" w:themeColor="text1"/>
        </w:rPr>
        <w:br/>
        <w:t xml:space="preserve">без проведения торгов в аренду в порядке предоставления государственной преференции </w:t>
      </w:r>
      <w:r>
        <w:rPr>
          <w:rFonts w:eastAsiaTheme="minorHAnsi"/>
          <w:bCs/>
          <w:color w:val="000000" w:themeColor="text1"/>
        </w:rPr>
        <w:br/>
        <w:t xml:space="preserve">на основании </w:t>
      </w:r>
      <w:hyperlink r:id="rId49">
        <w:r>
          <w:rPr>
            <w:rFonts w:eastAsiaTheme="minorHAnsi"/>
            <w:bCs/>
            <w:color w:val="000000" w:themeColor="text1"/>
          </w:rPr>
          <w:t>пункта 13 части 1 статьи 19</w:t>
        </w:r>
      </w:hyperlink>
      <w:r>
        <w:rPr>
          <w:rFonts w:eastAsiaTheme="minorHAnsi"/>
          <w:bCs/>
          <w:color w:val="000000" w:themeColor="text1"/>
        </w:rPr>
        <w:t xml:space="preserve"> Закона о защите конкуренции в целях поддержки субъектов МСП.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Целью мероприятия, указанного в настоящем пункте, является имущественная поддержка субъектов МСП в виде передачи во владение и(или) пользование государственного имущества Санкт-Петербурга без проведения торгов.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Количество объектов нежилого фонда, предоставляемых субъектам </w:t>
      </w:r>
      <w:r>
        <w:rPr>
          <w:rFonts w:eastAsiaTheme="minorHAnsi"/>
          <w:bCs/>
          <w:color w:val="000000" w:themeColor="text1"/>
        </w:rPr>
        <w:br/>
        <w:t>МСП в календарном году в соответствии с мероприятием, указанным в настоящем пункте, не ограничивается количеством объектов, предусмотренных Индикатором 1.3.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Предоставление преференции субъектам МСП в соответствии с мероприятием, указанным в настоящем пункте, осуществляется без предварительного согласования антимонопольного органа на основании </w:t>
      </w:r>
      <w:hyperlink r:id="rId50">
        <w:r>
          <w:rPr>
            <w:rFonts w:eastAsiaTheme="minorHAnsi"/>
            <w:bCs/>
            <w:color w:val="000000" w:themeColor="text1"/>
          </w:rPr>
          <w:t>пункта 4 части 3 статьи 19</w:t>
        </w:r>
      </w:hyperlink>
      <w:r>
        <w:rPr>
          <w:rFonts w:eastAsiaTheme="minorHAnsi"/>
          <w:bCs/>
          <w:color w:val="000000" w:themeColor="text1"/>
        </w:rPr>
        <w:t xml:space="preserve"> Закона о защите конкуренции.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Мероприятие, указанное в настоящем пункте, реализуется в отношении субъектов МСП, включенных в реестр субъектов МСП, зарегистрированных на территории </w:t>
      </w:r>
      <w:r>
        <w:rPr>
          <w:rFonts w:eastAsiaTheme="minorHAnsi"/>
          <w:bCs/>
          <w:color w:val="000000" w:themeColor="text1"/>
        </w:rPr>
        <w:br/>
        <w:t>Санкт-Петербурга и осуществляющих на территории Санкт-Петербурга следующие виды деятельности: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1) деятельность в сфере социального предпринимательства, осуществляемая </w:t>
      </w:r>
      <w:r>
        <w:rPr>
          <w:rFonts w:eastAsiaTheme="minorHAnsi"/>
          <w:bCs/>
          <w:color w:val="000000" w:themeColor="text1"/>
        </w:rPr>
        <w:br/>
        <w:t xml:space="preserve">в соответствии с условиями, предусмотренными в </w:t>
      </w:r>
      <w:hyperlink r:id="rId51">
        <w:r>
          <w:rPr>
            <w:rFonts w:eastAsiaTheme="minorHAnsi"/>
            <w:bCs/>
            <w:color w:val="000000" w:themeColor="text1"/>
          </w:rPr>
          <w:t>части 1 статьи 24.1</w:t>
        </w:r>
      </w:hyperlink>
      <w:r>
        <w:rPr>
          <w:rFonts w:eastAsiaTheme="minorHAnsi"/>
          <w:bCs/>
          <w:color w:val="000000" w:themeColor="text1"/>
        </w:rPr>
        <w:t xml:space="preserve"> Федерального закона «О развитии малого и среднего предпринимательства в Российской Федерации».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lastRenderedPageBreak/>
        <w:t>Субъект МСП, осуществляющий деятельность в сфере социального предпринимательства, должен обладать статусом социального предприятия.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Порядок признания субъекта МСП социальным предприятием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КППИТ как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взаимодействие с Министерством экономического развития Российской Федерации по реализации мероприятий государственной поддержки </w:t>
      </w:r>
      <w:r>
        <w:rPr>
          <w:rFonts w:eastAsiaTheme="minorHAnsi"/>
          <w:bCs/>
          <w:color w:val="000000" w:themeColor="text1"/>
        </w:rPr>
        <w:br/>
        <w:t>МСП, принимает решение о признании (об отказе в признании) субъекта МСП социальным предприятием и формирует перечень субъектов МСП, имеющих статус социального предприятия;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2) деятельность в области инноваций и промышленного производства, относящаяся </w:t>
      </w:r>
      <w:r>
        <w:rPr>
          <w:rFonts w:eastAsiaTheme="minorHAnsi"/>
          <w:bCs/>
          <w:color w:val="000000" w:themeColor="text1"/>
        </w:rPr>
        <w:br/>
        <w:t xml:space="preserve">в соответствии с ОКВЭД ОК 029-2014 (КДЕС Ред. 2) к </w:t>
      </w:r>
      <w:hyperlink r:id="rId52">
        <w:r>
          <w:rPr>
            <w:rFonts w:eastAsiaTheme="minorHAnsi"/>
            <w:bCs/>
            <w:color w:val="000000" w:themeColor="text1"/>
          </w:rPr>
          <w:t>разделу C</w:t>
        </w:r>
      </w:hyperlink>
      <w:r>
        <w:rPr>
          <w:rFonts w:eastAsiaTheme="minorHAnsi"/>
          <w:bCs/>
          <w:color w:val="000000" w:themeColor="text1"/>
        </w:rPr>
        <w:t>: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53">
        <w:r w:rsidR="00B30115">
          <w:rPr>
            <w:rFonts w:eastAsiaTheme="minorHAnsi"/>
            <w:bCs/>
            <w:color w:val="000000" w:themeColor="text1"/>
          </w:rPr>
          <w:t>класс 10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пищевых продуктов»;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54">
        <w:r w:rsidR="00B30115">
          <w:rPr>
            <w:rFonts w:eastAsiaTheme="minorHAnsi"/>
            <w:bCs/>
            <w:color w:val="000000" w:themeColor="text1"/>
          </w:rPr>
          <w:t>класс 11.07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безалкогольных напитков; производство упакованных питьевых вод, включая минеральные воды»;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55">
        <w:r w:rsidR="00B30115">
          <w:rPr>
            <w:rFonts w:eastAsiaTheme="minorHAnsi"/>
            <w:bCs/>
            <w:color w:val="000000" w:themeColor="text1"/>
          </w:rPr>
          <w:t>класс 13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текстильных изделий»;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56">
        <w:r w:rsidR="00B30115">
          <w:rPr>
            <w:rFonts w:eastAsiaTheme="minorHAnsi"/>
            <w:bCs/>
            <w:color w:val="000000" w:themeColor="text1"/>
          </w:rPr>
          <w:t>класс 14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одежды»;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57">
        <w:r w:rsidR="00B30115">
          <w:rPr>
            <w:rFonts w:eastAsiaTheme="minorHAnsi"/>
            <w:bCs/>
            <w:color w:val="000000" w:themeColor="text1"/>
          </w:rPr>
          <w:t>класс 15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кожи и изделий из кожи»;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58">
        <w:r w:rsidR="00B30115">
          <w:rPr>
            <w:rFonts w:eastAsiaTheme="minorHAnsi"/>
            <w:bCs/>
            <w:color w:val="000000" w:themeColor="text1"/>
          </w:rPr>
          <w:t>класс 16</w:t>
        </w:r>
      </w:hyperlink>
      <w:r w:rsidR="00B30115">
        <w:rPr>
          <w:rFonts w:eastAsiaTheme="minorHAnsi"/>
          <w:bCs/>
          <w:color w:val="000000" w:themeColor="text1"/>
        </w:rPr>
        <w:t xml:space="preserve"> «Обработка древесины и производство изделий из дерева и пробки, кроме мебели, производство изделий из соломки и материалов для плетения»;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59">
        <w:r w:rsidR="00B30115">
          <w:rPr>
            <w:rFonts w:eastAsiaTheme="minorHAnsi"/>
            <w:bCs/>
            <w:color w:val="000000" w:themeColor="text1"/>
          </w:rPr>
          <w:t>класс 17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бумаги и бумажных изделий»;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0">
        <w:r w:rsidR="00B30115">
          <w:rPr>
            <w:rFonts w:eastAsiaTheme="minorHAnsi"/>
            <w:bCs/>
            <w:color w:val="000000" w:themeColor="text1"/>
          </w:rPr>
          <w:t>класс 18</w:t>
        </w:r>
      </w:hyperlink>
      <w:r w:rsidR="00B30115">
        <w:rPr>
          <w:rFonts w:eastAsiaTheme="minorHAnsi"/>
          <w:bCs/>
          <w:color w:val="000000" w:themeColor="text1"/>
        </w:rPr>
        <w:t xml:space="preserve"> «Деятельность полиграфическая и копирование носителей информации»;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1">
        <w:r w:rsidR="00B30115">
          <w:rPr>
            <w:rFonts w:eastAsiaTheme="minorHAnsi"/>
            <w:bCs/>
            <w:color w:val="000000" w:themeColor="text1"/>
          </w:rPr>
          <w:t>класс 20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химических веществ и химических продуктов»;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2">
        <w:r w:rsidR="00B30115">
          <w:rPr>
            <w:rFonts w:eastAsiaTheme="minorHAnsi"/>
            <w:bCs/>
            <w:color w:val="000000" w:themeColor="text1"/>
          </w:rPr>
          <w:t>класс 21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лекарственных средств и материалов, применяемых </w:t>
      </w:r>
      <w:r w:rsidR="00B30115">
        <w:rPr>
          <w:rFonts w:eastAsiaTheme="minorHAnsi"/>
          <w:bCs/>
          <w:color w:val="000000" w:themeColor="text1"/>
        </w:rPr>
        <w:br/>
        <w:t>в медицинских целях»;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3">
        <w:r w:rsidR="00B30115">
          <w:rPr>
            <w:rFonts w:eastAsiaTheme="minorHAnsi"/>
            <w:bCs/>
            <w:color w:val="000000" w:themeColor="text1"/>
          </w:rPr>
          <w:t>класс 22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резиновых и пластмассовых изделий»;</w:t>
      </w:r>
    </w:p>
    <w:p w:rsidR="00B30115" w:rsidRDefault="004E42ED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4">
        <w:r w:rsidR="00B30115">
          <w:rPr>
            <w:rFonts w:eastAsiaTheme="minorHAnsi"/>
            <w:bCs/>
            <w:color w:val="000000" w:themeColor="text1"/>
          </w:rPr>
          <w:t>класс 23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прочей неметаллической минеральной продукции»;</w:t>
      </w:r>
    </w:p>
    <w:p w:rsidR="00B30115" w:rsidRDefault="004E42ED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5">
        <w:r w:rsidR="00B30115">
          <w:rPr>
            <w:rFonts w:eastAsiaTheme="minorHAnsi"/>
            <w:bCs/>
            <w:color w:val="000000" w:themeColor="text1"/>
          </w:rPr>
          <w:t>класс 25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готовых металлических изделий, кроме машин </w:t>
      </w:r>
      <w:r w:rsidR="00B30115">
        <w:rPr>
          <w:rFonts w:eastAsiaTheme="minorHAnsi"/>
          <w:bCs/>
          <w:color w:val="000000" w:themeColor="text1"/>
        </w:rPr>
        <w:br/>
        <w:t>и оборудования»;</w:t>
      </w:r>
    </w:p>
    <w:p w:rsidR="00B30115" w:rsidRDefault="004E42ED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6">
        <w:r w:rsidR="00B30115">
          <w:rPr>
            <w:rFonts w:eastAsiaTheme="minorHAnsi"/>
            <w:bCs/>
            <w:color w:val="000000" w:themeColor="text1"/>
          </w:rPr>
          <w:t>класс 26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компьютеров, электронных и оптических изделий»;</w:t>
      </w:r>
    </w:p>
    <w:p w:rsidR="00B30115" w:rsidRDefault="004E42ED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7">
        <w:r w:rsidR="00B30115">
          <w:rPr>
            <w:rFonts w:eastAsiaTheme="minorHAnsi"/>
            <w:bCs/>
            <w:color w:val="000000" w:themeColor="text1"/>
          </w:rPr>
          <w:t>класс 27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электрического оборудования»;</w:t>
      </w:r>
    </w:p>
    <w:p w:rsidR="00B30115" w:rsidRDefault="004E42ED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8">
        <w:r w:rsidR="00B30115">
          <w:rPr>
            <w:rFonts w:eastAsiaTheme="minorHAnsi"/>
            <w:bCs/>
            <w:color w:val="000000" w:themeColor="text1"/>
          </w:rPr>
          <w:t>класс 28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машин и оборудования, не включенных в другие группировки»;</w:t>
      </w:r>
    </w:p>
    <w:p w:rsidR="00B30115" w:rsidRDefault="004E42ED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69">
        <w:r w:rsidR="00B30115">
          <w:rPr>
            <w:rFonts w:eastAsiaTheme="minorHAnsi"/>
            <w:bCs/>
            <w:color w:val="000000" w:themeColor="text1"/>
          </w:rPr>
          <w:t>класс 30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прочих транспортных средств и оборудования»;</w:t>
      </w:r>
    </w:p>
    <w:p w:rsidR="00B30115" w:rsidRDefault="004E42ED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70">
        <w:r w:rsidR="00B30115">
          <w:rPr>
            <w:rFonts w:eastAsiaTheme="minorHAnsi"/>
            <w:bCs/>
            <w:color w:val="000000" w:themeColor="text1"/>
          </w:rPr>
          <w:t>класс 31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мебели»;</w:t>
      </w:r>
    </w:p>
    <w:p w:rsidR="00B30115" w:rsidRDefault="004E42ED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hyperlink r:id="rId71">
        <w:r w:rsidR="00B30115">
          <w:rPr>
            <w:rFonts w:eastAsiaTheme="minorHAnsi"/>
            <w:bCs/>
            <w:color w:val="000000" w:themeColor="text1"/>
          </w:rPr>
          <w:t>класс 32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прочих готовых изделий»;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3) деятельность в области ремесленной деятельности, относящаяся к кодам </w:t>
      </w:r>
      <w:hyperlink r:id="rId72">
        <w:r>
          <w:rPr>
            <w:rFonts w:eastAsiaTheme="minorHAnsi"/>
            <w:bCs/>
            <w:color w:val="000000" w:themeColor="text1"/>
          </w:rPr>
          <w:t>ОКВЭД</w:t>
        </w:r>
      </w:hyperlink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ОК 029-2014 (КДЕС Ред. 2) в соответствии с </w:t>
      </w:r>
      <w:hyperlink r:id="rId73">
        <w:r>
          <w:rPr>
            <w:rFonts w:eastAsiaTheme="minorHAnsi"/>
            <w:bCs/>
            <w:color w:val="000000" w:themeColor="text1"/>
          </w:rPr>
          <w:t>распоряжением</w:t>
        </w:r>
      </w:hyperlink>
      <w:r>
        <w:rPr>
          <w:rFonts w:eastAsiaTheme="minorHAnsi"/>
          <w:bCs/>
          <w:color w:val="000000" w:themeColor="text1"/>
        </w:rPr>
        <w:t xml:space="preserve"> Комитета по развитию предпринимательства и потребительского рынка Санкт-Петербурга от 17.09.2013 </w:t>
      </w:r>
      <w:r>
        <w:rPr>
          <w:rFonts w:eastAsiaTheme="minorHAnsi"/>
          <w:bCs/>
          <w:color w:val="000000" w:themeColor="text1"/>
        </w:rPr>
        <w:br/>
        <w:t>№ 1855-р «Об утверждении Перечня видов ремесленной деятельности в Санкт-Петербурге»;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4) деятельность в сфере предоставления гостиничных услуг, относящаяся </w:t>
      </w:r>
      <w:r>
        <w:rPr>
          <w:rFonts w:eastAsiaTheme="minorHAnsi"/>
          <w:bCs/>
          <w:color w:val="000000" w:themeColor="text1"/>
        </w:rPr>
        <w:br/>
        <w:t xml:space="preserve">в соответствии с ОКВЭД ОК 029-2014 (КДЕС Ред. 2) к </w:t>
      </w:r>
      <w:hyperlink r:id="rId74">
        <w:r>
          <w:rPr>
            <w:rFonts w:eastAsiaTheme="minorHAnsi"/>
            <w:bCs/>
            <w:color w:val="000000" w:themeColor="text1"/>
          </w:rPr>
          <w:t>классу 55</w:t>
        </w:r>
      </w:hyperlink>
      <w:r>
        <w:rPr>
          <w:rFonts w:eastAsiaTheme="minorHAnsi"/>
          <w:bCs/>
          <w:color w:val="000000" w:themeColor="text1"/>
        </w:rPr>
        <w:t xml:space="preserve"> «Деятельность </w:t>
      </w:r>
      <w:r>
        <w:rPr>
          <w:rFonts w:eastAsiaTheme="minorHAnsi"/>
          <w:bCs/>
          <w:color w:val="000000" w:themeColor="text1"/>
        </w:rPr>
        <w:br/>
        <w:t xml:space="preserve">по предоставлению мест для временного проживания» раздела I «Деятельность гостиниц </w:t>
      </w:r>
      <w:r>
        <w:rPr>
          <w:rFonts w:eastAsiaTheme="minorHAnsi"/>
          <w:bCs/>
          <w:color w:val="000000" w:themeColor="text1"/>
        </w:rPr>
        <w:br/>
        <w:t>и предприятий общественного питания»;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lastRenderedPageBreak/>
        <w:t>5) деятельность в области информации и связи, относящаяся в соответствии с ОКВЭД ОК 029-2014 (КДЕС Ред. 2) к разделу J:</w:t>
      </w:r>
    </w:p>
    <w:p w:rsidR="00B30115" w:rsidRDefault="004E42ED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hyperlink r:id="rId75">
        <w:r w:rsidR="00B30115">
          <w:rPr>
            <w:rFonts w:eastAsiaTheme="minorHAnsi"/>
            <w:bCs/>
            <w:color w:val="000000" w:themeColor="text1"/>
          </w:rPr>
          <w:t>класс 58</w:t>
        </w:r>
      </w:hyperlink>
      <w:r w:rsidR="00B30115">
        <w:rPr>
          <w:rFonts w:eastAsiaTheme="minorHAnsi"/>
          <w:bCs/>
          <w:color w:val="000000" w:themeColor="text1"/>
        </w:rPr>
        <w:t xml:space="preserve"> «Деятельность издательская»;</w:t>
      </w:r>
    </w:p>
    <w:p w:rsidR="00B30115" w:rsidRDefault="004E42ED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hyperlink r:id="rId76">
        <w:r w:rsidR="00B30115">
          <w:rPr>
            <w:rFonts w:eastAsiaTheme="minorHAnsi"/>
            <w:bCs/>
            <w:color w:val="000000" w:themeColor="text1"/>
          </w:rPr>
          <w:t>класс 59</w:t>
        </w:r>
      </w:hyperlink>
      <w:r w:rsidR="00B30115">
        <w:rPr>
          <w:rFonts w:eastAsiaTheme="minorHAnsi"/>
          <w:bCs/>
          <w:color w:val="000000" w:themeColor="text1"/>
        </w:rPr>
        <w:t xml:space="preserve"> «Производство кинофильмов, видеофильмов и телевизионных программ, издание звукозаписей и нот»;</w:t>
      </w:r>
    </w:p>
    <w:p w:rsidR="00B30115" w:rsidRDefault="004E42ED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hyperlink r:id="rId77">
        <w:r w:rsidR="00B30115">
          <w:rPr>
            <w:rFonts w:eastAsiaTheme="minorHAnsi"/>
            <w:bCs/>
            <w:color w:val="000000" w:themeColor="text1"/>
          </w:rPr>
          <w:t>класс 60</w:t>
        </w:r>
      </w:hyperlink>
      <w:r w:rsidR="00B30115">
        <w:rPr>
          <w:rFonts w:eastAsiaTheme="minorHAnsi"/>
          <w:bCs/>
          <w:color w:val="000000" w:themeColor="text1"/>
        </w:rPr>
        <w:t xml:space="preserve"> «Деятельность в области телевизионного и радиовещания»;</w:t>
      </w:r>
    </w:p>
    <w:p w:rsidR="00B30115" w:rsidRDefault="004E42ED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hyperlink r:id="rId78">
        <w:r w:rsidR="00B30115">
          <w:rPr>
            <w:rFonts w:eastAsiaTheme="minorHAnsi"/>
            <w:bCs/>
            <w:color w:val="000000" w:themeColor="text1"/>
          </w:rPr>
          <w:t>класс 62</w:t>
        </w:r>
      </w:hyperlink>
      <w:r w:rsidR="00B30115">
        <w:rPr>
          <w:rFonts w:eastAsiaTheme="minorHAnsi"/>
          <w:bCs/>
          <w:color w:val="000000" w:themeColor="text1"/>
        </w:rPr>
        <w:t xml:space="preserve"> «Разработка компьютерного программного обеспечения, консультационные услуги в данной области и другие сопутствующие услуги».</w:t>
      </w:r>
    </w:p>
    <w:p w:rsidR="00B30115" w:rsidRDefault="00B30115" w:rsidP="00B30115">
      <w:pPr>
        <w:tabs>
          <w:tab w:val="left" w:pos="851"/>
        </w:tabs>
        <w:spacing w:line="259" w:lineRule="auto"/>
        <w:ind w:left="567" w:right="-2" w:firstLine="567"/>
        <w:jc w:val="both"/>
        <w:rPr>
          <w:rFonts w:eastAsiaTheme="minorHAnsi"/>
        </w:rPr>
      </w:pPr>
      <w:r>
        <w:rPr>
          <w:rFonts w:eastAsiaTheme="minorHAnsi"/>
        </w:rPr>
        <w:t>6) деятельность в области розничной торговли периодическими печатными</w:t>
      </w:r>
      <w:r>
        <w:rPr>
          <w:rFonts w:eastAsiaTheme="minorHAnsi"/>
        </w:rPr>
        <w:br/>
        <w:t xml:space="preserve">изданиями, связанными с образованием, наукой, культурой, социальной </w:t>
      </w:r>
      <w:r>
        <w:rPr>
          <w:rFonts w:eastAsiaTheme="minorHAnsi"/>
        </w:rPr>
        <w:br/>
        <w:t>и общественно-политической тематикой, детско-юношеской тематикой развивающего</w:t>
      </w:r>
      <w:r>
        <w:rPr>
          <w:rFonts w:eastAsiaTheme="minorHAnsi"/>
        </w:rPr>
        <w:br/>
        <w:t xml:space="preserve">и воспитательного характера, относящаяся в соответствии с ОКВЭД ОК 029-2014 </w:t>
      </w:r>
      <w:r>
        <w:rPr>
          <w:rFonts w:eastAsiaTheme="minorHAnsi"/>
        </w:rPr>
        <w:br/>
        <w:t xml:space="preserve">(КДЕС Ред. 2) к коду 47.62.1 «Торговля розничная газетами и журналами </w:t>
      </w:r>
      <w:r>
        <w:rPr>
          <w:rFonts w:eastAsiaTheme="minorHAnsi"/>
        </w:rPr>
        <w:br/>
        <w:t>в специализированных магазинах»;</w:t>
      </w:r>
    </w:p>
    <w:p w:rsidR="00B30115" w:rsidRDefault="00B30115" w:rsidP="00B30115">
      <w:pPr>
        <w:tabs>
          <w:tab w:val="left" w:pos="993"/>
        </w:tabs>
        <w:spacing w:line="259" w:lineRule="auto"/>
        <w:ind w:left="567" w:right="-2" w:firstLine="567"/>
        <w:jc w:val="both"/>
        <w:rPr>
          <w:rFonts w:eastAsiaTheme="minorHAnsi"/>
        </w:rPr>
      </w:pPr>
      <w:r>
        <w:rPr>
          <w:rFonts w:eastAsiaTheme="minorHAnsi"/>
        </w:rPr>
        <w:t>7) деятельность в области розничной торговли книжной продукцией, связанной</w:t>
      </w:r>
      <w:r>
        <w:rPr>
          <w:rFonts w:eastAsiaTheme="minorHAnsi"/>
        </w:rPr>
        <w:br/>
        <w:t>с образованием, наукой и искусством, относящаяся в соответствии с ОКВЭД ОК 029-2014 (КДЕС Ред. 2) к коду 47.61 «Торговля розничная книгами в специализированных магазинах».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="Calibri"/>
          <w:bCs/>
        </w:rPr>
      </w:pPr>
      <w:r>
        <w:rPr>
          <w:rFonts w:eastAsiaTheme="minorHAnsi"/>
        </w:rPr>
        <w:t xml:space="preserve">Объем товаров, указанных в подпунктах 6 и 7 настоящего пункта, в общем объеме товарооборота участника мероприятия, указанного в настоящем пункте,  должен составлять </w:t>
      </w:r>
      <w:r>
        <w:rPr>
          <w:rFonts w:eastAsiaTheme="minorHAnsi"/>
        </w:rPr>
        <w:br/>
        <w:t xml:space="preserve">не менее 70%, а площадь, используемая под виды деятельности, указанные </w:t>
      </w:r>
      <w:r>
        <w:rPr>
          <w:rFonts w:eastAsiaTheme="minorHAnsi"/>
        </w:rPr>
        <w:br/>
        <w:t>в подпунктах 6 и 7 настоящего пункта, должна быть не менее 70 % от общей площади</w:t>
      </w:r>
      <w:r>
        <w:rPr>
          <w:rFonts w:eastAsiaTheme="minorHAnsi"/>
        </w:rPr>
        <w:br/>
        <w:t xml:space="preserve">арендуемого здания (помещения).   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Указанный перечень видов деятельности является исчерпывающим. Указанные виды деятельности могут быть как основными, так и дополнительными видами экономической деятельности участника мероприятия, указанного в настоящем пункте, в соответствии </w:t>
      </w:r>
      <w:r>
        <w:rPr>
          <w:rFonts w:eastAsiaTheme="minorHAnsi"/>
          <w:bCs/>
          <w:color w:val="000000" w:themeColor="text1"/>
        </w:rPr>
        <w:br/>
        <w:t>с данными Единого государственного реестра юридических лиц или Единого государственного реестра индивидуальных предпринимателей.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Виды экономической деятельности участника мероприятия, указанного в настоящем пункте, в соответствии с данными Единого государственного реестра юридических лиц или Единого государственного реестра индивидуальных предпринимателей должны соответствовать фактически осуществляемой таким участником деятельности </w:t>
      </w:r>
      <w:r>
        <w:rPr>
          <w:rFonts w:eastAsiaTheme="minorHAnsi"/>
          <w:bCs/>
          <w:color w:val="000000" w:themeColor="text1"/>
        </w:rPr>
        <w:br/>
        <w:t>и подтверждаться документами, перечень которых утверждается КИО.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Объекты нежилого фонда, предоставляемые субъектам МСП в соответствии </w:t>
      </w:r>
      <w:r>
        <w:rPr>
          <w:rFonts w:eastAsiaTheme="minorHAnsi"/>
          <w:bCs/>
          <w:color w:val="000000" w:themeColor="text1"/>
        </w:rPr>
        <w:br/>
        <w:t xml:space="preserve">с мероприятием, указанным в настоящем пункте, определяются КИО из числа объектов нежилого фонда, включенных в установленном порядке в перечень недвижимого имущества, находящегося в государственной собственности Санкт-Петербурга,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в Санкт-Петербурге) и предназначенного для предоставления </w:t>
      </w:r>
      <w:r>
        <w:rPr>
          <w:rFonts w:eastAsiaTheme="minorHAnsi"/>
          <w:bCs/>
          <w:color w:val="000000" w:themeColor="text1"/>
        </w:rPr>
        <w:br/>
        <w:t xml:space="preserve">во владение и(или) в пользование на долгосрочной основе (в том числе по льготным ставкам арендной платы) субъектам малого и среднего предпринимательства в Санкт-Петербурге </w:t>
      </w:r>
      <w:r>
        <w:rPr>
          <w:rFonts w:eastAsiaTheme="minorHAnsi"/>
          <w:bCs/>
          <w:color w:val="000000" w:themeColor="text1"/>
        </w:rPr>
        <w:br/>
        <w:t xml:space="preserve">и организациям, образующим инфраструктуру поддержки субъектов малого и среднего предпринимательства в Санкт-Петербурге, утвержденный </w:t>
      </w:r>
      <w:hyperlink r:id="rId79">
        <w:r>
          <w:rPr>
            <w:rFonts w:eastAsiaTheme="minorHAnsi"/>
            <w:bCs/>
            <w:color w:val="000000" w:themeColor="text1"/>
          </w:rPr>
          <w:t>распоряжением</w:t>
        </w:r>
      </w:hyperlink>
      <w:r>
        <w:rPr>
          <w:rFonts w:eastAsiaTheme="minorHAnsi"/>
          <w:bCs/>
          <w:color w:val="000000" w:themeColor="text1"/>
        </w:rPr>
        <w:t xml:space="preserve"> Комитета </w:t>
      </w:r>
      <w:r>
        <w:rPr>
          <w:rFonts w:eastAsiaTheme="minorHAnsi"/>
          <w:bCs/>
          <w:color w:val="000000" w:themeColor="text1"/>
        </w:rPr>
        <w:br/>
        <w:t>по управлению городским имуществом от 26.12.2008 № 237-р.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Критериями определения объектов нежилого фонда, предоставляемых субъектам </w:t>
      </w:r>
      <w:r>
        <w:rPr>
          <w:rFonts w:eastAsiaTheme="minorHAnsi"/>
          <w:bCs/>
          <w:color w:val="000000" w:themeColor="text1"/>
        </w:rPr>
        <w:br/>
        <w:t>МСП в соответствии с мероприятием, указанным в настоящем пункте, являются: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1. Повторный аукцион (конкурс) на право заключения договора, предусматривающего переход прав владения и(или) пользования в отношении объекта нежилого фонда, признан </w:t>
      </w:r>
      <w:r>
        <w:rPr>
          <w:rFonts w:eastAsiaTheme="minorHAnsi"/>
          <w:bCs/>
          <w:color w:val="000000" w:themeColor="text1"/>
        </w:rPr>
        <w:lastRenderedPageBreak/>
        <w:t xml:space="preserve">несостоявшимся в случаях, если по окончании срока подачи заявок на участие в аукционе (конкурсе) не подано ни одной заявки и если принято решение об отказе в допуске к участию </w:t>
      </w:r>
      <w:r>
        <w:rPr>
          <w:rFonts w:eastAsiaTheme="minorHAnsi"/>
          <w:bCs/>
          <w:color w:val="000000" w:themeColor="text1"/>
        </w:rPr>
        <w:br/>
        <w:t>в аукционе всех заявителей.</w:t>
      </w:r>
    </w:p>
    <w:p w:rsidR="00B30115" w:rsidRDefault="00B30115" w:rsidP="00B30115">
      <w:pPr>
        <w:spacing w:line="259" w:lineRule="auto"/>
        <w:ind w:left="567" w:right="-2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2. Ставка арендной платы за объект нежилого фонда, рассчитанная в соответствии </w:t>
      </w:r>
      <w:r>
        <w:rPr>
          <w:rFonts w:eastAsiaTheme="minorHAnsi"/>
          <w:bCs/>
          <w:color w:val="000000" w:themeColor="text1"/>
        </w:rPr>
        <w:br/>
        <w:t xml:space="preserve">с методикой определения арендной платы, утвержденной </w:t>
      </w:r>
      <w:hyperlink r:id="rId80">
        <w:r>
          <w:rPr>
            <w:rFonts w:eastAsiaTheme="minorHAnsi"/>
            <w:bCs/>
            <w:color w:val="000000" w:themeColor="text1"/>
          </w:rPr>
          <w:t>Законом</w:t>
        </w:r>
      </w:hyperlink>
      <w:r>
        <w:rPr>
          <w:rFonts w:eastAsiaTheme="minorHAnsi"/>
          <w:bCs/>
          <w:color w:val="000000" w:themeColor="text1"/>
        </w:rPr>
        <w:t xml:space="preserve"> Санкт-Петербурга </w:t>
      </w:r>
      <w:r>
        <w:rPr>
          <w:rFonts w:eastAsiaTheme="minorHAnsi"/>
          <w:bCs/>
          <w:color w:val="000000" w:themeColor="text1"/>
        </w:rPr>
        <w:br/>
        <w:t xml:space="preserve">от 30.06.2004 № 387-58 «О методике определения арендной платы за объекты нежилого фонда, арендодателем которых является Санкт-Петербург», не превышает </w:t>
      </w:r>
      <w:r>
        <w:rPr>
          <w:rFonts w:eastAsiaTheme="minorHAnsi"/>
          <w:bCs/>
          <w:color w:val="000000" w:themeColor="text1"/>
        </w:rPr>
        <w:br/>
        <w:t>7327,35 руб. за 1 кв. м в год.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Указанная величина подлежит ежегодной корректировке на индекс ежегодного изменения размера ставки арендной платы по отношению к предыдущему году, устанавливаемый с учетом динамики рынка аренды недвижимости Санкт-Петербурга </w:t>
      </w:r>
      <w:r>
        <w:rPr>
          <w:rFonts w:eastAsiaTheme="minorHAnsi"/>
          <w:bCs/>
          <w:color w:val="000000" w:themeColor="text1"/>
        </w:rPr>
        <w:br/>
        <w:t xml:space="preserve">в соответствии с </w:t>
      </w:r>
      <w:hyperlink r:id="rId81">
        <w:r>
          <w:rPr>
            <w:rFonts w:eastAsiaTheme="minorHAnsi"/>
            <w:bCs/>
            <w:color w:val="000000" w:themeColor="text1"/>
          </w:rPr>
          <w:t>Законом</w:t>
        </w:r>
      </w:hyperlink>
      <w:r>
        <w:rPr>
          <w:rFonts w:eastAsiaTheme="minorHAnsi"/>
          <w:bCs/>
          <w:color w:val="000000" w:themeColor="text1"/>
        </w:rPr>
        <w:t xml:space="preserve"> Санкт-Петербурга от 03.09.1997 № 149-51 «О порядке определения арендной платы за нежилые помещения, арендодателем которых является </w:t>
      </w:r>
      <w:r>
        <w:rPr>
          <w:rFonts w:eastAsiaTheme="minorHAnsi"/>
          <w:bCs/>
          <w:color w:val="000000" w:themeColor="text1"/>
        </w:rPr>
        <w:br/>
        <w:t>Санкт-Петербург», начиная с 1 января 2022 года.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Объекты нежилого фонда, предоставляемые субъектам МСП в соответствии </w:t>
      </w:r>
      <w:r>
        <w:rPr>
          <w:rFonts w:eastAsiaTheme="minorHAnsi"/>
          <w:bCs/>
          <w:color w:val="000000" w:themeColor="text1"/>
        </w:rPr>
        <w:br/>
        <w:t xml:space="preserve">с мероприятием, указанным в настоящем пункте, должны соответствовать любому </w:t>
      </w:r>
      <w:r>
        <w:rPr>
          <w:rFonts w:eastAsiaTheme="minorHAnsi"/>
          <w:bCs/>
          <w:color w:val="000000" w:themeColor="text1"/>
        </w:rPr>
        <w:br/>
        <w:t>из указанных критериев.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14. Мероприятие</w:t>
      </w:r>
      <w:r w:rsidRPr="00A31497">
        <w:rPr>
          <w:rFonts w:eastAsiaTheme="minorHAnsi"/>
          <w:bCs/>
          <w:color w:val="000000" w:themeColor="text1"/>
        </w:rPr>
        <w:t xml:space="preserve">, указанное в </w:t>
      </w:r>
      <w:hyperlink r:id="rId82">
        <w:r w:rsidRPr="00A31497">
          <w:rPr>
            <w:rFonts w:eastAsiaTheme="minorHAnsi"/>
            <w:bCs/>
            <w:color w:val="000000" w:themeColor="text1"/>
          </w:rPr>
          <w:t>пункте 3.5</w:t>
        </w:r>
      </w:hyperlink>
      <w:r w:rsidRPr="00A31497">
        <w:rPr>
          <w:rFonts w:eastAsiaTheme="minorHAnsi"/>
          <w:bCs/>
          <w:color w:val="000000" w:themeColor="text1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A31497">
        <w:rPr>
          <w:rFonts w:eastAsiaTheme="minorHAnsi"/>
          <w:bCs/>
          <w:color w:val="000000" w:themeColor="text1"/>
        </w:rPr>
        <w:t xml:space="preserve">, реализуется путем предоставления субсидий субъектам </w:t>
      </w:r>
      <w:r w:rsidRPr="00A31497">
        <w:rPr>
          <w:rFonts w:eastAsiaTheme="minorHAnsi"/>
          <w:bCs/>
          <w:color w:val="000000" w:themeColor="text1"/>
        </w:rPr>
        <w:br/>
        <w:t>МСП Санкт-Петербурга в 2023-2025 годах, заключившим</w:t>
      </w:r>
      <w:r>
        <w:rPr>
          <w:rFonts w:eastAsiaTheme="minorHAnsi"/>
          <w:bCs/>
          <w:color w:val="000000" w:themeColor="text1"/>
        </w:rPr>
        <w:t xml:space="preserve"> договоры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без обеспечения с НО «Фонд содействия кредитованию малого и среднего бизнеса, </w:t>
      </w:r>
      <w:proofErr w:type="spellStart"/>
      <w:r>
        <w:rPr>
          <w:rFonts w:eastAsiaTheme="minorHAnsi"/>
          <w:bCs/>
          <w:color w:val="000000" w:themeColor="text1"/>
        </w:rPr>
        <w:t>микрокредитная</w:t>
      </w:r>
      <w:proofErr w:type="spellEnd"/>
      <w:r>
        <w:rPr>
          <w:rFonts w:eastAsiaTheme="minorHAnsi"/>
          <w:bCs/>
          <w:color w:val="000000" w:themeColor="text1"/>
        </w:rPr>
        <w:t xml:space="preserve"> компания» для поддержки и возобновления деятельности в целях сохранения занятости, а также в целях выплаты заработной платы сотрудникам и уплаты обязательных отчислений по налогам и страховым взносам в государственные внебюджетные фонды (далее - договор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>):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2020, 2021 годах ведущим деятельность в отраслях российской экономики, </w:t>
      </w:r>
      <w:r>
        <w:rPr>
          <w:rFonts w:eastAsiaTheme="minorHAnsi"/>
          <w:bCs/>
          <w:color w:val="000000" w:themeColor="text1"/>
        </w:rPr>
        <w:br/>
        <w:t xml:space="preserve">в наибольшей степени пострадавших в условиях ухудшения ситуации в результате распространения </w:t>
      </w:r>
      <w:proofErr w:type="spellStart"/>
      <w:r>
        <w:rPr>
          <w:rFonts w:eastAsiaTheme="minorHAnsi"/>
          <w:bCs/>
          <w:color w:val="000000" w:themeColor="text1"/>
        </w:rPr>
        <w:t>коронавирусной</w:t>
      </w:r>
      <w:proofErr w:type="spellEnd"/>
      <w:r>
        <w:rPr>
          <w:rFonts w:eastAsiaTheme="minorHAnsi"/>
          <w:bCs/>
          <w:color w:val="000000" w:themeColor="text1"/>
        </w:rPr>
        <w:t xml:space="preserve"> инфекции (COVID-19), и(или) являющимся </w:t>
      </w:r>
      <w:r>
        <w:rPr>
          <w:rFonts w:eastAsiaTheme="minorHAnsi"/>
          <w:bCs/>
          <w:color w:val="000000" w:themeColor="text1"/>
        </w:rPr>
        <w:br/>
        <w:t xml:space="preserve">научно-техническим предприятием, и(или) производственным предприятием, </w:t>
      </w:r>
      <w:r>
        <w:rPr>
          <w:rFonts w:eastAsiaTheme="minorHAnsi"/>
          <w:bCs/>
          <w:color w:val="000000" w:themeColor="text1"/>
        </w:rPr>
        <w:br/>
        <w:t>и(или) предприятием сферы услуг;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2022 году ведущих деятельность в сфере концертной и зрелищно-развлекательной деятельности, основной вид деятельности которого классифицируется в соответствии </w:t>
      </w:r>
      <w:r>
        <w:rPr>
          <w:rFonts w:eastAsiaTheme="minorHAnsi"/>
          <w:bCs/>
          <w:color w:val="000000" w:themeColor="text1"/>
        </w:rPr>
        <w:br/>
        <w:t xml:space="preserve">с кодами ОКВЭД ОК 029-2014 (КДЕС Ред. 2): </w:t>
      </w:r>
      <w:hyperlink r:id="rId83">
        <w:r>
          <w:rPr>
            <w:rFonts w:eastAsiaTheme="minorHAnsi"/>
            <w:bCs/>
            <w:color w:val="000000" w:themeColor="text1"/>
          </w:rPr>
          <w:t>90.01</w:t>
        </w:r>
      </w:hyperlink>
      <w:r>
        <w:rPr>
          <w:rFonts w:eastAsiaTheme="minorHAnsi"/>
          <w:bCs/>
          <w:color w:val="000000" w:themeColor="text1"/>
        </w:rPr>
        <w:t xml:space="preserve">, </w:t>
      </w:r>
      <w:hyperlink r:id="rId84">
        <w:r>
          <w:rPr>
            <w:rFonts w:eastAsiaTheme="minorHAnsi"/>
            <w:bCs/>
            <w:color w:val="000000" w:themeColor="text1"/>
          </w:rPr>
          <w:t>90.04</w:t>
        </w:r>
      </w:hyperlink>
      <w:r>
        <w:rPr>
          <w:rFonts w:eastAsiaTheme="minorHAnsi"/>
          <w:bCs/>
          <w:color w:val="000000" w:themeColor="text1"/>
        </w:rPr>
        <w:t xml:space="preserve">, </w:t>
      </w:r>
      <w:hyperlink r:id="rId85">
        <w:r>
          <w:rPr>
            <w:rFonts w:eastAsiaTheme="minorHAnsi"/>
            <w:bCs/>
            <w:color w:val="000000" w:themeColor="text1"/>
          </w:rPr>
          <w:t>93.29.9</w:t>
        </w:r>
      </w:hyperlink>
      <w:r>
        <w:rPr>
          <w:rFonts w:eastAsiaTheme="minorHAnsi"/>
          <w:bCs/>
          <w:color w:val="000000" w:themeColor="text1"/>
        </w:rPr>
        <w:t>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 w:rsidRPr="00A172CA">
        <w:rPr>
          <w:rFonts w:eastAsiaTheme="minorHAnsi"/>
          <w:bCs/>
          <w:color w:val="000000" w:themeColor="text1"/>
        </w:rPr>
        <w:t>Субсидии предоставляются по результатам</w:t>
      </w:r>
      <w:r>
        <w:rPr>
          <w:rFonts w:eastAsiaTheme="minorHAnsi"/>
          <w:bCs/>
          <w:color w:val="000000" w:themeColor="text1"/>
        </w:rPr>
        <w:t xml:space="preserve"> отбора, проводимого в форме запроса предложений. К участию в отборе в 2023-2025 годах допускаются субъекты </w:t>
      </w:r>
      <w:r>
        <w:rPr>
          <w:rFonts w:eastAsiaTheme="minorHAnsi"/>
          <w:bCs/>
          <w:color w:val="000000" w:themeColor="text1"/>
        </w:rPr>
        <w:br/>
        <w:t xml:space="preserve">МСП, заключившие договор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в 2020-2022 годах и подтвердившие исполнение</w:t>
      </w:r>
      <w:r>
        <w:rPr>
          <w:rFonts w:eastAsiaTheme="minorHAnsi"/>
          <w:bCs/>
          <w:color w:val="000000" w:themeColor="text1"/>
        </w:rPr>
        <w:br/>
        <w:t xml:space="preserve">в полном объеме обязательств по выплате основного долга и процентов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>, заключенному в 2020-2022 годах.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При этом субъекты МСП, в отношении которых не действовали в 2021 году ограничения деятельности, установленные в соответствии с </w:t>
      </w:r>
      <w:hyperlink r:id="rId86">
        <w:r>
          <w:rPr>
            <w:rFonts w:eastAsiaTheme="minorHAnsi"/>
            <w:bCs/>
            <w:color w:val="000000" w:themeColor="text1"/>
          </w:rPr>
          <w:t>постановлением</w:t>
        </w:r>
      </w:hyperlink>
      <w:r>
        <w:rPr>
          <w:rFonts w:eastAsiaTheme="minorHAnsi"/>
          <w:bCs/>
          <w:color w:val="000000" w:themeColor="text1"/>
        </w:rPr>
        <w:t xml:space="preserve"> Правительства </w:t>
      </w:r>
      <w:r>
        <w:rPr>
          <w:rFonts w:eastAsiaTheme="minorHAnsi"/>
          <w:bCs/>
          <w:color w:val="000000" w:themeColor="text1"/>
        </w:rPr>
        <w:br/>
        <w:t xml:space="preserve">Санкт-Петербурга от 13.03.2020 № 121 «О мерах по противодействию распространению </w:t>
      </w:r>
      <w:r>
        <w:rPr>
          <w:rFonts w:eastAsiaTheme="minorHAnsi"/>
          <w:bCs/>
          <w:color w:val="000000" w:themeColor="text1"/>
        </w:rPr>
        <w:br/>
        <w:t xml:space="preserve">в Санкт-Петербурге новой </w:t>
      </w:r>
      <w:proofErr w:type="spellStart"/>
      <w:r>
        <w:rPr>
          <w:rFonts w:eastAsiaTheme="minorHAnsi"/>
          <w:bCs/>
          <w:color w:val="000000" w:themeColor="text1"/>
        </w:rPr>
        <w:t>коронавирусной</w:t>
      </w:r>
      <w:proofErr w:type="spellEnd"/>
      <w:r>
        <w:rPr>
          <w:rFonts w:eastAsiaTheme="minorHAnsi"/>
          <w:bCs/>
          <w:color w:val="000000" w:themeColor="text1"/>
        </w:rPr>
        <w:t xml:space="preserve"> инфекции (COVID-19)», допускаются к участию </w:t>
      </w:r>
      <w:r>
        <w:rPr>
          <w:rFonts w:eastAsiaTheme="minorHAnsi"/>
          <w:bCs/>
          <w:color w:val="000000" w:themeColor="text1"/>
        </w:rPr>
        <w:br/>
        <w:t xml:space="preserve">в отборе в случае, если ими не были после 01.10.2021 заключены дополнительные соглашения к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в связи с реструктуризацией задолженности.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К участию в отборе также допускаются субъекты МСП, заключившие дополнительные соглашения к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на основании </w:t>
      </w:r>
      <w:hyperlink r:id="rId87">
        <w:r>
          <w:rPr>
            <w:rFonts w:eastAsiaTheme="minorHAnsi"/>
            <w:bCs/>
            <w:color w:val="000000" w:themeColor="text1"/>
          </w:rPr>
          <w:t>статьи 7</w:t>
        </w:r>
      </w:hyperlink>
      <w:r>
        <w:rPr>
          <w:rFonts w:eastAsiaTheme="minorHAnsi"/>
          <w:bCs/>
          <w:color w:val="000000" w:themeColor="text1"/>
        </w:rPr>
        <w:t xml:space="preserve"> Федерального закона «О внесении изменений в Федеральный закон «О Центральном банке Российской Федерации (Банке </w:t>
      </w:r>
      <w:r>
        <w:rPr>
          <w:rFonts w:eastAsiaTheme="minorHAnsi"/>
          <w:bCs/>
          <w:color w:val="000000" w:themeColor="text1"/>
        </w:rPr>
        <w:lastRenderedPageBreak/>
        <w:t>России)» и отдельные законодательные акты Российской Федерации в части особенностей изменения условий кредитного договора, договора займа».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Размер предоставленной субсидии в 2023 году субъектам МСП Санкт-Петербурга </w:t>
      </w:r>
      <w:r>
        <w:rPr>
          <w:rFonts w:eastAsiaTheme="minorHAnsi"/>
          <w:bCs/>
          <w:color w:val="000000" w:themeColor="text1"/>
        </w:rPr>
        <w:br/>
        <w:t xml:space="preserve">на возмещение части затрат, связанных с договорами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, заключенными </w:t>
      </w:r>
      <w:r>
        <w:rPr>
          <w:rFonts w:eastAsiaTheme="minorHAnsi"/>
          <w:bCs/>
          <w:color w:val="000000" w:themeColor="text1"/>
        </w:rPr>
        <w:br/>
        <w:t>в 2020 году, рассчитывался в следующем объеме:</w:t>
      </w:r>
    </w:p>
    <w:p w:rsidR="00B30115" w:rsidRDefault="00B30115" w:rsidP="00B30115">
      <w:pPr>
        <w:tabs>
          <w:tab w:val="left" w:pos="1134"/>
        </w:tabs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100%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01.01.2022, 01.01.2023, 01.04.2023 в размере не менее 90% по отношению к среднесписочной численности работников по состоянию на 01.04.2020, размера средней заработной платы </w:t>
      </w:r>
      <w:r>
        <w:rPr>
          <w:rFonts w:eastAsiaTheme="minorHAnsi"/>
          <w:bCs/>
          <w:color w:val="000000" w:themeColor="text1"/>
        </w:rPr>
        <w:br/>
        <w:t>на одного работника не менее двух минимальных размеров оплаты труда, установленных</w:t>
      </w:r>
      <w:r>
        <w:rPr>
          <w:rFonts w:eastAsiaTheme="minorHAnsi"/>
          <w:bCs/>
          <w:color w:val="000000" w:themeColor="text1"/>
        </w:rPr>
        <w:br/>
        <w:t>в Санкт-Петербурге и утвержденных региональным соглашением о минимальной заработной плате в Санкт-Петербурге (далее - МРОТ Санкт-Петербурга) ежегодно на контрольную дату (на 01.01.2022 - за 2021 год, на 01.01.2023- за 2022 год, на 01.04.2023 - за 1 квартал 2023 года);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70%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01.01.2022, 01.01.2023, 01.04.2023 в размере не менее 90% по отношению к среднесписочной численности работников по состоянию на 01.04.2020, размера средней заработной платы </w:t>
      </w:r>
      <w:r>
        <w:rPr>
          <w:rFonts w:eastAsiaTheme="minorHAnsi"/>
          <w:bCs/>
          <w:color w:val="000000" w:themeColor="text1"/>
        </w:rPr>
        <w:br/>
        <w:t xml:space="preserve">на одного работника не менее одного МРОТ Санкт-Петербурга на контрольную дату </w:t>
      </w:r>
      <w:r>
        <w:rPr>
          <w:rFonts w:eastAsiaTheme="minorHAnsi"/>
          <w:bCs/>
          <w:color w:val="000000" w:themeColor="text1"/>
        </w:rPr>
        <w:br/>
        <w:t xml:space="preserve">(на 01.01.2022 - за 2021 год, на 01.01.2023 - за 2022 год, на 01.04.2023 - за 1 квартал </w:t>
      </w:r>
      <w:r>
        <w:rPr>
          <w:rFonts w:eastAsiaTheme="minorHAnsi"/>
          <w:bCs/>
          <w:color w:val="000000" w:themeColor="text1"/>
        </w:rPr>
        <w:br/>
        <w:t>2023 года);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50%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01.01.2022, 01.01.2023, 01.04.2023 в размере не менее 80% по отношению к среднесписочной численности работников по состоянию на 01.04.2020, размера средней заработной платы </w:t>
      </w:r>
      <w:r>
        <w:rPr>
          <w:rFonts w:eastAsiaTheme="minorHAnsi"/>
          <w:bCs/>
          <w:color w:val="000000" w:themeColor="text1"/>
        </w:rPr>
        <w:br/>
        <w:t xml:space="preserve">на одного работника не менее одного МРОТ Санкт-Петербурга на контрольную дату </w:t>
      </w:r>
      <w:r>
        <w:rPr>
          <w:rFonts w:eastAsiaTheme="minorHAnsi"/>
          <w:bCs/>
          <w:color w:val="000000" w:themeColor="text1"/>
        </w:rPr>
        <w:br/>
        <w:t xml:space="preserve">(на 01.01.2022 - за 2021 год, на 01.01.2023 - за 2022 год, на 01.04.2023 - за 1 квартал </w:t>
      </w:r>
      <w:r>
        <w:rPr>
          <w:rFonts w:eastAsiaTheme="minorHAnsi"/>
          <w:bCs/>
          <w:color w:val="000000" w:themeColor="text1"/>
        </w:rPr>
        <w:br/>
        <w:t>2023 года).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Размер предоставляемой субсидии в 2024 году субъектам МСП Санкт-Петербурга </w:t>
      </w:r>
      <w:r>
        <w:rPr>
          <w:rFonts w:eastAsiaTheme="minorHAnsi"/>
          <w:bCs/>
          <w:color w:val="000000" w:themeColor="text1"/>
        </w:rPr>
        <w:br/>
        <w:t xml:space="preserve">на возмещение части затрат, связанных с договорами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, заключенными </w:t>
      </w:r>
      <w:r>
        <w:rPr>
          <w:rFonts w:eastAsiaTheme="minorHAnsi"/>
          <w:bCs/>
          <w:color w:val="000000" w:themeColor="text1"/>
        </w:rPr>
        <w:br/>
        <w:t>в 2021 году, рассчитывается в следующем объеме: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100%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01.01.2023, 01.01.2024, 01.04.2024 в размере не менее 90% по отношению к среднесписочной численности работников по состоянию на 01.04.2021, размера средней заработной платы </w:t>
      </w:r>
      <w:r>
        <w:rPr>
          <w:rFonts w:eastAsiaTheme="minorHAnsi"/>
          <w:bCs/>
          <w:color w:val="000000" w:themeColor="text1"/>
        </w:rPr>
        <w:br/>
        <w:t xml:space="preserve">на одного работника не менее двух МРОТ Санкт-Петербурга на контрольную дату </w:t>
      </w:r>
      <w:r>
        <w:rPr>
          <w:rFonts w:eastAsiaTheme="minorHAnsi"/>
          <w:bCs/>
          <w:color w:val="000000" w:themeColor="text1"/>
        </w:rPr>
        <w:br/>
        <w:t xml:space="preserve">(на 01.01.2023 - за 2022 год, на 01.01.2024 - за 2023 год, на 01.04.2024 - за 1 квартал </w:t>
      </w:r>
      <w:r>
        <w:rPr>
          <w:rFonts w:eastAsiaTheme="minorHAnsi"/>
          <w:bCs/>
          <w:color w:val="000000" w:themeColor="text1"/>
        </w:rPr>
        <w:br/>
        <w:t>2024 года);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70%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01.01.2023, 01.01.2024, 01.04.2024 в размере не менее 90% по отношению к среднесписочной численности работников по состоянию на 01.04.2021, размера средней заработной платы на одного работника не менее одного МРОТ Санкт-Петербурга на контрольную дату </w:t>
      </w:r>
      <w:r>
        <w:rPr>
          <w:rFonts w:eastAsiaTheme="minorHAnsi"/>
          <w:bCs/>
          <w:color w:val="000000" w:themeColor="text1"/>
        </w:rPr>
        <w:br/>
        <w:t>(на 01.01.2023 - за 2022 год, на 01.01.2024 - за 2023 год, на 01.04.2024 - за 1 квартал 2024 года);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50%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01.01.2023, 01.01.2024, 01.04.2024 в размере не менее 80% по отношению к среднесписочной численности работников по состоянию на 01.04.2021, размера средней заработной платы </w:t>
      </w:r>
      <w:r>
        <w:rPr>
          <w:rFonts w:eastAsiaTheme="minorHAnsi"/>
          <w:bCs/>
          <w:color w:val="000000" w:themeColor="text1"/>
        </w:rPr>
        <w:br/>
      </w:r>
      <w:r>
        <w:rPr>
          <w:rFonts w:eastAsiaTheme="minorHAnsi"/>
          <w:bCs/>
          <w:color w:val="000000" w:themeColor="text1"/>
        </w:rPr>
        <w:lastRenderedPageBreak/>
        <w:t xml:space="preserve">на одного работника не менее одного МРОТ Санкт-Петербурга на контрольную дату </w:t>
      </w:r>
      <w:r>
        <w:rPr>
          <w:rFonts w:eastAsiaTheme="minorHAnsi"/>
          <w:bCs/>
          <w:color w:val="000000" w:themeColor="text1"/>
        </w:rPr>
        <w:br/>
        <w:t xml:space="preserve">(на 01.01.2023 - за 2022 год, на 01.01.2024 - за 2023 год, на 01.04.2024 - за 1 квартал </w:t>
      </w:r>
      <w:r>
        <w:rPr>
          <w:rFonts w:eastAsiaTheme="minorHAnsi"/>
          <w:bCs/>
          <w:color w:val="000000" w:themeColor="text1"/>
        </w:rPr>
        <w:br/>
        <w:t>2024 года).</w:t>
      </w:r>
    </w:p>
    <w:p w:rsidR="00B30115" w:rsidRDefault="00B30115" w:rsidP="00B30115">
      <w:pPr>
        <w:tabs>
          <w:tab w:val="left" w:pos="1134"/>
        </w:tabs>
        <w:spacing w:line="259" w:lineRule="auto"/>
        <w:ind w:left="567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Размер предоставляемой субсидии в 2024 году субъектам МСП Санкт-Петербурга </w:t>
      </w:r>
      <w:r>
        <w:rPr>
          <w:rFonts w:eastAsiaTheme="minorHAnsi" w:cs="Arial"/>
        </w:rPr>
        <w:br/>
        <w:t xml:space="preserve">на возмещение части затрат, связанных с договорами </w:t>
      </w:r>
      <w:proofErr w:type="spellStart"/>
      <w:r>
        <w:rPr>
          <w:rFonts w:eastAsiaTheme="minorHAnsi" w:cs="Arial"/>
        </w:rPr>
        <w:t>микрозайма</w:t>
      </w:r>
      <w:proofErr w:type="spellEnd"/>
      <w:r>
        <w:rPr>
          <w:rFonts w:eastAsiaTheme="minorHAnsi" w:cs="Arial"/>
        </w:rPr>
        <w:t>, заключенными</w:t>
      </w:r>
      <w:r>
        <w:rPr>
          <w:rFonts w:eastAsiaTheme="minorHAnsi" w:cs="Arial"/>
        </w:rPr>
        <w:br/>
        <w:t>в 2020 году, рассчитывается в следующем объеме: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в размере 100 % выплаченного основного долга по договору </w:t>
      </w:r>
      <w:proofErr w:type="spellStart"/>
      <w:r>
        <w:rPr>
          <w:rFonts w:eastAsiaTheme="minorHAnsi" w:cs="Arial"/>
        </w:rPr>
        <w:t>микрозайма</w:t>
      </w:r>
      <w:proofErr w:type="spellEnd"/>
      <w:r>
        <w:rPr>
          <w:rFonts w:eastAsiaTheme="minorHAnsi" w:cs="Arial"/>
        </w:rPr>
        <w:t xml:space="preserve"> </w:t>
      </w:r>
      <w:r>
        <w:rPr>
          <w:rFonts w:eastAsiaTheme="minorHAnsi" w:cs="Arial"/>
        </w:rPr>
        <w:br/>
        <w:t xml:space="preserve">- при сохранении среднесписочной численности работников по состоянию на 01.01.2022, 01.01.2023, 01.04.2023, 01.01.2024, 01.04.2024 в размере не менее 90% по отношению </w:t>
      </w:r>
      <w:r>
        <w:rPr>
          <w:rFonts w:eastAsiaTheme="minorHAnsi" w:cs="Arial"/>
        </w:rPr>
        <w:br/>
        <w:t xml:space="preserve">к среднесписочной численности работников по состоянию на 01.04.2020, размера средней заработной платы на одного работника не менее двух минимальных размеров оплаты труда, установленных в Санкт-Петербурге и утвержденных региональным соглашением </w:t>
      </w:r>
      <w:r>
        <w:rPr>
          <w:rFonts w:eastAsiaTheme="minorHAnsi" w:cs="Arial"/>
        </w:rPr>
        <w:br/>
        <w:t xml:space="preserve">о минимальной заработной плате в Санкт-Петербурге (далее - МРОТ Санкт-Петербурга) ежегодно на контрольную дату (на 01.01.2022 - за 2021 год, на 01.01.2023 </w:t>
      </w:r>
      <w:r>
        <w:rPr>
          <w:rFonts w:eastAsiaTheme="minorHAnsi" w:cs="Arial"/>
        </w:rPr>
        <w:br/>
        <w:t xml:space="preserve">- за 2022 год, на 01.04.2023 - за 1 квартал 2023 года, на 01.01.2024 </w:t>
      </w:r>
      <w:r>
        <w:rPr>
          <w:rFonts w:eastAsiaTheme="minorHAnsi" w:cs="Arial"/>
        </w:rPr>
        <w:br/>
        <w:t>- за 2023 год, на 01.04.2024 - за 1 квартал 2024 года);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в размере 70 % выплаченного основного долга по договору </w:t>
      </w:r>
      <w:proofErr w:type="spellStart"/>
      <w:r>
        <w:rPr>
          <w:rFonts w:eastAsiaTheme="minorHAnsi" w:cs="Arial"/>
        </w:rPr>
        <w:t>микрозайма</w:t>
      </w:r>
      <w:proofErr w:type="spellEnd"/>
      <w:r>
        <w:rPr>
          <w:rFonts w:eastAsiaTheme="minorHAnsi" w:cs="Arial"/>
        </w:rPr>
        <w:t xml:space="preserve"> </w:t>
      </w:r>
      <w:r>
        <w:rPr>
          <w:rFonts w:eastAsiaTheme="minorHAnsi" w:cs="Arial"/>
        </w:rPr>
        <w:br/>
        <w:t xml:space="preserve">- при сохранении среднесписочной численности работников по состоянию на 01.01.2022, 01.01.2023, 01.04.2023, 01.01.2024, 01.04.2024 в размере не менее 90 % по отношению </w:t>
      </w:r>
      <w:r>
        <w:rPr>
          <w:rFonts w:eastAsiaTheme="minorHAnsi" w:cs="Arial"/>
        </w:rPr>
        <w:br/>
        <w:t xml:space="preserve">к среднесписочной численности работников по состоянию на 01.04.2020, размера средней заработной платы на одного работника не менее одного МРОТ Санкт-Петербурга </w:t>
      </w:r>
      <w:r>
        <w:rPr>
          <w:rFonts w:eastAsiaTheme="minorHAnsi" w:cs="Arial"/>
        </w:rPr>
        <w:br/>
        <w:t xml:space="preserve">на контрольную дату (на 01.01.2022 - за 2021 год, на 01.01.2023 - за 2022 год, на 01.04.2023 </w:t>
      </w:r>
      <w:r>
        <w:rPr>
          <w:rFonts w:eastAsiaTheme="minorHAnsi" w:cs="Arial"/>
        </w:rPr>
        <w:br/>
        <w:t>- за 1 квартал 2023 года, на 01.01.2024 - за 2023 год, на 01.04.2024 - за 1 квартал 2024 года);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 w:cs="Arial"/>
        </w:rPr>
        <w:t xml:space="preserve">в размере 50 % выплаченного основного долга по договору </w:t>
      </w:r>
      <w:proofErr w:type="spellStart"/>
      <w:r>
        <w:rPr>
          <w:rFonts w:eastAsiaTheme="minorHAnsi" w:cs="Arial"/>
        </w:rPr>
        <w:t>микрозайма</w:t>
      </w:r>
      <w:proofErr w:type="spellEnd"/>
      <w:r>
        <w:rPr>
          <w:rFonts w:eastAsiaTheme="minorHAnsi" w:cs="Arial"/>
        </w:rPr>
        <w:t xml:space="preserve"> </w:t>
      </w:r>
      <w:r>
        <w:rPr>
          <w:rFonts w:eastAsiaTheme="minorHAnsi" w:cs="Arial"/>
        </w:rPr>
        <w:br/>
        <w:t xml:space="preserve">- при сохранении среднесписочной численности работников по состоянию на 01.01.2022, 01.01.2023, 01.04.2023, 01.01.2024, 01.04.2024 в размере не менее 80 % по отношению </w:t>
      </w:r>
      <w:r>
        <w:rPr>
          <w:rFonts w:eastAsiaTheme="minorHAnsi" w:cs="Arial"/>
        </w:rPr>
        <w:br/>
        <w:t xml:space="preserve">к среднесписочной численности работников по состоянию на 01.04.2020, размера средней заработной платы на одного работника не менее одного МРОТ Санкт-Петербурга </w:t>
      </w:r>
      <w:r>
        <w:rPr>
          <w:rFonts w:eastAsiaTheme="minorHAnsi" w:cs="Arial"/>
        </w:rPr>
        <w:br/>
        <w:t xml:space="preserve">на контрольную дату (на 01.01.2022 - за 2021 год, на 01.01.2023 - за 2022 год, на 01.04.2023 </w:t>
      </w:r>
      <w:r>
        <w:rPr>
          <w:rFonts w:eastAsiaTheme="minorHAnsi" w:cs="Arial"/>
        </w:rPr>
        <w:br/>
        <w:t>- за 1 квартал 2023 года, на 01.01.2024 - за 2023 год, на 01.04.2024 - за 1 квартал 2024 года).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Размер предоставляемой субсидии в 2025 году субъектам МСП Санкт-Петербурга </w:t>
      </w:r>
      <w:r>
        <w:rPr>
          <w:rFonts w:eastAsiaTheme="minorHAnsi"/>
          <w:bCs/>
          <w:color w:val="000000" w:themeColor="text1"/>
        </w:rPr>
        <w:br/>
        <w:t xml:space="preserve">на возмещение части затрат, связанных с договорами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, заключенными </w:t>
      </w:r>
      <w:r>
        <w:rPr>
          <w:rFonts w:eastAsiaTheme="minorHAnsi"/>
          <w:bCs/>
          <w:color w:val="000000" w:themeColor="text1"/>
        </w:rPr>
        <w:br/>
        <w:t>в 2022 году, рассчитывается в следующем объеме: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100%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01.01.2024, 01.01.2025, 01.04.2025 в размере не менее 90% по отношению к среднесписочной численности работников по состоянию на 01.04.2022, размера средней заработной платы </w:t>
      </w:r>
      <w:r>
        <w:rPr>
          <w:rFonts w:eastAsiaTheme="minorHAnsi"/>
          <w:bCs/>
          <w:color w:val="000000" w:themeColor="text1"/>
        </w:rPr>
        <w:br/>
        <w:t xml:space="preserve">на одного работника не менее двух МРОТ Санкт-Петербурга на контрольную дату </w:t>
      </w:r>
      <w:r>
        <w:rPr>
          <w:rFonts w:eastAsiaTheme="minorHAnsi"/>
          <w:bCs/>
          <w:color w:val="000000" w:themeColor="text1"/>
        </w:rPr>
        <w:br/>
        <w:t>(на 01.01.2024 - за 2023 год, на 01.01.2025 - за 2024 год, на 01.04.2025 - за I квартал 2025 года);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70%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01.01.2024, 01.01.2025, 01.04.2025 в размере не менее 90% по отношению к среднесписочной численности работников по состоянию на 01.04.2022, размера средней заработной платы </w:t>
      </w:r>
      <w:r>
        <w:rPr>
          <w:rFonts w:eastAsiaTheme="minorHAnsi"/>
          <w:bCs/>
          <w:color w:val="000000" w:themeColor="text1"/>
        </w:rPr>
        <w:br/>
        <w:t xml:space="preserve">на одного работника не менее одного МРОТ Санкт-Петербурга на контрольную дату </w:t>
      </w:r>
      <w:r>
        <w:rPr>
          <w:rFonts w:eastAsiaTheme="minorHAnsi"/>
          <w:bCs/>
          <w:color w:val="000000" w:themeColor="text1"/>
        </w:rPr>
        <w:br/>
        <w:t>(на 01.01.2024 - за 2023 год, на 01.01.2025 - за 2024 год, на 01.04.2025 - за I квартал 2025 года);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в размере 50% выплаченного основного долга по договору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 xml:space="preserve">- при сохранении среднесписочной численности работников по состоянию на 01.01.2024, 01.01.2025, 01.04.2025 в размере не менее 80% по отношению к среднесписочной </w:t>
      </w:r>
      <w:r>
        <w:rPr>
          <w:rFonts w:eastAsiaTheme="minorHAnsi"/>
          <w:bCs/>
          <w:color w:val="000000" w:themeColor="text1"/>
        </w:rPr>
        <w:lastRenderedPageBreak/>
        <w:t xml:space="preserve">численности работников по состоянию на 01.04.2022, размера средней заработной платы </w:t>
      </w:r>
      <w:r>
        <w:rPr>
          <w:rFonts w:eastAsiaTheme="minorHAnsi"/>
          <w:bCs/>
          <w:color w:val="000000" w:themeColor="text1"/>
        </w:rPr>
        <w:br/>
        <w:t xml:space="preserve">на одного работника не менее одного МРОТ Санкт-Петербурга на контрольную дату </w:t>
      </w:r>
      <w:r>
        <w:rPr>
          <w:rFonts w:eastAsiaTheme="minorHAnsi"/>
          <w:bCs/>
          <w:color w:val="000000" w:themeColor="text1"/>
        </w:rPr>
        <w:br/>
        <w:t>(на 01.01.2024 - за 2023 год, на 01.01.2025 - за 2024 год, на 01.04.2025 - за I квартал 2025 года).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Результатом предоставления субсидий является сохранение среднесписочной численности работников получателей субсидий по окончании календарного года после предоставления субсидий, а также сохранение размера средней заработной платы на одного работника не менее одного МРОТ Санкт-Петербурга на контрольную дату: по состоянию </w:t>
      </w:r>
      <w:r>
        <w:rPr>
          <w:rFonts w:eastAsiaTheme="minorHAnsi"/>
          <w:bCs/>
          <w:color w:val="000000" w:themeColor="text1"/>
        </w:rPr>
        <w:br/>
        <w:t xml:space="preserve">на 01.04.2024, 01.04.2025 и 01.04.2026 для заключивших договоры </w:t>
      </w:r>
      <w:proofErr w:type="spellStart"/>
      <w:r>
        <w:rPr>
          <w:rFonts w:eastAsiaTheme="minorHAnsi"/>
          <w:bCs/>
          <w:color w:val="000000" w:themeColor="text1"/>
        </w:rPr>
        <w:t>микрозайма</w:t>
      </w:r>
      <w:proofErr w:type="spellEnd"/>
      <w:r>
        <w:rPr>
          <w:rFonts w:eastAsiaTheme="minorHAnsi"/>
          <w:bCs/>
          <w:color w:val="000000" w:themeColor="text1"/>
        </w:rPr>
        <w:t xml:space="preserve"> </w:t>
      </w:r>
      <w:r>
        <w:rPr>
          <w:rFonts w:eastAsiaTheme="minorHAnsi"/>
          <w:bCs/>
          <w:color w:val="000000" w:themeColor="text1"/>
        </w:rPr>
        <w:br/>
        <w:t>в 2020, 2021 и 2022 годах соответственно.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Показателями, необходимыми для достижения результата предоставленных субсидий </w:t>
      </w:r>
      <w:r>
        <w:rPr>
          <w:rFonts w:eastAsiaTheme="minorHAnsi"/>
          <w:bCs/>
          <w:color w:val="000000" w:themeColor="text1"/>
        </w:rPr>
        <w:br/>
        <w:t>в 2023 году, являются: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сохранение в 2024 году по состоянию на 01.04.2024 среднесписочной численности работников получателя субсидии на уровне 01.04.2023 (допускается сокращение среднесписочной численности работников получателя субсидий по процедуре сокращения </w:t>
      </w:r>
      <w:r>
        <w:rPr>
          <w:rFonts w:eastAsiaTheme="minorHAnsi"/>
          <w:bCs/>
          <w:color w:val="000000" w:themeColor="text1"/>
        </w:rPr>
        <w:br/>
        <w:t>не более 20 процентов от среднесписочной численности работников получателя субсидий);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сохранение размера средней заработной платы на одного работника не менее одного МРОТ в 2024 году, установленного на 01.04.2024.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Показателями, необходимыми для достижения результата предоставления субсидий </w:t>
      </w:r>
      <w:r>
        <w:rPr>
          <w:rFonts w:eastAsiaTheme="minorHAnsi"/>
          <w:bCs/>
          <w:color w:val="000000" w:themeColor="text1"/>
        </w:rPr>
        <w:br/>
        <w:t>в 2024 году, являются: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сохранение в 2025 году по состоянию на 01.04.2025 среднесписочной численности работников получателя субсидии на уровне 01.04.2024 (допускается сокращение среднесписочной численности работников получателя субсидий по процедуре сокращения </w:t>
      </w:r>
      <w:r>
        <w:rPr>
          <w:rFonts w:eastAsiaTheme="minorHAnsi"/>
          <w:bCs/>
          <w:color w:val="000000" w:themeColor="text1"/>
        </w:rPr>
        <w:br/>
        <w:t>не более 20 процентов от среднесписочной численности работников получателя субсидий);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сохранение размера средней заработной платы на одного работника не менее одного МРОТ в 2025 году, установленного на 01.04.2025.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Показателями, необходимыми для достижения результата предоставления субсидий </w:t>
      </w:r>
      <w:r>
        <w:rPr>
          <w:rFonts w:eastAsiaTheme="minorHAnsi"/>
          <w:bCs/>
          <w:color w:val="000000" w:themeColor="text1"/>
        </w:rPr>
        <w:br/>
        <w:t>в 2025 году, являются: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 xml:space="preserve">сохранение в 2026 году по состоянию на 01.04.2026 среднесписочной численности работников получателя субсидии на уровне 01.04.2025 (допускается сокращение среднесписочной численности работников получателя субсидий по процедуре сокращения </w:t>
      </w:r>
      <w:r>
        <w:rPr>
          <w:rFonts w:eastAsiaTheme="minorHAnsi"/>
          <w:bCs/>
          <w:color w:val="000000" w:themeColor="text1"/>
        </w:rPr>
        <w:br/>
        <w:t>не более 20 процентов от среднесписочной численности работников получателя субсидий);</w:t>
      </w:r>
    </w:p>
    <w:p w:rsidR="00B30115" w:rsidRDefault="00B30115" w:rsidP="00B30115">
      <w:pPr>
        <w:spacing w:after="20"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сохранение размера средней заработной платы на одного работника не менее одного МРОТ в 2026 году, установленного на 01.04.2026.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 xml:space="preserve">Сохранение среднесписочной численности работников подтверждается отчетом </w:t>
      </w:r>
      <w:r>
        <w:rPr>
          <w:rFonts w:eastAsiaTheme="minorHAnsi" w:cs="Arial"/>
        </w:rPr>
        <w:br/>
        <w:t>о среднесписочной численности получателя субсидии по форме расчета по страховым взносам, утвержденной приказом Федеральной налоговой службы.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 w:cs="Arial"/>
        </w:rPr>
      </w:pPr>
      <w:r>
        <w:rPr>
          <w:rFonts w:eastAsiaTheme="minorHAnsi" w:cs="Arial"/>
        </w:rPr>
        <w:t>Размер средней заработной платы на одного работника субъекта МСП подтверждается отчетом о размере средней заработной платы на одного работника по форме расчета сумм налога на доходы физических лиц, исчисленных и удержанных налоговым агентом по форме (6-НДФЛ), утвержденной приказом Федеральной налоговой службы.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bCs/>
          <w:color w:val="000000" w:themeColor="text1"/>
        </w:rPr>
        <w:t>Реализация мероприятия, указанного в настоящем пункте, осуществляется в порядке, установленном Правительством Санкт-Петербурга.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15. Мероприятие, указанное в </w:t>
      </w:r>
      <w:hyperlink r:id="rId88">
        <w:r w:rsidRPr="00162AE4">
          <w:rPr>
            <w:rFonts w:eastAsiaTheme="minorHAnsi"/>
          </w:rPr>
          <w:t>пункте 3.7</w:t>
        </w:r>
      </w:hyperlink>
      <w:r w:rsidRPr="00162AE4">
        <w:rPr>
          <w:rFonts w:eastAsiaTheme="minorHAnsi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162AE4">
        <w:rPr>
          <w:rFonts w:eastAsiaTheme="minorHAnsi"/>
        </w:rPr>
        <w:t xml:space="preserve">, реализуется НО «Фонд микрофинансирования субъектов малого и среднего предпринимательства, </w:t>
      </w:r>
      <w:proofErr w:type="spellStart"/>
      <w:r w:rsidRPr="00162AE4">
        <w:rPr>
          <w:rFonts w:eastAsiaTheme="minorHAnsi"/>
        </w:rPr>
        <w:t>микрокредитная</w:t>
      </w:r>
      <w:proofErr w:type="spellEnd"/>
      <w:r w:rsidRPr="00162AE4">
        <w:rPr>
          <w:rFonts w:eastAsiaTheme="minorHAnsi"/>
        </w:rPr>
        <w:t xml:space="preserve"> компания» в рамках осуществления уставной деятельности.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</w:rPr>
        <w:t xml:space="preserve">НО «Фонд микрофинансирования субъектов малого и среднего предпринимательства, </w:t>
      </w:r>
      <w:proofErr w:type="spellStart"/>
      <w:r w:rsidRPr="00162AE4">
        <w:rPr>
          <w:rFonts w:eastAsiaTheme="minorHAnsi"/>
        </w:rPr>
        <w:t>микрокредитная</w:t>
      </w:r>
      <w:proofErr w:type="spellEnd"/>
      <w:r w:rsidRPr="00162AE4">
        <w:rPr>
          <w:rFonts w:eastAsiaTheme="minorHAnsi"/>
        </w:rPr>
        <w:t xml:space="preserve"> компания» 26.10.2021 внесена Центральным банком Российской Федерации </w:t>
      </w:r>
      <w:r w:rsidRPr="00162AE4">
        <w:rPr>
          <w:rFonts w:eastAsiaTheme="minorHAnsi"/>
        </w:rPr>
        <w:br/>
      </w:r>
      <w:r w:rsidRPr="00162AE4">
        <w:rPr>
          <w:rFonts w:eastAsiaTheme="minorHAnsi"/>
        </w:rPr>
        <w:lastRenderedPageBreak/>
        <w:t xml:space="preserve">в реестр </w:t>
      </w:r>
      <w:proofErr w:type="spellStart"/>
      <w:r w:rsidRPr="00162AE4">
        <w:rPr>
          <w:rFonts w:eastAsiaTheme="minorHAnsi"/>
        </w:rPr>
        <w:t>микрокредитных</w:t>
      </w:r>
      <w:proofErr w:type="spellEnd"/>
      <w:r w:rsidRPr="00162AE4">
        <w:rPr>
          <w:rFonts w:eastAsiaTheme="minorHAnsi"/>
        </w:rPr>
        <w:t xml:space="preserve"> организаций и осуществляет свою деятельность в соответствии </w:t>
      </w:r>
      <w:r w:rsidRPr="00162AE4">
        <w:rPr>
          <w:rFonts w:eastAsiaTheme="minorHAnsi"/>
        </w:rPr>
        <w:br/>
        <w:t xml:space="preserve">с Федеральным </w:t>
      </w:r>
      <w:hyperlink r:id="rId89">
        <w:r w:rsidRPr="00162AE4">
          <w:rPr>
            <w:rFonts w:eastAsiaTheme="minorHAnsi"/>
          </w:rPr>
          <w:t>законом</w:t>
        </w:r>
      </w:hyperlink>
      <w:r w:rsidRPr="00162AE4">
        <w:rPr>
          <w:rFonts w:eastAsiaTheme="minorHAnsi"/>
        </w:rPr>
        <w:t xml:space="preserve"> «О </w:t>
      </w:r>
      <w:proofErr w:type="spellStart"/>
      <w:r w:rsidRPr="00162AE4">
        <w:rPr>
          <w:rFonts w:eastAsiaTheme="minorHAnsi"/>
        </w:rPr>
        <w:t>микрофинансовой</w:t>
      </w:r>
      <w:proofErr w:type="spellEnd"/>
      <w:r w:rsidRPr="00162AE4">
        <w:rPr>
          <w:rFonts w:eastAsiaTheme="minorHAnsi"/>
        </w:rPr>
        <w:t xml:space="preserve"> деятельности и </w:t>
      </w:r>
      <w:proofErr w:type="spellStart"/>
      <w:r w:rsidRPr="00162AE4">
        <w:rPr>
          <w:rFonts w:eastAsiaTheme="minorHAnsi"/>
        </w:rPr>
        <w:t>микрофинансовых</w:t>
      </w:r>
      <w:proofErr w:type="spellEnd"/>
      <w:r w:rsidRPr="00162AE4">
        <w:rPr>
          <w:rFonts w:eastAsiaTheme="minorHAnsi"/>
        </w:rPr>
        <w:t xml:space="preserve"> организациях» и ведет раздельный учет денежных средств целевого финансирования, предоставленных из бюджетов всех уровней бюджетной системы Российской Федерации.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</w:rPr>
        <w:t xml:space="preserve">Целью мероприятия, указанного в настоящем пункте, является финансовая поддержка субъектов МСП и </w:t>
      </w:r>
      <w:proofErr w:type="spellStart"/>
      <w:r w:rsidRPr="00162AE4">
        <w:rPr>
          <w:rFonts w:eastAsiaTheme="minorHAnsi"/>
        </w:rPr>
        <w:t>самозанятых</w:t>
      </w:r>
      <w:proofErr w:type="spellEnd"/>
      <w:r w:rsidRPr="00162AE4">
        <w:rPr>
          <w:rFonts w:eastAsiaTheme="minorHAnsi"/>
        </w:rPr>
        <w:t xml:space="preserve"> граждан в виде предоставления </w:t>
      </w:r>
      <w:proofErr w:type="spellStart"/>
      <w:r w:rsidRPr="00162AE4">
        <w:rPr>
          <w:rFonts w:eastAsiaTheme="minorHAnsi"/>
        </w:rPr>
        <w:t>микрозаймов</w:t>
      </w:r>
      <w:proofErr w:type="spellEnd"/>
      <w:r w:rsidRPr="00162AE4">
        <w:rPr>
          <w:rFonts w:eastAsiaTheme="minorHAnsi"/>
        </w:rPr>
        <w:t xml:space="preserve"> </w:t>
      </w:r>
      <w:r w:rsidRPr="00162AE4">
        <w:rPr>
          <w:rFonts w:eastAsiaTheme="minorHAnsi"/>
        </w:rPr>
        <w:br/>
        <w:t>для привлечения дополнительных денежных ресурсов на развитие своего дела, в том числе на пополнение оборотных активов и приобретение основных средств.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</w:rPr>
        <w:t xml:space="preserve">Предоставление </w:t>
      </w:r>
      <w:proofErr w:type="spellStart"/>
      <w:r w:rsidRPr="00162AE4">
        <w:rPr>
          <w:rFonts w:eastAsiaTheme="minorHAnsi"/>
        </w:rPr>
        <w:t>микрозаймов</w:t>
      </w:r>
      <w:proofErr w:type="spellEnd"/>
      <w:r w:rsidRPr="00162AE4">
        <w:rPr>
          <w:rFonts w:eastAsiaTheme="minorHAnsi"/>
        </w:rPr>
        <w:t xml:space="preserve"> НО «Фонд микрофинансирования субъектов малого </w:t>
      </w:r>
      <w:r w:rsidRPr="00162AE4">
        <w:rPr>
          <w:rFonts w:eastAsiaTheme="minorHAnsi"/>
        </w:rPr>
        <w:br/>
        <w:t xml:space="preserve">и среднего предпринимательства, </w:t>
      </w:r>
      <w:proofErr w:type="spellStart"/>
      <w:r w:rsidRPr="00162AE4">
        <w:rPr>
          <w:rFonts w:eastAsiaTheme="minorHAnsi"/>
        </w:rPr>
        <w:t>микрокредитная</w:t>
      </w:r>
      <w:proofErr w:type="spellEnd"/>
      <w:r w:rsidRPr="00162AE4">
        <w:rPr>
          <w:rFonts w:eastAsiaTheme="minorHAnsi"/>
        </w:rPr>
        <w:t xml:space="preserve"> компания» на льготных условиях </w:t>
      </w:r>
      <w:r w:rsidRPr="00162AE4">
        <w:rPr>
          <w:rFonts w:eastAsiaTheme="minorHAnsi"/>
        </w:rPr>
        <w:br/>
        <w:t xml:space="preserve">и выгодных процентных ставках направлено на развитие в Санкт-Петербурге системы микрофинансирования субъектов МСП и </w:t>
      </w:r>
      <w:proofErr w:type="spellStart"/>
      <w:r w:rsidRPr="00162AE4">
        <w:rPr>
          <w:rFonts w:eastAsiaTheme="minorHAnsi"/>
        </w:rPr>
        <w:t>самозанятых</w:t>
      </w:r>
      <w:proofErr w:type="spellEnd"/>
      <w:r w:rsidRPr="00162AE4">
        <w:rPr>
          <w:rFonts w:eastAsiaTheme="minorHAnsi"/>
        </w:rPr>
        <w:t xml:space="preserve"> граждан.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</w:rPr>
        <w:t xml:space="preserve">Мероприятие, указанное в настоящем пункте, реализуется в отношении налогоплательщиков на территории Санкт-Петербурга, осуществляющих деятельность </w:t>
      </w:r>
      <w:r w:rsidRPr="00162AE4">
        <w:rPr>
          <w:rFonts w:eastAsiaTheme="minorHAnsi"/>
        </w:rPr>
        <w:br/>
        <w:t xml:space="preserve">в качестве </w:t>
      </w:r>
      <w:proofErr w:type="spellStart"/>
      <w:r w:rsidRPr="00162AE4">
        <w:rPr>
          <w:rFonts w:eastAsiaTheme="minorHAnsi"/>
        </w:rPr>
        <w:t>самозанятых</w:t>
      </w:r>
      <w:proofErr w:type="spellEnd"/>
      <w:r w:rsidRPr="00162AE4">
        <w:rPr>
          <w:rFonts w:eastAsiaTheme="minorHAnsi"/>
        </w:rPr>
        <w:t xml:space="preserve"> граждан и субъектов МСП, включенных в реестр субъектов </w:t>
      </w:r>
      <w:r w:rsidRPr="00162AE4">
        <w:rPr>
          <w:rFonts w:eastAsiaTheme="minorHAnsi"/>
        </w:rPr>
        <w:br/>
        <w:t>МСП Санкт-Петербурга.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</w:rPr>
        <w:t>16</w:t>
      </w:r>
      <w:r>
        <w:rPr>
          <w:rFonts w:eastAsiaTheme="minorHAnsi"/>
        </w:rPr>
        <w:t>. Мероприятие</w:t>
      </w:r>
      <w:r w:rsidRPr="00162AE4">
        <w:rPr>
          <w:rFonts w:eastAsiaTheme="minorHAnsi"/>
        </w:rPr>
        <w:t xml:space="preserve">, указанное в </w:t>
      </w:r>
      <w:hyperlink r:id="rId90">
        <w:r w:rsidRPr="00162AE4">
          <w:rPr>
            <w:rFonts w:eastAsiaTheme="minorHAnsi"/>
          </w:rPr>
          <w:t>пункте 3.8</w:t>
        </w:r>
      </w:hyperlink>
      <w:r w:rsidRPr="00162AE4">
        <w:rPr>
          <w:rFonts w:eastAsiaTheme="minorHAnsi"/>
        </w:rPr>
        <w:t xml:space="preserve"> 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</w:t>
      </w:r>
      <w:r w:rsidRPr="00162AE4">
        <w:rPr>
          <w:rFonts w:eastAsiaTheme="minorHAnsi"/>
        </w:rPr>
        <w:t xml:space="preserve">, реализуется путем предоставления ГБУ «Центр развития </w:t>
      </w:r>
      <w:r w:rsidRPr="00162AE4">
        <w:rPr>
          <w:rFonts w:eastAsiaTheme="minorHAnsi"/>
        </w:rPr>
        <w:br/>
        <w:t>и поддержки предпринимательства» субсидии на иные цели, порядок и условия предоставления которой устанавливаются КППИТ на основании постановления Правительства Санкт-Петербурга № 809 в соответствии с Общими требованиями.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</w:rPr>
        <w:t xml:space="preserve">Целью предоставления указанной субсидии является обеспечение уставной деятельности ГБУ «Центр развития и поддержки предпринимательства» в части обеспечения выполнения специальной программы «Поддержка субъектов МСП, осуществляющих деятельность по реализации периодической печатной продукции в Санкт-Петербурге» </w:t>
      </w:r>
      <w:r w:rsidRPr="00162AE4">
        <w:rPr>
          <w:rFonts w:eastAsiaTheme="minorHAnsi"/>
        </w:rPr>
        <w:br/>
        <w:t xml:space="preserve">(далее в настоящем пункте - специальная программа), реализуемой в соответствии со </w:t>
      </w:r>
      <w:hyperlink r:id="rId91">
        <w:r w:rsidRPr="00162AE4">
          <w:rPr>
            <w:rFonts w:eastAsiaTheme="minorHAnsi"/>
          </w:rPr>
          <w:t>статьей 6</w:t>
        </w:r>
      </w:hyperlink>
      <w:r w:rsidRPr="00162AE4">
        <w:rPr>
          <w:rFonts w:eastAsiaTheme="minorHAnsi"/>
        </w:rPr>
        <w:t xml:space="preserve"> Закона Санкт-Петербурга от 02.04.2008 № 194-32 «О развитии малого и среднего предпринимательства в Санкт-Петербурге», </w:t>
      </w:r>
      <w:hyperlink r:id="rId92">
        <w:r w:rsidRPr="00162AE4">
          <w:rPr>
            <w:rFonts w:eastAsiaTheme="minorHAnsi"/>
          </w:rPr>
          <w:t>пунктом 5 статьи 4</w:t>
        </w:r>
      </w:hyperlink>
      <w:r w:rsidRPr="00162AE4">
        <w:rPr>
          <w:rFonts w:eastAsiaTheme="minorHAnsi"/>
        </w:rPr>
        <w:t xml:space="preserve"> Закона Санкт-Петербурга </w:t>
      </w:r>
      <w:r w:rsidRPr="00162AE4">
        <w:rPr>
          <w:rFonts w:eastAsiaTheme="minorHAnsi"/>
        </w:rPr>
        <w:br/>
        <w:t>от 27.10.2010 № 582-139 «О государственном регулировании торговой деятельности</w:t>
      </w:r>
      <w:r w:rsidRPr="00162AE4">
        <w:rPr>
          <w:rFonts w:eastAsiaTheme="minorHAnsi"/>
        </w:rPr>
        <w:br/>
        <w:t xml:space="preserve">в Санкт-Петербурге и о внесении изменений в статью 10 Закона Санкт-Петербурга </w:t>
      </w:r>
      <w:r w:rsidRPr="00162AE4">
        <w:rPr>
          <w:rFonts w:eastAsiaTheme="minorHAnsi"/>
        </w:rPr>
        <w:br/>
        <w:t>«Об организации местного самоуправления в Санкт-Петербурге» и правовыми актами КППИТ, принимаемыми в пределах его полномочий на основании действующего законодательства.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</w:rPr>
        <w:t>Специальная программа утверждается правовым актом КППИТ.</w:t>
      </w:r>
    </w:p>
    <w:p w:rsidR="00B30115" w:rsidRPr="00162AE4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</w:rPr>
        <w:t xml:space="preserve">Участниками специальной программы являются субъекты МСП, зарегистрированные </w:t>
      </w:r>
      <w:r w:rsidRPr="00162AE4">
        <w:rPr>
          <w:rFonts w:eastAsiaTheme="minorHAnsi"/>
        </w:rPr>
        <w:br/>
        <w:t xml:space="preserve">на территории Санкт-Петербурга и осуществляющие хозяйственную деятельность </w:t>
      </w:r>
      <w:r w:rsidRPr="00162AE4">
        <w:rPr>
          <w:rFonts w:eastAsiaTheme="minorHAnsi"/>
        </w:rPr>
        <w:br/>
        <w:t>по реализации периодической печатной продукции на территории Санкт-Петербурга.</w:t>
      </w:r>
    </w:p>
    <w:p w:rsidR="00B30115" w:rsidRPr="00162AE4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162AE4">
        <w:rPr>
          <w:rFonts w:ascii="Times New Roman" w:hAnsi="Times New Roman" w:cs="Times New Roman"/>
          <w:b w:val="0"/>
          <w:sz w:val="24"/>
          <w:szCs w:val="24"/>
        </w:rPr>
        <w:t>17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162AE4">
        <w:rPr>
          <w:rFonts w:ascii="Times New Roman" w:hAnsi="Times New Roman" w:cs="Times New Roman"/>
          <w:b w:val="0"/>
          <w:sz w:val="24"/>
          <w:szCs w:val="24"/>
        </w:rPr>
        <w:t xml:space="preserve">, указанное в </w:t>
      </w:r>
      <w:r w:rsidRPr="00B60D71">
        <w:rPr>
          <w:rFonts w:ascii="Times New Roman" w:hAnsi="Times New Roman" w:cs="Times New Roman"/>
          <w:b w:val="0"/>
          <w:sz w:val="24"/>
          <w:szCs w:val="24"/>
        </w:rPr>
        <w:t xml:space="preserve">пункте </w:t>
      </w:r>
      <w:r w:rsidRPr="00B60D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3.9</w:t>
      </w:r>
      <w:r w:rsidRPr="00B60D71">
        <w:rPr>
          <w:rFonts w:ascii="Times New Roman" w:hAnsi="Times New Roman" w:cs="Times New Roman"/>
          <w:b w:val="0"/>
          <w:color w:val="5B9BD5"/>
          <w:sz w:val="24"/>
          <w:szCs w:val="24"/>
        </w:rPr>
        <w:t xml:space="preserve"> </w:t>
      </w:r>
      <w:r w:rsidRPr="00B60D71">
        <w:rPr>
          <w:rFonts w:ascii="Times New Roman" w:hAnsi="Times New Roman" w:cs="Times New Roman"/>
          <w:b w:val="0"/>
          <w:sz w:val="24"/>
          <w:szCs w:val="24"/>
        </w:rPr>
        <w:t xml:space="preserve">процессной части </w:t>
      </w:r>
      <w:r w:rsidRPr="00B60D71">
        <w:rPr>
          <w:rFonts w:ascii="Times New Roman" w:eastAsiaTheme="minorHAnsi" w:hAnsi="Times New Roman" w:cs="Times New Roman"/>
          <w:b w:val="0"/>
          <w:bCs/>
          <w:color w:val="000000" w:themeColor="text1"/>
        </w:rPr>
        <w:t xml:space="preserve">подраздела </w:t>
      </w:r>
      <w:r w:rsidRPr="00B60D71">
        <w:rPr>
          <w:rFonts w:ascii="Times New Roman" w:eastAsiaTheme="minorHAnsi" w:hAnsi="Times New Roman" w:cs="Times New Roman"/>
          <w:b w:val="0"/>
          <w:bCs/>
          <w:color w:val="000000" w:themeColor="text1"/>
        </w:rPr>
        <w:br/>
        <w:t>9.3  государственной программы</w:t>
      </w:r>
      <w:r w:rsidRPr="00B60D71">
        <w:rPr>
          <w:rFonts w:ascii="Times New Roman" w:hAnsi="Times New Roman" w:cs="Times New Roman"/>
          <w:b w:val="0"/>
          <w:sz w:val="24"/>
          <w:szCs w:val="24"/>
        </w:rPr>
        <w:t>, реализуется</w:t>
      </w:r>
      <w:r w:rsidRPr="00162AE4">
        <w:rPr>
          <w:rFonts w:ascii="Times New Roman" w:hAnsi="Times New Roman" w:cs="Times New Roman"/>
          <w:b w:val="0"/>
          <w:sz w:val="24"/>
          <w:szCs w:val="24"/>
        </w:rPr>
        <w:t xml:space="preserve"> путем предоставления ГБУ «Центр контроля качества товаров (продукции), работ и услуг» субсидии на реализацию проекта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162AE4">
        <w:rPr>
          <w:rFonts w:ascii="Times New Roman" w:hAnsi="Times New Roman" w:cs="Times New Roman"/>
          <w:b w:val="0"/>
          <w:sz w:val="24"/>
          <w:szCs w:val="24"/>
        </w:rPr>
        <w:t xml:space="preserve">по размещению типовых нестационарных торговых объектов единого образца, порядок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162AE4">
        <w:rPr>
          <w:rFonts w:ascii="Times New Roman" w:hAnsi="Times New Roman" w:cs="Times New Roman"/>
          <w:b w:val="0"/>
          <w:sz w:val="24"/>
          <w:szCs w:val="24"/>
        </w:rPr>
        <w:t>и условия предоставления которой устанавливаются КППИТ на основании постановления Правительства Санкт-Петербурга № 809 в соответствии с Общими требованиями.</w:t>
      </w:r>
    </w:p>
    <w:p w:rsidR="00B30115" w:rsidRPr="00162AE4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162AE4">
        <w:rPr>
          <w:rFonts w:ascii="Times New Roman" w:hAnsi="Times New Roman" w:cs="Times New Roman"/>
          <w:b w:val="0"/>
          <w:sz w:val="24"/>
          <w:szCs w:val="24"/>
        </w:rPr>
        <w:t xml:space="preserve">Указанная субсидия предоставляется в целях обеспечения уставной деятельности </w:t>
      </w:r>
      <w:r w:rsidRPr="00162AE4">
        <w:rPr>
          <w:rFonts w:ascii="Times New Roman" w:hAnsi="Times New Roman" w:cs="Times New Roman"/>
          <w:b w:val="0"/>
          <w:sz w:val="24"/>
          <w:szCs w:val="24"/>
        </w:rPr>
        <w:br/>
        <w:t xml:space="preserve">ГБУ «Центр контроля качества товаров (продукции), работ и услуг» в части обеспечения выполнения специальной программы «Поддержка субъектов МСП, зарегистрированных </w:t>
      </w:r>
      <w:r w:rsidRPr="00162AE4">
        <w:rPr>
          <w:rFonts w:ascii="Times New Roman" w:hAnsi="Times New Roman" w:cs="Times New Roman"/>
          <w:b w:val="0"/>
          <w:sz w:val="24"/>
          <w:szCs w:val="24"/>
        </w:rPr>
        <w:br/>
        <w:t xml:space="preserve">в Санкт-Петербурге, осуществляющих деятельность в сфере мелкорозничной торговли» (далее в настоящем пункте – специальная программа), реализуемой в соответствии со статьей 6 Закона Санкт-Петербурга от 02.04.2008 № 194-32 «О развитии малого и среднего </w:t>
      </w:r>
      <w:r w:rsidRPr="00162AE4">
        <w:rPr>
          <w:rFonts w:ascii="Times New Roman" w:hAnsi="Times New Roman" w:cs="Times New Roman"/>
          <w:b w:val="0"/>
          <w:sz w:val="24"/>
          <w:szCs w:val="24"/>
        </w:rPr>
        <w:lastRenderedPageBreak/>
        <w:t>предпринимательства в Санкт-Петербурге», пунктом 5 статьи 4 Закона Санкт-Петербурга</w:t>
      </w:r>
      <w:r w:rsidRPr="00162AE4">
        <w:rPr>
          <w:rFonts w:ascii="Times New Roman" w:hAnsi="Times New Roman" w:cs="Times New Roman"/>
          <w:b w:val="0"/>
          <w:sz w:val="24"/>
          <w:szCs w:val="24"/>
        </w:rPr>
        <w:br/>
        <w:t xml:space="preserve">от 27.10.2010 № 582-139 «О государственном регулировании торговой деятельности </w:t>
      </w:r>
      <w:r w:rsidRPr="00162AE4">
        <w:rPr>
          <w:rFonts w:ascii="Times New Roman" w:hAnsi="Times New Roman" w:cs="Times New Roman"/>
          <w:b w:val="0"/>
          <w:sz w:val="24"/>
          <w:szCs w:val="24"/>
        </w:rPr>
        <w:br/>
        <w:t>в Санкт-Петербурге и о внесении изменений в статью 10 Закона Санкт-Петербурга</w:t>
      </w:r>
      <w:r w:rsidRPr="00162AE4">
        <w:rPr>
          <w:rFonts w:ascii="Times New Roman" w:hAnsi="Times New Roman" w:cs="Times New Roman"/>
          <w:b w:val="0"/>
          <w:sz w:val="24"/>
          <w:szCs w:val="24"/>
        </w:rPr>
        <w:br/>
        <w:t>«Об организации местного самоуправления в Санкт-Петербурге», правовыми актами КППИТ, определяющими условия реализации специальной программы.</w:t>
      </w:r>
    </w:p>
    <w:p w:rsidR="00B30115" w:rsidRPr="00162AE4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162AE4">
        <w:rPr>
          <w:rFonts w:ascii="Times New Roman" w:hAnsi="Times New Roman" w:cs="Times New Roman"/>
          <w:b w:val="0"/>
          <w:sz w:val="24"/>
          <w:szCs w:val="24"/>
        </w:rPr>
        <w:t>Специальная программа утверждается правовым актом КППИТ.</w:t>
      </w:r>
    </w:p>
    <w:p w:rsidR="00B30115" w:rsidRPr="00162AE4" w:rsidRDefault="00B30115" w:rsidP="00B30115">
      <w:pPr>
        <w:ind w:left="567" w:firstLine="567"/>
        <w:jc w:val="both"/>
        <w:rPr>
          <w:rFonts w:eastAsiaTheme="minorHAnsi"/>
        </w:rPr>
      </w:pPr>
      <w:r w:rsidRPr="00162AE4">
        <w:rPr>
          <w:rFonts w:eastAsiaTheme="minorHAnsi"/>
          <w:color w:val="000000" w:themeColor="text1"/>
        </w:rPr>
        <w:t xml:space="preserve">18. Мероприятие, указанное в пункте 3.10 </w:t>
      </w:r>
      <w:r w:rsidRPr="00162AE4">
        <w:rPr>
          <w:rFonts w:eastAsiaTheme="minorHAnsi"/>
        </w:rPr>
        <w:t xml:space="preserve">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программы,</w:t>
      </w:r>
      <w:r w:rsidRPr="00162AE4">
        <w:rPr>
          <w:rFonts w:eastAsiaTheme="minorHAnsi"/>
          <w:color w:val="000000" w:themeColor="text1"/>
        </w:rPr>
        <w:t xml:space="preserve"> </w:t>
      </w:r>
      <w:r>
        <w:rPr>
          <w:rFonts w:eastAsiaTheme="minorHAnsi"/>
          <w:color w:val="000000" w:themeColor="text1"/>
        </w:rPr>
        <w:t xml:space="preserve">реализуется путем предоставления субсидий </w:t>
      </w:r>
      <w:r w:rsidRPr="00162AE4">
        <w:rPr>
          <w:rFonts w:eastAsiaTheme="minorHAnsi"/>
        </w:rPr>
        <w:t xml:space="preserve">в 2024 году </w:t>
      </w:r>
      <w:r>
        <w:rPr>
          <w:rFonts w:eastAsiaTheme="minorHAnsi"/>
        </w:rPr>
        <w:br/>
      </w:r>
      <w:r w:rsidRPr="00162AE4">
        <w:rPr>
          <w:rFonts w:eastAsiaTheme="minorHAnsi"/>
          <w:color w:val="000000" w:themeColor="text1"/>
        </w:rPr>
        <w:t>в целях возмещения</w:t>
      </w:r>
      <w:r>
        <w:rPr>
          <w:rFonts w:eastAsiaTheme="minorHAnsi"/>
          <w:color w:val="000000" w:themeColor="text1"/>
        </w:rPr>
        <w:t xml:space="preserve"> </w:t>
      </w:r>
      <w:r w:rsidRPr="00162AE4">
        <w:rPr>
          <w:rFonts w:eastAsiaTheme="minorHAnsi"/>
          <w:color w:val="000000" w:themeColor="text1"/>
        </w:rPr>
        <w:t>50 процентов общей суммы затрат, связанных с уплатой лизинговых платежей за приобретаемое технологическое оборудование,</w:t>
      </w:r>
      <w:r w:rsidRPr="00162AE4">
        <w:rPr>
          <w:rFonts w:eastAsiaTheme="minorHAnsi"/>
          <w:b/>
          <w:color w:val="000000" w:themeColor="text1"/>
        </w:rPr>
        <w:t xml:space="preserve"> </w:t>
      </w:r>
      <w:r w:rsidRPr="00162AE4">
        <w:rPr>
          <w:rFonts w:eastAsiaTheme="minorHAnsi"/>
        </w:rPr>
        <w:t xml:space="preserve">возникших за период </w:t>
      </w:r>
      <w:r>
        <w:rPr>
          <w:rFonts w:eastAsiaTheme="minorHAnsi"/>
        </w:rPr>
        <w:br/>
      </w:r>
      <w:r w:rsidRPr="00162AE4">
        <w:rPr>
          <w:rFonts w:eastAsiaTheme="minorHAnsi"/>
        </w:rPr>
        <w:t>с 01.01.2022 по 30.06.2024.</w:t>
      </w:r>
    </w:p>
    <w:p w:rsidR="00B30115" w:rsidRDefault="00B30115" w:rsidP="00B30115">
      <w:pPr>
        <w:ind w:left="567" w:firstLine="567"/>
        <w:jc w:val="both"/>
        <w:rPr>
          <w:rFonts w:eastAsiaTheme="minorHAnsi"/>
          <w:b/>
          <w:color w:val="000000" w:themeColor="text1"/>
        </w:rPr>
      </w:pPr>
      <w:r w:rsidRPr="00162AE4">
        <w:rPr>
          <w:rFonts w:eastAsiaTheme="minorHAnsi"/>
          <w:color w:val="000000" w:themeColor="text1"/>
        </w:rPr>
        <w:t xml:space="preserve">Субсидии предоставляются юридическим лицам (за исключением государственных (муниципальных) учреждений), являющимся субъектами малого предпринимательства </w:t>
      </w:r>
      <w:r w:rsidRPr="00162AE4">
        <w:rPr>
          <w:rFonts w:eastAsiaTheme="minorHAnsi"/>
          <w:color w:val="000000" w:themeColor="text1"/>
        </w:rPr>
        <w:br/>
        <w:t>в сфере промышленности в Санкт-Петербурге, зарегистрированным</w:t>
      </w:r>
      <w:r>
        <w:rPr>
          <w:rFonts w:eastAsiaTheme="minorHAnsi"/>
          <w:color w:val="000000" w:themeColor="text1"/>
        </w:rPr>
        <w:t xml:space="preserve"> на территории </w:t>
      </w:r>
      <w:r>
        <w:rPr>
          <w:rFonts w:eastAsiaTheme="minorHAnsi"/>
          <w:color w:val="000000" w:themeColor="text1"/>
        </w:rPr>
        <w:br/>
        <w:t xml:space="preserve">Санкт-Петербурга и осуществляющим виды экономической деятельности, относящиеся </w:t>
      </w:r>
      <w:r>
        <w:rPr>
          <w:rFonts w:eastAsiaTheme="minorHAnsi"/>
          <w:color w:val="000000" w:themeColor="text1"/>
        </w:rPr>
        <w:br/>
        <w:t xml:space="preserve">в соответствии с ОКВЭД ОК 029-2014 (КДЕС Ред. 2) к разделу C «Обрабатывающие производства», за исключением: 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класса 11 «Производство напитков» (кроме группы 11.07 «Производство безалкогольных напитков; производство минеральных вод и прочих питьевых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>вод в бутылках»);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класса 12 «Производство табачных изделий»;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класса 18 «Деятельность полиграфическая и копирование носителей информации»;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класса 19 «Производство кокса и нефтепродуктов»;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класса 33 «Ремонт и монтаж машин и оборудования».</w:t>
      </w:r>
    </w:p>
    <w:p w:rsidR="00B30115" w:rsidRDefault="00B30115" w:rsidP="00B30115">
      <w:pPr>
        <w:tabs>
          <w:tab w:val="left" w:pos="1134"/>
        </w:tabs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Максимальный размер субсидий одному получателю субсидий составляет </w:t>
      </w:r>
      <w:r>
        <w:rPr>
          <w:rFonts w:eastAsiaTheme="minorHAnsi"/>
        </w:rPr>
        <w:br/>
        <w:t>10 млн руб.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  <w:color w:val="000000" w:themeColor="text1"/>
        </w:rPr>
        <w:t>19. Мероприятие</w:t>
      </w:r>
      <w:r w:rsidRPr="00CF1562">
        <w:rPr>
          <w:rFonts w:eastAsiaTheme="minorHAnsi"/>
          <w:color w:val="000000" w:themeColor="text1"/>
        </w:rPr>
        <w:t xml:space="preserve">, указанное в пункте 3.11 </w:t>
      </w:r>
      <w:r w:rsidRPr="00162AE4">
        <w:rPr>
          <w:rFonts w:eastAsiaTheme="minorHAnsi"/>
        </w:rPr>
        <w:t xml:space="preserve">процессной части </w:t>
      </w:r>
      <w:r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  <w:t>9.3  государственной программы,</w:t>
      </w:r>
      <w:r w:rsidRPr="00162AE4">
        <w:rPr>
          <w:rFonts w:eastAsiaTheme="minorHAnsi"/>
          <w:color w:val="000000" w:themeColor="text1"/>
        </w:rPr>
        <w:t xml:space="preserve"> </w:t>
      </w:r>
      <w:r>
        <w:rPr>
          <w:rFonts w:eastAsiaTheme="minorHAnsi"/>
          <w:color w:val="000000" w:themeColor="text1"/>
        </w:rPr>
        <w:t xml:space="preserve">реализуется путем предоставления субсидий </w:t>
      </w:r>
      <w:r w:rsidRPr="00CF1562">
        <w:rPr>
          <w:rFonts w:eastAsiaTheme="minorHAnsi"/>
        </w:rPr>
        <w:t xml:space="preserve">в 2024 году </w:t>
      </w:r>
      <w:r>
        <w:rPr>
          <w:rFonts w:eastAsiaTheme="minorHAnsi"/>
        </w:rPr>
        <w:br/>
      </w:r>
      <w:r w:rsidRPr="00CF1562">
        <w:rPr>
          <w:rFonts w:eastAsiaTheme="minorHAnsi"/>
        </w:rPr>
        <w:t xml:space="preserve">в целях возмещения 80 процентов общей суммы затрат, связанных с подготовкой, переподготовкой и повышением квалификации кадров,  возникших за период с 01.01.2022 </w:t>
      </w:r>
      <w:r w:rsidRPr="00CF1562">
        <w:rPr>
          <w:rFonts w:eastAsiaTheme="minorHAnsi"/>
        </w:rPr>
        <w:br/>
        <w:t>по 30.06.2024.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>Субсидии предоставляются юридическим лицам (за исключением государственных (муниципальных) учреждений), являющимся субъектами малого предпринимательства</w:t>
      </w:r>
      <w:r>
        <w:rPr>
          <w:rFonts w:eastAsiaTheme="minorHAnsi"/>
        </w:rPr>
        <w:br/>
        <w:t xml:space="preserve"> в сфере промышленности в Санкт-Петербурге, зарегистрированным на территории </w:t>
      </w:r>
      <w:r>
        <w:rPr>
          <w:rFonts w:eastAsiaTheme="minorHAnsi"/>
        </w:rPr>
        <w:br/>
        <w:t xml:space="preserve">Санкт-Петербурга и осуществляющим виды экономической деятельности, относящиеся </w:t>
      </w:r>
      <w:r>
        <w:rPr>
          <w:rFonts w:eastAsiaTheme="minorHAnsi"/>
        </w:rPr>
        <w:br/>
        <w:t xml:space="preserve">в соответствии с ОКВЭД ОК 029-2014 (КДЕС Ред. 2) к разделу C «Обрабатывающие производства», за исключением: 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класса 11 «Производство напитков» (кроме группы 11.07 «Производство безалкогольных напитков; производство минеральных вод и прочих питьевых </w:t>
      </w:r>
      <w:r>
        <w:rPr>
          <w:rFonts w:eastAsiaTheme="minorHAnsi"/>
        </w:rPr>
        <w:br/>
        <w:t>вод в бутылках»);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>класса 12 «Производство табачных изделий»;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>класса 18 «Деятельность полиграфическая и копирование носителей информации»;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>класса 19 «Производство кокса и нефтепродуктов»;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>класса 33 «Ремонт и монтаж машин и оборудования».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Максимальный размер субсидий одному получателю субсидий составляет </w:t>
      </w:r>
      <w:r>
        <w:rPr>
          <w:rFonts w:eastAsiaTheme="minorHAnsi"/>
        </w:rPr>
        <w:br/>
        <w:t xml:space="preserve">1 млн руб., при этом максимальная стоимость обучения по договору на одного работника </w:t>
      </w:r>
      <w:r>
        <w:rPr>
          <w:rFonts w:eastAsiaTheme="minorHAnsi"/>
        </w:rPr>
        <w:lastRenderedPageBreak/>
        <w:t xml:space="preserve">получателя субсидий, за обучение которого возмещаются затраты, не должна превышать </w:t>
      </w:r>
      <w:r>
        <w:rPr>
          <w:rFonts w:eastAsiaTheme="minorHAnsi"/>
        </w:rPr>
        <w:br/>
        <w:t>200 тыс. руб.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Theme="minorHAnsi"/>
          <w:bCs/>
        </w:rPr>
      </w:pPr>
      <w:r>
        <w:rPr>
          <w:rFonts w:eastAsiaTheme="minorHAnsi"/>
        </w:rPr>
        <w:t xml:space="preserve">В случае возмещения части затрат юридическим лицам на обучение работников </w:t>
      </w:r>
      <w:r>
        <w:rPr>
          <w:rFonts w:eastAsiaTheme="minorHAnsi"/>
        </w:rPr>
        <w:br/>
        <w:t xml:space="preserve">по договорам подготовки кадров по программам среднего профессионального образования, высшего образования </w:t>
      </w:r>
      <w:proofErr w:type="spellStart"/>
      <w:r>
        <w:rPr>
          <w:rFonts w:eastAsiaTheme="minorHAnsi"/>
        </w:rPr>
        <w:t>специалитета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бакалавриата</w:t>
      </w:r>
      <w:proofErr w:type="spellEnd"/>
      <w:r>
        <w:rPr>
          <w:rFonts w:eastAsiaTheme="minorHAnsi"/>
        </w:rPr>
        <w:t xml:space="preserve"> и магистратуры, а также по договорам подготовки по программам высшего образования подготовки кадров высшей квалификации обязательным требованием получения субсидии является наличие договора (соглашения) между организацией и обучающимся работником, закрепляющего обязанность работника отработать в организации не менее одного года с даты окончания обучения. Если дата выдачи документа, выданного образовательной организацией работнику получателя субсидий, </w:t>
      </w:r>
      <w:r>
        <w:rPr>
          <w:rFonts w:eastAsiaTheme="minorHAnsi"/>
        </w:rPr>
        <w:br/>
        <w:t>по результатам обучения соответствует установленному периоду возмещения части затрат, связанных с подготовкой, переподготовкой и повышением квалификации кадров в текущем календарном году, то получателю субсидий возмещается часть документально подтвержденных затрат, понесенных получателем субсидий за весь период обучения работника в образовательной организации, но не более 400 тыс. рублей за каждого обученного работника.</w:t>
      </w:r>
    </w:p>
    <w:p w:rsidR="00B30115" w:rsidRDefault="00B30115" w:rsidP="00B30115">
      <w:pPr>
        <w:spacing w:before="180" w:after="20"/>
        <w:ind w:left="567" w:firstLine="567"/>
        <w:jc w:val="both"/>
        <w:rPr>
          <w:rFonts w:eastAsiaTheme="minorHAnsi"/>
          <w:bCs/>
          <w:color w:val="000000" w:themeColor="text1"/>
        </w:rPr>
        <w:sectPr w:rsidR="00B30115" w:rsidSect="00E92B06">
          <w:pgSz w:w="11907" w:h="16839" w:code="9"/>
          <w:pgMar w:top="1134" w:right="708" w:bottom="1134" w:left="1134" w:header="397" w:footer="0" w:gutter="0"/>
          <w:cols w:space="720"/>
          <w:docGrid w:linePitch="326"/>
        </w:sectPr>
      </w:pPr>
    </w:p>
    <w:p w:rsidR="00B30115" w:rsidRDefault="00B30115" w:rsidP="00B30115">
      <w:pPr>
        <w:spacing w:before="180" w:after="20"/>
        <w:ind w:left="567" w:firstLine="567"/>
        <w:jc w:val="both"/>
        <w:rPr>
          <w:rFonts w:eastAsiaTheme="minorHAnsi"/>
          <w:bCs/>
          <w:color w:val="000000" w:themeColor="text1"/>
        </w:r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10. Подпрограмма № 2</w:t>
      </w: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10.1. Паспорт Подпрограммы № 2</w:t>
      </w: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</w:pPr>
    </w:p>
    <w:tbl>
      <w:tblPr>
        <w:tblStyle w:val="TableGrid2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5670"/>
      </w:tblGrid>
      <w:tr w:rsidR="00B30115" w:rsidTr="00360E1B">
        <w:tc>
          <w:tcPr>
            <w:tcW w:w="567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3261" w:type="dxa"/>
          </w:tcPr>
          <w:p w:rsidR="00B30115" w:rsidRDefault="00B30115" w:rsidP="00360E1B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 № 2</w:t>
            </w:r>
          </w:p>
        </w:tc>
        <w:tc>
          <w:tcPr>
            <w:tcW w:w="5670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КППИТ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АР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КГА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КСП</w:t>
            </w:r>
          </w:p>
        </w:tc>
      </w:tr>
      <w:tr w:rsidR="00B30115" w:rsidTr="00360E1B">
        <w:tc>
          <w:tcPr>
            <w:tcW w:w="567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3261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(в части реализации Подпрограммы 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670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  <w:tr w:rsidR="00B30115" w:rsidTr="00360E1B">
        <w:tc>
          <w:tcPr>
            <w:tcW w:w="567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3261" w:type="dxa"/>
          </w:tcPr>
          <w:p w:rsidR="00B30115" w:rsidRDefault="00B30115" w:rsidP="00360E1B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№ 2</w:t>
            </w:r>
          </w:p>
        </w:tc>
        <w:tc>
          <w:tcPr>
            <w:tcW w:w="5670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Создание благоприятных условий для роста предпринимательской активности, конкуренции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и сбалансированного развития различных форматов торговли, общественного питания, бытового обслуживания и сферы ритуальных услуг</w:t>
            </w:r>
          </w:p>
        </w:tc>
      </w:tr>
      <w:tr w:rsidR="00B30115" w:rsidTr="00360E1B">
        <w:tc>
          <w:tcPr>
            <w:tcW w:w="567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3261" w:type="dxa"/>
          </w:tcPr>
          <w:p w:rsidR="00B30115" w:rsidRPr="00FB7542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Задачи Подпрограммы 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5670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1. Обеспечение сбалансированного развития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и размещения инфраструктуры оптовой и розничной торговли, общественного питания, бытового обслуживания и сферы ритуальных услуг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в Санкт-Петербурге.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2. Создание условий для увеличения спроса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на товары российских производителей и повышения экономической доступности товаров и услуг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для населения Санкт-Петербурга</w:t>
            </w:r>
          </w:p>
        </w:tc>
      </w:tr>
      <w:tr w:rsidR="00B30115" w:rsidTr="00360E1B">
        <w:tc>
          <w:tcPr>
            <w:tcW w:w="567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3261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5670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  <w:tr w:rsidR="00B30115" w:rsidTr="00360E1B">
        <w:tc>
          <w:tcPr>
            <w:tcW w:w="567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3261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по источникам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финансирования с указанием объема финансирования, предусмотренного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на реализацию региональных проектов,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по годам реализации</w:t>
            </w:r>
          </w:p>
        </w:tc>
        <w:tc>
          <w:tcPr>
            <w:tcW w:w="5670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Общий объем финансирования подпрограммы составляет 12231181,4 тыс. руб., в том числе: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12215158,6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2024 г. – 2703100,8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2002613,0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1521750,3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1930792,4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1995041,8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2061860,3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16022,8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13500,0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2522,8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региональных проектов составляет 0,0 тыс. руб., в том числе: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</w:t>
            </w:r>
          </w:p>
        </w:tc>
      </w:tr>
      <w:tr w:rsidR="00B30115" w:rsidTr="00360E1B">
        <w:tc>
          <w:tcPr>
            <w:tcW w:w="567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3261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5670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Созданы условия максимально полного удовлетворения спроса населения на товары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и услуги первой необходимости;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созданы условия для стимулирования спроса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на товары российских производителей, повышения экономической доступности товаров и бытовых услуг для населения Санкт-Петербурга</w:t>
            </w:r>
          </w:p>
        </w:tc>
      </w:tr>
    </w:tbl>
    <w:p w:rsidR="00B30115" w:rsidRDefault="00B30115" w:rsidP="00B30115">
      <w:pPr>
        <w:rPr>
          <w:sz w:val="2"/>
          <w:szCs w:val="22"/>
        </w:rPr>
        <w:sectPr w:rsidR="00B30115">
          <w:type w:val="continuous"/>
          <w:pgSz w:w="11907" w:h="16839" w:code="9"/>
          <w:pgMar w:top="1133" w:right="850" w:bottom="1133" w:left="1700" w:header="708" w:footer="708" w:gutter="0"/>
          <w:cols w:space="720"/>
        </w:sect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  <w:color w:val="000000" w:themeColor="text1"/>
        </w:rPr>
      </w:pP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  <w:color w:val="000000" w:themeColor="text1"/>
        </w:rPr>
      </w:pP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10.2. Характеристика текущего состояния</w:t>
      </w:r>
    </w:p>
    <w:p w:rsidR="00B30115" w:rsidRDefault="00B30115" w:rsidP="00B30115">
      <w:pPr>
        <w:spacing w:before="20" w:after="20"/>
        <w:jc w:val="center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сферы реализации подпрограммы № 2</w:t>
      </w:r>
    </w:p>
    <w:p w:rsidR="00B30115" w:rsidRDefault="00B30115" w:rsidP="00B30115">
      <w:pPr>
        <w:spacing w:before="20" w:after="20"/>
        <w:jc w:val="center"/>
        <w:rPr>
          <w:rFonts w:eastAsiaTheme="minorHAnsi"/>
          <w:color w:val="000000" w:themeColor="text1"/>
        </w:rPr>
      </w:pPr>
    </w:p>
    <w:p w:rsidR="00B30115" w:rsidRDefault="00B30115" w:rsidP="00B30115">
      <w:pPr>
        <w:spacing w:line="259" w:lineRule="auto"/>
        <w:ind w:left="567" w:right="141" w:firstLine="567"/>
        <w:jc w:val="both"/>
        <w:rPr>
          <w:rFonts w:eastAsia="Calibri"/>
        </w:rPr>
      </w:pPr>
      <w:r>
        <w:rPr>
          <w:rFonts w:eastAsia="Calibri"/>
        </w:rPr>
        <w:t>Сфера торговли и услуг обеспечивает потребности населения Санкт-Петербурга общей численностью 5,6 млн человек.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="Calibri"/>
        </w:rPr>
      </w:pPr>
      <w:r>
        <w:rPr>
          <w:rFonts w:eastAsia="Calibri"/>
        </w:rPr>
        <w:t xml:space="preserve">Торговля является одной из наиболее динамично развивающихся отраслей экономики Российской Федерации, опережающей по темпам роста многие другие отрасли </w:t>
      </w:r>
      <w:r>
        <w:rPr>
          <w:rFonts w:eastAsia="Calibri"/>
        </w:rPr>
        <w:br/>
        <w:t xml:space="preserve">и формирующей </w:t>
      </w:r>
      <w:r>
        <w:rPr>
          <w:rFonts w:eastAsiaTheme="minorHAnsi"/>
        </w:rPr>
        <w:t xml:space="preserve">более трети валового регионального продукта (39,7% по итогам 2021 года). </w:t>
      </w:r>
      <w:r>
        <w:rPr>
          <w:rFonts w:eastAsia="Calibri"/>
        </w:rPr>
        <w:t>Основной социальной целью развития торговли является предоставление потребителям широкого ассортимента качественной продукции по доступным ценам.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Сфера потребительского рынка - лидер среди отраслей российской экономики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по количеству созданных рабочих мест: общая численность занятых в сфере потребительского рынка в Санкт-Петербурге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2022 году составила 632 тыс. человек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(20 %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от общей численности занятого населения Санкт-Петербурга).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Состояние, структура, тенденции, динамика развития торговли отражают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социально-экономическое положение в Санкт-Петербурге и напрямую влияют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>на благосостояние и качество жизни его населения.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В Санкт-Петербурге сформирована одна из крупнейших в Российской Федерации инфраструктур потребительского рынка, представленная предприятиями различных типов, видов, форм и форматов, которая по состоянию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на 01.01.2023 включает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25,2 тыс. предприятий розничной торговли с объемом торговых площадей </w:t>
      </w:r>
      <w:r>
        <w:rPr>
          <w:rFonts w:ascii="Times New Roman" w:hAnsi="Times New Roman" w:cs="Times New Roman"/>
          <w:b w:val="0"/>
          <w:sz w:val="24"/>
          <w:szCs w:val="24"/>
        </w:rPr>
        <w:br/>
        <w:t>7,4 млн кв. м, порядка 8,9 тыс. предприятий общественного питания и 9,7 тыс. предприятий бытового обслуживания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. Также в Санкт-Петербурге функционируют 12 розничных рынков, из них: 4 универсальных и 8 специализированных (сельскохозяйственная продукция).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По данным Управления Федеральной службы государственной статистики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по Санкт-Петербургу и Ленинградской области, </w:t>
      </w:r>
      <w:r>
        <w:rPr>
          <w:rFonts w:ascii="Times New Roman" w:hAnsi="Times New Roman" w:cs="Times New Roman"/>
          <w:b w:val="0"/>
          <w:sz w:val="24"/>
          <w:szCs w:val="24"/>
        </w:rPr>
        <w:t>в Санкт-Петербурге в 2022 году за счет нового строительства и реконструкции введены в действие 10,1 тыс. кв. м торговой площади,</w:t>
      </w:r>
      <w:r>
        <w:rPr>
          <w:rFonts w:ascii="Times New Roman" w:hAnsi="Times New Roman" w:cs="Times New Roman"/>
          <w:b w:val="0"/>
          <w:sz w:val="24"/>
          <w:szCs w:val="24"/>
        </w:rPr>
        <w:br/>
        <w:t>3,0 тыс. кв. м общей площади торгово-развлекательных центров и 1,3 тыс. кв. м общей площади торгово-выставочных центров.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По обеспеченности населения торговыми площадями Санкт-Петербург занимает одну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из лидирующих позиций в Российской Федерации. Обеспеченность населения торговыми площадями в расчете на 1 тыс. жителей </w:t>
      </w:r>
      <w:r>
        <w:rPr>
          <w:rFonts w:ascii="Times New Roman" w:hAnsi="Times New Roman" w:cs="Times New Roman"/>
          <w:b w:val="0"/>
          <w:sz w:val="24"/>
          <w:szCs w:val="24"/>
        </w:rPr>
        <w:t>в 2022 году составила 1371,6 кв. м. Обеспеченность населения площадью торговых объектов по районам Санкт-Петербурга крайне неравномерна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и колеблется от 460,4 кв. м в Курортном районе Санкт-Петербурга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до 2590,5 кв. м во Фрунзенском районе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 Санкт-Петербурга в расчете на 1 тыс. жителей.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 период 2017-2022 годов количество субъектов потребительского рынка увеличилось более чем на 2,3 тыс. организаций.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Удельный вес оборота розничной торговли в Санкт-Петербурге в общем объеме розничной торговли в Российской Федерации </w:t>
      </w:r>
      <w:r>
        <w:rPr>
          <w:rFonts w:ascii="Times New Roman" w:hAnsi="Times New Roman" w:cs="Times New Roman"/>
          <w:b w:val="0"/>
          <w:sz w:val="24"/>
          <w:szCs w:val="24"/>
        </w:rPr>
        <w:t>в 2022 году составил 4,8%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.</w:t>
      </w:r>
    </w:p>
    <w:p w:rsidR="00B30115" w:rsidRDefault="00B30115" w:rsidP="00B30115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Оборот розничной торговли в Санкт-Петербурге по итогам 2022 года составил </w:t>
      </w:r>
      <w:r>
        <w:rPr>
          <w:rFonts w:ascii="Times New Roman" w:hAnsi="Times New Roman" w:cs="Times New Roman"/>
          <w:sz w:val="24"/>
          <w:szCs w:val="24"/>
        </w:rPr>
        <w:br/>
        <w:t xml:space="preserve">2 051,2 млрд руб. (92,0 % к уровню 2021 года в сопоставимых ценах). В расчете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1 тыс. человек оборот розничной торговли в Санкт-Петербурге в 2022 году составил </w:t>
      </w:r>
      <w:r>
        <w:rPr>
          <w:rFonts w:ascii="Times New Roman" w:hAnsi="Times New Roman" w:cs="Times New Roman"/>
          <w:sz w:val="24"/>
          <w:szCs w:val="24"/>
        </w:rPr>
        <w:br/>
        <w:t>366,0 тыс. руб. (в среднем по России – 290,2 тыс. руб.).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b w:val="0"/>
          <w:sz w:val="24"/>
          <w:szCs w:val="24"/>
        </w:rPr>
        <w:t>2022 года Санкт-Петербург сохранил третью позицию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 по обороту розничной торговли, уступая только Москве и Московской области.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lastRenderedPageBreak/>
        <w:t xml:space="preserve">Доля </w:t>
      </w:r>
      <w:r>
        <w:rPr>
          <w:rFonts w:ascii="Times New Roman" w:hAnsi="Times New Roman" w:cs="Times New Roman"/>
          <w:b w:val="0"/>
          <w:sz w:val="24"/>
          <w:szCs w:val="24"/>
        </w:rPr>
        <w:t>розничных торговых сетей в формировании оборота розничной торговли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Санкт-Петербурге в 2022 году составила 59,8 % (в Российской Федерации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– 39,7 %, в Москве – 39,7 %). В структуре розничной торговли удельный вес крупных организаций розничной торговли незначительно снизился с 83 % в 2021 году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до 81 % в 2022 году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, что создает барьеры для входа новых игроков и снижает уровень конкуренции, в связи с чем в Санкт-Петербурге особое внимание уделяется созданию условий для увеличения доли несетевой торговли, в том числе за счет развития ярмарочной торговли, нестационарных торговых объектов, розничных рынков.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В целях развития ярмарочной торговли осуществляется формирование и ведение реестра ярмарок на территории Санкт-Петербурга путем внесения в него информации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о планах мероприятий по организации ярмарок на территории Санкт-Петербурга и продажи товаров (выполнения работ, оказания услуг) на них, а также сведений об организации ярмарок на территории Санкт-Петербурга, представляемых организаторами ярмарок. Реестр ярмарок ведется с апреля 2014 года. По состоянию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на 31.12.2023 в него включены сведения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о 2505 ярмарках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.</w:t>
      </w:r>
    </w:p>
    <w:p w:rsidR="00B30115" w:rsidRDefault="00B30115" w:rsidP="00B30115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 2023 году на территории Санкт-Петербурга проведены 242 ярмарки, </w:t>
      </w:r>
      <w:r>
        <w:rPr>
          <w:rFonts w:ascii="Times New Roman" w:hAnsi="Times New Roman" w:cs="Times New Roman"/>
          <w:sz w:val="24"/>
          <w:szCs w:val="24"/>
        </w:rPr>
        <w:br/>
        <w:t>на которых организовано более 5,0 тыс. торговых мест.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В Санкт-Петербурге ведется активная работа по дальнейшему упорядочению мелкорозничной торговли. За время формирования схемы размещения нестационарных торговых объектов начиная с 2013 года их количество увеличилось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>на 10,5% (с 6686 до 7390 объектов)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, в числе которых павильоны, киоски, палатки, летние кафе, бахчевые развалы, елочные и новогодние базары, тележки, натяжные тенты, специализированные или специально оборудованные для розничной торговли механические транспортные средства, используемые для реализации хлебобулочных изделий, молочной, мясной и рыбной продукции, клубнеплодных и овощных культур, продукции закрытого грунта производителями (сельскохозяйственными товаропроизводителями) указанной продукции, а также торговые объекты, обеспечивающие проведение ярмарок.</w:t>
      </w:r>
    </w:p>
    <w:p w:rsidR="00B30115" w:rsidRDefault="004E42ED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hyperlink r:id="rId93">
        <w:r w:rsidR="00B30115">
          <w:rPr>
            <w:rFonts w:ascii="Times New Roman" w:eastAsia="Calibri" w:hAnsi="Times New Roman" w:cs="Times New Roman"/>
            <w:b w:val="0"/>
            <w:sz w:val="24"/>
            <w:szCs w:val="24"/>
          </w:rPr>
          <w:t>Планом</w:t>
        </w:r>
      </w:hyperlink>
      <w:r w:rsidR="00B30115">
        <w:rPr>
          <w:rFonts w:ascii="Times New Roman" w:eastAsia="Calibri" w:hAnsi="Times New Roman" w:cs="Times New Roman"/>
          <w:b w:val="0"/>
          <w:sz w:val="24"/>
          <w:szCs w:val="24"/>
        </w:rPr>
        <w:t xml:space="preserve"> организации розничных рынков на территории Санкт-Петербурга, утвержденным распоряжением Комитета по развитию предпринимательства </w:t>
      </w:r>
      <w:r w:rsidR="00B30115"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и потребительского рынка Санкт-Петербурга от 29.12.2014 № 5725-р, предусмотрено </w:t>
      </w:r>
      <w:r w:rsidR="00B30115">
        <w:rPr>
          <w:rFonts w:ascii="Times New Roman" w:eastAsia="Calibri" w:hAnsi="Times New Roman" w:cs="Times New Roman"/>
          <w:b w:val="0"/>
          <w:sz w:val="24"/>
          <w:szCs w:val="24"/>
        </w:rPr>
        <w:br/>
        <w:t>23 места расположения розничных рынков. Ежегодно во взаимодействии с администрациями районов Санкт-Петербурга и КГА осуществляется его актуализация.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>В целях реализации излишков выращенной продукции для садоводов и огородников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Санкт-Петербурга и Ленинградской области на розничных рынках, территориях комплексов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(зон) мелкорозничной торговли и торговых комплексов организовано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552 торговых места </w:t>
      </w:r>
      <w:r>
        <w:rPr>
          <w:rFonts w:ascii="Times New Roman" w:hAnsi="Times New Roman" w:cs="Times New Roman"/>
          <w:b w:val="0"/>
          <w:sz w:val="24"/>
          <w:szCs w:val="24"/>
        </w:rPr>
        <w:br/>
        <w:t>(522 - на безвозмездной основе, 30 - на льготной основе).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Рынок онлайн-торговли в Санкт-Петербурге продолжает динамично расти: доля продаж через информационно-телекоммуникационную сеть «Интернет» (далее - сеть «Интернет») возросла </w:t>
      </w:r>
      <w:r>
        <w:rPr>
          <w:rFonts w:ascii="Times New Roman" w:hAnsi="Times New Roman" w:cs="Times New Roman"/>
          <w:b w:val="0"/>
          <w:sz w:val="24"/>
          <w:szCs w:val="24"/>
        </w:rPr>
        <w:t>с 8,8 % в 2021 году до 13,5 % в 2022 году. По итогам 2022 года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Санкт-Петербург занимает первое место по доле продаж через «Интернет». В целом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по России доля онлайн-торговли в 2022 году составила 6,0 %.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Оборот оптовой торговли в Санкт-Петербурге по итогам 2022 года составил </w:t>
      </w:r>
      <w:r>
        <w:rPr>
          <w:rFonts w:ascii="Times New Roman" w:hAnsi="Times New Roman" w:cs="Times New Roman"/>
          <w:b w:val="0"/>
          <w:sz w:val="24"/>
          <w:szCs w:val="24"/>
        </w:rPr>
        <w:br/>
        <w:t>19,8 трлн руб. (75,7 % к уровню 2021 года в сопоставимых ценах).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Существующий уровень развития оптовой торговли не отвечает в полной мере мировым стандартам. Несмотря на поступательное развитие рынка качественной складской недвижимости в Санкт-Петербурге, доля вакантных площадей продолжает снижаться, высокий уровень спроса сохраняется. Необходимость строительства и развития объектов </w:t>
      </w:r>
      <w:proofErr w:type="spellStart"/>
      <w:r>
        <w:rPr>
          <w:rFonts w:ascii="Times New Roman" w:eastAsia="Calibri" w:hAnsi="Times New Roman" w:cs="Times New Roman"/>
          <w:b w:val="0"/>
          <w:sz w:val="24"/>
          <w:szCs w:val="24"/>
        </w:rPr>
        <w:t>терминально</w:t>
      </w:r>
      <w:proofErr w:type="spellEnd"/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-складской инфраструктуры в Санкт-Петербурге связана не только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с необходимостью обеспечить текущие потребности предприятий в Санкт-Петербурге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в услугах складского комплекса, но также и с прогнозируемым ростом объемов производства в Северо-Западном федеральном округе, увеличением оборота его внешней торговли, формированием в Санкт-Петербурге дистрибутивного центра регионального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</w:r>
      <w:r>
        <w:rPr>
          <w:rFonts w:ascii="Times New Roman" w:eastAsia="Calibri" w:hAnsi="Times New Roman" w:cs="Times New Roman"/>
          <w:b w:val="0"/>
          <w:sz w:val="24"/>
          <w:szCs w:val="24"/>
        </w:rPr>
        <w:lastRenderedPageBreak/>
        <w:t>и национального масштабов.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Для наполнения товарного рынка Санкт-Петербурга, развития конкуренции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и сдерживания роста цен на основные продовольственные товары осуществляются взаимодействие и сотрудничество с представителями торговых предприятий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Санкт-Петербурга, бизнес-сообществом, субъектами Российской Федерации и зарубежными странами, в том числе на основе межрегиональных и международных соглашений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>о торгово-экономическом сотрудничестве.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В целях обеспечения потребностей в сельскохозяйственной продукции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и продовольствии, развития конкурентных отношений и сдерживания роста цен на основные продовольственные товары Санкт-Петербургом в настоящее время заключены межрегиональные соглашения о торгово-экономическом сотрудничестве с 70 субъектами Российской Федерации (в том числе с Республикой Крым) и 7 городами Российской Федерации, которые предусматривают приоритетные мероприятия по </w:t>
      </w:r>
      <w:proofErr w:type="spellStart"/>
      <w:r>
        <w:rPr>
          <w:rFonts w:ascii="Times New Roman" w:eastAsia="Calibri" w:hAnsi="Times New Roman" w:cs="Times New Roman"/>
          <w:b w:val="0"/>
          <w:sz w:val="24"/>
          <w:szCs w:val="24"/>
        </w:rPr>
        <w:t>импортозамещению</w:t>
      </w:r>
      <w:proofErr w:type="spellEnd"/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 товаров, попавших под санкции, и поиск новых поставщиков сельскохозяйственной и иной продовольственной продукции. Информация о возможности поставок продукции товаропроизводителей субъектов Российской Федерации на рынок Санкт-Петербурга регулярно направляется на рассмотрение руководителям предприятий торговли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>Санкт-Петербурга.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Принятые меры по наполнению продовольственного рынка Санкт-Петербурга после введения запрета на ввоз в Российскую Федерацию некоторых видов продовольствия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>из стран, принявших решение о введении экономических санкций в отношении юридических и физических лиц, не допустили дефицита отдельных видов продовольственных товаров снизили темп роста инфляции. На конец декабря 2023 года товарные запасы в организациях розничной торговли обеспечивают 36 дней торговли.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Организована работа оперативного штаба по мониторингу и оперативному реагированию на изменение конъюнктуры продовольственных рынков в Санкт-Петербурге, созданного </w:t>
      </w:r>
      <w:hyperlink r:id="rId94">
        <w:r>
          <w:rPr>
            <w:rFonts w:ascii="Times New Roman" w:eastAsia="Calibri" w:hAnsi="Times New Roman" w:cs="Times New Roman"/>
            <w:b w:val="0"/>
            <w:sz w:val="24"/>
            <w:szCs w:val="24"/>
          </w:rPr>
          <w:t>постановлением</w:t>
        </w:r>
      </w:hyperlink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 Губернатора Санкт-Петербурга от 20.08.2014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 xml:space="preserve">№ 58-пг (далее - Оперативный штаб), для координации деятельности с заинтересованными федеральными органами исполнительной власти, торговыми сетями и торговыми организациями, производителями и поставщиками сельскохозяйственной продукции, сырья и продовольствия в целях обеспечения доступности и качества продовольственных товаров, а также сдерживания цен. За период существования Оперативного штаба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>по продовольственным рынкам Санкт-Петербурга проведено 87 заседаний.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Оборот общественного питания в Санкт-Петербурге январе-декабре 2022 года составил </w:t>
      </w:r>
      <w:r>
        <w:rPr>
          <w:rFonts w:ascii="Times New Roman" w:hAnsi="Times New Roman" w:cs="Times New Roman"/>
          <w:b w:val="0"/>
          <w:sz w:val="24"/>
          <w:szCs w:val="24"/>
        </w:rPr>
        <w:br/>
        <w:t>157,9 млрд руб., что в сопоставимых ценах на 13,0% превышает уровень 2021 года.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Сфера бытового обслуживания в Санкт-Петербурге в основном представлена организациями малого бизнеса, удельный вес которых составляет более 90%, причем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>на долю физических лиц приходится менее 20%.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>Объем бытовых услуг, оказанных населению, в Санкт-Петербурге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2022 году увеличился в сопоставимых ценах на 9,2% по сравнению с уровнем 2021 года и составил </w:t>
      </w:r>
      <w:r>
        <w:rPr>
          <w:rFonts w:ascii="Times New Roman" w:hAnsi="Times New Roman" w:cs="Times New Roman"/>
          <w:b w:val="0"/>
          <w:sz w:val="24"/>
          <w:szCs w:val="24"/>
        </w:rPr>
        <w:br/>
        <w:t>72,1 млрд руб.</w:t>
      </w:r>
    </w:p>
    <w:p w:rsidR="00B30115" w:rsidRDefault="00B30115" w:rsidP="00B30115">
      <w:pPr>
        <w:pStyle w:val="ConsPlusNormal"/>
        <w:spacing w:line="245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Положительную динамику развития демонстрировали все виды бытовых услуг, </w:t>
      </w:r>
      <w:r>
        <w:rPr>
          <w:rFonts w:ascii="Times New Roman" w:hAnsi="Times New Roman" w:cs="Times New Roman"/>
          <w:sz w:val="24"/>
          <w:szCs w:val="24"/>
        </w:rPr>
        <w:br/>
        <w:t xml:space="preserve">по которым ведется статистическое наблюдение. Значительное увеличение зафиксировано </w:t>
      </w:r>
      <w:r>
        <w:rPr>
          <w:rFonts w:ascii="Times New Roman" w:hAnsi="Times New Roman" w:cs="Times New Roman"/>
          <w:sz w:val="24"/>
          <w:szCs w:val="24"/>
        </w:rPr>
        <w:br/>
        <w:t xml:space="preserve">на рынках услуг по техническому обслуживанию и ремонту транспортных средств, машин </w:t>
      </w:r>
      <w:r>
        <w:rPr>
          <w:rFonts w:ascii="Times New Roman" w:hAnsi="Times New Roman" w:cs="Times New Roman"/>
          <w:sz w:val="24"/>
          <w:szCs w:val="24"/>
        </w:rPr>
        <w:br/>
        <w:t>и оборудования, парикмахерских и косметических услуг, услуг по изготовлению и ремонту мебели, услуг прачечных, химической чистки и крашения.</w:t>
      </w:r>
    </w:p>
    <w:p w:rsidR="00B30115" w:rsidRDefault="00B30115" w:rsidP="00B30115">
      <w:pPr>
        <w:spacing w:line="245" w:lineRule="auto"/>
        <w:ind w:left="567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В структуре бытовых услуг наибольший удельный вес занимают услуги </w:t>
      </w:r>
      <w:r>
        <w:rPr>
          <w:rFonts w:eastAsiaTheme="minorHAnsi"/>
        </w:rPr>
        <w:br/>
        <w:t xml:space="preserve">по техническому обслуживанию и ремонту транспортных средств, машин и оборудования </w:t>
      </w:r>
      <w:r>
        <w:rPr>
          <w:rFonts w:eastAsiaTheme="minorHAnsi"/>
        </w:rPr>
        <w:br/>
        <w:t xml:space="preserve">(41,9% к общему объему бытовых услуг), ритуальные услуги (11,4%), услуги по ремонту </w:t>
      </w:r>
      <w:r>
        <w:rPr>
          <w:rFonts w:eastAsiaTheme="minorHAnsi"/>
        </w:rPr>
        <w:br/>
        <w:t>и строительству жилья и других построек (8,9%), парикмахерские и косметические услуги (7,6%).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Одним из основных направлений политики развития банного хозяйства </w:t>
      </w:r>
      <w:r>
        <w:rPr>
          <w:rFonts w:eastAsia="Calibri"/>
        </w:rPr>
        <w:br/>
        <w:t xml:space="preserve">Санкт-Петербурга, проводимой Правительством Санкт-Петербурга на протяжении многих </w:t>
      </w:r>
      <w:r>
        <w:rPr>
          <w:rFonts w:eastAsia="Calibri"/>
        </w:rPr>
        <w:br/>
        <w:t xml:space="preserve">лет, является оказание государственной поддержки жителям Санкт-Петербурга, в том числе малоимущим гражданам, многодетным семьям, пенсионерам, инвалидам и жителям, проживающим в неблагоустроенном жилищном фонде (отсутствие ванных комнат, отсутствие горячего водоснабжения, отсутствие водопровода), в виде предоставления </w:t>
      </w:r>
      <w:r>
        <w:rPr>
          <w:rFonts w:eastAsia="Calibri"/>
        </w:rPr>
        <w:br/>
        <w:t>им банных услуг по предельной стоимости (85 руб., 100 руб. за 1,5 часа помывки).</w:t>
      </w:r>
    </w:p>
    <w:p w:rsidR="00B30115" w:rsidRDefault="00B30115" w:rsidP="00B30115">
      <w:pPr>
        <w:pStyle w:val="ConsPlusTitle"/>
        <w:spacing w:line="245" w:lineRule="auto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Механизм поддержки граждан Санкт-Петербурга в виде предоставления им банных услуг по предельной стоимости заключается в предоставлении субсидий организациям, являющимся участниками реализации мероприятий государственной программы,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в целях возмещения им затрат по оказанию услуг банного хозяйства. Тарифы на банные услуги для организаций банного хозяйства ежегодно утверждаются Правительством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Потребность населения Санкт-Петербурга в данных услугах очень велика. Ежегодно банными услугами по предельной стоимости пользуется большое количество жителей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Санкт-Петербурга. В 2023 году банные услуги населению по предельной стоимости оказывали 32 общественные бани (21 организация), находящиеся на территории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Санкт-Петербурга, в том числе: 11 акционерных обществ, 100% акций которых находится</w:t>
      </w:r>
      <w:r>
        <w:rPr>
          <w:rFonts w:ascii="Times New Roman" w:hAnsi="Times New Roman" w:cs="Times New Roman"/>
          <w:b w:val="0"/>
          <w:sz w:val="24"/>
          <w:szCs w:val="24"/>
        </w:rPr>
        <w:br/>
        <w:t>в собственности Санкт-Петербурга, и 10 организаций частной формы собственности.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>Одним из важнейших направлений остается проведение комплекса мероприятий, направленных на обеспечение доступности для жителей Санкт-Петербурга услуг банного хозяйства, в том числе на приведение объектов банного хозяйства в надлежащее техническое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>и санитарно-эпидемиологическое состояние с сохранением профиля деятельности, а также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br/>
        <w:t>на повышение качества оказания банных услуг.</w:t>
      </w:r>
    </w:p>
    <w:p w:rsidR="00B30115" w:rsidRDefault="00B30115" w:rsidP="00B30115">
      <w:pPr>
        <w:pStyle w:val="ConsPlusTitle"/>
        <w:spacing w:line="245" w:lineRule="auto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Санкт-Петербурге реализуются мероприятия по предоставлению бюджетных инвестиций на проведение ремонта зданий банных комплексов, в которых оказываются банные услуги по предельной стоимости. Бюджетные инвестиции предоставляются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10 акционерным обществам, 100 % акций которых находятся в собственности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Санкт-Петербурга, на ремонт 22 банных комплексов, расположенных на территории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B30115" w:rsidRDefault="00B30115" w:rsidP="00B30115">
      <w:pPr>
        <w:pStyle w:val="ConsPlusTitle"/>
        <w:spacing w:line="245" w:lineRule="auto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рамках реализации мероприятий по предоставлению бюджетных инвестиций будут выполнены масштабные работы по приведению банных комплексов в техническое состояние, соответствующее требованиям строительных, санитарных, противопожарных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и иных норм и правил, в том числе работы по ремонту фасадов и кровли зданий, замене инженерных коммуникаций, установке современной вентиляции, ремонту внутренних помещений с применением современных технологий и оборудования, а также работы, направленные на повышение доступности банных услуг для маломобильных групп населения.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="Calibri"/>
        </w:rPr>
      </w:pPr>
      <w:r>
        <w:rPr>
          <w:rFonts w:eastAsia="Calibri"/>
        </w:rPr>
        <w:t>Одним из важнейших сегментов потребительского рынка является оказание социально направленных услуг жителям Санкт-Петербурга, таких как ритуальные услуги.</w:t>
      </w:r>
    </w:p>
    <w:p w:rsidR="00B30115" w:rsidRDefault="00B30115" w:rsidP="00B30115">
      <w:pPr>
        <w:spacing w:line="259" w:lineRule="auto"/>
        <w:ind w:left="567" w:firstLine="567"/>
        <w:jc w:val="both"/>
        <w:rPr>
          <w:rFonts w:eastAsia="Calibri"/>
        </w:rPr>
      </w:pPr>
      <w:r>
        <w:rPr>
          <w:rFonts w:eastAsia="Calibri"/>
        </w:rPr>
        <w:t xml:space="preserve"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</w:t>
      </w:r>
      <w:proofErr w:type="spellStart"/>
      <w:r>
        <w:rPr>
          <w:rFonts w:eastAsia="Calibri"/>
        </w:rPr>
        <w:t>вероисповедальные</w:t>
      </w:r>
      <w:proofErr w:type="spellEnd"/>
      <w:r>
        <w:rPr>
          <w:rFonts w:eastAsia="Calibri"/>
        </w:rPr>
        <w:t xml:space="preserve">) требуется особое внимание к благоустройству и возможному расширению существующих кладбищ, сохранению историко-мемориальных комплексов </w:t>
      </w:r>
      <w:r>
        <w:rPr>
          <w:rFonts w:eastAsia="Calibri"/>
        </w:rPr>
        <w:br/>
        <w:t>с воинскими и гражданскими захоронениями.</w:t>
      </w:r>
    </w:p>
    <w:p w:rsidR="00B30115" w:rsidRDefault="00B30115" w:rsidP="00B30115">
      <w:pPr>
        <w:pStyle w:val="ConsPlusTitle"/>
        <w:spacing w:line="247" w:lineRule="auto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рамках реализации мероприятий по содержанию кладбищ, ремонту элементов благоустройства, расположенных на территории кладбищ, в 2023 году выполнены 26 видов работ и услуг, в том числе: ремонт элементов благоустройства на воинском кладбище «Лесотехническая академия» (сохранение объекта культурного наследия регионального значения «Братская могила героев, погибших в годы Великой Октябрьской революции», входящего в состав объекта культурного наследия федерального значения «Институт Лесной </w:t>
      </w: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(Академия лесотехническая)», восстановление части ограждения Южного кладбища (участок 60).</w:t>
      </w:r>
    </w:p>
    <w:p w:rsidR="00B30115" w:rsidRDefault="00B30115" w:rsidP="00B30115">
      <w:pPr>
        <w:pStyle w:val="ConsPlusTitle"/>
        <w:spacing w:line="247" w:lineRule="auto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30115" w:rsidRDefault="00B30115" w:rsidP="00B30115">
      <w:pPr>
        <w:spacing w:before="20"/>
        <w:ind w:firstLine="540"/>
        <w:jc w:val="both"/>
        <w:rPr>
          <w:rFonts w:eastAsiaTheme="minorHAnsi"/>
        </w:rPr>
        <w:sectPr w:rsidR="00B30115" w:rsidSect="00B35EED">
          <w:type w:val="continuous"/>
          <w:pgSz w:w="11907" w:h="16839" w:code="9"/>
          <w:pgMar w:top="1134" w:right="708" w:bottom="1134" w:left="1134" w:header="397" w:footer="0" w:gutter="0"/>
          <w:cols w:space="720"/>
          <w:docGrid w:linePitch="326"/>
        </w:sectPr>
      </w:pPr>
    </w:p>
    <w:p w:rsidR="00B30115" w:rsidRDefault="00B30115" w:rsidP="00B30115">
      <w:pPr>
        <w:spacing w:before="20"/>
        <w:ind w:firstLine="540"/>
        <w:jc w:val="both"/>
        <w:rPr>
          <w:rFonts w:eastAsiaTheme="minorHAnsi"/>
        </w:rPr>
      </w:pPr>
    </w:p>
    <w:p w:rsidR="00B30115" w:rsidRDefault="00B30115" w:rsidP="00B30115">
      <w:pPr>
        <w:spacing w:before="20"/>
        <w:ind w:firstLine="540"/>
        <w:jc w:val="both"/>
        <w:rPr>
          <w:rFonts w:eastAsiaTheme="minorHAnsi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B30115" w:rsidTr="00360E1B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10.3. ПЕРЕЧЕНЬ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мероприятий Подпрограммы  № 2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5"/>
        </w:trPr>
        <w:tc>
          <w:tcPr>
            <w:tcW w:w="15632" w:type="dxa"/>
            <w:gridSpan w:val="27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Исполни-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тель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>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Петер-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бурга</w:t>
            </w:r>
            <w:proofErr w:type="spellEnd"/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выполне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>
              <w:rPr>
                <w:b/>
                <w:color w:val="000000"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2024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87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 Прочие расходы развития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Инженерная подготовка территории в целях создания кладбища в пос.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Дибуны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(севернее дороги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Белоостров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–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Дибуны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>), 3-я очередь по адресу: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 Санкт-Петербург,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пос. Песочный,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Белоостровское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шоссе, участок 1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Курортный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301916 м2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2023 - 2024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14 400,0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2 586,9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2 586,9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2027 - 2030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1 447 000,0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1 094 395,8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2023 - 2030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1 461 400,0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2 586,9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1 096 982,7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Реконструкция крематория 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Санкт-Петербурга, расположенного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 адресу: 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Санкт-Петербург,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Шафировский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пр., д.12, литера А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Красногвардейский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15116,1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кв.м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238 020,5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231 138,5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238 020,5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2030 - 2035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4 781 478,0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B30115" w:rsidRDefault="00B30115" w:rsidP="00360E1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2024 - 2035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5 019 498,5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231 138,5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238 020,5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>
              <w:rPr>
                <w:b/>
                <w:color w:val="000000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233 725,4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1 335 003,2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>
              <w:rPr>
                <w:b/>
                <w:color w:val="000000"/>
                <w:spacing w:val="-2"/>
                <w:sz w:val="16"/>
                <w:szCs w:val="22"/>
              </w:rPr>
              <w:t>ВСЕГО проектная часть подпрограммы № 2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233 725,4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6 882,0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350 588,1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364 611,6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379 196,1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1 335 003,2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5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3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2024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1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3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 Обеспечение сбалансированного развития и размещения инфраструктуры оптовой и розничной торговли, общественного питания, бытового обслуживания и сферы ритуальных услуг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43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72"/>
        </w:trPr>
        <w:tc>
          <w:tcPr>
            <w:tcW w:w="15575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Содержание ГКУ «Специализированная служба по вопросам похоронного дела»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529 428,2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517 536,6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525 271,8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546 282,7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568 134,0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590 859,4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3 277 512,7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Содержание ГКУ «Пискаревское мемориальное кладбище»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КСП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196 002,2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123 023,9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127 605,7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132 709,9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138 018,3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143 539,0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860 899,0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Реализация мероприятий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 содержанию кладбищ,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 ремонту элементов благоустройства, расположенных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территории кладбищ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382 920,3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285 350,0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282 501,2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293 801,2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305 553,3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317 775,4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1 867 901,4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содержания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ремонта памятников, братских воинских захоронений, расположенных на территории Красносельского района Санкт-Петербурга вне мест погребения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2 981,7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3 106,4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3 231,3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3 360,6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3 495,0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3 634,0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19 809,0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1.5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Обеспечение актуализации базы данных торгового реестра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АР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Организация и проведение ежегодного Фестиваля мороженого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2 623,8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2 733,0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2 842,0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2 955,7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3 073,9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3 196,9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17 425,3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1.7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субсидии ГБУ «Центр контроля качества товаров (продукции), работ и услуг» на иные цели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183 157,6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190 777,0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198 389,0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206 324,5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214 577,5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223 160,6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1 216 386,2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1.8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Разработка предложений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по определению возможности проектирования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строительства розничных рынков на территории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1.9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мероприятий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по упорядочению размещения нестационарных торговых объектов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проведения конкурса на соискание премии Правительства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Санкт-Петербурга «Лучший по профессии в сфере торговли и услуг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4 923,7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5 120,7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5 325,5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15 369,9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Выплата премии Правительства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Санкт-Петербурга «Лучший по профессии в сфере торговли и услуг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ГУП «Столовая Мариинского дворца» на возмещение расходов, связанных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 приобретением оборудования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материальных запасов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6,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Организация и проведение Форума потребительского рынка 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696,4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1 164,3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12 650,9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14 511,6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Показатель 7,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Реализация постановления Правительства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от 06.11.2008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№ 1383 «Об учреждении награды Правительства 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– почетного знака «Лучший работник торговли и услуг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Санкт-Петербурге»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273,3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295,6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307,4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319,7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1 742,6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Показатель 7,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и проведение фестиваля еды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«Санкт-Петербургский открытый гастрономический фестиваль»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10 416,0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10 831,6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11 264,9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11 715,5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12 184,0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66 412,0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бюджетных инвестиций акционерному обществу «Скат» 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124 100,0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124 100,0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1.17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бюджетных инвестиций акционерному обществу  «Кронштадтские бани» 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бюджетных инвестиций акционерному обществу «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Колпинские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бани» 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256 500,0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231 500,0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488 000,0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1.19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бюджетных инвестиций акционерному обществу «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Красносельские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бани» 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76 500,0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76 500,0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153 000,0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бюджетных инвестиций акционерному обществу «Баня № 72»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 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47 400,0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95 400,0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бюджетных инвестиций акционерному обществу «Банный комплекс «Нептун» на ремонт банного комплекса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72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бюджетных инвестиций акционерному обществу «Нега» 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бюджетных инвестиций акционерному обществу «Баня № 4» 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ремонт банного комплекса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бюджетных инвестиций акционерному обществу «Баня № 1»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ремонт банного комплекса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бюджетных инвестиций акционерному обществу «Баня № 5»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ремонт банного комплекса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проведения научно-исследовательской работы  по созданию концепции развития сферы розничной торговли, общественного питания 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бытового обслуживания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11 000,0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Показатель 6,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2.  Создание условий для увеличения спроса на товары российских производителей и повышения экономической доступности товаров и услуг для населения                            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Организация проведения анализа цен на отдельные виды социально значимых продовольственных товаров первой необходимости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АР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проведения информационно-аналитического наблюдения за состоянием рынка определенного товара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Санкт-Петербурге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направления информации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ситуации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продовольственном рынке и предложений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 установлению предельно </w:t>
            </w:r>
            <w:r>
              <w:rPr>
                <w:color w:val="000000"/>
                <w:spacing w:val="-2"/>
                <w:sz w:val="16"/>
                <w:szCs w:val="22"/>
              </w:rPr>
              <w:lastRenderedPageBreak/>
              <w:t xml:space="preserve">допустимых розничных цен на отдельные виды социально значимых продовольственных товаров первой необходимости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Министерство экономического развития Российской Федерации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2.3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Реализация соглашений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сотрудничестве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 субъектами Российской Федерации и странами Содружества Независимых Государств, включающих положения по развитию сотрудничества в области развития торгово-экономической деятельности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5,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АР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субсидий организациям, оказывающим банные услуги, в целях возмещения  затрат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по оказанию услуг банного хозяйства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314 373,2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330 652,1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323 459,3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323 459,3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323 459,3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323 459,3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1 938 862,5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7, Индикатор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погребения умерших (погибших)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по гарантированному перечню, умерших (погибших), не имеющих родственников или законного представителя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37 310,6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38 862,7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40 413,3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42 029,8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43 711,0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45 459,5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247 786,9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Компенсация расходов гражданам Российской Федерации, имеющим место жительства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Санкт-Петербурге,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восстановление надмогильных сооружений, пострадавших от актов вандализма на кладбищах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2.7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субсидий юридическим лицам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 и индивидуальным предпринимателям, выполняющим работы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 переоборудованию транспортных средств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на использование природного газа (метана) в качестве моторного топлива, в целях возмещения недополученных доходов в связи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 предоставлением лицами, выполняющими переоборудование, скидки владельцам транспортных средств на указанные работы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21 115,4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6 820,9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27 936,3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2 522,8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16 022,8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Всего процессная часть Подпрограммы № 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2 482 875,4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1 995 731,0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1 524 273,1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1 580 204,3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1 630 430,2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1 682 664,2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10 896 178,2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</w:tbl>
    <w:p w:rsidR="00B30115" w:rsidRDefault="00B30115" w:rsidP="00B30115">
      <w:pPr>
        <w:rPr>
          <w:sz w:val="2"/>
          <w:szCs w:val="22"/>
        </w:rPr>
        <w:sectPr w:rsidR="00B30115" w:rsidSect="00B35EE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/>
          <w:bCs/>
          <w:color w:val="000000" w:themeColor="text1"/>
        </w:rPr>
        <w:t>10.4. Механизм реализации мероприятий Подпрограммы № 2</w:t>
      </w: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  <w:color w:val="000000" w:themeColor="text1"/>
        </w:rPr>
      </w:pPr>
    </w:p>
    <w:p w:rsidR="00B30115" w:rsidRPr="009A4353" w:rsidRDefault="00B30115" w:rsidP="00B30115">
      <w:pPr>
        <w:pStyle w:val="ConsPlusTitle"/>
        <w:tabs>
          <w:tab w:val="left" w:pos="9923"/>
        </w:tabs>
        <w:spacing w:line="247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1. </w:t>
      </w:r>
      <w:r w:rsidRPr="009A4353">
        <w:rPr>
          <w:rFonts w:ascii="Times New Roman" w:hAnsi="Times New Roman" w:cs="Times New Roman"/>
          <w:b w:val="0"/>
          <w:sz w:val="24"/>
          <w:szCs w:val="24"/>
        </w:rPr>
        <w:t xml:space="preserve">Мероприятия, указанные в пунктах 3.1 и 3.2 проектной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9A4353">
        <w:rPr>
          <w:rFonts w:ascii="Times New Roman" w:hAnsi="Times New Roman" w:cs="Times New Roman"/>
          <w:b w:val="0"/>
          <w:sz w:val="24"/>
          <w:szCs w:val="24"/>
        </w:rPr>
        <w:t xml:space="preserve">, реализуются путем осуществления закупок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9A4353">
        <w:rPr>
          <w:rFonts w:ascii="Times New Roman" w:hAnsi="Times New Roman" w:cs="Times New Roman"/>
          <w:b w:val="0"/>
          <w:sz w:val="24"/>
          <w:szCs w:val="24"/>
        </w:rPr>
        <w:t xml:space="preserve">для обеспечения нужд Санкт-Петербурга на основании решения о подготовке и реализации бюджетных инвестиций в форме капитальных вложений в объекты государственной собственности Санкт-Петербурга, содержащегося в пункте 2-2 настоящего постановления, принятого в соответствии с Порядком принятия решений о подготовке и реализации бюджетных инвестиций в форме капитальных вложений в объекты государственной собственности Санкт-Петербурга и порядка их осуществления, утвержденным постановлением Правительства Санкт-Петербурга от 09.08.2022 № 719 «О порядках принятия решений о подготовке, реализации и предоставлении бюджетных инвестиций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9A4353">
        <w:rPr>
          <w:rFonts w:ascii="Times New Roman" w:hAnsi="Times New Roman" w:cs="Times New Roman"/>
          <w:b w:val="0"/>
          <w:sz w:val="24"/>
          <w:szCs w:val="24"/>
        </w:rPr>
        <w:t>за счет средств бюджета Санкт-Петербурга, порядке их осуществления и внесении изменений в постановление Правительства Санкт-Петербурга от 25.12.2013 № 1039.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47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A4353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2. </w:t>
      </w:r>
      <w:r w:rsidRPr="009A4353">
        <w:rPr>
          <w:rFonts w:ascii="Times New Roman" w:hAnsi="Times New Roman" w:cs="Times New Roman"/>
          <w:b w:val="0"/>
          <w:sz w:val="24"/>
          <w:szCs w:val="24"/>
        </w:rPr>
        <w:t xml:space="preserve">Мероприятие, указанное в пункте 1.1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 государственной программы</w:t>
      </w:r>
      <w:r w:rsidRPr="009A4353">
        <w:rPr>
          <w:rFonts w:ascii="Times New Roman" w:hAnsi="Times New Roman" w:cs="Times New Roman"/>
          <w:b w:val="0"/>
          <w:sz w:val="24"/>
          <w:szCs w:val="24"/>
        </w:rPr>
        <w:t xml:space="preserve">, осуществляется путем выделения в соответствии </w:t>
      </w:r>
      <w:r w:rsidRPr="009A4353">
        <w:rPr>
          <w:rFonts w:ascii="Times New Roman" w:hAnsi="Times New Roman" w:cs="Times New Roman"/>
          <w:b w:val="0"/>
          <w:sz w:val="24"/>
          <w:szCs w:val="24"/>
        </w:rPr>
        <w:br/>
        <w:t xml:space="preserve">со статьей 161 Бюджетного кодекса Российской Федерации бюджетных ассигнований </w:t>
      </w:r>
      <w:r w:rsidRPr="009A4353">
        <w:rPr>
          <w:rFonts w:ascii="Times New Roman" w:hAnsi="Times New Roman" w:cs="Times New Roman"/>
          <w:b w:val="0"/>
          <w:sz w:val="24"/>
          <w:szCs w:val="24"/>
        </w:rPr>
        <w:br/>
        <w:t>на обеспечение выполнения функций ГКУ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«Специализированная служба Санкт-Петербурга по вопросам похоронного дела» на основании бюджетной сметы, утвержденной КППИТ.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3. Мероприятие «Содержание ГКУ «Пискаревское мемориальное кладбище», указанное в пункте 1.2 процессной части перечня мероприятий Подпрограммы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№ 2, осуществляется путем выделения в соответствии со статьей 161 Бюджетного кодекса Российской Федерации бюджетных ассигнований на обеспечение выполнения функций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ГКУ «Пискаревское мемориальное кладбище» на основании бюджетной сметы, утвержденной КСП.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4. </w:t>
      </w:r>
      <w:r>
        <w:rPr>
          <w:rFonts w:eastAsiaTheme="minorHAnsi"/>
          <w:color w:val="000000" w:themeColor="text1"/>
        </w:rPr>
        <w:t>Мероприятие</w:t>
      </w:r>
      <w:r w:rsidRPr="00CA644F">
        <w:rPr>
          <w:rFonts w:eastAsiaTheme="minorHAnsi"/>
          <w:color w:val="000000" w:themeColor="text1"/>
        </w:rPr>
        <w:t xml:space="preserve">, указанное в </w:t>
      </w:r>
      <w:hyperlink r:id="rId95">
        <w:r w:rsidRPr="00CA644F">
          <w:rPr>
            <w:rFonts w:eastAsiaTheme="minorHAnsi"/>
            <w:color w:val="000000" w:themeColor="text1"/>
          </w:rPr>
          <w:t>пункте 1.3</w:t>
        </w:r>
      </w:hyperlink>
      <w:r w:rsidRPr="00CA644F">
        <w:rPr>
          <w:rFonts w:eastAsiaTheme="minorHAnsi"/>
          <w:color w:val="000000" w:themeColor="text1"/>
        </w:rPr>
        <w:t xml:space="preserve"> процессной части </w:t>
      </w:r>
      <w:r w:rsidRPr="00CA644F"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</w:r>
      <w:r w:rsidRPr="00CA644F">
        <w:rPr>
          <w:rFonts w:eastAsiaTheme="minorHAnsi"/>
          <w:bCs/>
          <w:color w:val="000000" w:themeColor="text1"/>
        </w:rPr>
        <w:t>10.3 государственной программы</w:t>
      </w:r>
      <w:r w:rsidRPr="00CA644F">
        <w:rPr>
          <w:rFonts w:eastAsiaTheme="minorHAnsi"/>
          <w:color w:val="000000" w:themeColor="text1"/>
        </w:rPr>
        <w:t xml:space="preserve">, реализуется путем осуществления закупок </w:t>
      </w:r>
      <w:r>
        <w:rPr>
          <w:rFonts w:eastAsiaTheme="minorHAnsi"/>
          <w:color w:val="000000" w:themeColor="text1"/>
        </w:rPr>
        <w:br/>
      </w:r>
      <w:r w:rsidRPr="00CA644F">
        <w:rPr>
          <w:rFonts w:eastAsiaTheme="minorHAnsi"/>
          <w:color w:val="000000" w:themeColor="text1"/>
        </w:rPr>
        <w:t>для обеспечения нужд Санкт-Петербурга.</w:t>
      </w:r>
      <w:r w:rsidRPr="006D3403">
        <w:rPr>
          <w:rFonts w:eastAsiaTheme="minorHAnsi"/>
          <w:color w:val="000000" w:themeColor="text1"/>
        </w:rPr>
        <w:t xml:space="preserve"> Реализация мероприятия осуществляется 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 xml:space="preserve">в отношении кладбищ, расположенных на территории Санкт-Петербурга </w:t>
      </w:r>
      <w:r w:rsidRPr="006D3403">
        <w:rPr>
          <w:rFonts w:eastAsiaTheme="minorHAnsi"/>
          <w:color w:val="000000" w:themeColor="text1"/>
        </w:rPr>
        <w:br/>
        <w:t xml:space="preserve">и включенных в перечень кладбищ, утвержденный постановлением Правительства </w:t>
      </w:r>
      <w:r w:rsidRPr="006D3403">
        <w:rPr>
          <w:rFonts w:eastAsiaTheme="minorHAnsi"/>
          <w:color w:val="000000" w:themeColor="text1"/>
        </w:rPr>
        <w:br/>
        <w:t xml:space="preserve">Санкт-Петербурга от 03.04.2008 № 377 «Об утверждении перечней кладбищ </w:t>
      </w:r>
      <w:r w:rsidRPr="006D3403">
        <w:rPr>
          <w:rFonts w:eastAsiaTheme="minorHAnsi"/>
          <w:color w:val="000000" w:themeColor="text1"/>
        </w:rPr>
        <w:br/>
        <w:t>Санкт-Петербурга, на которых предоставляются участки земли для погребения».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>Смета расходов на содержание кладбищ, ремонт элементов благоустройства, расположенных на территории кладбищ, утверждается КППИТ.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5. Мероприятие, указанное в </w:t>
      </w:r>
      <w:hyperlink r:id="rId96">
        <w:r w:rsidRPr="006D3403">
          <w:rPr>
            <w:rFonts w:eastAsiaTheme="minorHAnsi"/>
            <w:color w:val="000000" w:themeColor="text1"/>
          </w:rPr>
          <w:t>пункте 1.4</w:t>
        </w:r>
      </w:hyperlink>
      <w:r w:rsidRPr="006D3403">
        <w:rPr>
          <w:rFonts w:eastAsiaTheme="minorHAnsi"/>
          <w:color w:val="000000" w:themeColor="text1"/>
        </w:rPr>
        <w:t xml:space="preserve"> процессной </w:t>
      </w:r>
      <w:r w:rsidRPr="00A179E9">
        <w:rPr>
          <w:rFonts w:eastAsiaTheme="minorHAnsi"/>
          <w:color w:val="000000" w:themeColor="text1"/>
        </w:rPr>
        <w:t xml:space="preserve">части </w:t>
      </w:r>
      <w:r w:rsidRPr="00A179E9">
        <w:rPr>
          <w:rFonts w:eastAsiaTheme="minorHAnsi"/>
          <w:bCs/>
          <w:color w:val="000000" w:themeColor="text1"/>
        </w:rPr>
        <w:t xml:space="preserve">подраздела </w:t>
      </w:r>
      <w:r w:rsidRPr="00A179E9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A179E9">
        <w:rPr>
          <w:rFonts w:eastAsiaTheme="minorHAnsi"/>
          <w:color w:val="000000" w:themeColor="text1"/>
        </w:rPr>
        <w:t xml:space="preserve">, реализуется путем осуществления закупок </w:t>
      </w:r>
      <w:r>
        <w:rPr>
          <w:rFonts w:eastAsiaTheme="minorHAnsi"/>
          <w:color w:val="000000" w:themeColor="text1"/>
        </w:rPr>
        <w:br/>
      </w:r>
      <w:r w:rsidRPr="00A179E9">
        <w:rPr>
          <w:rFonts w:eastAsiaTheme="minorHAnsi"/>
          <w:color w:val="000000" w:themeColor="text1"/>
        </w:rPr>
        <w:t>для обеспечения</w:t>
      </w:r>
      <w:r w:rsidRPr="006D3403">
        <w:rPr>
          <w:rFonts w:eastAsiaTheme="minorHAnsi"/>
          <w:color w:val="000000" w:themeColor="text1"/>
        </w:rPr>
        <w:t xml:space="preserve"> нужд Санкт-Петербурга на выполнение работ по содержанию и ремонту памятников, братских воинских захоронений, расположенных на территории Красносельского района Санкт-Петербурга вне мест погребения. Перечень объектов 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>для проведения указанных работ утверждается администрацией Красносельского района Санкт-Петербурга.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>6</w:t>
      </w:r>
      <w:r>
        <w:rPr>
          <w:rFonts w:eastAsiaTheme="minorHAnsi"/>
          <w:color w:val="000000" w:themeColor="text1"/>
        </w:rPr>
        <w:t>. Мероприятие</w:t>
      </w:r>
      <w:r w:rsidRPr="006D3403">
        <w:rPr>
          <w:rFonts w:eastAsiaTheme="minorHAnsi"/>
          <w:color w:val="000000" w:themeColor="text1"/>
        </w:rPr>
        <w:t xml:space="preserve">, указанное в </w:t>
      </w:r>
      <w:hyperlink r:id="rId97">
        <w:r w:rsidRPr="006D3403">
          <w:rPr>
            <w:rFonts w:eastAsiaTheme="minorHAnsi"/>
            <w:color w:val="000000" w:themeColor="text1"/>
          </w:rPr>
          <w:t>пункте 1.5</w:t>
        </w:r>
      </w:hyperlink>
      <w:r w:rsidRPr="006D3403">
        <w:rPr>
          <w:rFonts w:eastAsiaTheme="minorHAnsi"/>
          <w:color w:val="000000" w:themeColor="text1"/>
        </w:rPr>
        <w:t xml:space="preserve"> </w:t>
      </w:r>
      <w:r w:rsidRPr="001C64D0">
        <w:rPr>
          <w:rFonts w:eastAsiaTheme="minorHAnsi"/>
          <w:color w:val="000000" w:themeColor="text1"/>
        </w:rPr>
        <w:t xml:space="preserve">процессной части </w:t>
      </w:r>
      <w:r w:rsidRPr="001C64D0"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</w:r>
      <w:r w:rsidRPr="001C64D0">
        <w:rPr>
          <w:rFonts w:eastAsiaTheme="minorHAnsi"/>
          <w:bCs/>
          <w:color w:val="000000" w:themeColor="text1"/>
        </w:rPr>
        <w:t>10.3 государственной программы</w:t>
      </w:r>
      <w:r w:rsidRPr="001C64D0">
        <w:rPr>
          <w:rFonts w:eastAsiaTheme="minorHAnsi"/>
          <w:color w:val="000000" w:themeColor="text1"/>
        </w:rPr>
        <w:t>, реализуется путем представления администрациями районов</w:t>
      </w:r>
      <w:r w:rsidRPr="006D3403">
        <w:rPr>
          <w:rFonts w:eastAsiaTheme="minorHAnsi"/>
          <w:color w:val="000000" w:themeColor="text1"/>
        </w:rPr>
        <w:t xml:space="preserve"> Санкт-Петербурга в КППИТ сведений, необходимых для включения в торговый реестр. Реализация указанного мероприятия осуществляется в целях достижения высокого уровня наполняемости торгового реестра информацией о хозяйствующих субъектах, осуществляющих торговую деятельность и поставки товаров на территории 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 xml:space="preserve">Санкт-Петербурга. Мероприятие осуществляется за счет средств бюджета 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>Санкт-Петербурга, предусмотренных на текущее содержание КППИТ.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lastRenderedPageBreak/>
        <w:t>7</w:t>
      </w:r>
      <w:r>
        <w:rPr>
          <w:rFonts w:eastAsiaTheme="minorHAnsi"/>
          <w:color w:val="000000" w:themeColor="text1"/>
        </w:rPr>
        <w:t>. Мероприятие</w:t>
      </w:r>
      <w:r w:rsidRPr="006D3403">
        <w:rPr>
          <w:rFonts w:eastAsiaTheme="minorHAnsi"/>
          <w:color w:val="000000" w:themeColor="text1"/>
        </w:rPr>
        <w:t xml:space="preserve">, указанное в </w:t>
      </w:r>
      <w:hyperlink r:id="rId98">
        <w:r w:rsidRPr="006D3403">
          <w:rPr>
            <w:rFonts w:eastAsiaTheme="minorHAnsi"/>
            <w:color w:val="000000" w:themeColor="text1"/>
          </w:rPr>
          <w:t>пункте 1.6</w:t>
        </w:r>
      </w:hyperlink>
      <w:r w:rsidRPr="006D3403">
        <w:rPr>
          <w:rFonts w:eastAsiaTheme="minorHAnsi"/>
          <w:color w:val="000000" w:themeColor="text1"/>
        </w:rPr>
        <w:t xml:space="preserve"> процессной </w:t>
      </w:r>
      <w:r w:rsidRPr="00DD0081">
        <w:rPr>
          <w:rFonts w:eastAsiaTheme="minorHAnsi"/>
          <w:color w:val="000000" w:themeColor="text1"/>
        </w:rPr>
        <w:t xml:space="preserve">части </w:t>
      </w:r>
      <w:r w:rsidRPr="00DD0081">
        <w:rPr>
          <w:rFonts w:eastAsiaTheme="minorHAnsi"/>
          <w:bCs/>
          <w:color w:val="000000" w:themeColor="text1"/>
        </w:rPr>
        <w:t xml:space="preserve">подраздела </w:t>
      </w:r>
      <w:r w:rsidRPr="00DD0081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DD0081">
        <w:rPr>
          <w:rFonts w:eastAsiaTheme="minorHAnsi"/>
          <w:color w:val="000000" w:themeColor="text1"/>
        </w:rPr>
        <w:t xml:space="preserve">, реализуется КППИТ путем осуществления закупок </w:t>
      </w:r>
      <w:r>
        <w:rPr>
          <w:rFonts w:eastAsiaTheme="minorHAnsi"/>
          <w:color w:val="000000" w:themeColor="text1"/>
        </w:rPr>
        <w:br/>
      </w:r>
      <w:r w:rsidRPr="00DD0081">
        <w:rPr>
          <w:rFonts w:eastAsiaTheme="minorHAnsi"/>
          <w:color w:val="000000" w:themeColor="text1"/>
        </w:rPr>
        <w:t xml:space="preserve">для обеспечения нужд Санкт-Петербурга с привлечением к участию в мероприятии не менее пяти производителей мороженого. Реализация мероприятия осуществляется в соответствии с </w:t>
      </w:r>
      <w:hyperlink r:id="rId99">
        <w:r w:rsidRPr="00DD0081">
          <w:rPr>
            <w:rFonts w:eastAsiaTheme="minorHAnsi"/>
            <w:color w:val="000000" w:themeColor="text1"/>
          </w:rPr>
          <w:t>распоряжением</w:t>
        </w:r>
      </w:hyperlink>
      <w:r w:rsidRPr="006D3403">
        <w:rPr>
          <w:rFonts w:eastAsiaTheme="minorHAnsi"/>
          <w:color w:val="000000" w:themeColor="text1"/>
        </w:rPr>
        <w:t xml:space="preserve"> Администрации Санкт-Петербурга от 18.05.2001 № 203-ра «О проведении ежегодного Фестиваля мороженого в Санкт-Петербурге».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8. Мероприятие, указанное в </w:t>
      </w:r>
      <w:hyperlink r:id="rId100">
        <w:r w:rsidRPr="006D3403">
          <w:rPr>
            <w:rFonts w:eastAsiaTheme="minorHAnsi"/>
            <w:color w:val="000000" w:themeColor="text1"/>
          </w:rPr>
          <w:t>пункте 1.7</w:t>
        </w:r>
      </w:hyperlink>
      <w:r w:rsidRPr="006D3403">
        <w:rPr>
          <w:rFonts w:eastAsiaTheme="minorHAnsi"/>
          <w:color w:val="000000" w:themeColor="text1"/>
        </w:rPr>
        <w:t xml:space="preserve"> процессной </w:t>
      </w:r>
      <w:r w:rsidRPr="00432DE5">
        <w:rPr>
          <w:rFonts w:eastAsiaTheme="minorHAnsi"/>
          <w:color w:val="000000" w:themeColor="text1"/>
        </w:rPr>
        <w:t xml:space="preserve">части </w:t>
      </w:r>
      <w:r w:rsidRPr="00432DE5">
        <w:rPr>
          <w:rFonts w:eastAsiaTheme="minorHAnsi"/>
          <w:bCs/>
          <w:color w:val="000000" w:themeColor="text1"/>
        </w:rPr>
        <w:t xml:space="preserve">подраздела </w:t>
      </w:r>
      <w:r w:rsidRPr="00432DE5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432DE5">
        <w:rPr>
          <w:rFonts w:eastAsiaTheme="minorHAnsi"/>
          <w:color w:val="000000" w:themeColor="text1"/>
        </w:rPr>
        <w:t>, реализуется путем предоставления</w:t>
      </w:r>
      <w:r w:rsidRPr="006D3403">
        <w:rPr>
          <w:rFonts w:eastAsiaTheme="minorHAnsi"/>
          <w:color w:val="000000" w:themeColor="text1"/>
        </w:rPr>
        <w:t xml:space="preserve"> ГБУ «Центр контроля качества товаров (продукции), работ и услуг» субсидии на иные цели, порядок и условия предоставления которой устанавливаются КППИТ на основании </w:t>
      </w:r>
      <w:hyperlink r:id="rId101">
        <w:r w:rsidRPr="006D3403">
          <w:rPr>
            <w:rFonts w:eastAsiaTheme="minorHAnsi"/>
            <w:color w:val="000000" w:themeColor="text1"/>
          </w:rPr>
          <w:t>постановления</w:t>
        </w:r>
      </w:hyperlink>
      <w:r w:rsidRPr="006D3403">
        <w:rPr>
          <w:rFonts w:eastAsiaTheme="minorHAnsi"/>
          <w:color w:val="000000" w:themeColor="text1"/>
        </w:rPr>
        <w:t xml:space="preserve"> Правительства Санкт-Петербурга № 809 в соответствии с Общими требованиями.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Указанная субсидия предоставляется в целях организации и проведения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в Санкт-Петербурге ярмарок, в том числе ежегодной Рождественской ярмарки.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9. </w:t>
      </w:r>
      <w:r>
        <w:rPr>
          <w:rFonts w:eastAsiaTheme="minorHAnsi"/>
          <w:color w:val="000000" w:themeColor="text1"/>
        </w:rPr>
        <w:t>В рамках реализации мероприятия</w:t>
      </w:r>
      <w:r w:rsidRPr="006D3403">
        <w:rPr>
          <w:rFonts w:eastAsiaTheme="minorHAnsi"/>
          <w:color w:val="000000" w:themeColor="text1"/>
        </w:rPr>
        <w:t xml:space="preserve">, указанного в </w:t>
      </w:r>
      <w:hyperlink r:id="rId102">
        <w:r w:rsidRPr="006D3403">
          <w:rPr>
            <w:rFonts w:eastAsiaTheme="minorHAnsi"/>
            <w:color w:val="000000" w:themeColor="text1"/>
          </w:rPr>
          <w:t>пункте 1.8</w:t>
        </w:r>
      </w:hyperlink>
      <w:r w:rsidRPr="006D3403">
        <w:rPr>
          <w:rFonts w:eastAsiaTheme="minorHAnsi"/>
          <w:color w:val="000000" w:themeColor="text1"/>
        </w:rPr>
        <w:t xml:space="preserve"> процессной части </w:t>
      </w:r>
      <w:r w:rsidRPr="00F07EB8">
        <w:rPr>
          <w:rFonts w:eastAsiaTheme="minorHAnsi"/>
          <w:bCs/>
          <w:color w:val="000000" w:themeColor="text1"/>
        </w:rPr>
        <w:t>подраздела 10.3 государственной программы</w:t>
      </w:r>
      <w:r w:rsidRPr="00F07EB8">
        <w:rPr>
          <w:rFonts w:eastAsiaTheme="minorHAnsi"/>
          <w:color w:val="000000" w:themeColor="text1"/>
        </w:rPr>
        <w:t xml:space="preserve">, предложения разрабатываются 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>КППИТ и согласовываются с КГА. Указанное мероприятие осуществляется за счет средств бюджета Санкт-Петербурга, предусмотренных на текущее содержание КППИТ.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>10</w:t>
      </w:r>
      <w:r>
        <w:rPr>
          <w:rFonts w:eastAsiaTheme="minorHAnsi"/>
          <w:color w:val="000000" w:themeColor="text1"/>
        </w:rPr>
        <w:t>. Мероприятие</w:t>
      </w:r>
      <w:r w:rsidRPr="006D3403">
        <w:rPr>
          <w:rFonts w:eastAsiaTheme="minorHAnsi"/>
          <w:color w:val="000000" w:themeColor="text1"/>
        </w:rPr>
        <w:t xml:space="preserve">, указанное в </w:t>
      </w:r>
      <w:hyperlink r:id="rId103">
        <w:r w:rsidRPr="006D3403">
          <w:rPr>
            <w:rFonts w:eastAsiaTheme="minorHAnsi"/>
            <w:color w:val="000000" w:themeColor="text1"/>
          </w:rPr>
          <w:t>пункте 1.9</w:t>
        </w:r>
      </w:hyperlink>
      <w:r w:rsidRPr="006D3403">
        <w:rPr>
          <w:rFonts w:eastAsiaTheme="minorHAnsi"/>
          <w:color w:val="000000" w:themeColor="text1"/>
        </w:rPr>
        <w:t xml:space="preserve"> процессной </w:t>
      </w:r>
      <w:r w:rsidRPr="00487B87">
        <w:rPr>
          <w:rFonts w:eastAsiaTheme="minorHAnsi"/>
          <w:color w:val="000000" w:themeColor="text1"/>
        </w:rPr>
        <w:t xml:space="preserve">части </w:t>
      </w:r>
      <w:r w:rsidRPr="00487B87">
        <w:rPr>
          <w:rFonts w:eastAsiaTheme="minorHAnsi"/>
          <w:bCs/>
          <w:color w:val="000000" w:themeColor="text1"/>
        </w:rPr>
        <w:t xml:space="preserve">подраздела </w:t>
      </w:r>
      <w:r w:rsidRPr="00487B87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487B87">
        <w:rPr>
          <w:rFonts w:eastAsiaTheme="minorHAnsi"/>
          <w:color w:val="000000" w:themeColor="text1"/>
        </w:rPr>
        <w:t xml:space="preserve">, реализуется в соответствии с </w:t>
      </w:r>
      <w:hyperlink r:id="rId104">
        <w:r w:rsidRPr="00487B87">
          <w:rPr>
            <w:rFonts w:eastAsiaTheme="minorHAnsi"/>
            <w:color w:val="000000" w:themeColor="text1"/>
          </w:rPr>
          <w:t>Порядком</w:t>
        </w:r>
      </w:hyperlink>
      <w:r w:rsidRPr="006D3403">
        <w:rPr>
          <w:rFonts w:eastAsiaTheme="minorHAnsi"/>
          <w:color w:val="000000" w:themeColor="text1"/>
        </w:rPr>
        <w:t xml:space="preserve"> разработки </w:t>
      </w:r>
      <w:r w:rsidRPr="006D3403">
        <w:rPr>
          <w:rFonts w:eastAsiaTheme="minorHAnsi"/>
          <w:color w:val="000000" w:themeColor="text1"/>
        </w:rPr>
        <w:br/>
        <w:t xml:space="preserve">и утверждения схемы размещения нестационарных торговых объектов на земельных участках, находящихся в государственной собственности Санкт-Петербурга </w:t>
      </w:r>
      <w:r w:rsidRPr="006D3403">
        <w:rPr>
          <w:rFonts w:eastAsiaTheme="minorHAnsi"/>
          <w:color w:val="000000" w:themeColor="text1"/>
        </w:rPr>
        <w:br/>
        <w:t xml:space="preserve">или государственная собственность на которые не разграничена, утвержденным постановлением Правительства Санкт-Петербурга от 27.09.2012 № 1045 «О размещении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</w:t>
      </w:r>
      <w:r w:rsidRPr="006D3403">
        <w:rPr>
          <w:rFonts w:eastAsiaTheme="minorHAnsi"/>
          <w:color w:val="000000" w:themeColor="text1"/>
        </w:rPr>
        <w:br/>
        <w:t xml:space="preserve">не разграничена, внесении изменений в некоторые постановления Правительства </w:t>
      </w:r>
      <w:r w:rsidRPr="006D3403">
        <w:rPr>
          <w:rFonts w:eastAsiaTheme="minorHAnsi"/>
          <w:color w:val="000000" w:themeColor="text1"/>
        </w:rPr>
        <w:br/>
        <w:t xml:space="preserve">Санкт-Петербурга и признании утратившими силу некоторых постановлений Правительства Санкт-Петербурга». Указанное мероприятие осуществляется за счет средств бюджета </w:t>
      </w:r>
      <w:r w:rsidRPr="006D3403">
        <w:rPr>
          <w:rFonts w:eastAsiaTheme="minorHAnsi"/>
          <w:color w:val="000000" w:themeColor="text1"/>
        </w:rPr>
        <w:br/>
        <w:t>Санкт-Петербурга, предусмотренных на текущее содержание КППИТ.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11. Мероприятие, указанное в </w:t>
      </w:r>
      <w:hyperlink r:id="rId105">
        <w:r w:rsidRPr="006D3403">
          <w:rPr>
            <w:rFonts w:eastAsiaTheme="minorHAnsi"/>
            <w:color w:val="000000" w:themeColor="text1"/>
          </w:rPr>
          <w:t>пункте 1.10</w:t>
        </w:r>
      </w:hyperlink>
      <w:r w:rsidRPr="006D3403">
        <w:rPr>
          <w:rFonts w:eastAsiaTheme="minorHAnsi"/>
          <w:color w:val="000000" w:themeColor="text1"/>
        </w:rPr>
        <w:t xml:space="preserve"> процессной </w:t>
      </w:r>
      <w:r w:rsidRPr="00854D51">
        <w:rPr>
          <w:rFonts w:eastAsiaTheme="minorHAnsi"/>
          <w:color w:val="000000" w:themeColor="text1"/>
        </w:rPr>
        <w:t xml:space="preserve">части </w:t>
      </w:r>
      <w:r w:rsidRPr="00854D51">
        <w:rPr>
          <w:rFonts w:eastAsiaTheme="minorHAnsi"/>
          <w:bCs/>
          <w:color w:val="000000" w:themeColor="text1"/>
        </w:rPr>
        <w:t xml:space="preserve">подраздела </w:t>
      </w:r>
      <w:r w:rsidRPr="00854D51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854D51">
        <w:rPr>
          <w:rFonts w:eastAsiaTheme="minorHAnsi"/>
          <w:color w:val="000000" w:themeColor="text1"/>
        </w:rPr>
        <w:t>, реализуется КППИТ путем осуществлен</w:t>
      </w:r>
      <w:r w:rsidRPr="006D3403">
        <w:rPr>
          <w:rFonts w:eastAsiaTheme="minorHAnsi"/>
          <w:color w:val="000000" w:themeColor="text1"/>
        </w:rPr>
        <w:t xml:space="preserve">ия закупок для обеспечения нужд Санкт-Петербурга в целях реализации </w:t>
      </w:r>
      <w:hyperlink r:id="rId106">
        <w:r w:rsidRPr="006D3403">
          <w:rPr>
            <w:rFonts w:eastAsiaTheme="minorHAnsi"/>
            <w:color w:val="000000" w:themeColor="text1"/>
          </w:rPr>
          <w:t>постановления</w:t>
        </w:r>
      </w:hyperlink>
      <w:r w:rsidRPr="006D3403">
        <w:rPr>
          <w:rFonts w:eastAsiaTheme="minorHAnsi"/>
          <w:color w:val="000000" w:themeColor="text1"/>
        </w:rPr>
        <w:t xml:space="preserve"> Правительства </w:t>
      </w:r>
      <w:r w:rsidRPr="006D3403">
        <w:rPr>
          <w:rFonts w:eastAsiaTheme="minorHAnsi"/>
          <w:color w:val="000000" w:themeColor="text1"/>
        </w:rPr>
        <w:br/>
        <w:t xml:space="preserve">Санкт-Петербурга от 08.08.2012 № 803 «Об учреждении премии Правительства </w:t>
      </w:r>
      <w:r w:rsidRPr="006D3403">
        <w:rPr>
          <w:rFonts w:eastAsiaTheme="minorHAnsi"/>
          <w:color w:val="000000" w:themeColor="text1"/>
        </w:rPr>
        <w:br/>
        <w:t>Санкт-Петербурга «Лучший по профессии в сфере торговли и услуг Санкт-Петербурга».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12. </w:t>
      </w:r>
      <w:r>
        <w:rPr>
          <w:rFonts w:eastAsiaTheme="minorHAnsi"/>
          <w:color w:val="000000" w:themeColor="text1"/>
        </w:rPr>
        <w:t>Мероприятие</w:t>
      </w:r>
      <w:r w:rsidRPr="00F64F89">
        <w:rPr>
          <w:rFonts w:eastAsiaTheme="minorHAnsi"/>
          <w:color w:val="000000" w:themeColor="text1"/>
        </w:rPr>
        <w:t xml:space="preserve">, указанное в </w:t>
      </w:r>
      <w:hyperlink r:id="rId107">
        <w:r w:rsidRPr="00F64F89">
          <w:rPr>
            <w:rFonts w:eastAsiaTheme="minorHAnsi"/>
            <w:color w:val="000000" w:themeColor="text1"/>
          </w:rPr>
          <w:t>пункте 1.11</w:t>
        </w:r>
      </w:hyperlink>
      <w:r w:rsidRPr="00F64F89">
        <w:rPr>
          <w:rFonts w:eastAsiaTheme="minorHAnsi"/>
          <w:color w:val="000000" w:themeColor="text1"/>
        </w:rPr>
        <w:t xml:space="preserve"> процессной части </w:t>
      </w:r>
      <w:r w:rsidRPr="00F64F89">
        <w:rPr>
          <w:rFonts w:eastAsiaTheme="minorHAnsi"/>
          <w:bCs/>
          <w:color w:val="000000" w:themeColor="text1"/>
        </w:rPr>
        <w:t xml:space="preserve">подраздела </w:t>
      </w:r>
      <w:r w:rsidRPr="00F64F89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F64F89">
        <w:rPr>
          <w:rFonts w:eastAsiaTheme="minorHAnsi"/>
          <w:color w:val="000000" w:themeColor="text1"/>
        </w:rPr>
        <w:t xml:space="preserve">, осуществляется в соответствии с </w:t>
      </w:r>
      <w:hyperlink r:id="rId108">
        <w:r w:rsidRPr="00F64F89">
          <w:rPr>
            <w:rFonts w:eastAsiaTheme="minorHAnsi"/>
            <w:color w:val="000000" w:themeColor="text1"/>
          </w:rPr>
          <w:t>постановлением</w:t>
        </w:r>
      </w:hyperlink>
      <w:r w:rsidRPr="00F64F89">
        <w:rPr>
          <w:rFonts w:eastAsiaTheme="minorHAnsi"/>
          <w:color w:val="000000" w:themeColor="text1"/>
        </w:rPr>
        <w:t xml:space="preserve"> Правительства Санкт-Петербурга от 08.08.2012 № 803 «Об учреждении премии Правительства Санкт</w:t>
      </w:r>
      <w:r w:rsidRPr="006D3403">
        <w:rPr>
          <w:rFonts w:eastAsiaTheme="minorHAnsi"/>
          <w:color w:val="000000" w:themeColor="text1"/>
        </w:rPr>
        <w:t>-Петербурга «Лучший по профессии в сфере торговли и услуг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>Санкт-Петербурга».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>13. Ме</w:t>
      </w:r>
      <w:r>
        <w:rPr>
          <w:rFonts w:eastAsiaTheme="minorHAnsi"/>
          <w:color w:val="000000" w:themeColor="text1"/>
        </w:rPr>
        <w:t>роприятие</w:t>
      </w:r>
      <w:r w:rsidRPr="006D3403">
        <w:rPr>
          <w:rFonts w:eastAsiaTheme="minorHAnsi"/>
          <w:color w:val="000000" w:themeColor="text1"/>
        </w:rPr>
        <w:t xml:space="preserve">, указанное в </w:t>
      </w:r>
      <w:hyperlink r:id="rId109">
        <w:r w:rsidRPr="006D3403">
          <w:rPr>
            <w:rFonts w:eastAsiaTheme="minorHAnsi"/>
            <w:color w:val="000000" w:themeColor="text1"/>
          </w:rPr>
          <w:t>пункте 1.12</w:t>
        </w:r>
      </w:hyperlink>
      <w:r w:rsidRPr="006D3403">
        <w:rPr>
          <w:rFonts w:eastAsiaTheme="minorHAnsi"/>
          <w:color w:val="000000" w:themeColor="text1"/>
        </w:rPr>
        <w:t xml:space="preserve"> процессной части </w:t>
      </w:r>
      <w:r w:rsidRPr="00193A8E">
        <w:rPr>
          <w:rFonts w:eastAsiaTheme="minorHAnsi"/>
          <w:bCs/>
          <w:color w:val="000000" w:themeColor="text1"/>
        </w:rPr>
        <w:t xml:space="preserve">подраздела </w:t>
      </w:r>
      <w:r w:rsidRPr="00193A8E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193A8E">
        <w:rPr>
          <w:rFonts w:eastAsiaTheme="minorHAnsi"/>
          <w:color w:val="000000" w:themeColor="text1"/>
        </w:rPr>
        <w:t>, реализуется путем предоставления субсидий</w:t>
      </w:r>
      <w:r w:rsidRPr="006D3403">
        <w:rPr>
          <w:rFonts w:eastAsiaTheme="minorHAnsi"/>
          <w:color w:val="000000" w:themeColor="text1"/>
        </w:rPr>
        <w:t xml:space="preserve"> 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>на возмещение расходов в порядке, установленном постановлением Правительства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>Санкт-Петербурга.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14. Мероприятие, указанное в </w:t>
      </w:r>
      <w:hyperlink r:id="rId110">
        <w:r w:rsidRPr="006D3403">
          <w:rPr>
            <w:rFonts w:eastAsiaTheme="minorHAnsi"/>
            <w:color w:val="000000" w:themeColor="text1"/>
          </w:rPr>
          <w:t>пункте 1.13</w:t>
        </w:r>
      </w:hyperlink>
      <w:r w:rsidRPr="006D3403">
        <w:rPr>
          <w:rFonts w:eastAsiaTheme="minorHAnsi"/>
          <w:color w:val="000000" w:themeColor="text1"/>
        </w:rPr>
        <w:t xml:space="preserve"> процессной </w:t>
      </w:r>
      <w:r w:rsidRPr="00E27D9E">
        <w:rPr>
          <w:rFonts w:eastAsiaTheme="minorHAnsi"/>
          <w:color w:val="000000" w:themeColor="text1"/>
        </w:rPr>
        <w:t xml:space="preserve">части </w:t>
      </w:r>
      <w:r w:rsidRPr="00E27D9E">
        <w:rPr>
          <w:rFonts w:eastAsiaTheme="minorHAnsi"/>
          <w:bCs/>
          <w:color w:val="000000" w:themeColor="text1"/>
        </w:rPr>
        <w:t xml:space="preserve">подраздела </w:t>
      </w:r>
      <w:r w:rsidRPr="00E27D9E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E27D9E">
        <w:rPr>
          <w:rFonts w:eastAsiaTheme="minorHAnsi"/>
          <w:color w:val="000000" w:themeColor="text1"/>
        </w:rPr>
        <w:t>, реализуется путем осуществле</w:t>
      </w:r>
      <w:r w:rsidRPr="006D3403">
        <w:rPr>
          <w:rFonts w:eastAsiaTheme="minorHAnsi"/>
          <w:color w:val="000000" w:themeColor="text1"/>
        </w:rPr>
        <w:t xml:space="preserve">ния закупок 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>для обеспечения нужд Санкт-Петербурга.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Перечень мероприятий, проводимых в рамках Форума потребительского рынка </w:t>
      </w:r>
      <w:r w:rsidRPr="006D3403">
        <w:rPr>
          <w:rFonts w:eastAsiaTheme="minorHAnsi"/>
          <w:color w:val="000000" w:themeColor="text1"/>
        </w:rPr>
        <w:br/>
        <w:t>Санкт-Петербурга, утверждается правовым актом КППИТ.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lastRenderedPageBreak/>
        <w:t>15</w:t>
      </w:r>
      <w:r>
        <w:rPr>
          <w:rFonts w:eastAsiaTheme="minorHAnsi"/>
          <w:color w:val="000000" w:themeColor="text1"/>
        </w:rPr>
        <w:t xml:space="preserve">. </w:t>
      </w:r>
      <w:r w:rsidRPr="008D051C">
        <w:rPr>
          <w:rFonts w:eastAsiaTheme="minorHAnsi"/>
          <w:color w:val="000000" w:themeColor="text1"/>
        </w:rPr>
        <w:t xml:space="preserve">Мероприятие, указанное в </w:t>
      </w:r>
      <w:hyperlink r:id="rId111">
        <w:r w:rsidRPr="008D051C">
          <w:rPr>
            <w:rFonts w:eastAsiaTheme="minorHAnsi"/>
            <w:color w:val="000000" w:themeColor="text1"/>
          </w:rPr>
          <w:t>пункте 1.14</w:t>
        </w:r>
      </w:hyperlink>
      <w:r w:rsidRPr="008D051C">
        <w:rPr>
          <w:rFonts w:eastAsiaTheme="minorHAnsi"/>
          <w:color w:val="000000" w:themeColor="text1"/>
        </w:rPr>
        <w:t xml:space="preserve"> процессной части </w:t>
      </w:r>
      <w:r w:rsidRPr="008D051C">
        <w:rPr>
          <w:rFonts w:eastAsiaTheme="minorHAnsi"/>
          <w:bCs/>
          <w:color w:val="000000" w:themeColor="text1"/>
        </w:rPr>
        <w:t xml:space="preserve">подраздела </w:t>
      </w:r>
      <w:r w:rsidRPr="008D051C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8D051C">
        <w:rPr>
          <w:rFonts w:eastAsiaTheme="minorHAnsi"/>
          <w:color w:val="000000" w:themeColor="text1"/>
        </w:rPr>
        <w:t>,</w:t>
      </w:r>
      <w:r w:rsidRPr="006D3403">
        <w:rPr>
          <w:rFonts w:eastAsiaTheme="minorHAnsi"/>
          <w:color w:val="000000" w:themeColor="text1"/>
        </w:rPr>
        <w:t xml:space="preserve"> осуществляется КППИТ путем закупки товаров, работ, услуг для обеспечения нужд Санкт-Петербурга в соответствии с Федеральным </w:t>
      </w:r>
      <w:hyperlink r:id="rId112">
        <w:r w:rsidRPr="006D3403">
          <w:rPr>
            <w:rFonts w:eastAsiaTheme="minorHAnsi"/>
            <w:color w:val="000000" w:themeColor="text1"/>
          </w:rPr>
          <w:t>законом</w:t>
        </w:r>
      </w:hyperlink>
      <w:r w:rsidRPr="006D3403">
        <w:rPr>
          <w:rFonts w:eastAsiaTheme="minorHAnsi"/>
          <w:color w:val="000000" w:themeColor="text1"/>
        </w:rPr>
        <w:t xml:space="preserve"> </w:t>
      </w:r>
      <w:r>
        <w:rPr>
          <w:rFonts w:eastAsiaTheme="minorHAnsi"/>
          <w:color w:val="000000" w:themeColor="text1"/>
        </w:rPr>
        <w:br/>
      </w:r>
      <w:r w:rsidRPr="006D3403">
        <w:rPr>
          <w:rFonts w:eastAsiaTheme="minorHAnsi"/>
          <w:color w:val="000000" w:themeColor="text1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B30115" w:rsidRPr="006D3403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 w:rsidRPr="006D3403">
        <w:rPr>
          <w:rFonts w:eastAsiaTheme="minorHAnsi"/>
          <w:color w:val="000000" w:themeColor="text1"/>
        </w:rPr>
        <w:t xml:space="preserve">16. Мероприятие, указанное в </w:t>
      </w:r>
      <w:hyperlink r:id="rId113">
        <w:r w:rsidRPr="006D3403">
          <w:rPr>
            <w:rFonts w:eastAsiaTheme="minorHAnsi"/>
            <w:color w:val="000000" w:themeColor="text1"/>
          </w:rPr>
          <w:t>пункте 1.15</w:t>
        </w:r>
      </w:hyperlink>
      <w:r w:rsidRPr="006D3403">
        <w:rPr>
          <w:rFonts w:eastAsiaTheme="minorHAnsi"/>
          <w:color w:val="000000" w:themeColor="text1"/>
        </w:rPr>
        <w:t xml:space="preserve"> </w:t>
      </w:r>
      <w:r w:rsidRPr="008D2A76">
        <w:rPr>
          <w:rFonts w:eastAsiaTheme="minorHAnsi"/>
          <w:color w:val="000000" w:themeColor="text1"/>
        </w:rPr>
        <w:t xml:space="preserve">процессной части </w:t>
      </w:r>
      <w:r w:rsidRPr="008D2A76">
        <w:rPr>
          <w:rFonts w:eastAsiaTheme="minorHAnsi"/>
          <w:bCs/>
          <w:color w:val="000000" w:themeColor="text1"/>
        </w:rPr>
        <w:t xml:space="preserve">подраздела </w:t>
      </w:r>
      <w:r w:rsidRPr="008D2A76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8D2A76">
        <w:rPr>
          <w:rFonts w:eastAsiaTheme="minorHAnsi"/>
          <w:color w:val="000000" w:themeColor="text1"/>
        </w:rPr>
        <w:t>, реализуется КППИТ путем осуществления</w:t>
      </w:r>
      <w:r w:rsidRPr="006D3403">
        <w:rPr>
          <w:rFonts w:eastAsiaTheme="minorHAnsi"/>
          <w:color w:val="000000" w:themeColor="text1"/>
        </w:rPr>
        <w:t xml:space="preserve"> закупок </w:t>
      </w:r>
      <w:r w:rsidRPr="006D3403">
        <w:rPr>
          <w:rFonts w:eastAsiaTheme="minorHAnsi"/>
          <w:color w:val="000000" w:themeColor="text1"/>
        </w:rPr>
        <w:br/>
        <w:t>для обеспечения нужд Санкт-Петербурга.</w:t>
      </w:r>
    </w:p>
    <w:p w:rsidR="00B30115" w:rsidRPr="006D3403" w:rsidRDefault="00B30115" w:rsidP="00B30115">
      <w:pPr>
        <w:autoSpaceDE w:val="0"/>
        <w:autoSpaceDN w:val="0"/>
        <w:adjustRightInd w:val="0"/>
        <w:ind w:left="567" w:right="283" w:firstLine="567"/>
        <w:jc w:val="both"/>
        <w:rPr>
          <w:rFonts w:eastAsiaTheme="minorHAnsi"/>
          <w:lang w:eastAsia="en-US"/>
        </w:rPr>
      </w:pPr>
      <w:r w:rsidRPr="006D3403">
        <w:t>17</w:t>
      </w:r>
      <w:r>
        <w:t>. Мероприятие</w:t>
      </w:r>
      <w:r w:rsidRPr="006D3403">
        <w:t xml:space="preserve">, указанное в пункте 1.16 процессной части </w:t>
      </w:r>
      <w:r w:rsidRPr="009E5297">
        <w:rPr>
          <w:rFonts w:eastAsiaTheme="minorHAnsi"/>
          <w:bCs/>
          <w:color w:val="000000" w:themeColor="text1"/>
        </w:rPr>
        <w:t xml:space="preserve">подраздела </w:t>
      </w:r>
      <w:r w:rsidRPr="009E5297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9E5297">
        <w:t>, реализуется путем предоставления в</w:t>
      </w:r>
      <w:r w:rsidRPr="006D3403">
        <w:t xml:space="preserve"> 2024 году акционерному обществу «Скат» (далее – АО «Скат»)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КППИТ, КИО и АО «Скат» договора </w:t>
      </w:r>
      <w:r w:rsidRPr="006D3403">
        <w:br/>
        <w:t xml:space="preserve">об участии Санкт-Петербурга в собственности АО «Скат» в соответствии с Порядком </w:t>
      </w:r>
      <w:r w:rsidRPr="006D3403">
        <w:rPr>
          <w:rFonts w:eastAsiaTheme="minorHAnsi"/>
          <w:lang w:eastAsia="en-US"/>
        </w:rPr>
        <w:t xml:space="preserve">принятия решений о предоставлении из бюджета Санкт-Петербурга бюджетных инвестиций юридическим лицам, не являющимся государственными учреждениями Санкт-Петербурга </w:t>
      </w:r>
      <w:r w:rsidRPr="006D3403">
        <w:rPr>
          <w:rFonts w:eastAsiaTheme="minorHAnsi"/>
          <w:lang w:eastAsia="en-US"/>
        </w:rPr>
        <w:br/>
        <w:t xml:space="preserve">и государственными унитарными предприятиями Санкт-Петербурга, утвержденным постановлением Правительства Санкт-Петербурга от 09.08.2022 № 719 «О порядках принятия решений о подготовке, реализации и предоставлении бюджетных инвестиций </w:t>
      </w:r>
      <w:r w:rsidRPr="006D3403">
        <w:rPr>
          <w:rFonts w:eastAsiaTheme="minorHAnsi"/>
          <w:lang w:eastAsia="en-US"/>
        </w:rPr>
        <w:br/>
        <w:t>за счет средств бюджета Санкт-Петербурга, порядке их осуществления и внесении изменений в постановление Правительства Санкт-Петербурга от 25.12.2013</w:t>
      </w:r>
      <w:r w:rsidRPr="006D3403">
        <w:rPr>
          <w:rFonts w:eastAsiaTheme="minorHAnsi"/>
          <w:lang w:eastAsia="en-US"/>
        </w:rPr>
        <w:br/>
        <w:t>№ 1039» (далее – Порядок).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«Скат»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«Скат», в которых выполнены ремонтные работы.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18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</w:t>
      </w:r>
      <w:r w:rsidRPr="001C5F7C">
        <w:rPr>
          <w:rFonts w:ascii="Times New Roman" w:hAnsi="Times New Roman" w:cs="Times New Roman"/>
          <w:b w:val="0"/>
          <w:sz w:val="24"/>
          <w:szCs w:val="24"/>
        </w:rPr>
        <w:t xml:space="preserve">пункте 1.17 процессной части </w:t>
      </w:r>
      <w:r w:rsidRPr="001C5F7C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</w:r>
      <w:r w:rsidRPr="001C5F7C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>10.3 государственной программы</w:t>
      </w:r>
      <w:r w:rsidRPr="001C5F7C">
        <w:rPr>
          <w:rFonts w:ascii="Times New Roman" w:hAnsi="Times New Roman" w:cs="Times New Roman"/>
          <w:b w:val="0"/>
          <w:sz w:val="24"/>
          <w:szCs w:val="24"/>
        </w:rPr>
        <w:t>, реализуется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путем предоставления в 2024 году акционерному обществу «Кронштадтские бани» (далее – АО «Кронштадтские бани»)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 xml:space="preserve">КППИТ, КИО и АО «Кронштадтские бани» договора об участии Санкт-Петербурга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в собственности АО «Кронштадтские бани» в соответствии с Порядком.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Результатом предоставления бюджетных инвестиций АО «Кронштадтские бани» является приведение находящихся в его собственности банных комплексов </w:t>
      </w:r>
      <w:r w:rsidRPr="006D3403">
        <w:rPr>
          <w:rFonts w:ascii="Times New Roman" w:hAnsi="Times New Roman" w:cs="Times New Roman"/>
          <w:b w:val="0"/>
          <w:spacing w:val="-6"/>
          <w:sz w:val="24"/>
          <w:szCs w:val="24"/>
        </w:rPr>
        <w:t>в техническое состояние, соответствующее нормативам, установленным действующим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Показателем, необходимым для достижения результата предоставления </w:t>
      </w:r>
      <w:r w:rsidRPr="006D3403">
        <w:rPr>
          <w:rFonts w:ascii="Times New Roman" w:hAnsi="Times New Roman" w:cs="Times New Roman"/>
          <w:b w:val="0"/>
          <w:spacing w:val="-6"/>
          <w:sz w:val="24"/>
          <w:szCs w:val="24"/>
        </w:rPr>
        <w:t>бюджетных инвестиций, является количество банных комплексов АО «Кронштадтские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бани», в которых выполнены ремонтные работы.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3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19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пункте 1.18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>, реализуется путем предоставления в 2024-2025 годах акционерному обществу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Колпинские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 (далее –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Колпинские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бани»)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КППИТ, КИО и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Колпинские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 договора об участии Санкт-Петербурга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в собственности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Колпинские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 в соответствии с Порядком.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3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Колпинские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3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Показателем, необходимым для достижения результата предоставления бюджетных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lastRenderedPageBreak/>
        <w:t>инвестиций, является количество банных комплексов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Колпинские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бани», в которых выполнены ремонтные работы.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3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пункте 1.19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>, реализуется путем предоставления в 2024-2025 годах акционерному обществу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Красносельские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 (далее –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Красносельские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бани»)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3403">
        <w:rPr>
          <w:rFonts w:ascii="Times New Roman" w:hAnsi="Times New Roman" w:cs="Times New Roman"/>
          <w:b w:val="0"/>
          <w:sz w:val="24"/>
          <w:szCs w:val="24"/>
        </w:rPr>
        <w:t>КППИТ, КИО и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Красносельские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 договора об участии Санкт-Петербурга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3403">
        <w:rPr>
          <w:rFonts w:ascii="Times New Roman" w:hAnsi="Times New Roman" w:cs="Times New Roman"/>
          <w:b w:val="0"/>
          <w:sz w:val="24"/>
          <w:szCs w:val="24"/>
        </w:rPr>
        <w:t>в собственности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Красносельские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 в соответствии с Порядком.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3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Красносельские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3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</w:t>
      </w:r>
      <w:proofErr w:type="spellStart"/>
      <w:r w:rsidRPr="006D3403">
        <w:rPr>
          <w:rFonts w:ascii="Times New Roman" w:hAnsi="Times New Roman" w:cs="Times New Roman"/>
          <w:b w:val="0"/>
          <w:sz w:val="24"/>
          <w:szCs w:val="24"/>
        </w:rPr>
        <w:t>Красносельские</w:t>
      </w:r>
      <w:proofErr w:type="spellEnd"/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 бани», в которых выполнены ремонтные работы.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3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>1.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пункте 1.20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реализуется путем предоставления в 2024-2025 годах акционерному обществу «Баня № 72» (далее – АО «Баня № 72») бюджетных инвестиций,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не связанных с капитальными вложениями, на проведение ремонта находящихся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в его собственности банных комплексов путем заключения между КППИТ, КИО и АО «Баня № 72» договора об участии Санкт-Петербурга в собственности АО «Баня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3403">
        <w:rPr>
          <w:rFonts w:ascii="Times New Roman" w:hAnsi="Times New Roman" w:cs="Times New Roman"/>
          <w:b w:val="0"/>
          <w:sz w:val="24"/>
          <w:szCs w:val="24"/>
        </w:rPr>
        <w:t>№ 72» в соответствии с Порядком.</w:t>
      </w:r>
    </w:p>
    <w:p w:rsidR="00B30115" w:rsidRPr="006D3403" w:rsidRDefault="00B30115" w:rsidP="00B30115">
      <w:pPr>
        <w:pStyle w:val="ConsPlusTitle"/>
        <w:tabs>
          <w:tab w:val="left" w:pos="9923"/>
        </w:tabs>
        <w:spacing w:line="23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«Баня № 72»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72», в которых выполнены ремонтные работы.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22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пункте 1.21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реализуется путем предоставления в 2024-2025 годах акционерному обществу «Банный комплекс «Нептун» (далее – АО «Банный комплекс «Нептун») бюджетных инвестиций, не связанных с капитальными вложениями,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на проведение ремонта находящегося в его собственности банного комплекса путем заключения между КППИТ, КИО и АО «Банный комплекс «Нептун» договора об участии Санкт-Петербурга в собственности АО «Банный комплекс «Нептун» в соответствии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3403">
        <w:rPr>
          <w:rFonts w:ascii="Times New Roman" w:hAnsi="Times New Roman" w:cs="Times New Roman"/>
          <w:b w:val="0"/>
          <w:sz w:val="24"/>
          <w:szCs w:val="24"/>
        </w:rPr>
        <w:t>с Порядком.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«Банный комплекс «Нептун» является приведение находящегося в его собственности банного комплекса в техническое состояние, соответствующее нормативам, установленным действующим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Показателем, необходимым для достижения результата предоставления бюджетных инвестиций, является количество банных комплексов АО «Банный комплекс «Нептун»,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в которых выполнены ремонтные работы.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23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пункте 1.22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>, реализуется путем предоставления в 2024-2025 годах акционерному обществу «Нега» (далее – АО «Нега») бюджетных инвестиций, не связанных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 xml:space="preserve">с капитальными вложениями, на проведение ремонта находящихся в его собственности банных комплексов путем заключения между КППИТ, КИО и АО «Нега» договора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об участии Санкт-Петербурга в собственности АО «Нега» в соответствии с Порядком.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«Нега»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Показателем, необходимым для достижения результата предоставления бюджетных инвестиций, является количество банных комплексов АО «Нега», в которых выполнены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lastRenderedPageBreak/>
        <w:t>ремонтные работы.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24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пункте 1.23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реализуется путем предоставления в 2024 году акционерному обществу «Баня № 4» (далее – АО «Баня № 4») бюджетных инвестиций,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 xml:space="preserve">не связанных с капитальными вложениями, на проведение ремонта находящегося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 xml:space="preserve">в его собственности банного комплекса путем заключения между КППИТ, КИО и АО «Баня № 4» договора об участии Санкт-Петербурга в собственности АО «Баня № 4» в соответствии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с Порядком.</w:t>
      </w:r>
    </w:p>
    <w:p w:rsidR="00B30115" w:rsidRPr="006D3403" w:rsidRDefault="00B30115" w:rsidP="00B30115">
      <w:pPr>
        <w:pStyle w:val="ConsPlusTitle"/>
        <w:tabs>
          <w:tab w:val="left" w:pos="1134"/>
          <w:tab w:val="left" w:pos="9923"/>
        </w:tabs>
        <w:spacing w:line="245" w:lineRule="auto"/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«Баня № 4» является приведение находящегося в его собственности банного комплекса в техническое состояние, соответствующее нормативам, установленным действующим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4», в которых выполнены ремонтные работы.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25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пункте 1.24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реализуется путем предоставления в 2024 году акционерному обществу «Баня № 1» (далее – АО «Баня № 1») бюджетных инвестиций,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 xml:space="preserve">не связанных с капитальными вложениями, на проведение ремонта находящегося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 xml:space="preserve">в его собственности банного комплекса путем заключения между КППИТ, КИО и АО «Баня № 1» договора об участии Санкт-Петербурга в собственности АО «Баня № 1» в соответствии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с Порядком.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«Баня № 1» является приведение находящегося в его собственности банного комплекса в техническое состояние, соответствующее нормативам, установленным действующим законодательством.</w:t>
      </w:r>
    </w:p>
    <w:p w:rsidR="00B30115" w:rsidRPr="006D3403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1», в которых выполнены ремонтные работы.</w:t>
      </w:r>
    </w:p>
    <w:p w:rsidR="00B30115" w:rsidRDefault="00B30115" w:rsidP="00B30115">
      <w:pPr>
        <w:pStyle w:val="ConsPlusTitle"/>
        <w:tabs>
          <w:tab w:val="left" w:pos="9923"/>
          <w:tab w:val="left" w:pos="10065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D3403">
        <w:rPr>
          <w:rFonts w:ascii="Times New Roman" w:hAnsi="Times New Roman" w:cs="Times New Roman"/>
          <w:b w:val="0"/>
          <w:sz w:val="24"/>
          <w:szCs w:val="24"/>
        </w:rPr>
        <w:t>26</w:t>
      </w:r>
      <w:r>
        <w:rPr>
          <w:rFonts w:ascii="Times New Roman" w:hAnsi="Times New Roman" w:cs="Times New Roman"/>
          <w:b w:val="0"/>
          <w:sz w:val="24"/>
          <w:szCs w:val="24"/>
        </w:rPr>
        <w:t>. Мероприятие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указанное в пункте 1.25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t xml:space="preserve">, реализуется путем предоставления в 2024 году акционерному обществу «Баня № 5» (далее – АО «Баня № 5») бюджетных инвестиций,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 xml:space="preserve">не связанных с капитальными вложениями, на проведение ремонта находящегося </w:t>
      </w:r>
      <w:r w:rsidRPr="006D3403">
        <w:rPr>
          <w:rFonts w:ascii="Times New Roman" w:hAnsi="Times New Roman" w:cs="Times New Roman"/>
          <w:b w:val="0"/>
          <w:sz w:val="24"/>
          <w:szCs w:val="24"/>
        </w:rPr>
        <w:br/>
        <w:t>в его собственности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банного комплекса путем заключения между КППИТ, КИО и АО «Баня № 5» договора об участии Санкт-Петербурга в собственности АО «Баня </w:t>
      </w:r>
      <w:r>
        <w:rPr>
          <w:rFonts w:ascii="Times New Roman" w:hAnsi="Times New Roman" w:cs="Times New Roman"/>
          <w:b w:val="0"/>
          <w:sz w:val="24"/>
          <w:szCs w:val="24"/>
        </w:rPr>
        <w:br/>
        <w:t>№ 5» в соответствии с Порядком.</w:t>
      </w:r>
    </w:p>
    <w:p w:rsidR="00B30115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«Баня № 5» является приведение находящегося в его собственности банного комплекса в техническое состояние, соответствующее нормативам, установленным действующим законодательством.</w:t>
      </w:r>
    </w:p>
    <w:p w:rsidR="00B30115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5», в которых выполнены ремонтные работы.</w:t>
      </w:r>
    </w:p>
    <w:p w:rsidR="00B30115" w:rsidRDefault="00B30115" w:rsidP="00B30115">
      <w:pPr>
        <w:pStyle w:val="ConsPlusTitle"/>
        <w:tabs>
          <w:tab w:val="left" w:pos="9923"/>
        </w:tabs>
        <w:ind w:left="567" w:right="283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27. Мероприятие, указанное в пункте 1.26 процессной части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9A4353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10.3 государственной 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реализуется КППИТ путем осуществления закупок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для обеспечения нужд Санкт-Петербурга.</w:t>
      </w:r>
    </w:p>
    <w:p w:rsidR="00B30115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28. </w:t>
      </w:r>
      <w:r w:rsidRPr="00742ED7">
        <w:rPr>
          <w:rFonts w:eastAsiaTheme="minorHAnsi"/>
          <w:color w:val="000000" w:themeColor="text1"/>
        </w:rPr>
        <w:t xml:space="preserve">Мероприятие, указанное в </w:t>
      </w:r>
      <w:hyperlink r:id="rId114">
        <w:r w:rsidRPr="00742ED7">
          <w:rPr>
            <w:rFonts w:eastAsiaTheme="minorHAnsi"/>
            <w:color w:val="000000" w:themeColor="text1"/>
          </w:rPr>
          <w:t>пункте 2.1</w:t>
        </w:r>
      </w:hyperlink>
      <w:r w:rsidRPr="00742ED7">
        <w:rPr>
          <w:rFonts w:eastAsiaTheme="minorHAnsi"/>
          <w:color w:val="000000" w:themeColor="text1"/>
        </w:rPr>
        <w:t xml:space="preserve"> процессной части </w:t>
      </w:r>
      <w:r w:rsidRPr="00742ED7">
        <w:rPr>
          <w:rFonts w:eastAsiaTheme="minorHAnsi"/>
          <w:bCs/>
          <w:color w:val="000000" w:themeColor="text1"/>
        </w:rPr>
        <w:t xml:space="preserve">подраздела </w:t>
      </w:r>
      <w:r w:rsidRPr="00742ED7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742ED7">
        <w:rPr>
          <w:rFonts w:eastAsiaTheme="minorHAnsi"/>
          <w:color w:val="000000" w:themeColor="text1"/>
        </w:rPr>
        <w:t>, является необходимым условием и информационной базой для осуществления контроля</w:t>
      </w:r>
      <w:r>
        <w:rPr>
          <w:rFonts w:eastAsiaTheme="minorHAnsi"/>
          <w:color w:val="000000" w:themeColor="text1"/>
        </w:rPr>
        <w:t xml:space="preserve"> за ценовой ситуацией на продовольственном рынке Санкт-Петербурга.</w:t>
      </w:r>
    </w:p>
    <w:p w:rsidR="00B30115" w:rsidRDefault="00B30115" w:rsidP="00B30115">
      <w:pPr>
        <w:tabs>
          <w:tab w:val="left" w:pos="9923"/>
        </w:tabs>
        <w:spacing w:after="20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Перечень социально значимых продовольственных товаров первой необходимости утвержден </w:t>
      </w:r>
      <w:hyperlink r:id="rId115">
        <w:r>
          <w:rPr>
            <w:rFonts w:eastAsiaTheme="minorHAnsi"/>
            <w:color w:val="000000" w:themeColor="text1"/>
          </w:rPr>
          <w:t>постановлением</w:t>
        </w:r>
      </w:hyperlink>
      <w:r>
        <w:rPr>
          <w:rFonts w:eastAsiaTheme="minorHAnsi"/>
          <w:color w:val="000000" w:themeColor="text1"/>
        </w:rPr>
        <w:t xml:space="preserve"> Правительства Российской Федерации от 15.07.2010 </w:t>
      </w:r>
      <w:r>
        <w:rPr>
          <w:rFonts w:eastAsiaTheme="minorHAnsi"/>
          <w:color w:val="000000" w:themeColor="text1"/>
        </w:rPr>
        <w:br/>
        <w:t xml:space="preserve">№ 530 «Об утверждении Правил установления предельно допустимых розничных цен </w:t>
      </w:r>
      <w:r>
        <w:rPr>
          <w:rFonts w:eastAsiaTheme="minorHAnsi"/>
          <w:color w:val="000000" w:themeColor="text1"/>
        </w:rPr>
        <w:br/>
        <w:t xml:space="preserve">на отдельные виды социально значимых продовольственных товаров первой необходимости, перечня отдельных видов социально значимых продовольственных товаров первой </w:t>
      </w:r>
      <w:r>
        <w:rPr>
          <w:rFonts w:eastAsiaTheme="minorHAnsi"/>
          <w:color w:val="000000" w:themeColor="text1"/>
        </w:rPr>
        <w:lastRenderedPageBreak/>
        <w:t>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 определенного количества которых хозяйствующему субъекту, осуществляющему торговую деятельность, не допускается выплата вознаграждения».</w:t>
      </w:r>
    </w:p>
    <w:p w:rsidR="00B30115" w:rsidRDefault="00B30115" w:rsidP="00B30115">
      <w:pPr>
        <w:tabs>
          <w:tab w:val="left" w:pos="9923"/>
        </w:tabs>
        <w:spacing w:after="20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Указанное мероприятие является механизмом реализации полномочия </w:t>
      </w:r>
      <w:r>
        <w:rPr>
          <w:rFonts w:eastAsiaTheme="minorHAnsi"/>
          <w:color w:val="000000" w:themeColor="text1"/>
        </w:rPr>
        <w:br/>
        <w:t>КППИТ по проведению информационно-аналитического наблюдения за состоянием рынка определенного товара и осуществлением торговой деятельности в Санкт-Петербурге.</w:t>
      </w:r>
    </w:p>
    <w:p w:rsidR="00B30115" w:rsidRDefault="00B30115" w:rsidP="00B30115">
      <w:pPr>
        <w:tabs>
          <w:tab w:val="left" w:pos="9923"/>
        </w:tabs>
        <w:spacing w:after="20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В целях реализации указанного мероприятия, а также в целях анализа развития потребительского рынка и создания условий для развития конкуренции и рыночной экономики администрации районов Санкт-Петербурга представляют информацию </w:t>
      </w:r>
      <w:r>
        <w:rPr>
          <w:rFonts w:eastAsiaTheme="minorHAnsi"/>
          <w:color w:val="000000" w:themeColor="text1"/>
        </w:rPr>
        <w:br/>
        <w:t>в КППИТ.</w:t>
      </w:r>
    </w:p>
    <w:p w:rsidR="00B30115" w:rsidRDefault="00B30115" w:rsidP="00B30115">
      <w:pPr>
        <w:tabs>
          <w:tab w:val="left" w:pos="9923"/>
        </w:tabs>
        <w:spacing w:after="20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29. Мероприятие, указанное в </w:t>
      </w:r>
      <w:hyperlink r:id="rId116">
        <w:r>
          <w:rPr>
            <w:rFonts w:eastAsiaTheme="minorHAnsi"/>
            <w:color w:val="000000" w:themeColor="text1"/>
          </w:rPr>
          <w:t>пункте 2.2</w:t>
        </w:r>
      </w:hyperlink>
      <w:r>
        <w:rPr>
          <w:rFonts w:eastAsiaTheme="minorHAnsi"/>
          <w:color w:val="000000" w:themeColor="text1"/>
        </w:rPr>
        <w:t xml:space="preserve"> процессной части </w:t>
      </w:r>
      <w:r w:rsidRPr="00044FE1">
        <w:rPr>
          <w:rFonts w:eastAsiaTheme="minorHAnsi"/>
          <w:bCs/>
          <w:color w:val="000000" w:themeColor="text1"/>
        </w:rPr>
        <w:t xml:space="preserve">подраздела </w:t>
      </w:r>
      <w:r w:rsidRPr="00044FE1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044FE1">
        <w:rPr>
          <w:rFonts w:eastAsiaTheme="minorHAnsi"/>
          <w:color w:val="000000" w:themeColor="text1"/>
        </w:rPr>
        <w:t>, реализуется путем проведения анализа и н</w:t>
      </w:r>
      <w:r>
        <w:rPr>
          <w:rFonts w:eastAsiaTheme="minorHAnsi"/>
          <w:color w:val="000000" w:themeColor="text1"/>
        </w:rPr>
        <w:t>аправления информации о ситуации на продовольственном рынке и предложений по установлению предельно допустимых розничных цен на отдельные виды социально значимых продовольственных товаров первой необходимости в Министерство экономического развития Российской Федерации. Мероприятие осуществляется за счет средств бюджета Санкт-Петербурга, предусмотренных на текущее содержание КППИТ.</w:t>
      </w:r>
    </w:p>
    <w:p w:rsidR="00B30115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30. Мероприятие, указанное в </w:t>
      </w:r>
      <w:hyperlink r:id="rId117">
        <w:r>
          <w:rPr>
            <w:rFonts w:eastAsiaTheme="minorHAnsi"/>
            <w:color w:val="000000" w:themeColor="text1"/>
          </w:rPr>
          <w:t>пункте 2.3</w:t>
        </w:r>
      </w:hyperlink>
      <w:r>
        <w:rPr>
          <w:rFonts w:eastAsiaTheme="minorHAnsi"/>
          <w:color w:val="000000" w:themeColor="text1"/>
        </w:rPr>
        <w:t xml:space="preserve"> процессной </w:t>
      </w:r>
      <w:r w:rsidRPr="00A140EC">
        <w:rPr>
          <w:rFonts w:eastAsiaTheme="minorHAnsi"/>
          <w:color w:val="000000" w:themeColor="text1"/>
        </w:rPr>
        <w:t xml:space="preserve">части </w:t>
      </w:r>
      <w:r w:rsidRPr="00A140EC">
        <w:rPr>
          <w:rFonts w:eastAsiaTheme="minorHAnsi"/>
          <w:bCs/>
          <w:color w:val="000000" w:themeColor="text1"/>
        </w:rPr>
        <w:t xml:space="preserve">подраздела </w:t>
      </w:r>
      <w:r w:rsidRPr="00A140EC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A140EC">
        <w:rPr>
          <w:rFonts w:eastAsiaTheme="minorHAnsi"/>
          <w:color w:val="000000" w:themeColor="text1"/>
        </w:rPr>
        <w:t xml:space="preserve">, осуществляется в целях улучшения снабжения жителей Санкт-Петербурга сельскохозяйственной продукцией. Реализация мероприятия осуществляется </w:t>
      </w:r>
      <w:r>
        <w:rPr>
          <w:rFonts w:eastAsiaTheme="minorHAnsi"/>
          <w:color w:val="000000" w:themeColor="text1"/>
        </w:rPr>
        <w:t xml:space="preserve">КППИТ и администрациями районов Санкт-Петербурга самостоятельно </w:t>
      </w:r>
      <w:r>
        <w:rPr>
          <w:rFonts w:eastAsiaTheme="minorHAnsi"/>
          <w:color w:val="000000" w:themeColor="text1"/>
        </w:rPr>
        <w:br/>
        <w:t>в рамках полномочий. Администрации районов Санкт-Петербурга представляют информацию о реализации указанных соглашений в КППИТ. Мероприятие осуществляется за счет средств бюджета Санкт-Петербурга, предусмотренных на текущее содержание КППИТ.</w:t>
      </w:r>
    </w:p>
    <w:p w:rsidR="00B30115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31. Мероприятие, указанное в </w:t>
      </w:r>
      <w:hyperlink r:id="rId118">
        <w:r>
          <w:rPr>
            <w:rFonts w:eastAsiaTheme="minorHAnsi"/>
            <w:color w:val="000000" w:themeColor="text1"/>
          </w:rPr>
          <w:t>пункте 2.4</w:t>
        </w:r>
      </w:hyperlink>
      <w:r>
        <w:rPr>
          <w:rFonts w:eastAsiaTheme="minorHAnsi"/>
          <w:color w:val="000000" w:themeColor="text1"/>
        </w:rPr>
        <w:t xml:space="preserve"> процессной части </w:t>
      </w:r>
      <w:r w:rsidRPr="00221CA1">
        <w:rPr>
          <w:rFonts w:eastAsiaTheme="minorHAnsi"/>
          <w:bCs/>
          <w:color w:val="000000" w:themeColor="text1"/>
        </w:rPr>
        <w:t xml:space="preserve">подраздела </w:t>
      </w:r>
      <w:r w:rsidRPr="00221CA1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221CA1">
        <w:rPr>
          <w:rFonts w:eastAsiaTheme="minorHAnsi"/>
          <w:color w:val="000000" w:themeColor="text1"/>
        </w:rPr>
        <w:t>, реализуется путем предоставления субсидий организациям, оказывающим банные услуги, подавшим заявки (заявления)</w:t>
      </w:r>
      <w:r>
        <w:rPr>
          <w:rFonts w:eastAsiaTheme="minorHAnsi"/>
          <w:color w:val="000000" w:themeColor="text1"/>
        </w:rPr>
        <w:br/>
      </w:r>
      <w:r w:rsidRPr="00221CA1">
        <w:rPr>
          <w:rFonts w:eastAsiaTheme="minorHAnsi"/>
          <w:color w:val="000000" w:themeColor="text1"/>
        </w:rPr>
        <w:t>в</w:t>
      </w:r>
      <w:r>
        <w:rPr>
          <w:rFonts w:eastAsiaTheme="minorHAnsi"/>
          <w:color w:val="000000" w:themeColor="text1"/>
        </w:rPr>
        <w:t xml:space="preserve"> КППИТ, в соответствии с ежегодно принимаемым постановлением Правительства </w:t>
      </w:r>
      <w:r>
        <w:rPr>
          <w:rFonts w:eastAsiaTheme="minorHAnsi"/>
          <w:color w:val="000000" w:themeColor="text1"/>
        </w:rPr>
        <w:br/>
        <w:t>Санкт-Петербурга о предоставлении субсидий в целях возмещения затрат по оказанию услуг банного хозяйства.</w:t>
      </w:r>
    </w:p>
    <w:p w:rsidR="00B30115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32. Мероприятие, указанное в </w:t>
      </w:r>
      <w:hyperlink r:id="rId119">
        <w:r>
          <w:rPr>
            <w:rFonts w:eastAsiaTheme="minorHAnsi"/>
            <w:color w:val="000000" w:themeColor="text1"/>
          </w:rPr>
          <w:t>пункте 2.5</w:t>
        </w:r>
      </w:hyperlink>
      <w:r>
        <w:rPr>
          <w:rFonts w:eastAsiaTheme="minorHAnsi"/>
          <w:color w:val="000000" w:themeColor="text1"/>
        </w:rPr>
        <w:t xml:space="preserve"> процессной части </w:t>
      </w:r>
      <w:r w:rsidRPr="0001018E">
        <w:rPr>
          <w:rFonts w:eastAsiaTheme="minorHAnsi"/>
          <w:bCs/>
          <w:color w:val="000000" w:themeColor="text1"/>
        </w:rPr>
        <w:t xml:space="preserve">подраздела </w:t>
      </w:r>
      <w:r w:rsidRPr="0001018E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01018E">
        <w:rPr>
          <w:rFonts w:eastAsiaTheme="minorHAnsi"/>
          <w:color w:val="000000" w:themeColor="text1"/>
        </w:rPr>
        <w:t xml:space="preserve">, реализуется КППИТ в соответствии со </w:t>
      </w:r>
      <w:hyperlink r:id="rId120">
        <w:r w:rsidRPr="0001018E">
          <w:rPr>
            <w:rFonts w:eastAsiaTheme="minorHAnsi"/>
            <w:color w:val="000000" w:themeColor="text1"/>
          </w:rPr>
          <w:t xml:space="preserve">статьей </w:t>
        </w:r>
        <w:r>
          <w:rPr>
            <w:rFonts w:eastAsiaTheme="minorHAnsi"/>
            <w:color w:val="000000" w:themeColor="text1"/>
          </w:rPr>
          <w:br/>
        </w:r>
        <w:r w:rsidRPr="0001018E">
          <w:rPr>
            <w:rFonts w:eastAsiaTheme="minorHAnsi"/>
            <w:color w:val="000000" w:themeColor="text1"/>
          </w:rPr>
          <w:t>12</w:t>
        </w:r>
      </w:hyperlink>
      <w:r w:rsidRPr="0001018E">
        <w:rPr>
          <w:rFonts w:eastAsiaTheme="minorHAnsi"/>
          <w:color w:val="000000" w:themeColor="text1"/>
        </w:rPr>
        <w:t xml:space="preserve"> Федерального закона «О погребении и похоронном деле», </w:t>
      </w:r>
      <w:hyperlink r:id="rId121">
        <w:r w:rsidRPr="0001018E">
          <w:rPr>
            <w:rFonts w:eastAsiaTheme="minorHAnsi"/>
            <w:color w:val="000000" w:themeColor="text1"/>
          </w:rPr>
          <w:t>Законом</w:t>
        </w:r>
      </w:hyperlink>
      <w:r w:rsidRPr="0001018E">
        <w:rPr>
          <w:rFonts w:eastAsiaTheme="minorHAnsi"/>
          <w:color w:val="000000" w:themeColor="text1"/>
        </w:rPr>
        <w:t xml:space="preserve"> Санкт-Пет</w:t>
      </w:r>
      <w:r>
        <w:rPr>
          <w:rFonts w:eastAsiaTheme="minorHAnsi"/>
          <w:color w:val="000000" w:themeColor="text1"/>
        </w:rPr>
        <w:t xml:space="preserve">ербурга </w:t>
      </w:r>
      <w:r>
        <w:rPr>
          <w:rFonts w:eastAsiaTheme="minorHAnsi"/>
          <w:color w:val="000000" w:themeColor="text1"/>
        </w:rPr>
        <w:br/>
        <w:t xml:space="preserve">от 13.09.2006 № 408-64 «О погребении и похоронном деле в Санкт-Петербурге», </w:t>
      </w:r>
      <w:hyperlink r:id="rId122">
        <w:r>
          <w:rPr>
            <w:rFonts w:eastAsiaTheme="minorHAnsi"/>
            <w:color w:val="000000" w:themeColor="text1"/>
          </w:rPr>
          <w:t>постановлением</w:t>
        </w:r>
      </w:hyperlink>
      <w:r>
        <w:rPr>
          <w:rFonts w:eastAsiaTheme="minorHAnsi"/>
          <w:color w:val="000000" w:themeColor="text1"/>
        </w:rPr>
        <w:t xml:space="preserve"> Правительства Санкт-Петербурга от 17.11.2005 № 1778 «О стоимости услуг по погребению» и </w:t>
      </w:r>
      <w:hyperlink r:id="rId123">
        <w:r>
          <w:rPr>
            <w:rFonts w:eastAsiaTheme="minorHAnsi"/>
            <w:color w:val="000000" w:themeColor="text1"/>
          </w:rPr>
          <w:t>постановлением</w:t>
        </w:r>
      </w:hyperlink>
      <w:r>
        <w:rPr>
          <w:rFonts w:eastAsiaTheme="minorHAnsi"/>
          <w:color w:val="000000" w:themeColor="text1"/>
        </w:rPr>
        <w:t xml:space="preserve"> Правительства Санкт-Петербурга от 07.03.2006 </w:t>
      </w:r>
      <w:r>
        <w:rPr>
          <w:rFonts w:eastAsiaTheme="minorHAnsi"/>
          <w:color w:val="000000" w:themeColor="text1"/>
        </w:rPr>
        <w:br/>
        <w:t>№ 210 «Об организации похоронного дела в Санкт-Петербурге».</w:t>
      </w:r>
    </w:p>
    <w:p w:rsidR="00B30115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33. Мероприятие, указанное в </w:t>
      </w:r>
      <w:hyperlink r:id="rId124">
        <w:r>
          <w:rPr>
            <w:rFonts w:eastAsiaTheme="minorHAnsi"/>
            <w:color w:val="000000" w:themeColor="text1"/>
          </w:rPr>
          <w:t>пункте 2.6</w:t>
        </w:r>
      </w:hyperlink>
      <w:r>
        <w:rPr>
          <w:rFonts w:eastAsiaTheme="minorHAnsi"/>
          <w:color w:val="000000" w:themeColor="text1"/>
        </w:rPr>
        <w:t xml:space="preserve"> процессной части </w:t>
      </w:r>
      <w:r w:rsidRPr="005510C1"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</w:r>
      <w:r w:rsidRPr="005510C1">
        <w:rPr>
          <w:rFonts w:eastAsiaTheme="minorHAnsi"/>
          <w:bCs/>
          <w:color w:val="000000" w:themeColor="text1"/>
        </w:rPr>
        <w:t>10.3 государственной программы</w:t>
      </w:r>
      <w:r w:rsidRPr="005510C1">
        <w:rPr>
          <w:rFonts w:eastAsiaTheme="minorHAnsi"/>
          <w:color w:val="000000" w:themeColor="text1"/>
        </w:rPr>
        <w:t xml:space="preserve">, осуществляется в соответствии с </w:t>
      </w:r>
      <w:hyperlink r:id="rId125">
        <w:r w:rsidRPr="005510C1">
          <w:rPr>
            <w:rFonts w:eastAsiaTheme="minorHAnsi"/>
            <w:color w:val="000000" w:themeColor="text1"/>
          </w:rPr>
          <w:t>Законом</w:t>
        </w:r>
      </w:hyperlink>
      <w:r>
        <w:rPr>
          <w:rFonts w:eastAsiaTheme="minorHAnsi"/>
          <w:color w:val="000000" w:themeColor="text1"/>
        </w:rPr>
        <w:t xml:space="preserve"> </w:t>
      </w:r>
      <w:r>
        <w:rPr>
          <w:rFonts w:eastAsiaTheme="minorHAnsi"/>
          <w:color w:val="000000" w:themeColor="text1"/>
        </w:rPr>
        <w:br/>
        <w:t xml:space="preserve">Санкт-Петербурга от 13.09.2006 № 408-64 «О погребении и похоронном деле </w:t>
      </w:r>
      <w:r>
        <w:rPr>
          <w:rFonts w:eastAsiaTheme="minorHAnsi"/>
          <w:color w:val="000000" w:themeColor="text1"/>
        </w:rPr>
        <w:br/>
        <w:t xml:space="preserve">в Санкт-Петербурге» и </w:t>
      </w:r>
      <w:hyperlink r:id="rId126">
        <w:r>
          <w:rPr>
            <w:rFonts w:eastAsiaTheme="minorHAnsi"/>
            <w:color w:val="000000" w:themeColor="text1"/>
          </w:rPr>
          <w:t>постановлением</w:t>
        </w:r>
      </w:hyperlink>
      <w:r>
        <w:rPr>
          <w:rFonts w:eastAsiaTheme="minorHAnsi"/>
          <w:color w:val="000000" w:themeColor="text1"/>
        </w:rPr>
        <w:t xml:space="preserve"> Правительства Санкт-Петербурга от 02.09.2010 </w:t>
      </w:r>
      <w:r>
        <w:rPr>
          <w:rFonts w:eastAsiaTheme="minorHAnsi"/>
          <w:color w:val="000000" w:themeColor="text1"/>
        </w:rPr>
        <w:br/>
        <w:t xml:space="preserve">№ 1184 «О мерах по реализации Закона Санкт-Петербурга «О погребении и похоронном деле </w:t>
      </w:r>
      <w:r>
        <w:rPr>
          <w:rFonts w:eastAsiaTheme="minorHAnsi"/>
          <w:color w:val="000000" w:themeColor="text1"/>
        </w:rPr>
        <w:br/>
        <w:t>в Санкт-Петербурге».</w:t>
      </w:r>
    </w:p>
    <w:p w:rsidR="00B30115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34. Мероприятие, указанное в </w:t>
      </w:r>
      <w:hyperlink r:id="rId127">
        <w:r>
          <w:rPr>
            <w:rFonts w:eastAsiaTheme="minorHAnsi"/>
            <w:color w:val="000000" w:themeColor="text1"/>
          </w:rPr>
          <w:t>пункте 2.7</w:t>
        </w:r>
      </w:hyperlink>
      <w:r>
        <w:rPr>
          <w:rFonts w:eastAsiaTheme="minorHAnsi"/>
          <w:color w:val="000000" w:themeColor="text1"/>
        </w:rPr>
        <w:t xml:space="preserve"> процессной </w:t>
      </w:r>
      <w:r w:rsidRPr="00B65134">
        <w:rPr>
          <w:rFonts w:eastAsiaTheme="minorHAnsi"/>
          <w:color w:val="000000" w:themeColor="text1"/>
        </w:rPr>
        <w:t xml:space="preserve">части </w:t>
      </w:r>
      <w:r w:rsidRPr="00B65134">
        <w:rPr>
          <w:rFonts w:eastAsiaTheme="minorHAnsi"/>
          <w:bCs/>
          <w:color w:val="000000" w:themeColor="text1"/>
        </w:rPr>
        <w:t xml:space="preserve">подраздела </w:t>
      </w:r>
      <w:r w:rsidRPr="00B65134">
        <w:rPr>
          <w:rFonts w:eastAsiaTheme="minorHAnsi"/>
          <w:bCs/>
          <w:color w:val="000000" w:themeColor="text1"/>
        </w:rPr>
        <w:br/>
        <w:t>10.3 государственной программы</w:t>
      </w:r>
      <w:r w:rsidRPr="00B65134">
        <w:rPr>
          <w:rFonts w:eastAsiaTheme="minorHAnsi"/>
          <w:color w:val="000000" w:themeColor="text1"/>
        </w:rPr>
        <w:t xml:space="preserve">, реализуется КППИТ в соответствии с </w:t>
      </w:r>
      <w:hyperlink r:id="rId128">
        <w:r w:rsidRPr="00B65134">
          <w:rPr>
            <w:rFonts w:eastAsiaTheme="minorHAnsi"/>
            <w:color w:val="000000" w:themeColor="text1"/>
          </w:rPr>
          <w:t>постановлением</w:t>
        </w:r>
      </w:hyperlink>
      <w:r>
        <w:rPr>
          <w:rFonts w:eastAsiaTheme="minorHAnsi"/>
          <w:color w:val="000000" w:themeColor="text1"/>
        </w:rPr>
        <w:t xml:space="preserve"> Правительства Российской Федерации от 15.04.2014 № 321 «Об утверждении государственной программы Российской Федерации «Развитие энергетики» в целях </w:t>
      </w:r>
      <w:r>
        <w:rPr>
          <w:rFonts w:eastAsiaTheme="minorHAnsi"/>
          <w:color w:val="000000" w:themeColor="text1"/>
        </w:rPr>
        <w:lastRenderedPageBreak/>
        <w:t xml:space="preserve">обеспечения выполнения </w:t>
      </w:r>
      <w:hyperlink r:id="rId129">
        <w:r>
          <w:rPr>
            <w:rFonts w:eastAsiaTheme="minorHAnsi"/>
            <w:color w:val="000000" w:themeColor="text1"/>
          </w:rPr>
          <w:t>распоряжения</w:t>
        </w:r>
      </w:hyperlink>
      <w:r>
        <w:rPr>
          <w:rFonts w:eastAsiaTheme="minorHAnsi"/>
          <w:color w:val="000000" w:themeColor="text1"/>
        </w:rPr>
        <w:t xml:space="preserve"> Правительства Санкт-Петербурга от 25.08.2014 </w:t>
      </w:r>
      <w:r>
        <w:rPr>
          <w:rFonts w:eastAsiaTheme="minorHAnsi"/>
          <w:color w:val="000000" w:themeColor="text1"/>
        </w:rPr>
        <w:br/>
        <w:t xml:space="preserve">№ 52-рп «О Программе внедрения газомоторного топлива в автотранспортном комплексе Санкт-Петербурга на 2014-2023 годы», Соглашения о сотрудничестве между </w:t>
      </w:r>
      <w:r>
        <w:rPr>
          <w:rFonts w:eastAsiaTheme="minorHAnsi"/>
          <w:color w:val="000000" w:themeColor="text1"/>
        </w:rPr>
        <w:br/>
        <w:t>Санкт-Петербургом, ОАО «Газпром» и ОАО «Газпром газомоторное топливо» о расширении использования природного газа в качестве моторного топлива от 21.06.2013.</w:t>
      </w:r>
    </w:p>
    <w:p w:rsidR="00B30115" w:rsidRDefault="00B30115" w:rsidP="00B30115">
      <w:pPr>
        <w:tabs>
          <w:tab w:val="left" w:pos="9923"/>
        </w:tabs>
        <w:spacing w:before="20" w:after="20" w:line="259" w:lineRule="auto"/>
        <w:ind w:left="567" w:right="283" w:firstLine="567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Предоставление субсидий осуществляется в порядке, установленном постановлением Правительства Санкт-Петербурга, на основании ежегодно заключаемых между Министерством энергетики Российской Федерации и Правительством Санкт-Петербурга соглашений, предметом которых является предоставление из федерального бюджета бюджету города федерального значения Санкт-Петербурга субсидий в целях </w:t>
      </w:r>
      <w:proofErr w:type="spellStart"/>
      <w:r>
        <w:rPr>
          <w:rFonts w:eastAsiaTheme="minorHAnsi"/>
          <w:color w:val="000000" w:themeColor="text1"/>
        </w:rPr>
        <w:t>софинансирования</w:t>
      </w:r>
      <w:proofErr w:type="spellEnd"/>
      <w:r>
        <w:rPr>
          <w:rFonts w:eastAsiaTheme="minorHAnsi"/>
          <w:color w:val="000000" w:themeColor="text1"/>
        </w:rPr>
        <w:t xml:space="preserve"> расходных обязательств субъектов Российской Федерации, возникающих при поддержке переоборудования существующей автомобильной техники, включая общественный транспорт и коммунальную технику, для использования природного газа </w:t>
      </w:r>
      <w:r>
        <w:rPr>
          <w:rFonts w:eastAsiaTheme="minorHAnsi"/>
          <w:color w:val="000000" w:themeColor="text1"/>
        </w:rPr>
        <w:br/>
        <w:t>в качестве топлива.</w:t>
      </w:r>
    </w:p>
    <w:p w:rsidR="00B30115" w:rsidRDefault="00B30115" w:rsidP="00B30115">
      <w:pPr>
        <w:spacing w:before="180" w:after="20"/>
        <w:ind w:left="567" w:firstLine="567"/>
        <w:jc w:val="both"/>
        <w:rPr>
          <w:rFonts w:eastAsiaTheme="minorHAnsi"/>
        </w:rPr>
        <w:sectPr w:rsidR="00B30115" w:rsidSect="00DD766A">
          <w:pgSz w:w="11907" w:h="16839" w:code="9"/>
          <w:pgMar w:top="1134" w:right="425" w:bottom="1134" w:left="1134" w:header="397" w:footer="0" w:gutter="0"/>
          <w:cols w:space="720"/>
          <w:docGrid w:linePitch="326"/>
        </w:sectPr>
      </w:pPr>
    </w:p>
    <w:p w:rsidR="00B30115" w:rsidRDefault="00B30115" w:rsidP="00B30115">
      <w:pPr>
        <w:spacing w:before="180" w:after="20"/>
        <w:ind w:left="567" w:firstLine="567"/>
        <w:jc w:val="both"/>
        <w:rPr>
          <w:rFonts w:eastAsiaTheme="minorHAnsi"/>
        </w:r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11. Подпрограмма № 3</w:t>
      </w: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11.1. Паспорт Подпрограммы № 3</w:t>
      </w: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</w:p>
    <w:p w:rsidR="00B30115" w:rsidRDefault="00B30115" w:rsidP="00B30115">
      <w:pPr>
        <w:pStyle w:val="afa"/>
        <w:spacing w:after="0" w:line="240" w:lineRule="auto"/>
        <w:ind w:left="0"/>
        <w:contextualSpacing w:val="0"/>
        <w:jc w:val="center"/>
      </w:pPr>
    </w:p>
    <w:tbl>
      <w:tblPr>
        <w:tblStyle w:val="TableGrid3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5812"/>
      </w:tblGrid>
      <w:tr w:rsidR="00B30115" w:rsidTr="00360E1B">
        <w:tc>
          <w:tcPr>
            <w:tcW w:w="426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3260" w:type="dxa"/>
          </w:tcPr>
          <w:p w:rsidR="00B30115" w:rsidRDefault="00B30115" w:rsidP="00360E1B">
            <w:pPr>
              <w:spacing w:line="262" w:lineRule="atLeast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</w:t>
            </w:r>
          </w:p>
          <w:p w:rsidR="00B30115" w:rsidRDefault="00B30115" w:rsidP="00360E1B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№ 3</w:t>
            </w:r>
          </w:p>
        </w:tc>
        <w:tc>
          <w:tcPr>
            <w:tcW w:w="5812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КППИТ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КПВСМИ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КФ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УСП</w:t>
            </w:r>
          </w:p>
        </w:tc>
      </w:tr>
      <w:tr w:rsidR="00B30115" w:rsidTr="00360E1B">
        <w:tc>
          <w:tcPr>
            <w:tcW w:w="426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3260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(в части реализации Подпрограммы 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812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Северо-Западное ГУ Банка России 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Роспотребнадзора</w:t>
            </w:r>
            <w:proofErr w:type="spellEnd"/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Управление ФНС</w:t>
            </w:r>
          </w:p>
        </w:tc>
      </w:tr>
      <w:tr w:rsidR="00B30115" w:rsidTr="00360E1B">
        <w:tc>
          <w:tcPr>
            <w:tcW w:w="426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3260" w:type="dxa"/>
          </w:tcPr>
          <w:p w:rsidR="00B30115" w:rsidRDefault="00B30115" w:rsidP="00360E1B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№ 3</w:t>
            </w:r>
          </w:p>
        </w:tc>
        <w:tc>
          <w:tcPr>
            <w:tcW w:w="5812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Укрепление системы защиты прав потребителей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>в Санкт-Петербурге, создание условий для повышения качества и безопасности товаров и услуг, реализуемых в Санкт-Петербурге, и содействие повышению уровня финансовой грамотности населения Санкт-Петербурга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  <w:tr w:rsidR="00B30115" w:rsidTr="00360E1B">
        <w:tc>
          <w:tcPr>
            <w:tcW w:w="426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3260" w:type="dxa"/>
          </w:tcPr>
          <w:p w:rsidR="00B30115" w:rsidRPr="002351C7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Задачи Подпрограммы</w:t>
            </w:r>
            <w:r w:rsidRPr="002351C7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5812" w:type="dxa"/>
          </w:tcPr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1. Развитие и внедрение различных форм и методов защиты прав потребителей в досудебном порядке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2. Обеспечение оказания помощи в защите прав потребителей.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Pr="00AF385A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3. </w:t>
            </w:r>
            <w:r w:rsidRPr="00AF385A">
              <w:rPr>
                <w:rFonts w:ascii="Times New Roman" w:eastAsia="Times New Roman" w:hAnsi="Times New Roman" w:cs="Times New Roman"/>
                <w:szCs w:val="22"/>
              </w:rPr>
              <w:t xml:space="preserve">Развитие информационного обеспечения потребителей в сфере защиты их прав. Повышение финансовой грамотности населения </w:t>
            </w:r>
            <w:r w:rsidRPr="00AF385A">
              <w:rPr>
                <w:rFonts w:ascii="Times New Roman" w:eastAsia="Times New Roman" w:hAnsi="Times New Roman" w:cs="Times New Roman"/>
                <w:szCs w:val="22"/>
              </w:rPr>
              <w:br/>
              <w:t xml:space="preserve">Санкт-Петербурга. Просвещение и популяризация вопросов защиты прав потребителей, в том числе </w:t>
            </w:r>
            <w:r w:rsidRPr="00AF385A">
              <w:rPr>
                <w:rFonts w:ascii="Times New Roman" w:eastAsia="Times New Roman" w:hAnsi="Times New Roman" w:cs="Times New Roman"/>
                <w:szCs w:val="22"/>
              </w:rPr>
              <w:br/>
              <w:t>в сфере финансовых услуг.</w:t>
            </w:r>
          </w:p>
          <w:p w:rsidR="00B30115" w:rsidRPr="00AF385A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  <w:szCs w:val="22"/>
              </w:rPr>
            </w:pPr>
            <w:r w:rsidRPr="00AF385A">
              <w:rPr>
                <w:rFonts w:ascii="Times New Roman" w:eastAsia="Times New Roman" w:hAnsi="Times New Roman" w:cs="Times New Roman"/>
                <w:szCs w:val="22"/>
              </w:rPr>
              <w:t xml:space="preserve">4. Развитие механизмов правового </w:t>
            </w:r>
            <w:r w:rsidRPr="00AF385A">
              <w:rPr>
                <w:rFonts w:ascii="Times New Roman" w:eastAsia="Times New Roman" w:hAnsi="Times New Roman" w:cs="Times New Roman"/>
                <w:szCs w:val="22"/>
              </w:rPr>
              <w:br/>
              <w:t>и административного воздействия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, направленных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  <w:t xml:space="preserve">на предупреждение и профилактику нарушений </w:t>
            </w:r>
          </w:p>
          <w:p w:rsidR="00B30115" w:rsidRDefault="00B30115" w:rsidP="00360E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в сфере качества и безопасности товаров и услуг, реализуемых на территории Санкт-Петербурга.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  <w:tr w:rsidR="00B30115" w:rsidTr="00360E1B">
        <w:tc>
          <w:tcPr>
            <w:tcW w:w="426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5</w:t>
            </w:r>
          </w:p>
        </w:tc>
        <w:tc>
          <w:tcPr>
            <w:tcW w:w="3260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5812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  <w:tr w:rsidR="00B30115" w:rsidTr="00360E1B">
        <w:tc>
          <w:tcPr>
            <w:tcW w:w="426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3260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№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по источникам финансирования с указанием объема финансирования, предусмотренного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на реализацию региональных проектов,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по годам реализации</w:t>
            </w:r>
          </w:p>
        </w:tc>
        <w:tc>
          <w:tcPr>
            <w:tcW w:w="5812" w:type="dxa"/>
          </w:tcPr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подпрограммы составляет 681651,8 тыс. руб., в том числе: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681651,8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103040,9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104297,3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108458,8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117317,9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121890,6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126646,3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региональных проектов составляет 0,0 тыс. руб., в том числе: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внебюджетных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>– 0,0 тыс. руб., в том числе по годам: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2024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2026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B30115" w:rsidRDefault="00B30115" w:rsidP="00360E1B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</w:t>
            </w:r>
          </w:p>
        </w:tc>
      </w:tr>
      <w:tr w:rsidR="00B30115" w:rsidRPr="00A94F10" w:rsidTr="00360E1B">
        <w:tc>
          <w:tcPr>
            <w:tcW w:w="426" w:type="dxa"/>
          </w:tcPr>
          <w:p w:rsidR="00B30115" w:rsidRPr="00A94F10" w:rsidRDefault="00B30115" w:rsidP="00360E1B">
            <w:pPr>
              <w:rPr>
                <w:rFonts w:eastAsia="Times New Roman" w:cs="Times New Roman"/>
                <w:sz w:val="2"/>
              </w:rPr>
            </w:pPr>
            <w:r w:rsidRPr="00A94F10"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3260" w:type="dxa"/>
          </w:tcPr>
          <w:p w:rsidR="00B30115" w:rsidRPr="00A94F10" w:rsidRDefault="00B30115" w:rsidP="00360E1B">
            <w:pPr>
              <w:rPr>
                <w:rFonts w:eastAsia="Times New Roman" w:cs="Times New Roman"/>
                <w:sz w:val="2"/>
                <w:lang w:val="en-US"/>
              </w:rPr>
            </w:pPr>
            <w:r w:rsidRPr="00A94F1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 w:rsidRPr="00A94F10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 w:rsidRPr="00A94F10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5812" w:type="dxa"/>
          </w:tcPr>
          <w:p w:rsidR="00B30115" w:rsidRPr="00A94F10" w:rsidRDefault="00B30115" w:rsidP="00360E1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Обеспечено укрепление системы защиты прав потребителей;</w:t>
            </w:r>
          </w:p>
          <w:p w:rsidR="00B30115" w:rsidRPr="00A94F10" w:rsidRDefault="00B30115" w:rsidP="00360E1B">
            <w:pPr>
              <w:pStyle w:val="ConsPlusTitle"/>
              <w:ind w:hanging="105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созданы условия для внедрения и развития различных форм и методов защиты прав потребителей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A94F10">
              <w:rPr>
                <w:rFonts w:ascii="Times New Roman" w:hAnsi="Times New Roman" w:cs="Times New Roman"/>
                <w:b w:val="0"/>
                <w:sz w:val="24"/>
                <w:szCs w:val="24"/>
              </w:rPr>
              <w:t>в досудебном порядке;</w:t>
            </w:r>
          </w:p>
          <w:p w:rsidR="00B30115" w:rsidRPr="00A94F10" w:rsidRDefault="00B30115" w:rsidP="00360E1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созданы условия для повышения эффективности информационного обеспечения жителей </w:t>
            </w:r>
            <w:r w:rsidRPr="00A94F10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 в сфере защиты прав потребителей;</w:t>
            </w:r>
          </w:p>
          <w:p w:rsidR="00B30115" w:rsidRPr="00946592" w:rsidRDefault="00B30115" w:rsidP="00360E1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созданы условия для повышения уровня финансовой </w:t>
            </w:r>
            <w:r w:rsidRPr="00946592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грамотности населения Санкт-Петербурга;</w:t>
            </w:r>
          </w:p>
          <w:p w:rsidR="00B30115" w:rsidRPr="00946592" w:rsidRDefault="00B30115" w:rsidP="00360E1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65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обеспечено развитие механизмов, направленных </w:t>
            </w:r>
            <w:r w:rsidRPr="00946592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на предупреждение и профилактику нарушений </w:t>
            </w:r>
            <w:r w:rsidRPr="00946592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сфере защиты прав потребителей;</w:t>
            </w:r>
          </w:p>
          <w:p w:rsidR="00B30115" w:rsidRPr="00946592" w:rsidRDefault="00B30115" w:rsidP="00360E1B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6592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население Санкт-Петербурга обеспечено качественными и безопасными продуктами питания.</w:t>
            </w:r>
          </w:p>
          <w:p w:rsidR="00B30115" w:rsidRPr="00A94F10" w:rsidRDefault="00B30115" w:rsidP="00360E1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30115" w:rsidRPr="00A94F10" w:rsidRDefault="00B30115" w:rsidP="00360E1B">
            <w:pPr>
              <w:rPr>
                <w:rFonts w:eastAsia="Times New Roman" w:cs="Times New Roman"/>
                <w:sz w:val="2"/>
              </w:rPr>
            </w:pPr>
          </w:p>
        </w:tc>
      </w:tr>
    </w:tbl>
    <w:p w:rsidR="00B30115" w:rsidRPr="00A94F10" w:rsidRDefault="00B30115" w:rsidP="00B30115">
      <w:pPr>
        <w:rPr>
          <w:sz w:val="2"/>
          <w:szCs w:val="22"/>
        </w:rPr>
        <w:sectPr w:rsidR="00B30115" w:rsidRPr="00A94F10">
          <w:type w:val="continuous"/>
          <w:pgSz w:w="11907" w:h="16839" w:code="9"/>
          <w:pgMar w:top="1133" w:right="850" w:bottom="1133" w:left="1700" w:header="708" w:footer="708" w:gutter="0"/>
          <w:cols w:space="720"/>
        </w:sectPr>
      </w:pPr>
    </w:p>
    <w:p w:rsidR="00B30115" w:rsidRPr="00A94F10" w:rsidRDefault="00B30115" w:rsidP="00B30115">
      <w:pPr>
        <w:rPr>
          <w:sz w:val="2"/>
          <w:szCs w:val="22"/>
        </w:rPr>
      </w:pPr>
    </w:p>
    <w:p w:rsidR="00B30115" w:rsidRPr="00A94F10" w:rsidRDefault="00B30115" w:rsidP="00B30115">
      <w:pPr>
        <w:rPr>
          <w:sz w:val="2"/>
          <w:szCs w:val="22"/>
        </w:rPr>
      </w:pPr>
    </w:p>
    <w:p w:rsidR="00B30115" w:rsidRPr="00A94F10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</w:rPr>
      </w:pPr>
    </w:p>
    <w:p w:rsidR="00B30115" w:rsidRPr="00A94F10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</w:rPr>
      </w:pPr>
      <w:r w:rsidRPr="00A94F10">
        <w:rPr>
          <w:rFonts w:eastAsiaTheme="minorHAnsi"/>
          <w:b/>
          <w:bCs/>
        </w:rPr>
        <w:t>11.2. Характеристика текущего состояния сферы</w:t>
      </w:r>
    </w:p>
    <w:p w:rsidR="00B30115" w:rsidRPr="00A94F10" w:rsidRDefault="00B30115" w:rsidP="00B30115">
      <w:pPr>
        <w:spacing w:before="20" w:after="20"/>
        <w:jc w:val="center"/>
        <w:rPr>
          <w:rFonts w:eastAsiaTheme="minorHAnsi"/>
          <w:b/>
          <w:bCs/>
        </w:rPr>
      </w:pPr>
      <w:r w:rsidRPr="00A94F10">
        <w:rPr>
          <w:rFonts w:eastAsiaTheme="minorHAnsi"/>
          <w:b/>
          <w:bCs/>
        </w:rPr>
        <w:t xml:space="preserve">реализации </w:t>
      </w:r>
      <w:r>
        <w:rPr>
          <w:rFonts w:eastAsiaTheme="minorHAnsi"/>
          <w:b/>
          <w:bCs/>
        </w:rPr>
        <w:t>П</w:t>
      </w:r>
      <w:r w:rsidRPr="00A94F10">
        <w:rPr>
          <w:rFonts w:eastAsiaTheme="minorHAnsi"/>
          <w:b/>
          <w:bCs/>
        </w:rPr>
        <w:t xml:space="preserve">одпрограммы </w:t>
      </w:r>
      <w:r>
        <w:rPr>
          <w:rFonts w:eastAsiaTheme="minorHAnsi"/>
          <w:b/>
          <w:bCs/>
        </w:rPr>
        <w:t xml:space="preserve">№ </w:t>
      </w:r>
      <w:r w:rsidRPr="00A94F10">
        <w:rPr>
          <w:rFonts w:eastAsiaTheme="minorHAnsi"/>
          <w:b/>
          <w:bCs/>
        </w:rPr>
        <w:t>3</w:t>
      </w:r>
    </w:p>
    <w:p w:rsidR="00B30115" w:rsidRPr="00A94F10" w:rsidRDefault="00B30115" w:rsidP="00B30115">
      <w:pPr>
        <w:ind w:firstLine="540"/>
        <w:jc w:val="both"/>
        <w:rPr>
          <w:rFonts w:eastAsiaTheme="minorHAnsi"/>
          <w:b/>
          <w:bCs/>
        </w:rPr>
      </w:pPr>
    </w:p>
    <w:p w:rsidR="00B30115" w:rsidRPr="00A94F10" w:rsidRDefault="00B30115" w:rsidP="00B30115">
      <w:pPr>
        <w:spacing w:line="259" w:lineRule="auto"/>
        <w:ind w:left="567" w:right="141" w:firstLine="567"/>
        <w:jc w:val="both"/>
        <w:rPr>
          <w:rFonts w:eastAsiaTheme="minorHAnsi"/>
          <w:bCs/>
        </w:rPr>
      </w:pPr>
      <w:r w:rsidRPr="00A94F10">
        <w:rPr>
          <w:rFonts w:eastAsiaTheme="minorHAnsi"/>
          <w:bCs/>
        </w:rPr>
        <w:t xml:space="preserve">Правительство Санкт-Петербурга уделяет большое внимание вопросам, связанным </w:t>
      </w:r>
      <w:r w:rsidRPr="00A94F10">
        <w:rPr>
          <w:rFonts w:eastAsiaTheme="minorHAnsi"/>
          <w:bCs/>
        </w:rPr>
        <w:br/>
        <w:t>с обеспечением устойчивого экономического развития и высокого качества жизни населения. Одной из составляющих, оказывающих существенное влияние на повышение качества жизни петербуржцев, является эффективная система защиты прав потребителей,</w:t>
      </w:r>
      <w:r w:rsidRPr="00A94F10">
        <w:rPr>
          <w:rFonts w:eastAsiaTheme="minorHAnsi"/>
          <w:bCs/>
        </w:rPr>
        <w:br/>
        <w:t>в том числе потребителей финансовых услуг.</w:t>
      </w:r>
    </w:p>
    <w:p w:rsidR="00B30115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A94F10">
        <w:rPr>
          <w:rFonts w:eastAsiaTheme="minorHAnsi"/>
        </w:rPr>
        <w:t>Одним из основных приоритетов государственной политики Санкт-Петербурга в сфере развития потребительского рынка на среднесрочную и долгосрочную перспективу является создание благоприятных условий для реализации населением Санкт</w:t>
      </w:r>
      <w:r>
        <w:rPr>
          <w:rFonts w:eastAsiaTheme="minorHAnsi"/>
        </w:rPr>
        <w:t xml:space="preserve">-Петербурга прав потребителей и повышения качества и безопасности товаров и услуг, реализуемых </w:t>
      </w:r>
      <w:r>
        <w:rPr>
          <w:rFonts w:eastAsiaTheme="minorHAnsi"/>
        </w:rPr>
        <w:br/>
        <w:t>в Санкт-Петербурге.</w:t>
      </w:r>
    </w:p>
    <w:p w:rsidR="00B30115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>В 2018 году в Санкт-Петербурге создан Координационный совет по вопросам защиты прав потребителей (далее - Координационный совет), в который вошли представители исполнительных органов государственной власти Санкт-Петербурга, территориальных органов федеральных органов исполнительной власти, органов местного самоуправления внутригородских муниципальных образований Санкт-Петербурга, общественных объединений потребителей, бизнес-сообщества.</w:t>
      </w:r>
    </w:p>
    <w:p w:rsidR="00B30115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Координационный совет является постоянно действующим консультативным  </w:t>
      </w:r>
      <w:r>
        <w:rPr>
          <w:rFonts w:eastAsiaTheme="minorHAnsi"/>
        </w:rPr>
        <w:br/>
        <w:t xml:space="preserve">и совещательным органом при Правительстве Санкт-Петербурга, образованным </w:t>
      </w:r>
      <w:r>
        <w:rPr>
          <w:rFonts w:eastAsiaTheme="minorHAnsi"/>
        </w:rPr>
        <w:br/>
        <w:t xml:space="preserve">для координации деятельности исполнительных органов государственной власти </w:t>
      </w:r>
      <w:r>
        <w:rPr>
          <w:rFonts w:eastAsiaTheme="minorHAnsi"/>
        </w:rPr>
        <w:br/>
        <w:t>Санкт-Петербурга с территориальными органами федеральных органов исполнительной власти,  органами местного самоуправления внутригородских муниципальных образований Санкт-Петербурга, общественными объединениями потребителей в целях создания благоприятных условий для обеспечения прав потребителей, формирования единых подходов к решению задач социально-экономического развития Санкт-Петербурга с учетом прав потребителей.</w:t>
      </w:r>
    </w:p>
    <w:p w:rsidR="00B30115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lastRenderedPageBreak/>
        <w:t xml:space="preserve">В целях обеспечения доступности населению Санкт-Петербурга консультационной помощи в сфере защиты прав потребителей совместно с Управлением </w:t>
      </w:r>
      <w:proofErr w:type="spellStart"/>
      <w:r>
        <w:rPr>
          <w:rFonts w:eastAsiaTheme="minorHAnsi"/>
        </w:rPr>
        <w:t>Роспотребнадзора</w:t>
      </w:r>
      <w:proofErr w:type="spellEnd"/>
      <w:r>
        <w:rPr>
          <w:rFonts w:eastAsiaTheme="minorHAnsi"/>
        </w:rPr>
        <w:t xml:space="preserve"> </w:t>
      </w:r>
      <w:r>
        <w:rPr>
          <w:rFonts w:eastAsiaTheme="minorHAnsi"/>
        </w:rPr>
        <w:br/>
        <w:t xml:space="preserve">и общественными объединениями потребителей ведется работа по реализации пилотного проекта по организации консультирования потребителей по вопросам защиты их прав </w:t>
      </w:r>
      <w:r>
        <w:rPr>
          <w:rFonts w:eastAsiaTheme="minorHAnsi"/>
        </w:rPr>
        <w:br/>
        <w:t>в помещениях внутригородских муниципальных образований Санкт-Петербурга.</w:t>
      </w:r>
    </w:p>
    <w:p w:rsidR="00B30115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Развитие сети общественных приемных по вопросам защиты прав потребителей </w:t>
      </w:r>
      <w:r>
        <w:rPr>
          <w:rFonts w:eastAsiaTheme="minorHAnsi"/>
        </w:rPr>
        <w:br/>
        <w:t xml:space="preserve">для оказания населению бесплатной консультационной помощи реализуется и в целях выработки согласованных комплексных подходов к решению задач, связанных с защитой прав потребителей Санкт-Петербурга, а также содействия органам местного самоуправления </w:t>
      </w:r>
      <w:r>
        <w:rPr>
          <w:rFonts w:eastAsiaTheme="minorHAnsi"/>
        </w:rPr>
        <w:br/>
        <w:t>в осуществлении ими защиты прав потребителей.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ГБУ «Центр контроля качества товаров (продукции), работ и услуг» </w:t>
      </w:r>
      <w:r w:rsidRPr="00820FDD">
        <w:rPr>
          <w:rFonts w:eastAsiaTheme="minorHAnsi"/>
        </w:rPr>
        <w:br/>
        <w:t xml:space="preserve">(далее - ГБУ «ЦККТРУ»), подведомственное КППИТ, осуществляет мероприятия </w:t>
      </w:r>
      <w:r>
        <w:rPr>
          <w:rFonts w:eastAsiaTheme="minorHAnsi"/>
        </w:rPr>
        <w:br/>
      </w:r>
      <w:r w:rsidRPr="00820FDD">
        <w:rPr>
          <w:rFonts w:eastAsiaTheme="minorHAnsi"/>
        </w:rPr>
        <w:t>по реализации, обеспечению и защите прав потребителей.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Основным направлением деятельности ГБУ «ЦККТРУ» является работа </w:t>
      </w:r>
      <w:r>
        <w:rPr>
          <w:rFonts w:eastAsiaTheme="minorHAnsi"/>
        </w:rPr>
        <w:br/>
      </w:r>
      <w:r w:rsidRPr="00820FDD">
        <w:rPr>
          <w:rFonts w:eastAsiaTheme="minorHAnsi"/>
        </w:rPr>
        <w:t xml:space="preserve">с обращениями жителей по вопросам качества продукции, работ и услуг, представленных </w:t>
      </w:r>
      <w:r>
        <w:rPr>
          <w:rFonts w:eastAsiaTheme="minorHAnsi"/>
        </w:rPr>
        <w:br/>
      </w:r>
      <w:r w:rsidRPr="00820FDD">
        <w:rPr>
          <w:rFonts w:eastAsiaTheme="minorHAnsi"/>
        </w:rPr>
        <w:t xml:space="preserve">на потребительском рынке Санкт-Петербурга. На базе ГБУ «ЦККТР» функционирует многоканальный телефон горячей линии для оказания бесплатной </w:t>
      </w:r>
      <w:r>
        <w:rPr>
          <w:rFonts w:eastAsiaTheme="minorHAnsi"/>
        </w:rPr>
        <w:br/>
      </w:r>
      <w:r w:rsidRPr="00820FDD">
        <w:rPr>
          <w:rFonts w:eastAsiaTheme="minorHAnsi"/>
        </w:rPr>
        <w:t>информационно-консультационной поддержки гражданам по вопросам защиты прав потребителей (далее - телефон горячей линии). Специалисты ГБУ «ЦККТРУ» осуществляют бесплатные консультации по вопросам качества продукции и услуг, а также проводят лабораторные исследования пищевой продукции по письменным обращениям потребителей на безвозмездной основе.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Ежегодно специалистами ГБУ «ЦККТРУ» рассматривается порядка 4 тыс. обращений граждан, в аккредитованной испытательной лаборатории проводится более </w:t>
      </w:r>
      <w:r>
        <w:rPr>
          <w:rFonts w:eastAsiaTheme="minorHAnsi"/>
        </w:rPr>
        <w:br/>
      </w:r>
      <w:r w:rsidRPr="00820FDD">
        <w:rPr>
          <w:rFonts w:eastAsiaTheme="minorHAnsi"/>
        </w:rPr>
        <w:t>11 тыс. лабораторных исследований.</w:t>
      </w:r>
    </w:p>
    <w:p w:rsidR="00B30115" w:rsidRPr="00A77D0C" w:rsidRDefault="00B30115" w:rsidP="00B30115">
      <w:pPr>
        <w:pStyle w:val="ConsPlusTitle"/>
        <w:spacing w:line="235" w:lineRule="auto"/>
        <w:ind w:left="567" w:right="141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20FDD">
        <w:rPr>
          <w:rFonts w:ascii="Times New Roman" w:hAnsi="Times New Roman" w:cs="Times New Roman"/>
          <w:b w:val="0"/>
          <w:sz w:val="24"/>
          <w:szCs w:val="24"/>
        </w:rPr>
        <w:t xml:space="preserve">За 2022 год от потребителей в ГБУ «ЦККТРУ» поступило более 4 тыс. обращений </w:t>
      </w:r>
      <w:r w:rsidRPr="00820FDD">
        <w:rPr>
          <w:rFonts w:ascii="Times New Roman" w:hAnsi="Times New Roman" w:cs="Times New Roman"/>
          <w:b w:val="0"/>
          <w:sz w:val="24"/>
          <w:szCs w:val="24"/>
        </w:rPr>
        <w:br/>
        <w:t xml:space="preserve">на неудовлетворительное качество продукции и услуг, из них: 0,9 тыс. обращений </w:t>
      </w:r>
      <w:r w:rsidRPr="00820FDD">
        <w:rPr>
          <w:rFonts w:ascii="Times New Roman" w:hAnsi="Times New Roman" w:cs="Times New Roman"/>
          <w:b w:val="0"/>
          <w:sz w:val="24"/>
          <w:szCs w:val="24"/>
        </w:rPr>
        <w:br/>
        <w:t xml:space="preserve">на продовольственные товары (23,6% от общего количества обращений)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820FDD">
        <w:rPr>
          <w:rFonts w:ascii="Times New Roman" w:hAnsi="Times New Roman" w:cs="Times New Roman"/>
          <w:b w:val="0"/>
          <w:sz w:val="24"/>
          <w:szCs w:val="24"/>
        </w:rPr>
        <w:t xml:space="preserve">и 3,1 тыс. обращений на непродовольственные товары и услуги (76,4% от общего количества обращений). По телефону «горячей линии» </w:t>
      </w:r>
      <w:r w:rsidRPr="00820FDD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специалистами СПб ГБУ «ЦККТРУ» </w:t>
      </w:r>
      <w:r w:rsidRPr="00A77D0C">
        <w:rPr>
          <w:rFonts w:ascii="Times New Roman" w:hAnsi="Times New Roman" w:cs="Times New Roman"/>
          <w:b w:val="0"/>
          <w:spacing w:val="-6"/>
          <w:sz w:val="24"/>
          <w:szCs w:val="24"/>
        </w:rPr>
        <w:t>проконсультировано около 3,4 тыс. потребителей</w:t>
      </w:r>
      <w:r w:rsidRPr="00A77D0C">
        <w:rPr>
          <w:rFonts w:ascii="Times New Roman" w:hAnsi="Times New Roman" w:cs="Times New Roman"/>
          <w:b w:val="0"/>
          <w:sz w:val="24"/>
          <w:szCs w:val="24"/>
        </w:rPr>
        <w:t xml:space="preserve"> по вопросам защиты их прав.</w:t>
      </w:r>
    </w:p>
    <w:p w:rsidR="00B30115" w:rsidRPr="00820FDD" w:rsidRDefault="00B30115" w:rsidP="00B30115">
      <w:pPr>
        <w:pStyle w:val="ConsPlusNormal"/>
        <w:spacing w:line="235" w:lineRule="auto"/>
        <w:ind w:left="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D0C">
        <w:rPr>
          <w:rFonts w:ascii="Times New Roman" w:hAnsi="Times New Roman" w:cs="Times New Roman"/>
          <w:sz w:val="24"/>
          <w:szCs w:val="24"/>
        </w:rPr>
        <w:t>По результатам лабораторных</w:t>
      </w:r>
      <w:r w:rsidRPr="00820FDD">
        <w:rPr>
          <w:rFonts w:ascii="Times New Roman" w:hAnsi="Times New Roman" w:cs="Times New Roman"/>
          <w:sz w:val="24"/>
          <w:szCs w:val="24"/>
        </w:rPr>
        <w:t xml:space="preserve"> испытаний в аккредитованной испытательной лаборатории 161 образец пищевых продуктов (в 2021 году – 115 образцов) не соответствовал обязательным требованиям нормативной документации и информации для потребителя, указанной в маркировке образцов.</w:t>
      </w:r>
    </w:p>
    <w:p w:rsidR="00B30115" w:rsidRPr="00820FDD" w:rsidRDefault="00B30115" w:rsidP="00B30115">
      <w:pPr>
        <w:pStyle w:val="ConsPlusNormal"/>
        <w:spacing w:line="235" w:lineRule="auto"/>
        <w:ind w:left="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DD">
        <w:rPr>
          <w:rFonts w:ascii="Times New Roman" w:hAnsi="Times New Roman" w:cs="Times New Roman"/>
          <w:sz w:val="24"/>
          <w:szCs w:val="24"/>
        </w:rPr>
        <w:t xml:space="preserve">Кроме того, проведено 215 экспертиз качества обуви и кожгалантерейных изделий. </w:t>
      </w:r>
      <w:r w:rsidRPr="00820FDD">
        <w:rPr>
          <w:rFonts w:ascii="Times New Roman" w:hAnsi="Times New Roman" w:cs="Times New Roman"/>
          <w:sz w:val="24"/>
          <w:szCs w:val="24"/>
        </w:rPr>
        <w:br/>
        <w:t>В 167 изделиях, общей стоимостью порядка 1,5 млн руб., выявлены дефекты производственного характера, что обеспечило возможность возврата денежных средств потребителям.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>В целях повышения эффективности правового и информационного обеспечения жителей Санкт-Петербурга в сфере защиты прав потребителей в Санкт-Петербурге функционирует Информационный портал по защите прав потребителей (www.zpp.spb.ru) как единая платформа для взаимодействия потребителей товаров и услуг, государственных органов, внутригородских муниципальных образований Санкт-Петербурга, общественных объединений потребителей (некоммерческих организаций).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>Информационный портал по защите прав потребителей (далее - Информационный портал) создан для информирования, консультирования потребителей товаров и услуг,</w:t>
      </w:r>
      <w:r>
        <w:rPr>
          <w:rFonts w:eastAsiaTheme="minorHAnsi"/>
        </w:rPr>
        <w:br/>
      </w:r>
      <w:r w:rsidRPr="00820FDD">
        <w:rPr>
          <w:rFonts w:eastAsiaTheme="minorHAnsi"/>
        </w:rPr>
        <w:t xml:space="preserve">а также предоставления бесплатных сервисов, таких как составление претензии при помощи </w:t>
      </w:r>
      <w:r w:rsidRPr="00820FDD">
        <w:rPr>
          <w:rFonts w:eastAsiaTheme="minorHAnsi"/>
        </w:rPr>
        <w:lastRenderedPageBreak/>
        <w:t>конструктора-помощника, проверка товара на предмет того, является ли приобретенный товар технически сложным и имеется ли возможность возврата такого товара и др.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На Информационном портале в постоянном режиме аккумулируется информация, поступающая от Управления </w:t>
      </w:r>
      <w:proofErr w:type="spellStart"/>
      <w:r w:rsidRPr="00820FDD">
        <w:rPr>
          <w:rFonts w:eastAsiaTheme="minorHAnsi"/>
        </w:rPr>
        <w:t>Роспотребнадзора</w:t>
      </w:r>
      <w:proofErr w:type="spellEnd"/>
      <w:r w:rsidRPr="00820FDD">
        <w:rPr>
          <w:rFonts w:eastAsiaTheme="minorHAnsi"/>
        </w:rPr>
        <w:t xml:space="preserve">, внутригородских муниципальных образований Санкт-Петербурга, проверенных общественных объединений потребителей </w:t>
      </w:r>
      <w:r>
        <w:rPr>
          <w:rFonts w:eastAsiaTheme="minorHAnsi"/>
        </w:rPr>
        <w:br/>
      </w:r>
      <w:r w:rsidRPr="00820FDD">
        <w:rPr>
          <w:rFonts w:eastAsiaTheme="minorHAnsi"/>
        </w:rPr>
        <w:t>(их ассоциаций, союзов). Осуществляется мониторинг поступивших на Информационный портал обращений, вопросов, проводится анализ текущего состояния сферы защиты прав потребителей для выявления проблем и принятия необходимых мер по их устранению. Санкт-Петербург является новатором среди субъектов Российской Федерации, обладая инновационным отраслевым решением - Информационным порталом, аналогов которому нет в других регионах России. В 2021 году Информационный портал вошел в тройку лидеров Всероссийского конкурса региональной</w:t>
      </w:r>
      <w:r>
        <w:rPr>
          <w:rFonts w:eastAsiaTheme="minorHAnsi"/>
        </w:rPr>
        <w:t xml:space="preserve"> </w:t>
      </w:r>
      <w:r w:rsidRPr="00820FDD">
        <w:rPr>
          <w:rFonts w:eastAsiaTheme="minorHAnsi"/>
        </w:rPr>
        <w:t xml:space="preserve">и муниципальной информатизации </w:t>
      </w:r>
      <w:r>
        <w:rPr>
          <w:rFonts w:eastAsiaTheme="minorHAnsi"/>
        </w:rPr>
        <w:br/>
      </w:r>
      <w:r w:rsidRPr="00820FDD">
        <w:rPr>
          <w:rFonts w:eastAsiaTheme="minorHAnsi"/>
        </w:rPr>
        <w:t>«ПРОФ-IT.2021» в номинации «Интерактивное взаимодействие с гражданами».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В целях совершенствования политики в области обеспечения прав потребителей </w:t>
      </w:r>
      <w:r w:rsidRPr="00820FDD">
        <w:rPr>
          <w:rFonts w:eastAsiaTheme="minorHAnsi"/>
        </w:rPr>
        <w:br/>
        <w:t xml:space="preserve">ГУП «Санкт-Петербургский информационно-аналитический центр» ежегодно проводится опрос петербуржцев об уровне информированности населения в области защиты прав потребителей и уровне удовлетворенности населения состоянием защиты их прав </w:t>
      </w:r>
      <w:r>
        <w:rPr>
          <w:rFonts w:eastAsiaTheme="minorHAnsi"/>
        </w:rPr>
        <w:br/>
      </w:r>
      <w:r w:rsidRPr="00820FDD">
        <w:rPr>
          <w:rFonts w:eastAsiaTheme="minorHAnsi"/>
        </w:rPr>
        <w:t>как потребителей в Санкт-Петербурге.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>По данным опроса, доля петербуржцев, удовлетворенных уровнем защиты прав потребителей, в 2023 году составила 52,2%.</w:t>
      </w:r>
    </w:p>
    <w:p w:rsidR="00B30115" w:rsidRPr="00820FDD" w:rsidRDefault="00B30115" w:rsidP="00B30115">
      <w:pPr>
        <w:spacing w:before="20"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Несмотря на высокую осведомленность потребителей о </w:t>
      </w:r>
      <w:hyperlink r:id="rId130">
        <w:r w:rsidRPr="00820FDD">
          <w:rPr>
            <w:rFonts w:eastAsiaTheme="minorHAnsi"/>
          </w:rPr>
          <w:t>Законе</w:t>
        </w:r>
      </w:hyperlink>
      <w:r w:rsidRPr="00820FDD">
        <w:rPr>
          <w:rFonts w:eastAsiaTheme="minorHAnsi"/>
        </w:rPr>
        <w:t xml:space="preserve"> Российской Федерации </w:t>
      </w:r>
      <w:r w:rsidRPr="00820FDD">
        <w:rPr>
          <w:rFonts w:eastAsiaTheme="minorHAnsi"/>
        </w:rPr>
        <w:br/>
        <w:t xml:space="preserve">«О защите прав потребителей» </w:t>
      </w:r>
      <w:r w:rsidRPr="00820FDD">
        <w:rPr>
          <w:rFonts w:eastAsiaTheme="minorHAnsi"/>
          <w:spacing w:val="-4"/>
        </w:rPr>
        <w:t>(в 2023 году – 94,4 %)</w:t>
      </w:r>
      <w:r w:rsidRPr="00820FDD">
        <w:rPr>
          <w:rFonts w:eastAsiaTheme="minorHAnsi"/>
        </w:rPr>
        <w:t xml:space="preserve">, хорошо знает его содержание только каждый шестой из числа опрошенных. Не удовлетворены полнотой и доступностью информации, в том числе в средствах массовой информации и сети «Интернет», </w:t>
      </w:r>
      <w:r w:rsidRPr="00820FDD">
        <w:rPr>
          <w:rFonts w:eastAsiaTheme="minorHAnsi"/>
        </w:rPr>
        <w:br/>
        <w:t xml:space="preserve">об их потребительских правах и порядке их защиты менее половины жителей </w:t>
      </w:r>
      <w:r>
        <w:rPr>
          <w:rFonts w:eastAsiaTheme="minorHAnsi"/>
        </w:rPr>
        <w:br/>
      </w:r>
      <w:r w:rsidRPr="00820FDD">
        <w:rPr>
          <w:rFonts w:eastAsiaTheme="minorHAnsi"/>
        </w:rPr>
        <w:t>Санкт-Петербурга.</w:t>
      </w:r>
    </w:p>
    <w:p w:rsidR="00B30115" w:rsidRPr="00D9775F" w:rsidRDefault="00B30115" w:rsidP="00B30115">
      <w:pPr>
        <w:pStyle w:val="ConsPlusNormal"/>
        <w:ind w:left="567" w:right="141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775F">
        <w:rPr>
          <w:rFonts w:ascii="Times New Roman" w:eastAsiaTheme="minorHAnsi" w:hAnsi="Times New Roman" w:cs="Times New Roman"/>
          <w:sz w:val="24"/>
          <w:szCs w:val="24"/>
        </w:rPr>
        <w:t xml:space="preserve">С нарушением своих потребительских прав сталкивался каждый четвертый петербуржец (по данным предыдущего опроса – каждый третий житель Санкт-Петербурга). Наибольшее количество жалоб, как и в предыдущем опросе, касается ненадлежащего качества товаров и услуг, на втором месте </w:t>
      </w:r>
      <w:proofErr w:type="spellStart"/>
      <w:r w:rsidRPr="00D9775F">
        <w:rPr>
          <w:rFonts w:ascii="Times New Roman" w:eastAsiaTheme="minorHAnsi" w:hAnsi="Times New Roman" w:cs="Times New Roman"/>
          <w:sz w:val="24"/>
          <w:szCs w:val="24"/>
        </w:rPr>
        <w:t>антирейтинга</w:t>
      </w:r>
      <w:proofErr w:type="spellEnd"/>
      <w:r w:rsidRPr="00D9775F">
        <w:rPr>
          <w:rFonts w:ascii="Times New Roman" w:eastAsiaTheme="minorHAnsi" w:hAnsi="Times New Roman" w:cs="Times New Roman"/>
          <w:sz w:val="24"/>
          <w:szCs w:val="24"/>
        </w:rPr>
        <w:t xml:space="preserve"> – неверное информирование о цене, а необоснованное завышение цены товара или услуги переместилось со второго на третье место.</w:t>
      </w:r>
    </w:p>
    <w:p w:rsidR="00B30115" w:rsidRPr="00820FDD" w:rsidRDefault="00B30115" w:rsidP="00B30115">
      <w:pPr>
        <w:spacing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В целях определения приоритетных направлений, механизмов повышения финансовой грамотности населения Санкт-Петербурга и обеспечения координации деятельности исполнительных органов государственной власти Санкт-Петербурга, территориальных органов федеральных органов исполнительной власти, территориальных учреждений Центрального банка Российской Федерации, образовательных, финансово-кредитных, страховых и иных организаций, средств массовой информации по вопросам реализации Основных направлений повышения уровня финансовой грамотности населения </w:t>
      </w:r>
      <w:r>
        <w:rPr>
          <w:rFonts w:eastAsiaTheme="minorHAnsi"/>
        </w:rPr>
        <w:br/>
      </w:r>
      <w:r w:rsidRPr="00820FDD">
        <w:rPr>
          <w:rFonts w:eastAsiaTheme="minorHAnsi"/>
        </w:rPr>
        <w:t xml:space="preserve">Санкт-Петербурга на 2021-2024 годы, утвержденных постановлением Правительства </w:t>
      </w:r>
      <w:r>
        <w:rPr>
          <w:rFonts w:eastAsiaTheme="minorHAnsi"/>
        </w:rPr>
        <w:br/>
      </w:r>
      <w:r w:rsidRPr="00820FDD">
        <w:rPr>
          <w:rFonts w:eastAsiaTheme="minorHAnsi"/>
        </w:rPr>
        <w:t>Санкт-Петербурга от 28.06.2021 № 425, в 2021 году в Санкт-Петербурге создана Межведомственная комиссия по вопросам повышения финансовой грамотности населения Санкт-Петербурга (далее – Комиссия).</w:t>
      </w:r>
    </w:p>
    <w:p w:rsidR="00B30115" w:rsidRPr="00820FDD" w:rsidRDefault="00B30115" w:rsidP="00B30115">
      <w:pPr>
        <w:spacing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Комиссия является постоянно действующим коллегиальным и совещательным органом, в рамках деятельности которой разработан План мероприятий по реализации Основных направлений повышения уровня финансовой грамотности населения </w:t>
      </w:r>
      <w:r>
        <w:rPr>
          <w:rFonts w:eastAsiaTheme="minorHAnsi"/>
        </w:rPr>
        <w:br/>
      </w:r>
      <w:r w:rsidRPr="00820FDD">
        <w:rPr>
          <w:rFonts w:eastAsiaTheme="minorHAnsi"/>
        </w:rPr>
        <w:t>Санкт-Петербурга на 2021-2024 годы, утвержденный распоряжением Комитета финансов Санкт-Петербурга от 30.07.2021 № 71-р.</w:t>
      </w:r>
    </w:p>
    <w:p w:rsidR="00B30115" w:rsidRPr="00820FDD" w:rsidRDefault="00B30115" w:rsidP="00B30115">
      <w:pPr>
        <w:spacing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lastRenderedPageBreak/>
        <w:t xml:space="preserve">В 2020 году увеличилось количество обращений граждан по вопросам защиты прав потребителей финансовых услуг, достигнув 19 тыс. (против 13 тыс. в 2019 году). По данным </w:t>
      </w:r>
      <w:r w:rsidRPr="00820FDD">
        <w:rPr>
          <w:rFonts w:eastAsiaTheme="minorHAnsi"/>
        </w:rPr>
        <w:br/>
        <w:t>за 2021 и 2022 годы, снижения значения этого параметра не наблюдается.</w:t>
      </w:r>
    </w:p>
    <w:p w:rsidR="00B30115" w:rsidRDefault="00B30115" w:rsidP="00B30115">
      <w:pPr>
        <w:spacing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Все большую актуальность приобретает институт банкротства физических </w:t>
      </w:r>
      <w:r>
        <w:rPr>
          <w:rFonts w:eastAsiaTheme="minorHAnsi"/>
        </w:rPr>
        <w:br/>
      </w:r>
      <w:r w:rsidRPr="00820FDD">
        <w:rPr>
          <w:rFonts w:eastAsiaTheme="minorHAnsi"/>
        </w:rPr>
        <w:t xml:space="preserve">лиц, за 2022 год количество заявлений о признании гражданина банкротом увеличилось </w:t>
      </w:r>
      <w:r>
        <w:rPr>
          <w:rFonts w:eastAsiaTheme="minorHAnsi"/>
        </w:rPr>
        <w:br/>
      </w:r>
      <w:r w:rsidRPr="00820FDD">
        <w:rPr>
          <w:rFonts w:eastAsiaTheme="minorHAnsi"/>
        </w:rPr>
        <w:t>на 26,7% по сравнению с 2021 годом и достигло 10369 человек.</w:t>
      </w:r>
    </w:p>
    <w:p w:rsidR="00B30115" w:rsidRPr="00820FDD" w:rsidRDefault="00B30115" w:rsidP="00B30115">
      <w:pPr>
        <w:spacing w:line="259" w:lineRule="auto"/>
        <w:ind w:left="567" w:right="141" w:firstLine="567"/>
        <w:jc w:val="both"/>
        <w:rPr>
          <w:rFonts w:eastAsiaTheme="minorHAnsi"/>
        </w:rPr>
      </w:pPr>
      <w:r w:rsidRPr="00820FDD">
        <w:rPr>
          <w:rFonts w:eastAsiaTheme="minorHAnsi"/>
        </w:rPr>
        <w:t xml:space="preserve">По результатам социологического исследования, проведенного методом личных интервью по репрезентативной выборке (1500 человек, выборка по полу и возрасту), </w:t>
      </w:r>
      <w:r>
        <w:rPr>
          <w:rFonts w:eastAsiaTheme="minorHAnsi"/>
        </w:rPr>
        <w:br/>
      </w:r>
      <w:r w:rsidRPr="00820FDD">
        <w:rPr>
          <w:rFonts w:eastAsiaTheme="minorHAnsi"/>
        </w:rPr>
        <w:t xml:space="preserve">в 2022 году уровень финансовой грамотности петербуржцев оказался на среднем уровне. Сводный индекс финансовой грамотности среди всех опрошенных составил 14,1 балла </w:t>
      </w:r>
      <w:r>
        <w:rPr>
          <w:rFonts w:eastAsiaTheme="minorHAnsi"/>
        </w:rPr>
        <w:br/>
      </w:r>
      <w:r w:rsidRPr="00820FDD">
        <w:rPr>
          <w:rFonts w:eastAsiaTheme="minorHAnsi"/>
        </w:rPr>
        <w:t>из 21.</w:t>
      </w:r>
    </w:p>
    <w:p w:rsidR="00B30115" w:rsidRPr="00E82C77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В ходе проведения опроса петербуржцев об уровне информированности населения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в области защиты прав потребителей и уровне удовлетворенности населения состоянием защиты их прав как потребителей в Санкт-Петербурге, а также социологического исследования уровня финансовой грамотности населения Санкт-Петербурга определена основная проблема системы защиты прав потребителей в Санкт-Петербурге - низкая правовая и финансовая грамотность населения, а также недостаточная информированность граждан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>о м</w:t>
      </w:r>
      <w:r>
        <w:rPr>
          <w:rFonts w:ascii="Times New Roman" w:hAnsi="Times New Roman" w:cs="Times New Roman"/>
          <w:b w:val="0"/>
          <w:sz w:val="24"/>
          <w:szCs w:val="24"/>
        </w:rPr>
        <w:t>еханизмах реализации своих прав как потребителей.</w:t>
      </w:r>
    </w:p>
    <w:p w:rsidR="00B30115" w:rsidRDefault="00B30115" w:rsidP="00B30115">
      <w:pPr>
        <w:pStyle w:val="ConsPlusTitle"/>
        <w:ind w:left="567" w:firstLine="567"/>
        <w:jc w:val="both"/>
        <w:outlineLvl w:val="1"/>
        <w:rPr>
          <w:rFonts w:ascii="Times New Roman" w:hAnsi="Times New Roman"/>
          <w:bCs/>
          <w:szCs w:val="24"/>
          <w:lang w:eastAsia="en-US"/>
        </w:rPr>
      </w:pP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В связи с этим в Санкт-Петербурге необходимо усилить пропаганду основ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защиты прав потребителей через средства массовой информации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и информационно-телекоммуникационную сеть «Интернет», включая </w:t>
      </w:r>
      <w:proofErr w:type="spellStart"/>
      <w:r w:rsidRPr="00E82C77">
        <w:rPr>
          <w:rFonts w:ascii="Times New Roman" w:hAnsi="Times New Roman" w:cs="Times New Roman"/>
          <w:b w:val="0"/>
          <w:sz w:val="24"/>
          <w:szCs w:val="24"/>
        </w:rPr>
        <w:t>интернет-ресурсы</w:t>
      </w:r>
      <w:proofErr w:type="spellEnd"/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 органов и организаций, входящих в систему защиты прав потребителей, посредством ведения специальных просветительских передач и постоянных рубрик, тематических публикаций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о правах потребителя, механизмах их защиты, о типичных нарушениях на потребительском рынке, информировать петербуржцев о работе Информационного портала по защите прав потребителей, проводить образовательно-организационные мероприятия, направленные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на повышение правовой грамотности населения в сфере защиты прав потребителей,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>в том числе мероприятия по финансовому просвещению.</w:t>
      </w:r>
    </w:p>
    <w:p w:rsidR="00B30115" w:rsidRDefault="00B30115" w:rsidP="00B30115">
      <w:pPr>
        <w:pStyle w:val="ConsPlusTitle"/>
        <w:ind w:left="567" w:right="141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30115" w:rsidRDefault="00B30115" w:rsidP="00B30115">
      <w:pPr>
        <w:pStyle w:val="ConsPlusTitle"/>
        <w:ind w:left="567" w:right="141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30115" w:rsidRDefault="00B30115" w:rsidP="00B30115">
      <w:pPr>
        <w:pStyle w:val="ConsPlusTitle"/>
        <w:ind w:left="567" w:right="141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30115" w:rsidRDefault="00B30115" w:rsidP="00B30115">
      <w:pPr>
        <w:ind w:left="284" w:firstLine="425"/>
        <w:jc w:val="both"/>
        <w:rPr>
          <w:rFonts w:eastAsiaTheme="minorHAnsi" w:cs="Arial"/>
        </w:rPr>
        <w:sectPr w:rsidR="00B30115" w:rsidSect="0093310C">
          <w:type w:val="continuous"/>
          <w:pgSz w:w="11907" w:h="16839" w:code="9"/>
          <w:pgMar w:top="1134" w:right="567" w:bottom="1134" w:left="1134" w:header="397" w:footer="0" w:gutter="0"/>
          <w:cols w:space="720"/>
          <w:docGrid w:linePitch="326"/>
        </w:sectPr>
      </w:pPr>
    </w:p>
    <w:p w:rsidR="00B30115" w:rsidRDefault="00B30115" w:rsidP="00B30115">
      <w:pPr>
        <w:ind w:left="284" w:firstLine="425"/>
        <w:jc w:val="both"/>
        <w:rPr>
          <w:rFonts w:eastAsiaTheme="minorHAnsi" w:cs="Arial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B30115" w:rsidTr="00360E1B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11.3. ПЕРЕЧЕНЬ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мероприятий Подпрограммы  № 3</w:t>
            </w: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1. Развитие и внедрение различных форм и методов защиты прав потребителей в досудебном порядке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Обеспечение деятельности Координационного совета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по вопросам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Подготовка и проведение конференции по вопросам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138,3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143,9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784,2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3.1,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Развитие сети общественных приемных по вопросам защиты прав потребителей для оказания населению бесплатной консультационной помощи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3.1,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Управление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Роспотребнадзора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обучающих семинаров для консультантов общественных приемных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 вопросам защиты прав потребителей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во внутригородских муниципальных образованиях </w:t>
            </w:r>
          </w:p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2. Обеспечение оказания помощи в защите прав потребителей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Организация функционирования телефона горячей линии для оказания информационно-консультационной поддержки гражданам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по вопросам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1 520,8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1 581,6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1 644,9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4 747,3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3.1,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субсидии ГБУ «Центр контроля качества товаров (продукции), работ и услуг»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102 922,8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104 174,3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108 330,9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112 664,1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117 170,7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121 857,5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667 120,3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3.1,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2.3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Разработка и проведение обучающих уроков «Защита прав потребителей» для социально уязвимой категории граждан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Управление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Роспотребнадзора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705E7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8705E7">
              <w:rPr>
                <w:b/>
                <w:color w:val="000000"/>
                <w:spacing w:val="-2"/>
                <w:sz w:val="20"/>
                <w:szCs w:val="22"/>
              </w:rPr>
              <w:t xml:space="preserve"> 3. Развитие информационного обеспечения потребителей в сфере защиты их прав. Повышение финансовой грамотности населения Санкт-Петербурга. Просвещение </w:t>
            </w:r>
            <w:r w:rsidRPr="008705E7">
              <w:rPr>
                <w:b/>
                <w:color w:val="000000"/>
                <w:spacing w:val="-2"/>
                <w:sz w:val="20"/>
                <w:szCs w:val="22"/>
              </w:rPr>
              <w:br/>
              <w:t>и популяризация вопросов защиты прав потребителей, в том числе в сфере финансовых услуг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некоммерческим организациям на реализацию мероприятий в сфере правового и информационного обеспечения потребителей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субъектов предпринимательства в сфере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705E7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05E7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705E7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05E7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705E7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05E7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705E7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05E7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705E7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05E7">
              <w:rPr>
                <w:color w:val="000000"/>
                <w:spacing w:val="-2"/>
                <w:sz w:val="16"/>
                <w:szCs w:val="22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Pr="008705E7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05E7">
              <w:rPr>
                <w:color w:val="000000"/>
                <w:spacing w:val="-2"/>
                <w:sz w:val="16"/>
                <w:szCs w:val="22"/>
              </w:rPr>
              <w:t>3 000,0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3.1,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Обеспечение актуализации Информационного портала по защите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3.1,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3.3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Разработка и размещение общедоступной социальной рекламы по вопросам защиты прав потребителей и противодействия мошенничеству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3.2, Индикатор 3.4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КФ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80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Северо-Западное ГУ Банка России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3.4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Организация информационных акций, приуроченных к Всемирному дню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Управление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Роспотребнадзора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3.5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и проведение мероприятий, направленных на повышение финансовой грамотности населения Санкт-Петербурга, реализуемых в рамках «Всероссийской недели финансовой грамотности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для детей и молодежи», «Недели сбережений»,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а также реализация Плана мероприятий по повышению финансовой грамотности населения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3.2, Индикатор 3.4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КФ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Управление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Роспотребнадзора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Управление ФНС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Северо-Западное ГУ Банка России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3.6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Организация обучения граждан из числа представителей родительских комитетов образовательных учреждений Санкт-Петербурга в рамках программы «Актуальные вопросы организации социального питания»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Проведение образовательно-организационных мероприятий категории потребителей (дети с 12 лет), направленных на повышение грамотности в сфере организации социального питания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4. Развитие механизмов правового и административного воздействия, направленных на предупреждение и профилактику нарушений в сфере качества и безопасности товаров и услуг, реализуемых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Определение уровня удовлетворенности требований потребителей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 качеству и безопасности пищевых продуктов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4.2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Проведение образовательно-организационных мероприятий,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Управление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Роспотребнадзора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Проведение консультативной поддержки субъектов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МСП 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по вопросам предупреждения и профилактики нарушений качества и безопасности товаров и услуг в рамках организации социального питания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Показатель 8,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  <w:tr w:rsidR="00B30115" w:rsidTr="00360E1B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№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103 040,9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104 297,3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108 458,8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117 317,9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121 890,6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126 646,3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681 651,8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115" w:rsidRDefault="00B30115" w:rsidP="00360E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0115" w:rsidRDefault="00B30115" w:rsidP="00360E1B">
            <w:pPr>
              <w:rPr>
                <w:sz w:val="2"/>
              </w:rPr>
            </w:pPr>
          </w:p>
        </w:tc>
      </w:tr>
    </w:tbl>
    <w:p w:rsidR="00B30115" w:rsidRDefault="00B30115" w:rsidP="00B30115">
      <w:pPr>
        <w:rPr>
          <w:sz w:val="2"/>
          <w:szCs w:val="22"/>
        </w:rPr>
        <w:sectPr w:rsidR="00B30115" w:rsidSect="0093310C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rPr>
          <w:sz w:val="2"/>
          <w:szCs w:val="22"/>
        </w:rPr>
      </w:pPr>
    </w:p>
    <w:p w:rsidR="00B30115" w:rsidRDefault="00B30115" w:rsidP="00B30115">
      <w:pPr>
        <w:spacing w:before="20" w:after="20"/>
        <w:jc w:val="center"/>
        <w:outlineLvl w:val="0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11.4. Механизм реализации мероприятий Подпрограммы № 3</w:t>
      </w:r>
    </w:p>
    <w:p w:rsidR="00B30115" w:rsidRDefault="00B30115" w:rsidP="00B30115">
      <w:pPr>
        <w:spacing w:before="18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1. Мероприятие, указанное в </w:t>
      </w:r>
      <w:hyperlink r:id="rId131">
        <w:r w:rsidRPr="007428EF">
          <w:rPr>
            <w:rFonts w:eastAsiaTheme="minorHAnsi"/>
          </w:rPr>
          <w:t>пункте 1.1</w:t>
        </w:r>
      </w:hyperlink>
      <w:r w:rsidRPr="007428EF">
        <w:rPr>
          <w:rFonts w:eastAsiaTheme="minorHAnsi"/>
        </w:rPr>
        <w:t xml:space="preserve"> процессной части </w:t>
      </w:r>
      <w:r w:rsidRPr="007428EF">
        <w:rPr>
          <w:rFonts w:eastAsiaTheme="minorHAnsi"/>
          <w:bCs/>
          <w:color w:val="000000" w:themeColor="text1"/>
        </w:rPr>
        <w:t xml:space="preserve">подраздела </w:t>
      </w:r>
      <w:r w:rsidRPr="007428EF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7428EF">
        <w:rPr>
          <w:rFonts w:eastAsiaTheme="minorHAnsi"/>
          <w:bCs/>
          <w:color w:val="000000" w:themeColor="text1"/>
        </w:rPr>
        <w:t>.3 государственной программы</w:t>
      </w:r>
      <w:r w:rsidRPr="007428EF">
        <w:rPr>
          <w:rFonts w:eastAsiaTheme="minorHAnsi"/>
        </w:rPr>
        <w:t xml:space="preserve">, реализуется КППИТ в соответствии с </w:t>
      </w:r>
      <w:hyperlink r:id="rId132">
        <w:r w:rsidRPr="007428EF">
          <w:rPr>
            <w:rFonts w:eastAsiaTheme="minorHAnsi"/>
          </w:rPr>
          <w:t>постановлением</w:t>
        </w:r>
      </w:hyperlink>
      <w:r w:rsidRPr="007428EF">
        <w:rPr>
          <w:rFonts w:eastAsiaTheme="minorHAnsi"/>
        </w:rPr>
        <w:t xml:space="preserve"> Правительства </w:t>
      </w:r>
      <w:r>
        <w:rPr>
          <w:rFonts w:eastAsiaTheme="minorHAnsi"/>
        </w:rPr>
        <w:t>Санкт-Петербурга от 11.04.2018 № 284 «О создании Координационного совета по вопросам защиты прав потребителей».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2. Мероприятие, указанное в </w:t>
      </w:r>
      <w:hyperlink r:id="rId133">
        <w:r>
          <w:rPr>
            <w:rFonts w:eastAsiaTheme="minorHAnsi"/>
          </w:rPr>
          <w:t>пункте 1.2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 w:rsidRPr="00F14509">
        <w:rPr>
          <w:rFonts w:eastAsiaTheme="minorHAnsi"/>
        </w:rPr>
        <w:t>, реализуется КППИТ путем осуществления з</w:t>
      </w:r>
      <w:r>
        <w:rPr>
          <w:rFonts w:eastAsiaTheme="minorHAnsi"/>
        </w:rPr>
        <w:t xml:space="preserve">акупок </w:t>
      </w:r>
      <w:r>
        <w:rPr>
          <w:rFonts w:eastAsiaTheme="minorHAnsi"/>
        </w:rPr>
        <w:br/>
        <w:t xml:space="preserve">для обеспечения нужд Санкт-Петербурга. ГБУ «Центр контроля качества товаров (продукции), работ и услуг» оказывает организационно-техническую поддержку </w:t>
      </w:r>
      <w:r>
        <w:rPr>
          <w:rFonts w:eastAsiaTheme="minorHAnsi"/>
        </w:rPr>
        <w:br/>
        <w:t>КППИТ при реализации мероприятия в пределах своей компетенции.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3. Мероприятие, указанное в </w:t>
      </w:r>
      <w:hyperlink r:id="rId134">
        <w:r>
          <w:rPr>
            <w:rFonts w:eastAsiaTheme="minorHAnsi"/>
          </w:rPr>
          <w:t>пункте 1.3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>
        <w:rPr>
          <w:rFonts w:eastAsiaTheme="minorHAnsi"/>
        </w:rPr>
        <w:t xml:space="preserve">, реализуется КППИТ путем организации взаимодействия внутригородских муниципальных образований Санкт-Петербурга, Управления </w:t>
      </w:r>
      <w:proofErr w:type="spellStart"/>
      <w:r>
        <w:rPr>
          <w:rFonts w:eastAsiaTheme="minorHAnsi"/>
        </w:rPr>
        <w:t>Роспотребнадзора</w:t>
      </w:r>
      <w:proofErr w:type="spellEnd"/>
      <w:r>
        <w:rPr>
          <w:rFonts w:eastAsiaTheme="minorHAnsi"/>
        </w:rPr>
        <w:t xml:space="preserve"> и общественных объединений потребителей.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4. Мероприятие, указанное в </w:t>
      </w:r>
      <w:hyperlink r:id="rId135">
        <w:r>
          <w:rPr>
            <w:rFonts w:eastAsiaTheme="minorHAnsi"/>
          </w:rPr>
          <w:t>пункте 1.4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>
        <w:rPr>
          <w:rFonts w:eastAsiaTheme="minorHAnsi"/>
          <w:bCs/>
          <w:color w:val="000000" w:themeColor="text1"/>
        </w:rPr>
        <w:br/>
      </w:r>
      <w:r w:rsidRPr="00F14509">
        <w:rPr>
          <w:rFonts w:eastAsiaTheme="minorHAnsi"/>
          <w:bCs/>
          <w:color w:val="000000" w:themeColor="text1"/>
        </w:rPr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>
        <w:rPr>
          <w:rFonts w:eastAsiaTheme="minorHAnsi"/>
        </w:rPr>
        <w:t>, реализуется КППИТ с участием ГБУ «Центр контроля качества товаров (продукции), работ и услуг» путем организации и проведения обучающих семинаров для консультантов общественных приемных во внутригородских муниципальных образованиях Санкт-Петербурга по вопросам защиты прав потребителей, включая социально уязвимые категории населения.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5. Мероприятие, указанное в </w:t>
      </w:r>
      <w:hyperlink r:id="rId136">
        <w:r>
          <w:rPr>
            <w:rFonts w:eastAsiaTheme="minorHAnsi"/>
          </w:rPr>
          <w:t>пункте 2.1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>
        <w:rPr>
          <w:rFonts w:eastAsiaTheme="minorHAnsi"/>
        </w:rPr>
        <w:t xml:space="preserve">, реализуется КППИТ путем осуществления закупок </w:t>
      </w:r>
      <w:r>
        <w:rPr>
          <w:rFonts w:eastAsiaTheme="minorHAnsi"/>
        </w:rPr>
        <w:br/>
        <w:t>для обеспечения нужд Санкт-Петербурга.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6. Мероприятие, указанное в </w:t>
      </w:r>
      <w:hyperlink r:id="rId137">
        <w:r>
          <w:rPr>
            <w:rFonts w:eastAsiaTheme="minorHAnsi"/>
          </w:rPr>
          <w:t>пункте 2.2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>
        <w:rPr>
          <w:rFonts w:eastAsiaTheme="minorHAnsi"/>
        </w:rPr>
        <w:t xml:space="preserve">, реализуется в порядке, установленном </w:t>
      </w:r>
      <w:hyperlink r:id="rId138">
        <w:r>
          <w:rPr>
            <w:rFonts w:eastAsiaTheme="minorHAnsi"/>
          </w:rPr>
          <w:t>постановлением</w:t>
        </w:r>
      </w:hyperlink>
      <w:r>
        <w:rPr>
          <w:rFonts w:eastAsiaTheme="minorHAnsi"/>
        </w:rPr>
        <w:t xml:space="preserve"> Правительства Санкт-Петербурга № 63 и </w:t>
      </w:r>
      <w:hyperlink r:id="rId139">
        <w:r>
          <w:rPr>
            <w:rFonts w:eastAsiaTheme="minorHAnsi"/>
          </w:rPr>
          <w:t>постановлением</w:t>
        </w:r>
      </w:hyperlink>
      <w:r>
        <w:rPr>
          <w:rFonts w:eastAsiaTheme="minorHAnsi"/>
        </w:rPr>
        <w:t xml:space="preserve"> Правительства Санкт-Петербурга № 1271.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ГБУ «Центр контроля качества товаров (продукции), работ и услуг» оказывает государственные услуги, включенные в региональный перечень (классификатор) государственных (муниципальных) услуг и работ Санкт-Петербурга, в рамках </w:t>
      </w:r>
      <w:r>
        <w:rPr>
          <w:rFonts w:eastAsiaTheme="minorHAnsi"/>
        </w:rPr>
        <w:br/>
        <w:t>материально-технического обеспечения реализации следующих полномочий КППИТ:</w:t>
      </w:r>
    </w:p>
    <w:p w:rsidR="00B30115" w:rsidRDefault="00B30115" w:rsidP="00B30115">
      <w:pPr>
        <w:tabs>
          <w:tab w:val="left" w:pos="1134"/>
        </w:tabs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по осуществлению мероприятий по реализации, обеспечению и защите </w:t>
      </w:r>
      <w:r>
        <w:rPr>
          <w:rFonts w:eastAsiaTheme="minorHAnsi"/>
        </w:rPr>
        <w:br/>
        <w:t>прав потребителей в соответствии с компетенцией КППИТ;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>по осуществлению отдельных функций по хранению городского резерва материальных ресурсов для ликвидации чрезвычайных ситуаций на территории Санкт-Петербурга;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по организации ярмарок выходного дня и региональных ярмарок на территории </w:t>
      </w:r>
      <w:r>
        <w:rPr>
          <w:rFonts w:eastAsiaTheme="minorHAnsi"/>
        </w:rPr>
        <w:br/>
        <w:t>Санкт-Петербурга и продажи товаров (выполнению работ, оказанию услуг) на них.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7. Мероприятие, указанное в </w:t>
      </w:r>
      <w:hyperlink r:id="rId140">
        <w:r>
          <w:rPr>
            <w:rFonts w:eastAsiaTheme="minorHAnsi"/>
          </w:rPr>
          <w:t>пункте 2.3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>
        <w:rPr>
          <w:rFonts w:eastAsiaTheme="minorHAnsi"/>
        </w:rPr>
        <w:t xml:space="preserve">, реализуется КППИТ с участием Управления </w:t>
      </w:r>
      <w:proofErr w:type="spellStart"/>
      <w:r>
        <w:rPr>
          <w:rFonts w:eastAsiaTheme="minorHAnsi"/>
        </w:rPr>
        <w:t>Роспотребнадзора</w:t>
      </w:r>
      <w:proofErr w:type="spellEnd"/>
      <w:r>
        <w:rPr>
          <w:rFonts w:eastAsiaTheme="minorHAnsi"/>
        </w:rPr>
        <w:t xml:space="preserve"> с привлечением представителей общественных объединений потребителей путем проведения обучающих уроков, направленных на повышение правовой грамотности населения в сфере защиты прав потребителей, в учебных </w:t>
      </w:r>
      <w:r>
        <w:rPr>
          <w:rFonts w:eastAsiaTheme="minorHAnsi"/>
        </w:rPr>
        <w:lastRenderedPageBreak/>
        <w:t>заведениях, библиотечных учреждениях, учреждениях социального обслуживания, ветеранских организациях, внутригородских муниципальных образованиях Санкт-Петербурга.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8. Мероприятие, указанное в </w:t>
      </w:r>
      <w:hyperlink r:id="rId141">
        <w:r>
          <w:rPr>
            <w:rFonts w:eastAsiaTheme="minorHAnsi"/>
          </w:rPr>
          <w:t>пункте 3.1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>
        <w:rPr>
          <w:rFonts w:eastAsiaTheme="minorHAnsi"/>
        </w:rPr>
        <w:t>, реализуется КППИТ путем финансового обеспечения (возмещения) затрат, связанных с оказанием консультационных услуг и осуществлением информационной поддержки в рамках деятельности по защите прав и интересов потребителей, в порядке, установленном Правительством Санкт-Петербурга.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9. Мероприятие, указанное в </w:t>
      </w:r>
      <w:hyperlink r:id="rId142">
        <w:r>
          <w:rPr>
            <w:rFonts w:eastAsiaTheme="minorHAnsi"/>
          </w:rPr>
          <w:t>пункте 3.2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>
        <w:rPr>
          <w:rFonts w:eastAsiaTheme="minorHAnsi"/>
        </w:rPr>
        <w:t xml:space="preserve">, реализуется КППИТ с участием </w:t>
      </w:r>
      <w:r>
        <w:t xml:space="preserve">ГБУ «Центр контроля качества товаров (продукции), работ и услуг» </w:t>
      </w:r>
      <w:r>
        <w:rPr>
          <w:rFonts w:eastAsiaTheme="minorHAnsi"/>
        </w:rPr>
        <w:t>путем организации взаимодействия</w:t>
      </w:r>
      <w:r>
        <w:rPr>
          <w:rFonts w:eastAsiaTheme="minorHAnsi"/>
        </w:rPr>
        <w:br/>
        <w:t xml:space="preserve">внутригородских муниципальных образований Санкт-Петербурга, Управления </w:t>
      </w:r>
      <w:proofErr w:type="spellStart"/>
      <w:r>
        <w:rPr>
          <w:rFonts w:eastAsiaTheme="minorHAnsi"/>
        </w:rPr>
        <w:t>Роспотребнадзора</w:t>
      </w:r>
      <w:proofErr w:type="spellEnd"/>
      <w:r>
        <w:rPr>
          <w:rFonts w:eastAsiaTheme="minorHAnsi"/>
        </w:rPr>
        <w:t xml:space="preserve"> и общественных объединений потребителей в целях подготовки информационных материалов для размещения на Информационном портале </w:t>
      </w:r>
      <w:r>
        <w:rPr>
          <w:rFonts w:eastAsiaTheme="minorHAnsi"/>
        </w:rPr>
        <w:br/>
        <w:t>в информационно-телекоммуникационной сети «Интернет» (http://www.zpp.spb.ru).</w:t>
      </w:r>
    </w:p>
    <w:p w:rsidR="00B30115" w:rsidRDefault="00B30115" w:rsidP="00B30115">
      <w:pPr>
        <w:pStyle w:val="ConsPlusTitle"/>
        <w:ind w:left="567" w:right="141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Мероприятие, указанное в пункте 3.3 процессной части </w:t>
      </w:r>
      <w:r w:rsidRPr="00545E30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545E30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</w:t>
      </w:r>
      <w:r w:rsidRPr="00545E30">
        <w:rPr>
          <w:rFonts w:ascii="Times New Roman" w:eastAsiaTheme="minorHAnsi" w:hAnsi="Times New Roman" w:cs="Times New Roman"/>
          <w:b w:val="0"/>
          <w:bCs/>
          <w:color w:val="000000" w:themeColor="text1"/>
        </w:rPr>
        <w:t>1</w:t>
      </w:r>
      <w:r w:rsidRPr="00545E30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>.3 государственной программы</w:t>
      </w:r>
      <w:r w:rsidRPr="00545E30">
        <w:rPr>
          <w:rFonts w:ascii="Times New Roman" w:hAnsi="Times New Roman" w:cs="Times New Roman"/>
          <w:b w:val="0"/>
          <w:sz w:val="24"/>
          <w:szCs w:val="24"/>
        </w:rPr>
        <w:t>, реализуется путем формирования заявки 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размещение социальной рекламы, в том числе наружной рекламы, рекламы в средствах массовой информации, метрополитене, местах продажи товаров и оказания услуг, и организации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ее рассмотрения на заседании Комиссии по социальной рекламе и рекламе, представляющей особую общественную значимость, созданной КПВСМИ, в части вопросов, касающихся защиты прав потребителей – КППИТ с участием ГБУ «Центр контроля качества товаров (продукции), работ и услуг», в части вопросов, касающихся противодействия мошенничеству – КФ совместно с Северо-Западным ГУ Банка России. Размещение указанной социальной рекламы </w:t>
      </w:r>
      <w:r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осуществляется в соответствии с Федеральным законом </w:t>
      </w:r>
      <w:r>
        <w:rPr>
          <w:rFonts w:ascii="Times New Roman" w:hAnsi="Times New Roman" w:cs="Times New Roman"/>
          <w:b w:val="0"/>
          <w:spacing w:val="-6"/>
          <w:sz w:val="24"/>
          <w:szCs w:val="24"/>
        </w:rPr>
        <w:br/>
        <w:t>«О рекламе» на безвозмездной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основе.</w:t>
      </w:r>
    </w:p>
    <w:p w:rsidR="00B30115" w:rsidRDefault="00B30115" w:rsidP="00B30115">
      <w:pPr>
        <w:pStyle w:val="ConsPlusTitle"/>
        <w:tabs>
          <w:tab w:val="left" w:pos="1134"/>
        </w:tabs>
        <w:ind w:left="567" w:right="141" w:firstLine="567"/>
        <w:jc w:val="both"/>
        <w:outlineLvl w:val="1"/>
        <w:rPr>
          <w:rFonts w:ascii="Times New Roman" w:eastAsiaTheme="minorHAnsi" w:hAnsi="Times New Roman" w:cs="Times New Roman"/>
          <w:b w:val="0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sz w:val="24"/>
          <w:szCs w:val="24"/>
        </w:rPr>
        <w:t xml:space="preserve">11. Мероприятие, указанное в </w:t>
      </w:r>
      <w:hyperlink r:id="rId143">
        <w:r>
          <w:rPr>
            <w:rFonts w:ascii="Times New Roman" w:eastAsiaTheme="minorHAnsi" w:hAnsi="Times New Roman" w:cs="Times New Roman"/>
            <w:b w:val="0"/>
            <w:sz w:val="24"/>
            <w:szCs w:val="24"/>
          </w:rPr>
          <w:t>пункте 3.4</w:t>
        </w:r>
      </w:hyperlink>
      <w:r>
        <w:rPr>
          <w:rFonts w:ascii="Times New Roman" w:eastAsiaTheme="minorHAnsi" w:hAnsi="Times New Roman" w:cs="Times New Roman"/>
          <w:b w:val="0"/>
          <w:sz w:val="24"/>
          <w:szCs w:val="24"/>
        </w:rPr>
        <w:t xml:space="preserve"> процессной части </w:t>
      </w:r>
      <w:r w:rsidRPr="00A379A9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A379A9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</w:t>
      </w:r>
      <w:r w:rsidRPr="00A379A9">
        <w:rPr>
          <w:rFonts w:ascii="Times New Roman" w:eastAsiaTheme="minorHAnsi" w:hAnsi="Times New Roman" w:cs="Times New Roman"/>
          <w:b w:val="0"/>
          <w:bCs/>
          <w:color w:val="000000" w:themeColor="text1"/>
        </w:rPr>
        <w:t>1</w:t>
      </w:r>
      <w:r w:rsidRPr="00A379A9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>.3 государственной программы</w:t>
      </w:r>
      <w:r w:rsidRPr="00A379A9">
        <w:rPr>
          <w:rFonts w:ascii="Times New Roman" w:eastAsiaTheme="minorHAnsi" w:hAnsi="Times New Roman" w:cs="Times New Roman"/>
          <w:b w:val="0"/>
          <w:sz w:val="24"/>
          <w:szCs w:val="24"/>
        </w:rPr>
        <w:t>, реализуется КППИТ с участием У</w:t>
      </w:r>
      <w:r>
        <w:rPr>
          <w:rFonts w:ascii="Times New Roman" w:eastAsiaTheme="minorHAnsi" w:hAnsi="Times New Roman" w:cs="Times New Roman"/>
          <w:b w:val="0"/>
          <w:sz w:val="24"/>
          <w:szCs w:val="24"/>
        </w:rPr>
        <w:t xml:space="preserve">правления </w:t>
      </w:r>
      <w:proofErr w:type="spellStart"/>
      <w:r>
        <w:rPr>
          <w:rFonts w:ascii="Times New Roman" w:eastAsiaTheme="minorHAnsi" w:hAnsi="Times New Roman" w:cs="Times New Roman"/>
          <w:b w:val="0"/>
          <w:sz w:val="24"/>
          <w:szCs w:val="24"/>
        </w:rPr>
        <w:t>Роспотребнадзора</w:t>
      </w:r>
      <w:proofErr w:type="spellEnd"/>
      <w:r>
        <w:rPr>
          <w:rFonts w:ascii="Times New Roman" w:eastAsiaTheme="minorHAnsi" w:hAnsi="Times New Roman" w:cs="Times New Roman"/>
          <w:b w:val="0"/>
          <w:sz w:val="24"/>
          <w:szCs w:val="24"/>
        </w:rPr>
        <w:t xml:space="preserve"> и общественными объединениями потребителей, в том числе </w:t>
      </w:r>
      <w:r>
        <w:rPr>
          <w:rFonts w:ascii="Times New Roman" w:eastAsiaTheme="minorHAnsi" w:hAnsi="Times New Roman" w:cs="Times New Roman"/>
          <w:b w:val="0"/>
          <w:sz w:val="24"/>
          <w:szCs w:val="24"/>
        </w:rPr>
        <w:br/>
        <w:t xml:space="preserve">с организацией выездных консультаций специалистов Управления </w:t>
      </w:r>
      <w:proofErr w:type="spellStart"/>
      <w:r>
        <w:rPr>
          <w:rFonts w:ascii="Times New Roman" w:eastAsiaTheme="minorHAnsi" w:hAnsi="Times New Roman" w:cs="Times New Roman"/>
          <w:b w:val="0"/>
          <w:sz w:val="24"/>
          <w:szCs w:val="24"/>
        </w:rPr>
        <w:t>Роспотребнадзора</w:t>
      </w:r>
      <w:proofErr w:type="spellEnd"/>
      <w:r>
        <w:rPr>
          <w:rFonts w:ascii="Times New Roman" w:eastAsiaTheme="minorHAnsi" w:hAnsi="Times New Roman" w:cs="Times New Roman"/>
          <w:b w:val="0"/>
          <w:sz w:val="24"/>
          <w:szCs w:val="24"/>
        </w:rPr>
        <w:t>, выездных семинаров для учащихся 10-11 классов образовательных организаций, реализующих программы среднего общего образования.</w:t>
      </w:r>
    </w:p>
    <w:p w:rsidR="00B30115" w:rsidRDefault="00B30115" w:rsidP="00B30115">
      <w:pPr>
        <w:pStyle w:val="ConsPlusTitle"/>
        <w:ind w:left="567" w:right="141"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12. Мероприятие, указанное в пункте 3.5 процессной части </w:t>
      </w:r>
      <w:r w:rsidRPr="00176E04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 xml:space="preserve">подраздела </w:t>
      </w:r>
      <w:r w:rsidRPr="00176E04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br/>
        <w:t>1</w:t>
      </w:r>
      <w:r w:rsidRPr="00176E04">
        <w:rPr>
          <w:rFonts w:ascii="Times New Roman" w:eastAsiaTheme="minorHAnsi" w:hAnsi="Times New Roman" w:cs="Times New Roman"/>
          <w:b w:val="0"/>
          <w:bCs/>
          <w:color w:val="000000" w:themeColor="text1"/>
        </w:rPr>
        <w:t>1</w:t>
      </w:r>
      <w:r w:rsidRPr="00176E04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>.3 государственной программы</w:t>
      </w:r>
      <w:r w:rsidRPr="00176E04">
        <w:rPr>
          <w:rFonts w:ascii="Times New Roman" w:hAnsi="Times New Roman" w:cs="Times New Roman"/>
          <w:b w:val="0"/>
          <w:sz w:val="24"/>
          <w:szCs w:val="24"/>
        </w:rPr>
        <w:t>, реализуется КППИТ с участием 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правления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путем проведения просветительских мероприятий (семинаров, конференций, лекций, факультативных занятий, тренингов, деловых игр, конкурсов, викторин и др.), реализуемых в рамках «Всероссийской недели финансовой грамотности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для детей и молодежи», «Недели сбережений», и КФ с участием Северо-Западного ГУ Банка России и Управления ФНС путем проведения мероприятий, включенных в План мероприятий 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>по повышению финансовой грамотности населения, утвержденный распоряжением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Комитета финансов Санкт-Петербурга от 30.07.2021 № 71-р.</w:t>
      </w:r>
    </w:p>
    <w:p w:rsidR="00B30115" w:rsidRDefault="00B30115" w:rsidP="00B30115">
      <w:pPr>
        <w:pStyle w:val="ConsPlusTitle"/>
        <w:ind w:left="567" w:right="141" w:firstLine="567"/>
        <w:jc w:val="both"/>
        <w:outlineLvl w:val="1"/>
        <w:rPr>
          <w:rFonts w:ascii="Times New Roman" w:eastAsiaTheme="minorHAnsi" w:hAnsi="Times New Roman" w:cs="Times New Roman"/>
          <w:b w:val="0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sz w:val="24"/>
          <w:szCs w:val="24"/>
        </w:rPr>
        <w:t xml:space="preserve">13. Мероприятие, указанное в </w:t>
      </w:r>
      <w:hyperlink r:id="rId144">
        <w:r>
          <w:rPr>
            <w:rFonts w:ascii="Times New Roman" w:eastAsiaTheme="minorHAnsi" w:hAnsi="Times New Roman" w:cs="Times New Roman"/>
            <w:b w:val="0"/>
            <w:sz w:val="24"/>
            <w:szCs w:val="24"/>
          </w:rPr>
          <w:t>пункте 3.6</w:t>
        </w:r>
      </w:hyperlink>
      <w:r>
        <w:rPr>
          <w:rFonts w:ascii="Times New Roman" w:eastAsiaTheme="minorHAnsi" w:hAnsi="Times New Roman" w:cs="Times New Roman"/>
          <w:b w:val="0"/>
          <w:sz w:val="24"/>
          <w:szCs w:val="24"/>
        </w:rPr>
        <w:t xml:space="preserve"> процессной части </w:t>
      </w:r>
      <w:r>
        <w:rPr>
          <w:rFonts w:ascii="Times New Roman" w:eastAsiaTheme="minorHAnsi" w:hAnsi="Times New Roman" w:cs="Times New Roman"/>
          <w:b w:val="0"/>
          <w:sz w:val="24"/>
          <w:szCs w:val="24"/>
        </w:rPr>
        <w:br/>
      </w:r>
      <w:r w:rsidRPr="005A148C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>подраздела 1</w:t>
      </w:r>
      <w:r w:rsidRPr="005A148C">
        <w:rPr>
          <w:rFonts w:ascii="Times New Roman" w:eastAsiaTheme="minorHAnsi" w:hAnsi="Times New Roman" w:cs="Times New Roman"/>
          <w:b w:val="0"/>
          <w:bCs/>
          <w:color w:val="000000" w:themeColor="text1"/>
        </w:rPr>
        <w:t>1</w:t>
      </w:r>
      <w:r w:rsidRPr="005A148C">
        <w:rPr>
          <w:rFonts w:ascii="Times New Roman" w:eastAsiaTheme="minorHAnsi" w:hAnsi="Times New Roman" w:cs="Times New Roman"/>
          <w:b w:val="0"/>
          <w:bCs/>
          <w:color w:val="000000" w:themeColor="text1"/>
          <w:sz w:val="24"/>
          <w:szCs w:val="24"/>
        </w:rPr>
        <w:t>.3 государственной программы</w:t>
      </w:r>
      <w:r w:rsidRPr="005A148C">
        <w:rPr>
          <w:rFonts w:ascii="Times New Roman" w:eastAsiaTheme="minorHAnsi" w:hAnsi="Times New Roman" w:cs="Times New Roman"/>
          <w:b w:val="0"/>
          <w:sz w:val="24"/>
          <w:szCs w:val="24"/>
        </w:rPr>
        <w:t>, реализуется путем проведения образ</w:t>
      </w:r>
      <w:r>
        <w:rPr>
          <w:rFonts w:ascii="Times New Roman" w:eastAsiaTheme="minorHAnsi" w:hAnsi="Times New Roman" w:cs="Times New Roman"/>
          <w:b w:val="0"/>
          <w:sz w:val="24"/>
          <w:szCs w:val="24"/>
        </w:rPr>
        <w:t xml:space="preserve">овательно-организационных мероприятий (совещаний, семинаров, лекций) в </w:t>
      </w:r>
      <w:r>
        <w:rPr>
          <w:rFonts w:ascii="Times New Roman" w:eastAsiaTheme="minorHAnsi" w:hAnsi="Times New Roman" w:cs="Times New Roman"/>
          <w:b w:val="0"/>
          <w:sz w:val="24"/>
          <w:szCs w:val="24"/>
        </w:rPr>
        <w:lastRenderedPageBreak/>
        <w:t xml:space="preserve">целях повышения правовой грамотности населения в сфере защиты прав потребителей </w:t>
      </w:r>
      <w:r>
        <w:rPr>
          <w:rFonts w:ascii="Times New Roman" w:eastAsiaTheme="minorHAnsi" w:hAnsi="Times New Roman" w:cs="Times New Roman"/>
          <w:b w:val="0"/>
          <w:sz w:val="24"/>
          <w:szCs w:val="24"/>
        </w:rPr>
        <w:br/>
        <w:t xml:space="preserve">в части организации социального питания. Реализация указанного мероприятия осуществляется УСП в рамках полномочий на базе ГБУ дополнительного образования </w:t>
      </w:r>
      <w:r>
        <w:rPr>
          <w:rFonts w:ascii="Times New Roman" w:eastAsiaTheme="minorHAnsi" w:hAnsi="Times New Roman" w:cs="Times New Roman"/>
          <w:b w:val="0"/>
          <w:sz w:val="24"/>
          <w:szCs w:val="24"/>
        </w:rPr>
        <w:br/>
        <w:t>«Учебно-методический центр Управления социального питания».</w:t>
      </w:r>
    </w:p>
    <w:p w:rsidR="00B30115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14. Мероприятие, указанное в </w:t>
      </w:r>
      <w:hyperlink r:id="rId145">
        <w:r>
          <w:rPr>
            <w:rFonts w:eastAsiaTheme="minorHAnsi"/>
          </w:rPr>
          <w:t>пункте 3.7</w:t>
        </w:r>
      </w:hyperlink>
      <w:r>
        <w:rPr>
          <w:rFonts w:eastAsiaTheme="minorHAnsi"/>
        </w:rPr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>
        <w:rPr>
          <w:rFonts w:eastAsiaTheme="minorHAnsi"/>
        </w:rPr>
        <w:t xml:space="preserve">, реализуется путем проведения </w:t>
      </w:r>
      <w:r>
        <w:rPr>
          <w:rFonts w:eastAsiaTheme="minorHAnsi"/>
        </w:rPr>
        <w:br/>
        <w:t xml:space="preserve">образовательно-организационных мероприятий (совещаний, семинаров, лекций) в целях повышения правовой грамотности населения в сфере защиты прав потребителей в части организации социального питания. Реализация указанного мероприятия осуществляется УСП в рамках полномочий на базе ГБУ дополнительного образования </w:t>
      </w:r>
      <w:r>
        <w:rPr>
          <w:rFonts w:eastAsiaTheme="minorHAnsi"/>
        </w:rPr>
        <w:br/>
        <w:t>«Учебно-методический центр Управления социального питания».</w:t>
      </w:r>
    </w:p>
    <w:p w:rsidR="00B30115" w:rsidRPr="00F11526" w:rsidRDefault="00B30115" w:rsidP="00B30115">
      <w:pPr>
        <w:autoSpaceDE w:val="0"/>
        <w:autoSpaceDN w:val="0"/>
        <w:adjustRightInd w:val="0"/>
        <w:ind w:left="567" w:right="141" w:firstLine="567"/>
        <w:jc w:val="both"/>
      </w:pPr>
      <w:r w:rsidRPr="00F11526">
        <w:rPr>
          <w:rFonts w:eastAsiaTheme="minorHAnsi"/>
        </w:rPr>
        <w:t xml:space="preserve">15. </w:t>
      </w:r>
      <w:r>
        <w:t>Мероприятие</w:t>
      </w:r>
      <w:r w:rsidRPr="00F11526">
        <w:t xml:space="preserve">, указанное в </w:t>
      </w:r>
      <w:hyperlink r:id="rId146" w:history="1">
        <w:r w:rsidRPr="00F11526">
          <w:t>пункте</w:t>
        </w:r>
        <w:r>
          <w:t xml:space="preserve"> </w:t>
        </w:r>
        <w:r w:rsidRPr="00F11526">
          <w:t>4.1</w:t>
        </w:r>
      </w:hyperlink>
      <w:r w:rsidRPr="00F11526"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 w:rsidRPr="00F11526">
        <w:t xml:space="preserve">, реализуется КППИТ путем формирования заявки </w:t>
      </w:r>
      <w:r>
        <w:br/>
      </w:r>
      <w:r w:rsidRPr="00F11526">
        <w:t xml:space="preserve">на проведение мониторинга общественного мнения в Санкт-Петербурге в соответствии </w:t>
      </w:r>
      <w:r>
        <w:br/>
      </w:r>
      <w:r w:rsidRPr="00F11526">
        <w:t xml:space="preserve">с </w:t>
      </w:r>
      <w:hyperlink r:id="rId147" w:history="1">
        <w:r w:rsidRPr="00F11526">
          <w:t>Порядком</w:t>
        </w:r>
      </w:hyperlink>
      <w:r w:rsidRPr="00F11526">
        <w:t xml:space="preserve"> взаимодействия исполнительных органов государственной власти </w:t>
      </w:r>
      <w:r>
        <w:br/>
      </w:r>
      <w:r w:rsidRPr="00F11526">
        <w:t>Санкт-Петербурга при организации деятельности по проведению мониторинга общественного мнения, утвержденным постановлением Правительства</w:t>
      </w:r>
      <w:r>
        <w:t xml:space="preserve"> </w:t>
      </w:r>
      <w:r w:rsidRPr="00F11526">
        <w:t>Санкт-Петербурга</w:t>
      </w:r>
      <w:r>
        <w:br/>
      </w:r>
      <w:r w:rsidRPr="00F11526">
        <w:t>№ 678, для оценки уровня удовлетворенности потребителей качеством пищевых продуктов в Санкт-Петербурге.</w:t>
      </w:r>
    </w:p>
    <w:p w:rsidR="00B30115" w:rsidRPr="00F11526" w:rsidRDefault="00B30115" w:rsidP="00B30115">
      <w:pPr>
        <w:autoSpaceDE w:val="0"/>
        <w:autoSpaceDN w:val="0"/>
        <w:adjustRightInd w:val="0"/>
        <w:ind w:left="567" w:right="141" w:firstLine="567"/>
        <w:jc w:val="both"/>
      </w:pPr>
      <w:r w:rsidRPr="00F11526">
        <w:t>Оценка осуществляется один раз в год по таким направлениям, как степень достаточности величины (уровня) предложения товаров, уровня качества и безопасности пищевых продуктов, а также разнообразия предлагаемого ассортимента и осведомленности о качестве пищевых продуктов.</w:t>
      </w:r>
    </w:p>
    <w:p w:rsidR="00B30115" w:rsidRPr="00F11526" w:rsidRDefault="00B30115" w:rsidP="00B30115">
      <w:pPr>
        <w:autoSpaceDE w:val="0"/>
        <w:autoSpaceDN w:val="0"/>
        <w:adjustRightInd w:val="0"/>
        <w:ind w:left="567" w:right="141" w:firstLine="567"/>
        <w:jc w:val="both"/>
      </w:pPr>
      <w:r w:rsidRPr="00F11526">
        <w:t>16. Мероприят</w:t>
      </w:r>
      <w:r>
        <w:t>ие</w:t>
      </w:r>
      <w:r w:rsidRPr="00F11526">
        <w:t xml:space="preserve">, указанное в </w:t>
      </w:r>
      <w:hyperlink r:id="rId148" w:history="1">
        <w:r w:rsidRPr="00F11526">
          <w:t>пункте 4.2</w:t>
        </w:r>
      </w:hyperlink>
      <w:r w:rsidRPr="00F11526"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 w:rsidRPr="00F11526">
        <w:t xml:space="preserve">, реализуется КППИТ совместно с Управлением </w:t>
      </w:r>
      <w:proofErr w:type="spellStart"/>
      <w:r w:rsidRPr="00F11526">
        <w:t>Роспотребнадзора</w:t>
      </w:r>
      <w:proofErr w:type="spellEnd"/>
      <w:r w:rsidRPr="00F11526">
        <w:t xml:space="preserve"> и общественными объединениями потребителей путем проведения совещаний, семинаров, выставок, конференций, круглых столов.</w:t>
      </w:r>
    </w:p>
    <w:p w:rsidR="00B30115" w:rsidRPr="00F11526" w:rsidRDefault="00B30115" w:rsidP="00B30115">
      <w:pPr>
        <w:autoSpaceDE w:val="0"/>
        <w:autoSpaceDN w:val="0"/>
        <w:adjustRightInd w:val="0"/>
        <w:ind w:left="567" w:right="141" w:firstLine="567"/>
        <w:jc w:val="both"/>
      </w:pPr>
      <w:r w:rsidRPr="00F11526">
        <w:t>17</w:t>
      </w:r>
      <w:r>
        <w:t>. Мероприятие</w:t>
      </w:r>
      <w:r w:rsidRPr="00F11526">
        <w:t xml:space="preserve">, указанное в </w:t>
      </w:r>
      <w:hyperlink r:id="rId149" w:history="1">
        <w:r w:rsidRPr="00F11526">
          <w:t>пункте 4.3</w:t>
        </w:r>
      </w:hyperlink>
      <w:r w:rsidRPr="00F11526">
        <w:t xml:space="preserve"> процессной части </w:t>
      </w:r>
      <w:r w:rsidRPr="00F14509">
        <w:rPr>
          <w:rFonts w:eastAsiaTheme="minorHAnsi"/>
          <w:bCs/>
          <w:color w:val="000000" w:themeColor="text1"/>
        </w:rPr>
        <w:t xml:space="preserve">подраздела </w:t>
      </w:r>
      <w:r w:rsidRPr="00F14509">
        <w:rPr>
          <w:rFonts w:eastAsiaTheme="minorHAnsi"/>
          <w:bCs/>
          <w:color w:val="000000" w:themeColor="text1"/>
        </w:rPr>
        <w:br/>
        <w:t>1</w:t>
      </w:r>
      <w:r>
        <w:rPr>
          <w:rFonts w:eastAsiaTheme="minorHAnsi"/>
          <w:bCs/>
          <w:color w:val="000000" w:themeColor="text1"/>
        </w:rPr>
        <w:t>1</w:t>
      </w:r>
      <w:r w:rsidRPr="00F14509">
        <w:rPr>
          <w:rFonts w:eastAsiaTheme="minorHAnsi"/>
          <w:bCs/>
          <w:color w:val="000000" w:themeColor="text1"/>
        </w:rPr>
        <w:t>.3 государственной программы</w:t>
      </w:r>
      <w:r w:rsidRPr="00F11526">
        <w:t xml:space="preserve">, реализуется путем проведения </w:t>
      </w:r>
      <w:r>
        <w:br/>
      </w:r>
      <w:r w:rsidRPr="00F11526">
        <w:t xml:space="preserve">образовательно-организационных мероприятий (совещаний, семинаров, лекций) в целях повышения правовой грамотности населения в сфере защиты прав потребителей </w:t>
      </w:r>
      <w:r w:rsidRPr="00F11526">
        <w:br/>
        <w:t>в части организации социального питания. Реализация указанного мероприятия осуществляется У</w:t>
      </w:r>
      <w:r>
        <w:t>СП</w:t>
      </w:r>
      <w:r w:rsidRPr="00F11526">
        <w:t>.</w:t>
      </w:r>
    </w:p>
    <w:p w:rsidR="00B30115" w:rsidRPr="00F11526" w:rsidRDefault="00B30115" w:rsidP="00B30115">
      <w:pPr>
        <w:spacing w:before="20" w:after="20" w:line="259" w:lineRule="auto"/>
        <w:ind w:left="567" w:right="141" w:firstLine="567"/>
        <w:jc w:val="both"/>
        <w:rPr>
          <w:rFonts w:eastAsiaTheme="minorHAnsi"/>
        </w:rPr>
      </w:pPr>
    </w:p>
    <w:p w:rsidR="00B30115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Принятые сокращения: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АНО - автономная некоммерческая организация;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АО - акционерное общество;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АР - администрации районов Санкт-Петербурга;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внутригородские муниципальные образования Санкт-Петербурга - внутригородские муниципальные образования города федерального значения Санкт-Петербурга;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ГБУ - Санкт-Петербургское государственное бюджетное учреждение;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ГКУ - Санкт-Петербургское государственное казенное учреждение;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ГУП - Санкт-Петербургское государственное унитарное предприятие;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lastRenderedPageBreak/>
        <w:t>КГА - Комитет по градостроительству и архитектуре;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КИО - Комитет имущественных отношений Санкт-Петербурга;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КПВСМИ - Комитет по печати и взаимодействию со средствами массовой информации;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КППИТ - Комитет по промышленной политике, инновациям и торговле</w:t>
      </w:r>
      <w:bookmarkStart w:id="0" w:name="_GoBack"/>
      <w:bookmarkEnd w:id="0"/>
      <w:r w:rsidRPr="00F11526">
        <w:rPr>
          <w:rFonts w:eastAsiaTheme="minorHAnsi"/>
        </w:rPr>
        <w:t xml:space="preserve"> Санкт-Петербурга;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КСП - Комитет по социальной политике Санкт-Петербурга;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КФ – Комитет финансов Санкт-Петербурга;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МСП - малое и среднее предпринимательство;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НО - некоммерческая организация;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ОКВЭД - Общероссийский классификатор видов экономической деятельности;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ПАО - публичное акционерное общество;</w:t>
      </w:r>
    </w:p>
    <w:p w:rsidR="00B30115" w:rsidRPr="00F11526" w:rsidRDefault="00B30115" w:rsidP="00B30115">
      <w:pPr>
        <w:autoSpaceDE w:val="0"/>
        <w:autoSpaceDN w:val="0"/>
        <w:adjustRightInd w:val="0"/>
        <w:ind w:firstLine="567"/>
        <w:jc w:val="both"/>
      </w:pPr>
      <w:r w:rsidRPr="00F11526">
        <w:t>«Северо-Западное ГУ Банка России» - Северо-Западное главное управление Центрального банка Российской Федерации;</w:t>
      </w:r>
    </w:p>
    <w:p w:rsidR="00B30115" w:rsidRPr="00F11526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 xml:space="preserve">Управление </w:t>
      </w:r>
      <w:proofErr w:type="spellStart"/>
      <w:r w:rsidRPr="00F11526">
        <w:rPr>
          <w:rFonts w:eastAsiaTheme="minorHAnsi"/>
        </w:rPr>
        <w:t>Роспотребнадзора</w:t>
      </w:r>
      <w:proofErr w:type="spellEnd"/>
      <w:r w:rsidRPr="00F11526">
        <w:rPr>
          <w:rFonts w:eastAsiaTheme="minorHAnsi"/>
        </w:rPr>
        <w:t xml:space="preserve"> - Управление Федеральной службы по надзору в сфере защиты прав потребителей и благополучия человека по городу Санкт-Петербургу;</w:t>
      </w:r>
    </w:p>
    <w:p w:rsidR="00B30115" w:rsidRPr="00F11526" w:rsidRDefault="00B30115" w:rsidP="00B30115">
      <w:pPr>
        <w:autoSpaceDE w:val="0"/>
        <w:autoSpaceDN w:val="0"/>
        <w:adjustRightInd w:val="0"/>
        <w:ind w:firstLine="540"/>
        <w:jc w:val="both"/>
      </w:pPr>
      <w:r w:rsidRPr="00F11526">
        <w:t>Управление ФНС - Управление Федеральной налоговой службы по Санкт-Петербургу;</w:t>
      </w:r>
    </w:p>
    <w:p w:rsidR="00B30115" w:rsidRDefault="00B30115" w:rsidP="00B30115">
      <w:pPr>
        <w:spacing w:before="20" w:after="20" w:line="259" w:lineRule="auto"/>
        <w:ind w:firstLine="540"/>
        <w:jc w:val="both"/>
        <w:rPr>
          <w:rFonts w:eastAsiaTheme="minorHAnsi"/>
        </w:rPr>
      </w:pPr>
      <w:r w:rsidRPr="00F11526">
        <w:rPr>
          <w:rFonts w:eastAsiaTheme="minorHAnsi"/>
        </w:rPr>
        <w:t>УСП - Управление социального питания.</w:t>
      </w:r>
    </w:p>
    <w:p w:rsidR="00B30115" w:rsidRDefault="00B30115" w:rsidP="008C4EB4">
      <w:pPr>
        <w:tabs>
          <w:tab w:val="left" w:pos="8108"/>
        </w:tabs>
        <w:ind w:left="369" w:hanging="369"/>
        <w:rPr>
          <w:b/>
        </w:rPr>
      </w:pPr>
    </w:p>
    <w:sectPr w:rsidR="00B30115" w:rsidSect="008C4EB4">
      <w:headerReference w:type="default" r:id="rId15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2ED" w:rsidRDefault="004E42ED">
      <w:r>
        <w:separator/>
      </w:r>
    </w:p>
  </w:endnote>
  <w:endnote w:type="continuationSeparator" w:id="0">
    <w:p w:rsidR="004E42ED" w:rsidRDefault="004E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2ED" w:rsidRDefault="004E42ED">
      <w:r>
        <w:separator/>
      </w:r>
    </w:p>
  </w:footnote>
  <w:footnote w:type="continuationSeparator" w:id="0">
    <w:p w:rsidR="004E42ED" w:rsidRDefault="004E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0869433"/>
      <w:docPartObj>
        <w:docPartGallery w:val="Page Numbers (Top of Page)"/>
        <w:docPartUnique/>
      </w:docPartObj>
    </w:sdtPr>
    <w:sdtContent>
      <w:p w:rsidR="003A0CBD" w:rsidRDefault="003A0C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71</w:t>
        </w:r>
        <w:r>
          <w:fldChar w:fldCharType="end"/>
        </w:r>
      </w:p>
    </w:sdtContent>
  </w:sdt>
  <w:p w:rsidR="00B30115" w:rsidRPr="00023F41" w:rsidRDefault="00B30115" w:rsidP="00A208D1">
    <w:pPr>
      <w:tabs>
        <w:tab w:val="left" w:pos="14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8146172"/>
      <w:docPartObj>
        <w:docPartGallery w:val="Page Numbers (Top of Page)"/>
        <w:docPartUnique/>
      </w:docPartObj>
    </w:sdtPr>
    <w:sdtEndPr/>
    <w:sdtContent>
      <w:p w:rsidR="00475D45" w:rsidRDefault="00475D45" w:rsidP="000F29B6">
        <w:pPr>
          <w:jc w:val="center"/>
        </w:pPr>
        <w:r w:rsidRPr="000D44CD">
          <w:fldChar w:fldCharType="begin"/>
        </w:r>
        <w:r w:rsidRPr="000D44CD">
          <w:instrText>PAGE   \* MERGEFORMAT</w:instrText>
        </w:r>
        <w:r w:rsidRPr="000D44CD">
          <w:fldChar w:fldCharType="separate"/>
        </w:r>
        <w:r w:rsidR="003A0CBD">
          <w:rPr>
            <w:noProof/>
          </w:rPr>
          <w:t>77</w:t>
        </w:r>
        <w:r w:rsidRPr="000D44CD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441D9A"/>
    <w:multiLevelType w:val="multilevel"/>
    <w:tmpl w:val="98AEC6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F23487F"/>
    <w:multiLevelType w:val="multilevel"/>
    <w:tmpl w:val="DD465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8"/>
      </w:rPr>
    </w:lvl>
  </w:abstractNum>
  <w:abstractNum w:abstractNumId="4" w15:restartNumberingAfterBreak="0">
    <w:nsid w:val="3285537C"/>
    <w:multiLevelType w:val="hybridMultilevel"/>
    <w:tmpl w:val="F1806B98"/>
    <w:lvl w:ilvl="0" w:tplc="11BA6DE6">
      <w:start w:val="1"/>
      <w:numFmt w:val="bullet"/>
      <w:lvlText w:val=""/>
      <w:lvlJc w:val="left"/>
      <w:pPr>
        <w:ind w:left="1921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420C0C"/>
    <w:multiLevelType w:val="hybridMultilevel"/>
    <w:tmpl w:val="9338729E"/>
    <w:lvl w:ilvl="0" w:tplc="11BA6DE6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F1367"/>
    <w:multiLevelType w:val="hybridMultilevel"/>
    <w:tmpl w:val="12C8D828"/>
    <w:lvl w:ilvl="0" w:tplc="11BA6DE6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84841"/>
    <w:multiLevelType w:val="hybridMultilevel"/>
    <w:tmpl w:val="C7C6714E"/>
    <w:lvl w:ilvl="0" w:tplc="AAB6B6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B5030B6"/>
    <w:multiLevelType w:val="hybridMultilevel"/>
    <w:tmpl w:val="22F6B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60D53"/>
    <w:multiLevelType w:val="hybridMultilevel"/>
    <w:tmpl w:val="0A3609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E234E"/>
    <w:multiLevelType w:val="hybridMultilevel"/>
    <w:tmpl w:val="BB2AD1C0"/>
    <w:lvl w:ilvl="0" w:tplc="7AF6968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98F4021"/>
    <w:multiLevelType w:val="hybridMultilevel"/>
    <w:tmpl w:val="A03232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A1FEA"/>
    <w:multiLevelType w:val="multilevel"/>
    <w:tmpl w:val="45E012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e00e1a-d9ac-4a4a-8f85-211b30189c5a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2E06FD"/>
    <w:rsid w:val="00004571"/>
    <w:rsid w:val="00027BA1"/>
    <w:rsid w:val="000556C4"/>
    <w:rsid w:val="00076300"/>
    <w:rsid w:val="000B6054"/>
    <w:rsid w:val="001019DD"/>
    <w:rsid w:val="00103101"/>
    <w:rsid w:val="00127C29"/>
    <w:rsid w:val="0013425A"/>
    <w:rsid w:val="00136A82"/>
    <w:rsid w:val="0016341B"/>
    <w:rsid w:val="001A564E"/>
    <w:rsid w:val="001B6556"/>
    <w:rsid w:val="001F79BD"/>
    <w:rsid w:val="00205BB3"/>
    <w:rsid w:val="00272FCE"/>
    <w:rsid w:val="002743F8"/>
    <w:rsid w:val="002A53FE"/>
    <w:rsid w:val="002B2771"/>
    <w:rsid w:val="002B7416"/>
    <w:rsid w:val="002D2410"/>
    <w:rsid w:val="002D2A04"/>
    <w:rsid w:val="002E06FD"/>
    <w:rsid w:val="00302261"/>
    <w:rsid w:val="003038A6"/>
    <w:rsid w:val="00311F00"/>
    <w:rsid w:val="00317E01"/>
    <w:rsid w:val="00326AA5"/>
    <w:rsid w:val="00371F5E"/>
    <w:rsid w:val="0037461C"/>
    <w:rsid w:val="003757D5"/>
    <w:rsid w:val="003A0CBD"/>
    <w:rsid w:val="003B627C"/>
    <w:rsid w:val="003E68BF"/>
    <w:rsid w:val="004378AB"/>
    <w:rsid w:val="00462E0C"/>
    <w:rsid w:val="00463DBD"/>
    <w:rsid w:val="00475D45"/>
    <w:rsid w:val="00476E98"/>
    <w:rsid w:val="004A087D"/>
    <w:rsid w:val="004E3FF3"/>
    <w:rsid w:val="004E42ED"/>
    <w:rsid w:val="005273A7"/>
    <w:rsid w:val="0053236A"/>
    <w:rsid w:val="00542C2C"/>
    <w:rsid w:val="005514B2"/>
    <w:rsid w:val="00554563"/>
    <w:rsid w:val="005712D2"/>
    <w:rsid w:val="005A3D02"/>
    <w:rsid w:val="005A73C9"/>
    <w:rsid w:val="005E2C1C"/>
    <w:rsid w:val="0066275D"/>
    <w:rsid w:val="006C2535"/>
    <w:rsid w:val="006D4D2D"/>
    <w:rsid w:val="006D59F0"/>
    <w:rsid w:val="006E1F69"/>
    <w:rsid w:val="006F149F"/>
    <w:rsid w:val="006F355F"/>
    <w:rsid w:val="00703FD3"/>
    <w:rsid w:val="0071510D"/>
    <w:rsid w:val="00721A8B"/>
    <w:rsid w:val="00724A5E"/>
    <w:rsid w:val="00745CF6"/>
    <w:rsid w:val="00794D39"/>
    <w:rsid w:val="007A7E30"/>
    <w:rsid w:val="007C0442"/>
    <w:rsid w:val="007E3CE8"/>
    <w:rsid w:val="007F6A48"/>
    <w:rsid w:val="0081025B"/>
    <w:rsid w:val="00812C6D"/>
    <w:rsid w:val="00835925"/>
    <w:rsid w:val="00836EEC"/>
    <w:rsid w:val="008A78DB"/>
    <w:rsid w:val="008C4EB4"/>
    <w:rsid w:val="008D3519"/>
    <w:rsid w:val="00911DBC"/>
    <w:rsid w:val="0093455E"/>
    <w:rsid w:val="009402C8"/>
    <w:rsid w:val="009415EF"/>
    <w:rsid w:val="00974A46"/>
    <w:rsid w:val="009A42D7"/>
    <w:rsid w:val="009A4AF3"/>
    <w:rsid w:val="00A022B1"/>
    <w:rsid w:val="00A03C4C"/>
    <w:rsid w:val="00A208D1"/>
    <w:rsid w:val="00A227D0"/>
    <w:rsid w:val="00A400C6"/>
    <w:rsid w:val="00A55C34"/>
    <w:rsid w:val="00A61B42"/>
    <w:rsid w:val="00A74707"/>
    <w:rsid w:val="00A81253"/>
    <w:rsid w:val="00AA71B8"/>
    <w:rsid w:val="00B03D27"/>
    <w:rsid w:val="00B30115"/>
    <w:rsid w:val="00B5248B"/>
    <w:rsid w:val="00B669CC"/>
    <w:rsid w:val="00B8233E"/>
    <w:rsid w:val="00B82A72"/>
    <w:rsid w:val="00BB74C2"/>
    <w:rsid w:val="00BC22AE"/>
    <w:rsid w:val="00BD6049"/>
    <w:rsid w:val="00BF43F4"/>
    <w:rsid w:val="00C57599"/>
    <w:rsid w:val="00C57895"/>
    <w:rsid w:val="00C62F07"/>
    <w:rsid w:val="00C76DB4"/>
    <w:rsid w:val="00C81919"/>
    <w:rsid w:val="00CC2228"/>
    <w:rsid w:val="00CF1F56"/>
    <w:rsid w:val="00D11973"/>
    <w:rsid w:val="00D311D5"/>
    <w:rsid w:val="00D36E81"/>
    <w:rsid w:val="00D47006"/>
    <w:rsid w:val="00D67E39"/>
    <w:rsid w:val="00D854FD"/>
    <w:rsid w:val="00DC0D28"/>
    <w:rsid w:val="00DF172C"/>
    <w:rsid w:val="00E0056B"/>
    <w:rsid w:val="00E17A5C"/>
    <w:rsid w:val="00E26F20"/>
    <w:rsid w:val="00E357A6"/>
    <w:rsid w:val="00E40B90"/>
    <w:rsid w:val="00E85B05"/>
    <w:rsid w:val="00ED242A"/>
    <w:rsid w:val="00ED2C9B"/>
    <w:rsid w:val="00EE45FA"/>
    <w:rsid w:val="00F0171F"/>
    <w:rsid w:val="00F03045"/>
    <w:rsid w:val="00F10FFB"/>
    <w:rsid w:val="00F27751"/>
    <w:rsid w:val="00F50906"/>
    <w:rsid w:val="00F55B0B"/>
    <w:rsid w:val="00F77775"/>
    <w:rsid w:val="00F869EE"/>
    <w:rsid w:val="00F93B15"/>
    <w:rsid w:val="00FC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AC8DF0"/>
  <w15:chartTrackingRefBased/>
  <w15:docId w15:val="{E7654C0E-F124-4030-8E35-F9C51D33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D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D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D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D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D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D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D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D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D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F0171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Balloon Text"/>
    <w:basedOn w:val="a"/>
    <w:link w:val="a9"/>
    <w:uiPriority w:val="99"/>
    <w:rsid w:val="002743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2743F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75D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75D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75D45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475D45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475D45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75D45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475D4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475D45"/>
    <w:rPr>
      <w:rFonts w:asciiTheme="majorHAnsi" w:eastAsiaTheme="majorEastAsia" w:hAnsiTheme="majorHAnsi" w:cstheme="majorBidi"/>
      <w:color w:val="5B9BD5" w:themeColor="accent1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475D4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475D45"/>
  </w:style>
  <w:style w:type="paragraph" w:customStyle="1" w:styleId="ConsPlusTitlePage">
    <w:name w:val="ConsPlusTitlePage"/>
    <w:rsid w:val="00475D4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475D4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Title"/>
    <w:basedOn w:val="a"/>
    <w:next w:val="a"/>
    <w:link w:val="ab"/>
    <w:qFormat/>
    <w:rsid w:val="00475D4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en-US"/>
    </w:rPr>
  </w:style>
  <w:style w:type="character" w:customStyle="1" w:styleId="ab">
    <w:name w:val="Заголовок Знак"/>
    <w:basedOn w:val="a0"/>
    <w:link w:val="aa"/>
    <w:rsid w:val="00475D45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en-US"/>
    </w:rPr>
  </w:style>
  <w:style w:type="paragraph" w:styleId="ac">
    <w:name w:val="Subtitle"/>
    <w:basedOn w:val="a"/>
    <w:next w:val="a"/>
    <w:link w:val="ad"/>
    <w:uiPriority w:val="11"/>
    <w:qFormat/>
    <w:rsid w:val="00475D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eastAsia="en-US"/>
    </w:rPr>
  </w:style>
  <w:style w:type="character" w:customStyle="1" w:styleId="ad">
    <w:name w:val="Подзаголовок Знак"/>
    <w:basedOn w:val="a0"/>
    <w:link w:val="ac"/>
    <w:uiPriority w:val="11"/>
    <w:rsid w:val="00475D4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styleId="ae">
    <w:name w:val="Strong"/>
    <w:basedOn w:val="a0"/>
    <w:uiPriority w:val="22"/>
    <w:qFormat/>
    <w:rsid w:val="00475D45"/>
    <w:rPr>
      <w:b/>
      <w:bCs/>
    </w:rPr>
  </w:style>
  <w:style w:type="character" w:styleId="af">
    <w:name w:val="Emphasis"/>
    <w:basedOn w:val="a0"/>
    <w:uiPriority w:val="20"/>
    <w:qFormat/>
    <w:rsid w:val="00475D45"/>
    <w:rPr>
      <w:i/>
      <w:iCs/>
    </w:rPr>
  </w:style>
  <w:style w:type="paragraph" w:styleId="af0">
    <w:name w:val="No Spacing"/>
    <w:uiPriority w:val="1"/>
    <w:qFormat/>
    <w:rsid w:val="00475D45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475D45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75D45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475D45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 w:themeColor="accent1"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475D45"/>
    <w:rPr>
      <w:rFonts w:asciiTheme="minorHAnsi" w:eastAsiaTheme="minorEastAsia" w:hAnsiTheme="minorHAnsi" w:cstheme="minorBidi"/>
      <w:b/>
      <w:bCs/>
      <w:i/>
      <w:iCs/>
      <w:color w:val="5B9BD5" w:themeColor="accent1"/>
      <w:sz w:val="22"/>
      <w:szCs w:val="22"/>
      <w:lang w:eastAsia="en-US"/>
    </w:rPr>
  </w:style>
  <w:style w:type="character" w:styleId="af3">
    <w:name w:val="Subtle Emphasis"/>
    <w:basedOn w:val="a0"/>
    <w:uiPriority w:val="19"/>
    <w:qFormat/>
    <w:rsid w:val="00475D45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75D45"/>
    <w:rPr>
      <w:b/>
      <w:bCs/>
      <w:i/>
      <w:iCs/>
      <w:color w:val="5B9BD5" w:themeColor="accent1"/>
    </w:rPr>
  </w:style>
  <w:style w:type="character" w:styleId="af5">
    <w:name w:val="Subtle Reference"/>
    <w:basedOn w:val="a0"/>
    <w:uiPriority w:val="31"/>
    <w:qFormat/>
    <w:rsid w:val="00475D45"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sid w:val="00475D45"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75D45"/>
    <w:rPr>
      <w:b/>
      <w:bCs/>
      <w:smallCaps/>
      <w:spacing w:val="5"/>
    </w:rPr>
  </w:style>
  <w:style w:type="character" w:customStyle="1" w:styleId="a4">
    <w:name w:val="Верхний колонтитул Знак"/>
    <w:basedOn w:val="a0"/>
    <w:link w:val="a3"/>
    <w:uiPriority w:val="99"/>
    <w:rsid w:val="00475D45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75D45"/>
    <w:rPr>
      <w:sz w:val="24"/>
      <w:szCs w:val="24"/>
    </w:rPr>
  </w:style>
  <w:style w:type="paragraph" w:customStyle="1" w:styleId="ConsNormal">
    <w:name w:val="ConsNormal"/>
    <w:rsid w:val="00475D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8">
    <w:name w:val="Table Grid"/>
    <w:basedOn w:val="a1"/>
    <w:rsid w:val="00475D45"/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nhideWhenUsed/>
    <w:rsid w:val="00475D45"/>
    <w:rPr>
      <w:color w:val="0563C1"/>
      <w:u w:val="single"/>
    </w:rPr>
  </w:style>
  <w:style w:type="paragraph" w:styleId="afa">
    <w:name w:val="List Paragraph"/>
    <w:basedOn w:val="a"/>
    <w:link w:val="afb"/>
    <w:qFormat/>
    <w:rsid w:val="00475D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rsid w:val="00475D45"/>
    <w:rPr>
      <w:rFonts w:ascii="Calibri" w:eastAsia="Calibri" w:hAnsi="Calibri"/>
      <w:sz w:val="22"/>
      <w:szCs w:val="22"/>
      <w:lang w:eastAsia="en-US"/>
    </w:rPr>
  </w:style>
  <w:style w:type="character" w:styleId="afc">
    <w:name w:val="Placeholder Text"/>
    <w:basedOn w:val="a0"/>
    <w:uiPriority w:val="99"/>
    <w:semiHidden/>
    <w:rsid w:val="00475D45"/>
    <w:rPr>
      <w:color w:val="808080"/>
    </w:rPr>
  </w:style>
  <w:style w:type="paragraph" w:styleId="afd">
    <w:name w:val="footnote text"/>
    <w:basedOn w:val="a"/>
    <w:link w:val="afe"/>
    <w:uiPriority w:val="99"/>
    <w:unhideWhenUsed/>
    <w:rsid w:val="00475D45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rsid w:val="00475D45"/>
    <w:rPr>
      <w:rFonts w:asciiTheme="minorHAnsi" w:eastAsiaTheme="minorEastAsia" w:hAnsiTheme="minorHAnsi" w:cstheme="minorBidi"/>
      <w:lang w:eastAsia="en-US"/>
    </w:rPr>
  </w:style>
  <w:style w:type="character" w:styleId="aff">
    <w:name w:val="footnote reference"/>
    <w:basedOn w:val="a0"/>
    <w:uiPriority w:val="99"/>
    <w:unhideWhenUsed/>
    <w:rsid w:val="00475D45"/>
    <w:rPr>
      <w:vertAlign w:val="superscript"/>
    </w:rPr>
  </w:style>
  <w:style w:type="character" w:customStyle="1" w:styleId="match">
    <w:name w:val="match"/>
    <w:basedOn w:val="a0"/>
    <w:rsid w:val="00475D45"/>
  </w:style>
  <w:style w:type="character" w:styleId="aff0">
    <w:name w:val="annotation reference"/>
    <w:basedOn w:val="a0"/>
    <w:uiPriority w:val="99"/>
    <w:unhideWhenUsed/>
    <w:rsid w:val="00475D45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475D45"/>
    <w:pPr>
      <w:spacing w:after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rsid w:val="00475D45"/>
    <w:rPr>
      <w:rFonts w:asciiTheme="minorHAnsi" w:eastAsiaTheme="minorEastAsia" w:hAnsiTheme="minorHAnsi" w:cstheme="minorBidi"/>
      <w:lang w:eastAsia="en-US"/>
    </w:rPr>
  </w:style>
  <w:style w:type="paragraph" w:styleId="aff3">
    <w:name w:val="annotation subject"/>
    <w:basedOn w:val="aff1"/>
    <w:next w:val="aff1"/>
    <w:link w:val="aff4"/>
    <w:uiPriority w:val="99"/>
    <w:unhideWhenUsed/>
    <w:rsid w:val="00475D45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475D45"/>
    <w:rPr>
      <w:rFonts w:asciiTheme="minorHAnsi" w:eastAsiaTheme="minorEastAsia" w:hAnsiTheme="minorHAnsi" w:cstheme="minorBidi"/>
      <w:b/>
      <w:bCs/>
      <w:lang w:eastAsia="en-US"/>
    </w:rPr>
  </w:style>
  <w:style w:type="table" w:customStyle="1" w:styleId="13">
    <w:name w:val="Сетка таблицы1"/>
    <w:basedOn w:val="a1"/>
    <w:next w:val="af8"/>
    <w:rsid w:val="00475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03FD3"/>
  </w:style>
  <w:style w:type="character" w:styleId="aff5">
    <w:name w:val="line number"/>
    <w:basedOn w:val="a0"/>
    <w:rsid w:val="00B30115"/>
  </w:style>
  <w:style w:type="table" w:styleId="14">
    <w:name w:val="Table Simple 1"/>
    <w:basedOn w:val="a1"/>
    <w:rsid w:val="00B3011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B3011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B3011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B3011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078A9C3CD507E304FDCD8894DFF660C0B617EF1872F9468E9E492C8F4B9EBAF43DC2CAF9807809D2E257CE5AB3F4BFEB0C91ECE5D1E98BF0BpBM" TargetMode="External"/><Relationship Id="rId117" Type="http://schemas.openxmlformats.org/officeDocument/2006/relationships/hyperlink" Target="consultantplus://offline/ref=3B6EED07152DA16AEF6AC16F5B9EC0D7F24D2229982A910847F987D522D76BFD82355E9A608BE479417CADFB3A979AA4944B12E4447EFE64u9lAN" TargetMode="External"/><Relationship Id="rId21" Type="http://schemas.openxmlformats.org/officeDocument/2006/relationships/hyperlink" Target="consultantplus://offline/ref=6078A9C3CD507E304FDCD8894DFF660C0B617EF1872F9468E9E492C8F4B9EBAF43DC2CAF9803819220257CE5AB3F4BFEB0C91ECE5D1E98BF0BpBM" TargetMode="External"/><Relationship Id="rId42" Type="http://schemas.openxmlformats.org/officeDocument/2006/relationships/hyperlink" Target="consultantplus://offline/ref=6078A9C3CD507E304FDCD8894DFF660C0B617EF1872F9468E9E492C8F4B9EBAF43DC2CAF990084952E257CE5AB3F4BFEB0C91ECE5D1E98BF0BpBM" TargetMode="External"/><Relationship Id="rId47" Type="http://schemas.openxmlformats.org/officeDocument/2006/relationships/hyperlink" Target="consultantplus://offline/ref=6078A9C3CD507E304FDCD8894DFF660C0B617EF1872F9468E9E492C8F4B9EBAF43DC2CAF9900849C27257CE5AB3F4BFEB0C91ECE5D1E98BF0BpBM" TargetMode="External"/><Relationship Id="rId63" Type="http://schemas.openxmlformats.org/officeDocument/2006/relationships/hyperlink" Target="consultantplus://offline/ref=6078A9C3CD507E304FDCC79858FF660C0D637BF7882E9468E9E492C8F4B9EBAF43DC2CAF9D02879C25257CE5AB3F4BFEB0C91ECE5D1E98BF0BpBM" TargetMode="External"/><Relationship Id="rId68" Type="http://schemas.openxmlformats.org/officeDocument/2006/relationships/hyperlink" Target="consultantplus://offline/ref=6078A9C3CD507E304FDCC79858FF660C0D637BF7882E9468E9E492C8F4B9EBAF43DC2CAF9D01809427257CE5AB3F4BFEB0C91ECE5D1E98BF0BpBM" TargetMode="External"/><Relationship Id="rId84" Type="http://schemas.openxmlformats.org/officeDocument/2006/relationships/hyperlink" Target="consultantplus://offline/ref=6078A9C3CD507E304FDCC79858FF660C0D637BF7882E9468E9E492C8F4B9EBAF43DC2CAF9D06869122257CE5AB3F4BFEB0C91ECE5D1E98BF0BpBM" TargetMode="External"/><Relationship Id="rId89" Type="http://schemas.openxmlformats.org/officeDocument/2006/relationships/hyperlink" Target="https://login.consultant.ru/link/?req=doc&amp;base=RZB&amp;n=454372" TargetMode="External"/><Relationship Id="rId112" Type="http://schemas.openxmlformats.org/officeDocument/2006/relationships/hyperlink" Target="consultantplus://offline/ref=3B6EED07152DA16AEF6ADE7E4E9EC0D7F44F25289525910847F987D522D76BFD903506966688FE7F4269FBAA7CuCl1N" TargetMode="External"/><Relationship Id="rId133" Type="http://schemas.openxmlformats.org/officeDocument/2006/relationships/hyperlink" Target="consultantplus://offline/ref=AC1776CDF4198C928358AA3A4E61F128C54896C218BCE87F7FB962E222ED16670DAA82E2CF3791A714D52E5B0CAFC6804C8654ADE4860CCFU245M" TargetMode="External"/><Relationship Id="rId138" Type="http://schemas.openxmlformats.org/officeDocument/2006/relationships/hyperlink" Target="consultantplus://offline/ref=AC1776CDF4198C928358AA3A4E61F128C54B95C410B3E87F7FB962E222ED16671FAADAEEC83389AF16C0780A4AUF49M" TargetMode="External"/><Relationship Id="rId16" Type="http://schemas.openxmlformats.org/officeDocument/2006/relationships/header" Target="header1.xml"/><Relationship Id="rId107" Type="http://schemas.openxmlformats.org/officeDocument/2006/relationships/hyperlink" Target="consultantplus://offline/ref=3B6EED07152DA16AEF6AC16F5B9EC0D7F24D2229982A910847F987D522D76BFD82355E9A608BE376427CADFB3A979AA4944B12E4447EFE64u9lAN" TargetMode="External"/><Relationship Id="rId11" Type="http://schemas.openxmlformats.org/officeDocument/2006/relationships/hyperlink" Target="consultantplus://offline/ref=A842868B6DAD21265B5AFB9DEA018413C79E2F231E614232E544793EA17673C4ECE8005536F2E4EE8D1ED0D8957FE5E83CA172EBB8690CC1KCW2O" TargetMode="External"/><Relationship Id="rId32" Type="http://schemas.openxmlformats.org/officeDocument/2006/relationships/hyperlink" Target="consultantplus://offline/ref=6078A9C3CD507E304FDCD8894DFF660C0B627DFB89259468E9E492C8F4B9EBAF51DC74A39F049C9527302AB4ED06p9M" TargetMode="External"/><Relationship Id="rId37" Type="http://schemas.openxmlformats.org/officeDocument/2006/relationships/hyperlink" Target="consultantplus://offline/ref=6078A9C3CD507E304FDCD8894DFF660C0B617EF1872F9468E9E492C8F4B9EBAF43DC2CAF980383962F257CE5AB3F4BFEB0C91ECE5D1E98BF0BpBM" TargetMode="External"/><Relationship Id="rId53" Type="http://schemas.openxmlformats.org/officeDocument/2006/relationships/hyperlink" Target="consultantplus://offline/ref=6078A9C3CD507E304FDCC79858FF660C0D637BF7882E9468E9E492C8F4B9EBAF43DC2CAF9D03859523257CE5AB3F4BFEB0C91ECE5D1E98BF0BpBM" TargetMode="External"/><Relationship Id="rId58" Type="http://schemas.openxmlformats.org/officeDocument/2006/relationships/hyperlink" Target="consultantplus://offline/ref=6078A9C3CD507E304FDCC79858FF660C0D637BF7882E9468E9E492C8F4B9EBAF43DC2CAF9D02819625257CE5AB3F4BFEB0C91ECE5D1E98BF0BpBM" TargetMode="External"/><Relationship Id="rId74" Type="http://schemas.openxmlformats.org/officeDocument/2006/relationships/hyperlink" Target="consultantplus://offline/ref=6078A9C3CD507E304FDCC79858FF660C0D637BF7882E9468E9E492C8F4B9EBAF43DC2CAF9D07819420257CE5AB3F4BFEB0C91ECE5D1E98BF0BpBM" TargetMode="External"/><Relationship Id="rId79" Type="http://schemas.openxmlformats.org/officeDocument/2006/relationships/hyperlink" Target="consultantplus://offline/ref=6078A9C3CD507E304FDCD8894DFF660C0B6E7DF48F259468E9E492C8F4B9EBAF51DC74A39F049C9527302AB4ED06p9M" TargetMode="External"/><Relationship Id="rId102" Type="http://schemas.openxmlformats.org/officeDocument/2006/relationships/hyperlink" Target="consultantplus://offline/ref=3B6EED07152DA16AEF6AC16F5B9EC0D7F24D2229982A910847F987D522D76BFD82355E9A608BE37D447CADFB3A979AA4944B12E4447EFE64u9lAN" TargetMode="External"/><Relationship Id="rId123" Type="http://schemas.openxmlformats.org/officeDocument/2006/relationships/hyperlink" Target="consultantplus://offline/ref=3B6EED07152DA16AEF6AC16F5B9EC0D7F24B20299427910847F987D522D76BFD903506966688FE7F4269FBAA7CuCl1N" TargetMode="External"/><Relationship Id="rId128" Type="http://schemas.openxmlformats.org/officeDocument/2006/relationships/hyperlink" Target="consultantplus://offline/ref=3B6EED07152DA16AEF6ADE7E4E9EC0D7F44F282E9223910847F987D522D76BFD903506966688FE7F4269FBAA7CuCl1N" TargetMode="External"/><Relationship Id="rId144" Type="http://schemas.openxmlformats.org/officeDocument/2006/relationships/hyperlink" Target="consultantplus://offline/ref=AC1776CDF4198C928358AA3A4E61F128C54896C218BCE87F7FB962E222ED16670DAA82E2CF379FA916D52E5B0CAFC6804C8654ADE4860CCFU245M" TargetMode="External"/><Relationship Id="rId149" Type="http://schemas.openxmlformats.org/officeDocument/2006/relationships/hyperlink" Target="https://login.consultant.ru/link/?req=doc&amp;base=SPB&amp;n=285701&amp;dst=15144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SPB&amp;n=285701&amp;dst=154502" TargetMode="External"/><Relationship Id="rId95" Type="http://schemas.openxmlformats.org/officeDocument/2006/relationships/hyperlink" Target="consultantplus://offline/ref=3B6EED07152DA16AEF6AC16F5B9EC0D7F24D2229982A910847F987D522D76BFD82355E9A608BE2784A7CADFB3A979AA4944B12E4447EFE64u9lAN" TargetMode="External"/><Relationship Id="rId22" Type="http://schemas.openxmlformats.org/officeDocument/2006/relationships/hyperlink" Target="consultantplus://offline/ref=6078A9C3CD507E304FDCD8894DFF660C0B627DF78F209468E9E492C8F4B9EBAF51DC74A39F049C9527302AB4ED06p9M" TargetMode="External"/><Relationship Id="rId27" Type="http://schemas.openxmlformats.org/officeDocument/2006/relationships/hyperlink" Target="consultantplus://offline/ref=6078A9C3CD507E304FDCC79858FF660C0D6374F589239468E9E492C8F4B9EBAF43DC2CAF9D03829521257CE5AB3F4BFEB0C91ECE5D1E98BF0BpBM" TargetMode="External"/><Relationship Id="rId43" Type="http://schemas.openxmlformats.org/officeDocument/2006/relationships/hyperlink" Target="consultantplus://offline/ref=6078A9C3CD507E304FDCC79858FF660C0A647EF38F259468E9E492C8F4B9EBAF43DC2CAF9D03829520257CE5AB3F4BFEB0C91ECE5D1E98BF0BpBM" TargetMode="External"/><Relationship Id="rId48" Type="http://schemas.openxmlformats.org/officeDocument/2006/relationships/hyperlink" Target="consultantplus://offline/ref=6078A9C3CD507E304FDCD8894DFF660C0B617BF08D279468E9E492C8F4B9EBAF51DC74A39F049C9527302AB4ED06p9M" TargetMode="External"/><Relationship Id="rId64" Type="http://schemas.openxmlformats.org/officeDocument/2006/relationships/hyperlink" Target="consultantplus://offline/ref=6078A9C3CD507E304FDCC79858FF660C0D637BF7882E9468E9E492C8F4B9EBAF43DC2CAF9D02849626257CE5AB3F4BFEB0C91ECE5D1E98BF0BpBM" TargetMode="External"/><Relationship Id="rId69" Type="http://schemas.openxmlformats.org/officeDocument/2006/relationships/hyperlink" Target="consultantplus://offline/ref=6078A9C3CD507E304FDCC79858FF660C0D637BF7882E9468E9E492C8F4B9EBAF43DC2CAF9D0187952F257CE5AB3F4BFEB0C91ECE5D1E98BF0BpBM" TargetMode="External"/><Relationship Id="rId113" Type="http://schemas.openxmlformats.org/officeDocument/2006/relationships/hyperlink" Target="consultantplus://offline/ref=3B6EED07152DA16AEF6AC16F5B9EC0D7F24D2229982A910847F987D522D76BFD82355E9A608BE47C4A7CADFB3A979AA4944B12E4447EFE64u9lAN" TargetMode="External"/><Relationship Id="rId118" Type="http://schemas.openxmlformats.org/officeDocument/2006/relationships/hyperlink" Target="consultantplus://offline/ref=3B6EED07152DA16AEF6AC16F5B9EC0D7F24D2229982A910847F987D522D76BFD82355E9A608BE477417CADFB3A979AA4944B12E4447EFE64u9lAN" TargetMode="External"/><Relationship Id="rId134" Type="http://schemas.openxmlformats.org/officeDocument/2006/relationships/hyperlink" Target="consultantplus://offline/ref=AC1776CDF4198C928358AA3A4E61F128C54896C218BCE87F7FB962E222ED16670DAA82E2CF3790AE12D52E5B0CAFC6804C8654ADE4860CCFU245M" TargetMode="External"/><Relationship Id="rId139" Type="http://schemas.openxmlformats.org/officeDocument/2006/relationships/hyperlink" Target="consultantplus://offline/ref=AC1776CDF4198C928358AA3A4E61F128C54C97C119B0E87F7FB962E222ED16671FAADAEEC83389AF16C0780A4AUF49M" TargetMode="External"/><Relationship Id="rId80" Type="http://schemas.openxmlformats.org/officeDocument/2006/relationships/hyperlink" Target="consultantplus://offline/ref=6078A9C3CD507E304FDCD8894DFF660C086F7AF68C239468E9E492C8F4B9EBAF51DC74A39F049C9527302AB4ED06p9M" TargetMode="External"/><Relationship Id="rId85" Type="http://schemas.openxmlformats.org/officeDocument/2006/relationships/hyperlink" Target="consultantplus://offline/ref=6078A9C3CD507E304FDCC79858FF660C0D637BF7882E9468E9E492C8F4B9EBAF43DC2CAF9D06879727257CE5AB3F4BFEB0C91ECE5D1E98BF0BpBM" TargetMode="External"/><Relationship Id="rId150" Type="http://schemas.openxmlformats.org/officeDocument/2006/relationships/header" Target="header2.xml"/><Relationship Id="rId12" Type="http://schemas.openxmlformats.org/officeDocument/2006/relationships/hyperlink" Target="https://login.consultant.ru/link/?req=doc&amp;base=SPB&amp;n=285701&amp;dst=155898" TargetMode="External"/><Relationship Id="rId17" Type="http://schemas.openxmlformats.org/officeDocument/2006/relationships/hyperlink" Target="consultantplus://offline/ref=3B6EED07152DA16AEF6ADE7E4E9EC0D7F44F282E9223910847F987D522D76BFD903506966688FE7F4269FBAA7CuCl1N" TargetMode="External"/><Relationship Id="rId25" Type="http://schemas.openxmlformats.org/officeDocument/2006/relationships/hyperlink" Target="consultantplus://offline/ref=6078A9C3CD507E304FDCC79858FF660C0D6374F589239468E9E492C8F4B9EBAF43DC2CAF9D03829521257CE5AB3F4BFEB0C91ECE5D1E98BF0BpBM" TargetMode="External"/><Relationship Id="rId33" Type="http://schemas.openxmlformats.org/officeDocument/2006/relationships/hyperlink" Target="consultantplus://offline/ref=6078A9C3CD507E304FDCC79858FF660C0D6675F2862F9468E9E492C8F4B9EBAF43DC2CAF9D03829526257CE5AB3F4BFEB0C91ECE5D1E98BF0BpBM" TargetMode="External"/><Relationship Id="rId38" Type="http://schemas.openxmlformats.org/officeDocument/2006/relationships/hyperlink" Target="consultantplus://offline/ref=6078A9C3CD507E304FDCD8894DFF660C0B627DFB89259468E9E492C8F4B9EBAF51DC74A39F049C9527302AB4ED06p9M" TargetMode="External"/><Relationship Id="rId46" Type="http://schemas.openxmlformats.org/officeDocument/2006/relationships/hyperlink" Target="https://login.consultant.ru/link/?req=doc&amp;base=SPB&amp;n=214419" TargetMode="External"/><Relationship Id="rId59" Type="http://schemas.openxmlformats.org/officeDocument/2006/relationships/hyperlink" Target="consultantplus://offline/ref=6078A9C3CD507E304FDCC79858FF660C0D637BF7882E9468E9E492C8F4B9EBAF43DC2CAF9D02819C20257CE5AB3F4BFEB0C91ECE5D1E98BF0BpBM" TargetMode="External"/><Relationship Id="rId67" Type="http://schemas.openxmlformats.org/officeDocument/2006/relationships/hyperlink" Target="consultantplus://offline/ref=6078A9C3CD507E304FDCC79858FF660C0D637BF7882E9468E9E492C8F4B9EBAF43DC2CAF9D01839620257CE5AB3F4BFEB0C91ECE5D1E98BF0BpBM" TargetMode="External"/><Relationship Id="rId103" Type="http://schemas.openxmlformats.org/officeDocument/2006/relationships/hyperlink" Target="consultantplus://offline/ref=3B6EED07152DA16AEF6AC16F5B9EC0D7F24D2229982A910847F987D522D76BFD82355E9A608BE37B447CADFB3A979AA4944B12E4447EFE64u9lAN" TargetMode="External"/><Relationship Id="rId108" Type="http://schemas.openxmlformats.org/officeDocument/2006/relationships/hyperlink" Target="consultantplus://offline/ref=3B6EED07152DA16AEF6AC16F5B9EC0D7F14C222A9427910847F987D522D76BFD903506966688FE7F4269FBAA7CuCl1N" TargetMode="External"/><Relationship Id="rId116" Type="http://schemas.openxmlformats.org/officeDocument/2006/relationships/hyperlink" Target="consultantplus://offline/ref=3B6EED07152DA16AEF6AC16F5B9EC0D7F24D2229982A910847F987D522D76BFD82355E9A608BE478437CADFB3A979AA4944B12E4447EFE64u9lAN" TargetMode="External"/><Relationship Id="rId124" Type="http://schemas.openxmlformats.org/officeDocument/2006/relationships/hyperlink" Target="consultantplus://offline/ref=3B6EED07152DA16AEF6AC16F5B9EC0D7F24D2229982A910847F987D522D76BFD82355E9A608BE57F457CADFB3A979AA4944B12E4447EFE64u9lAN" TargetMode="External"/><Relationship Id="rId129" Type="http://schemas.openxmlformats.org/officeDocument/2006/relationships/hyperlink" Target="consultantplus://offline/ref=3B6EED07152DA16AEF6AC16F5B9EC0D7F14D24299624910847F987D522D76BFD903506966688FE7F4269FBAA7CuCl1N" TargetMode="External"/><Relationship Id="rId137" Type="http://schemas.openxmlformats.org/officeDocument/2006/relationships/hyperlink" Target="consultantplus://offline/ref=AC1776CDF4198C928358AA3A4E61F128C54896C218BCE87F7FB962E222ED16670DAA82E2CF3790AB16D52E5B0CAFC6804C8654ADE4860CCFU245M" TargetMode="External"/><Relationship Id="rId20" Type="http://schemas.openxmlformats.org/officeDocument/2006/relationships/hyperlink" Target="consultantplus://offline/ref=87ECBB37A463C4938103BC19BEE425D3B389077E78FAB4EA1AAFEFED4BCB62BAAD72563CA5621712C114573DCED5328293DCC9059FD4C877aEXBL" TargetMode="External"/><Relationship Id="rId41" Type="http://schemas.openxmlformats.org/officeDocument/2006/relationships/hyperlink" Target="consultantplus://offline/ref=6078A9C3CD507E304FDCD8894DFF660C086E74F7882F9468E9E492C8F4B9EBAF51DC74A39F049C9527302AB4ED06p9M" TargetMode="External"/><Relationship Id="rId54" Type="http://schemas.openxmlformats.org/officeDocument/2006/relationships/hyperlink" Target="consultantplus://offline/ref=6078A9C3CD507E304FDCC79858FF660C0D637BF7882E9468E9E492C8F4B9EBAF43DC2CAF9D02829021257CE5AB3F4BFEB0C91ECE5D1E98BF0BpBM" TargetMode="External"/><Relationship Id="rId62" Type="http://schemas.openxmlformats.org/officeDocument/2006/relationships/hyperlink" Target="consultantplus://offline/ref=6078A9C3CD507E304FDCC79858FF660C0D637BF7882E9468E9E492C8F4B9EBAF43DC2CAF9D02879220257CE5AB3F4BFEB0C91ECE5D1E98BF0BpBM" TargetMode="External"/><Relationship Id="rId70" Type="http://schemas.openxmlformats.org/officeDocument/2006/relationships/hyperlink" Target="consultantplus://offline/ref=6078A9C3CD507E304FDCC79858FF660C0D637BF7882E9468E9E492C8F4B9EBAF43DC2CAF9D0184942E257CE5AB3F4BFEB0C91ECE5D1E98BF0BpBM" TargetMode="External"/><Relationship Id="rId75" Type="http://schemas.openxmlformats.org/officeDocument/2006/relationships/hyperlink" Target="consultantplus://offline/ref=6078A9C3CD507E304FDCC79858FF660C0D637BF7882E9468E9E492C8F4B9EBAF43DC2CAF9D0781922F257CE5AB3F4BFEB0C91ECE5D1E98BF0BpBM" TargetMode="External"/><Relationship Id="rId83" Type="http://schemas.openxmlformats.org/officeDocument/2006/relationships/hyperlink" Target="consultantplus://offline/ref=6078A9C3CD507E304FDCC79858FF660C0D637BF7882E9468E9E492C8F4B9EBAF43DC2CAF9D0686902E257CE5AB3F4BFEB0C91ECE5D1E98BF0BpBM" TargetMode="External"/><Relationship Id="rId88" Type="http://schemas.openxmlformats.org/officeDocument/2006/relationships/hyperlink" Target="https://login.consultant.ru/link/?req=doc&amp;base=SPB&amp;n=285701&amp;dst=150379" TargetMode="External"/><Relationship Id="rId91" Type="http://schemas.openxmlformats.org/officeDocument/2006/relationships/hyperlink" Target="https://login.consultant.ru/link/?req=doc&amp;base=SPB&amp;n=276220&amp;dst=100205" TargetMode="External"/><Relationship Id="rId96" Type="http://schemas.openxmlformats.org/officeDocument/2006/relationships/hyperlink" Target="consultantplus://offline/ref=3B6EED07152DA16AEF6AC16F5B9EC0D7F24D2229982A910847F987D522D76BFD82355E9A608BE276427CADFB3A979AA4944B12E4447EFE64u9lAN" TargetMode="External"/><Relationship Id="rId111" Type="http://schemas.openxmlformats.org/officeDocument/2006/relationships/hyperlink" Target="consultantplus://offline/ref=3B6EED07152DA16AEF6AC16F5B9EC0D7F24D2229982A910847F987D522D76BFD82355E9A608BE47F447CADFB3A979AA4944B12E4447EFE64u9lAN" TargetMode="External"/><Relationship Id="rId132" Type="http://schemas.openxmlformats.org/officeDocument/2006/relationships/hyperlink" Target="consultantplus://offline/ref=AC1776CDF4198C928358AA3A4E61F128C54997C811BCE87F7FB962E222ED16671FAADAEEC83389AF16C0780A4AUF49M" TargetMode="External"/><Relationship Id="rId140" Type="http://schemas.openxmlformats.org/officeDocument/2006/relationships/hyperlink" Target="consultantplus://offline/ref=AC1776CDF4198C928358AA3A4E61F128C54896C218BCE87F7FB962E222ED16670DAA82E2CF3790A814D52E5B0CAFC6804C8654ADE4860CCFU245M" TargetMode="External"/><Relationship Id="rId145" Type="http://schemas.openxmlformats.org/officeDocument/2006/relationships/hyperlink" Target="consultantplus://offline/ref=AC1776CDF4198C928358AA3A4E61F128C54896C218BCE87F7FB962E222ED16670DAA82E2CF379FA614D52E5B0CAFC6804C8654ADE4860CCFU245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SPB&amp;n=285701&amp;dst=100044" TargetMode="External"/><Relationship Id="rId23" Type="http://schemas.openxmlformats.org/officeDocument/2006/relationships/hyperlink" Target="consultantplus://offline/ref=6078A9C3CD507E304FDCD8894DFF660C0B657FF286239468E9E492C8F4B9EBAF51DC74A39F049C9527302AB4ED06p9M" TargetMode="External"/><Relationship Id="rId28" Type="http://schemas.openxmlformats.org/officeDocument/2006/relationships/hyperlink" Target="consultantplus://offline/ref=6078A9C3CD507E304FDCD8894DFF660C0B617EF1872F9468E9E492C8F4B9EBAF43DC2CAF9803829422257CE5AB3F4BFEB0C91ECE5D1E98BF0BpBM" TargetMode="External"/><Relationship Id="rId36" Type="http://schemas.openxmlformats.org/officeDocument/2006/relationships/hyperlink" Target="consultantplus://offline/ref=6078A9C3CD507E304FDCD8894DFF660C0B617EF1872F9468E9E492C8F4B9EBAF43DC2CAF9803829C21257CE5AB3F4BFEB0C91ECE5D1E98BF0BpBM" TargetMode="External"/><Relationship Id="rId49" Type="http://schemas.openxmlformats.org/officeDocument/2006/relationships/hyperlink" Target="consultantplus://offline/ref=6078A9C3CD507E304FDCC79858FF660C0D627DF6862E9468E9E492C8F4B9EBAF43DC2CA99A08D6C5637B25B6E87447FCA9D51FCC04p0M" TargetMode="External"/><Relationship Id="rId57" Type="http://schemas.openxmlformats.org/officeDocument/2006/relationships/hyperlink" Target="consultantplus://offline/ref=6078A9C3CD507E304FDCC79858FF660C0D637BF7882E9468E9E492C8F4B9EBAF43DC2CAF9D02809326257CE5AB3F4BFEB0C91ECE5D1E98BF0BpBM" TargetMode="External"/><Relationship Id="rId106" Type="http://schemas.openxmlformats.org/officeDocument/2006/relationships/hyperlink" Target="consultantplus://offline/ref=3B6EED07152DA16AEF6AC16F5B9EC0D7F14C222A9427910847F987D522D76BFD903506966688FE7F4269FBAA7CuCl1N" TargetMode="External"/><Relationship Id="rId114" Type="http://schemas.openxmlformats.org/officeDocument/2006/relationships/hyperlink" Target="consultantplus://offline/ref=3B6EED07152DA16AEF6AC16F5B9EC0D7F24D2229982A910847F987D522D76BFD82355E9A608BE47A437CADFB3A979AA4944B12E4447EFE64u9lAN" TargetMode="External"/><Relationship Id="rId119" Type="http://schemas.openxmlformats.org/officeDocument/2006/relationships/hyperlink" Target="consultantplus://offline/ref=3B6EED07152DA16AEF6AC16F5B9EC0D7F24D2229982A910847F987D522D76BFD82355E9A618EE0764A7CADFB3A979AA4944B12E4447EFE64u9lAN" TargetMode="External"/><Relationship Id="rId127" Type="http://schemas.openxmlformats.org/officeDocument/2006/relationships/hyperlink" Target="consultantplus://offline/ref=3B6EED07152DA16AEF6AC16F5B9EC0D7F24D2229982A910847F987D522D76BFD82355E9A618AE17C4B7CADFB3A979AA4944B12E4447EFE64u9lAN" TargetMode="External"/><Relationship Id="rId10" Type="http://schemas.openxmlformats.org/officeDocument/2006/relationships/hyperlink" Target="consultantplus://offline/ref=A842868B6DAD21265B5AFB9DEA018413C7912722136C4232E544793EA17673C4ECE8005536F2E3EB891ED0D8957FE5E83CA172EBB8690CC1KCW2O" TargetMode="External"/><Relationship Id="rId31" Type="http://schemas.openxmlformats.org/officeDocument/2006/relationships/hyperlink" Target="consultantplus://offline/ref=6078A9C3CD507E304FDCD8894DFF660C0B617EF1872F9468E9E492C8F4B9EBAF43DC2CAF9807809227257CE5AB3F4BFEB0C91ECE5D1E98BF0BpBM" TargetMode="External"/><Relationship Id="rId44" Type="http://schemas.openxmlformats.org/officeDocument/2006/relationships/hyperlink" Target="consultantplus://offline/ref=6078A9C3CD507E304FDCD8894DFF660C0B617EF1872F9468E9E492C8F4B9EBAF43DC2CAF9803809D22257CE5AB3F4BFEB0C91ECE5D1E98BF0BpBM" TargetMode="External"/><Relationship Id="rId52" Type="http://schemas.openxmlformats.org/officeDocument/2006/relationships/hyperlink" Target="consultantplus://offline/ref=6078A9C3CD507E304FDCC79858FF660C0D637BF7882E9468E9E492C8F4B9EBAF43DC2CAF9D03859526257CE5AB3F4BFEB0C91ECE5D1E98BF0BpBM" TargetMode="External"/><Relationship Id="rId60" Type="http://schemas.openxmlformats.org/officeDocument/2006/relationships/hyperlink" Target="consultantplus://offline/ref=6078A9C3CD507E304FDCC79858FF660C0D637BF7882E9468E9E492C8F4B9EBAF43DC2CAF9D0286952F257CE5AB3F4BFEB0C91ECE5D1E98BF0BpBM" TargetMode="External"/><Relationship Id="rId65" Type="http://schemas.openxmlformats.org/officeDocument/2006/relationships/hyperlink" Target="consultantplus://offline/ref=6078A9C3CD507E304FDCC79858FF660C0D637BF7882E9468E9E492C8F4B9EBAF43DC2CAF9D028A9C20257CE5AB3F4BFEB0C91ECE5D1E98BF0BpBM" TargetMode="External"/><Relationship Id="rId73" Type="http://schemas.openxmlformats.org/officeDocument/2006/relationships/hyperlink" Target="consultantplus://offline/ref=6078A9C3CD507E304FDCD8894DFF660C08617BFA8A239468E9E492C8F4B9EBAF51DC74A39F049C9527302AB4ED06p9M" TargetMode="External"/><Relationship Id="rId78" Type="http://schemas.openxmlformats.org/officeDocument/2006/relationships/hyperlink" Target="consultantplus://offline/ref=6078A9C3CD507E304FDCC79858FF660C0D637BF7882E9468E9E492C8F4B9EBAF43DC2CAF9D07869D24257CE5AB3F4BFEB0C91ECE5D1E98BF0BpBM" TargetMode="External"/><Relationship Id="rId81" Type="http://schemas.openxmlformats.org/officeDocument/2006/relationships/hyperlink" Target="consultantplus://offline/ref=6078A9C3CD507E304FDCD8894DFF660C0B607FF187249468E9E492C8F4B9EBAF51DC74A39F049C9527302AB4ED06p9M" TargetMode="External"/><Relationship Id="rId86" Type="http://schemas.openxmlformats.org/officeDocument/2006/relationships/hyperlink" Target="consultantplus://offline/ref=6078A9C3CD507E304FDCD8894DFF660C0B6175F588209468E9E492C8F4B9EBAF51DC74A39F049C9527302AB4ED06p9M" TargetMode="External"/><Relationship Id="rId94" Type="http://schemas.openxmlformats.org/officeDocument/2006/relationships/hyperlink" Target="https://login.consultant.ru/link/?req=doc&amp;base=SPB&amp;n=195119" TargetMode="External"/><Relationship Id="rId99" Type="http://schemas.openxmlformats.org/officeDocument/2006/relationships/hyperlink" Target="consultantplus://offline/ref=3B6EED07152DA16AEF6AC16F5B9EC0D7F149202E9522910847F987D522D76BFD903506966688FE7F4269FBAA7CuCl1N" TargetMode="External"/><Relationship Id="rId101" Type="http://schemas.openxmlformats.org/officeDocument/2006/relationships/hyperlink" Target="consultantplus://offline/ref=3B6EED07152DA16AEF6AC16F5B9EC0D7F24E21239620910847F987D522D76BFD903506966688FE7F4269FBAA7CuCl1N" TargetMode="External"/><Relationship Id="rId122" Type="http://schemas.openxmlformats.org/officeDocument/2006/relationships/hyperlink" Target="consultantplus://offline/ref=3B6EED07152DA16AEF6AC16F5B9EC0D7F24D212D9722910847F987D522D76BFD903506966688FE7F4269FBAA7CuCl1N" TargetMode="External"/><Relationship Id="rId130" Type="http://schemas.openxmlformats.org/officeDocument/2006/relationships/hyperlink" Target="consultantplus://offline/ref=BE90E903C1109FB84CEF4DB6C183837517939D881CDE33C37B490CD68CB523713321F1265263207FA285961EB510t7N" TargetMode="External"/><Relationship Id="rId135" Type="http://schemas.openxmlformats.org/officeDocument/2006/relationships/hyperlink" Target="consultantplus://offline/ref=AC1776CDF4198C928358AA3A4E61F128C54896C218BCE87F7FB962E222ED16670DAA82E2CF3790AC13D52E5B0CAFC6804C8654ADE4860CCFU245M" TargetMode="External"/><Relationship Id="rId143" Type="http://schemas.openxmlformats.org/officeDocument/2006/relationships/hyperlink" Target="consultantplus://offline/ref=AC1776CDF4198C928358AA3A4E61F128C54896C218BCE87F7FB962E222ED16670DAA82E2CF379FAC1ED52E5B0CAFC6804C8654ADE4860CCFU245M" TargetMode="External"/><Relationship Id="rId148" Type="http://schemas.openxmlformats.org/officeDocument/2006/relationships/hyperlink" Target="https://login.consultant.ru/link/?req=doc&amp;base=SPB&amp;n=285701&amp;dst=151421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42868B6DAD21265B5AE48CFF018413C19C22251F6A4232E544793EA17673C4ECE8005536F1E4E48D1ED0D8957FE5E83CA172EBB8690CC1KCW2O" TargetMode="External"/><Relationship Id="rId13" Type="http://schemas.openxmlformats.org/officeDocument/2006/relationships/hyperlink" Target="https://login.consultant.ru/link/?req=doc&amp;base=SPB&amp;n=285701&amp;dst=155910" TargetMode="External"/><Relationship Id="rId18" Type="http://schemas.openxmlformats.org/officeDocument/2006/relationships/hyperlink" Target="consultantplus://offline/ref=87ECBB37A463C4938103BC19BEE425D3B38E0C7F7AFEB4EA1AAFEFED4BCB62BABF720E30A7650912C601016C88a8X3L" TargetMode="External"/><Relationship Id="rId39" Type="http://schemas.openxmlformats.org/officeDocument/2006/relationships/hyperlink" Target="consultantplus://offline/ref=6078A9C3CD507E304FDCC79858FF660C0D637DF28A209468E9E492C8F4B9EBAF51DC74A39F049C9527302AB4ED06p9M" TargetMode="External"/><Relationship Id="rId109" Type="http://schemas.openxmlformats.org/officeDocument/2006/relationships/hyperlink" Target="consultantplus://offline/ref=3B6EED07152DA16AEF6AC16F5B9EC0D7F24D2229982A910847F987D522D76BFD82355E9A608BE377407CADFB3A979AA4944B12E4447EFE64u9lAN" TargetMode="External"/><Relationship Id="rId34" Type="http://schemas.openxmlformats.org/officeDocument/2006/relationships/hyperlink" Target="consultantplus://offline/ref=6078A9C3CD507E304FDCC79858FF660C0D637DF28A209468E9E492C8F4B9EBAF51DC74A39F049C9527302AB4ED06p9M" TargetMode="External"/><Relationship Id="rId50" Type="http://schemas.openxmlformats.org/officeDocument/2006/relationships/hyperlink" Target="consultantplus://offline/ref=6078A9C3CD507E304FDCC79858FF660C0D627DF6862E9468E9E492C8F4B9EBAF43DC2CAF9D03849725257CE5AB3F4BFEB0C91ECE5D1E98BF0BpBM" TargetMode="External"/><Relationship Id="rId55" Type="http://schemas.openxmlformats.org/officeDocument/2006/relationships/hyperlink" Target="consultantplus://offline/ref=6078A9C3CD507E304FDCC79858FF660C0D637BF7882E9468E9E492C8F4B9EBAF43DC2CAF9D02829222257CE5AB3F4BFEB0C91ECE5D1E98BF0BpBM" TargetMode="External"/><Relationship Id="rId76" Type="http://schemas.openxmlformats.org/officeDocument/2006/relationships/hyperlink" Target="consultantplus://offline/ref=6078A9C3CD507E304FDCC79858FF660C0D637BF7882E9468E9E492C8F4B9EBAF43DC2CAF9D0786942E257CE5AB3F4BFEB0C91ECE5D1E98BF0BpBM" TargetMode="External"/><Relationship Id="rId97" Type="http://schemas.openxmlformats.org/officeDocument/2006/relationships/hyperlink" Target="consultantplus://offline/ref=3B6EED07152DA16AEF6AC16F5B9EC0D7F24D2229982A910847F987D522D76BFD82355E9A608BE277407CADFB3A979AA4944B12E4447EFE64u9lAN" TargetMode="External"/><Relationship Id="rId104" Type="http://schemas.openxmlformats.org/officeDocument/2006/relationships/hyperlink" Target="consultantplus://offline/ref=3B6EED07152DA16AEF6AC16F5B9EC0D7F24D272F9824910847F987D522D76BFD82355E9A648FE07A4A7CADFB3A979AA4944B12E4447EFE64u9lAN" TargetMode="External"/><Relationship Id="rId120" Type="http://schemas.openxmlformats.org/officeDocument/2006/relationships/hyperlink" Target="consultantplus://offline/ref=3B6EED07152DA16AEF6ADE7E4E9EC0D7F44E282F9721910847F987D522D76BFD82355E9A648FE076477CADFB3A979AA4944B12E4447EFE64u9lAN" TargetMode="External"/><Relationship Id="rId125" Type="http://schemas.openxmlformats.org/officeDocument/2006/relationships/hyperlink" Target="consultantplus://offline/ref=3B6EED07152DA16AEF6AC16F5B9EC0D7F24822299124910847F987D522D76BFD903506966688FE7F4269FBAA7CuCl1N" TargetMode="External"/><Relationship Id="rId141" Type="http://schemas.openxmlformats.org/officeDocument/2006/relationships/hyperlink" Target="consultantplus://offline/ref=AC1776CDF4198C928358AA3A4E61F128C54896C218BCE87F7FB962E222ED16670DAA82E2CF3790A612D52E5B0CAFC6804C8654ADE4860CCFU245M" TargetMode="External"/><Relationship Id="rId146" Type="http://schemas.openxmlformats.org/officeDocument/2006/relationships/hyperlink" Target="https://login.consultant.ru/link/?req=doc&amp;base=SPB&amp;n=285701&amp;dst=151409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6078A9C3CD507E304FDCC79858FF660C0D637BF7882E9468E9E492C8F4B9EBAF43DC2CAF9D01849625257CE5AB3F4BFEB0C91ECE5D1E98BF0BpBM" TargetMode="External"/><Relationship Id="rId92" Type="http://schemas.openxmlformats.org/officeDocument/2006/relationships/hyperlink" Target="https://login.consultant.ru/link/?req=doc&amp;base=SPB&amp;n=209381&amp;dst=100038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6078A9C3CD507E304FDCD8894DFF660C0B617EF1872F9468E9E492C8F4B9EBAF43DC2CAF9900849121257CE5AB3F4BFEB0C91ECE5D1E98BF0BpBM" TargetMode="External"/><Relationship Id="rId24" Type="http://schemas.openxmlformats.org/officeDocument/2006/relationships/hyperlink" Target="consultantplus://offline/ref=6078A9C3CD507E304FDCD8894DFF660C0B617EF1872F9468E9E492C8F4B9EBAF43DC2CAF9803839420257CE5AB3F4BFEB0C91ECE5D1E98BF0BpBM" TargetMode="External"/><Relationship Id="rId40" Type="http://schemas.openxmlformats.org/officeDocument/2006/relationships/hyperlink" Target="consultantplus://offline/ref=6078A9C3CD507E304FDCD8894DFF660C0B617EF1872F9468E9E492C8F4B9EBAF43DC2CAF9900849421257CE5AB3F4BFEB0C91ECE5D1E98BF0BpBM" TargetMode="External"/><Relationship Id="rId45" Type="http://schemas.openxmlformats.org/officeDocument/2006/relationships/hyperlink" Target="https://login.consultant.ru/link/?req=doc&amp;base=SPB&amp;n=285701&amp;dst=143668" TargetMode="External"/><Relationship Id="rId66" Type="http://schemas.openxmlformats.org/officeDocument/2006/relationships/hyperlink" Target="consultantplus://offline/ref=6078A9C3CD507E304FDCC79858FF660C0D637BF7882E9468E9E492C8F4B9EBAF43DC2CAF9D0684912F257CE5AB3F4BFEB0C91ECE5D1E98BF0BpBM" TargetMode="External"/><Relationship Id="rId87" Type="http://schemas.openxmlformats.org/officeDocument/2006/relationships/hyperlink" Target="consultantplus://offline/ref=6078A9C3CD507E304FDCC79858FF660C0D6279F58B2E9468E9E492C8F4B9EBAF43DC2CAF9D03829C25257CE5AB3F4BFEB0C91ECE5D1E98BF0BpBM" TargetMode="External"/><Relationship Id="rId110" Type="http://schemas.openxmlformats.org/officeDocument/2006/relationships/hyperlink" Target="consultantplus://offline/ref=3B6EED07152DA16AEF6AC16F5B9EC0D7F24D2229982A910847F987D522D76BFD82355E9A608BE47E467CADFB3A979AA4944B12E4447EFE64u9lAN" TargetMode="External"/><Relationship Id="rId115" Type="http://schemas.openxmlformats.org/officeDocument/2006/relationships/hyperlink" Target="consultantplus://offline/ref=3B6EED07152DA16AEF6ADE7E4E9EC0D7F34D222A9426910847F987D522D76BFD903506966688FE7F4269FBAA7CuCl1N" TargetMode="External"/><Relationship Id="rId131" Type="http://schemas.openxmlformats.org/officeDocument/2006/relationships/hyperlink" Target="consultantplus://offline/ref=AC1776CDF4198C928358AA3A4E61F128C54896C218BCE87F7FB962E222ED16670DAA82E2CF3791A616D52E5B0CAFC6804C8654ADE4860CCFU245M" TargetMode="External"/><Relationship Id="rId136" Type="http://schemas.openxmlformats.org/officeDocument/2006/relationships/hyperlink" Target="consultantplus://offline/ref=AC1776CDF4198C928358AA3A4E61F128C54896C218BCE87F7FB962E222ED16670DAA82E2CF3790AD1ED52E5B0CAFC6804C8654ADE4860CCFU245M" TargetMode="External"/><Relationship Id="rId61" Type="http://schemas.openxmlformats.org/officeDocument/2006/relationships/hyperlink" Target="consultantplus://offline/ref=6078A9C3CD507E304FDCC79858FF660C0D637BF7882E9468E9E492C8F4B9EBAF43DC2CAF9D02869225257CE5AB3F4BFEB0C91ECE5D1E98BF0BpBM" TargetMode="External"/><Relationship Id="rId82" Type="http://schemas.openxmlformats.org/officeDocument/2006/relationships/hyperlink" Target="consultantplus://offline/ref=6078A9C3CD507E304FDCD8894DFF660C0B617EF1872F9468E9E492C8F4B9EBAF43DC2CAF9803819122257CE5AB3F4BFEB0C91ECE5D1E98BF0BpBM" TargetMode="External"/><Relationship Id="rId152" Type="http://schemas.openxmlformats.org/officeDocument/2006/relationships/theme" Target="theme/theme1.xml"/><Relationship Id="rId19" Type="http://schemas.openxmlformats.org/officeDocument/2006/relationships/hyperlink" Target="consultantplus://offline/ref=87ECBB37A463C4938103BC19BEE425D3B382067671FEB4EA1AAFEFED4BCB62BABF720E30A7650912C601016C88a8X3L" TargetMode="External"/><Relationship Id="rId14" Type="http://schemas.openxmlformats.org/officeDocument/2006/relationships/hyperlink" Target="https://login.consultant.ru/link/?req=doc&amp;base=RZB&amp;n=465808&amp;dst=103142" TargetMode="External"/><Relationship Id="rId30" Type="http://schemas.openxmlformats.org/officeDocument/2006/relationships/hyperlink" Target="consultantplus://offline/ref=6078A9C3CD507E304FDCD8894DFF660C0B617EF1872F9468E9E492C8F4B9EBAF43DC2CAF9807839720257CE5AB3F4BFEB0C91ECE5D1E98BF0BpBM" TargetMode="External"/><Relationship Id="rId35" Type="http://schemas.openxmlformats.org/officeDocument/2006/relationships/hyperlink" Target="consultantplus://offline/ref=6078A9C3CD507E304FDCD8894DFF660C0B617EF1872F9468E9E492C8F4B9EBAF43DC2CAF9803829020257CE5AB3F4BFEB0C91ECE5D1E98BF0BpBM" TargetMode="External"/><Relationship Id="rId56" Type="http://schemas.openxmlformats.org/officeDocument/2006/relationships/hyperlink" Target="consultantplus://offline/ref=6078A9C3CD507E304FDCC79858FF660C0D637BF7882E9468E9E492C8F4B9EBAF43DC2CAF9D02839C23257CE5AB3F4BFEB0C91ECE5D1E98BF0BpBM" TargetMode="External"/><Relationship Id="rId77" Type="http://schemas.openxmlformats.org/officeDocument/2006/relationships/hyperlink" Target="consultantplus://offline/ref=6078A9C3CD507E304FDCC79858FF660C0D637BF7882E9468E9E492C8F4B9EBAF43DC2CAF9D07869725257CE5AB3F4BFEB0C91ECE5D1E98BF0BpBM" TargetMode="External"/><Relationship Id="rId100" Type="http://schemas.openxmlformats.org/officeDocument/2006/relationships/hyperlink" Target="consultantplus://offline/ref=3B6EED07152DA16AEF6AC16F5B9EC0D7F24D2229982A910847F987D522D76BFD82355E9A608BE37C467CADFB3A979AA4944B12E4447EFE64u9lAN" TargetMode="External"/><Relationship Id="rId105" Type="http://schemas.openxmlformats.org/officeDocument/2006/relationships/hyperlink" Target="consultantplus://offline/ref=3B6EED07152DA16AEF6AC16F5B9EC0D7F24D2229982A910847F987D522D76BFD82355E9A618BE97B447CADFB3A979AA4944B12E4447EFE64u9lAN" TargetMode="External"/><Relationship Id="rId126" Type="http://schemas.openxmlformats.org/officeDocument/2006/relationships/hyperlink" Target="consultantplus://offline/ref=3B6EED07152DA16AEF6AC16F5B9EC0D7F14C20299627910847F987D522D76BFD903506966688FE7F4269FBAA7CuCl1N" TargetMode="External"/><Relationship Id="rId147" Type="http://schemas.openxmlformats.org/officeDocument/2006/relationships/hyperlink" Target="https://login.consultant.ru/link/?req=doc&amp;base=SPB&amp;n=189578&amp;dst=100030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6078A9C3CD507E304FDCC79858FF660C0D627BF08F229468E9E492C8F4B9EBAF43DC2CAF940A89C0766A7DB9ED6D58FDB7C91DCE4101pFM" TargetMode="External"/><Relationship Id="rId72" Type="http://schemas.openxmlformats.org/officeDocument/2006/relationships/hyperlink" Target="consultantplus://offline/ref=6078A9C3CD507E304FDCC79858FF660C0D637BF7882E9468E9E492C8F4B9EBAF51DC74A39F049C9527302AB4ED06p9M" TargetMode="External"/><Relationship Id="rId93" Type="http://schemas.openxmlformats.org/officeDocument/2006/relationships/hyperlink" Target="https://login.consultant.ru/link/?req=doc&amp;base=SPB&amp;n=254748&amp;dst=100022" TargetMode="External"/><Relationship Id="rId98" Type="http://schemas.openxmlformats.org/officeDocument/2006/relationships/hyperlink" Target="consultantplus://offline/ref=3B6EED07152DA16AEF6AC16F5B9EC0D7F24D2229982A910847F987D522D76BFD82355E9A608BE37F407CADFB3A979AA4944B12E4447EFE64u9lAN" TargetMode="External"/><Relationship Id="rId121" Type="http://schemas.openxmlformats.org/officeDocument/2006/relationships/hyperlink" Target="consultantplus://offline/ref=3B6EED07152DA16AEF6AC16F5B9EC0D7F24822299124910847F987D522D76BFD903506966688FE7F4269FBAA7CuCl1N" TargetMode="External"/><Relationship Id="rId142" Type="http://schemas.openxmlformats.org/officeDocument/2006/relationships/hyperlink" Target="consultantplus://offline/ref=AC1776CDF4198C928358AA3A4E61F128C54896C218BCE87F7FB962E222ED16670DAA82E2CF3790A710D52E5B0CAFC6804C8654ADE4860CCFU245M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569522dd-31fc-46b8-8b0d-3560920d4ea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1E05-EC09-47E9-8CCF-5726270A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569522dd-31fc-46b8-8b0d-3560920d4eae.dot</Template>
  <TotalTime>63</TotalTime>
  <Pages>82</Pages>
  <Words>32568</Words>
  <Characters>185639</Characters>
  <Application>Microsoft Office Word</Application>
  <DocSecurity>0</DocSecurity>
  <Lines>1546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Евгеньевна</dc:creator>
  <cp:keywords/>
  <cp:lastModifiedBy>Морозова Елизавета Владимировна</cp:lastModifiedBy>
  <cp:revision>38</cp:revision>
  <cp:lastPrinted>2024-01-31T14:46:00Z</cp:lastPrinted>
  <dcterms:created xsi:type="dcterms:W3CDTF">2024-04-15T13:42:00Z</dcterms:created>
  <dcterms:modified xsi:type="dcterms:W3CDTF">2024-04-15T14:52:00Z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2ae00e1a-d9ac-4a4a-8f85-211b30189c5a</vt:lpwstr>
  </property>
</Properties>
</file>