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556B2" w14:textId="4D5745E1" w:rsidR="00C9280A" w:rsidRPr="00235F4F" w:rsidRDefault="00235F4F" w:rsidP="00235F4F">
      <w:pPr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EB7D24">
        <w:rPr>
          <w:rFonts w:ascii="Times New Roman" w:hAnsi="Times New Roman" w:cs="Times New Roman"/>
          <w:sz w:val="26"/>
          <w:szCs w:val="26"/>
        </w:rPr>
        <w:t>4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квартале 202</w:t>
      </w:r>
      <w:r w:rsidR="00630C66" w:rsidRPr="00C2097B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года в Комитет территориального развития </w:t>
      </w:r>
      <w:r w:rsidR="003B6157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Санкт-Петербург</w:t>
      </w:r>
      <w:r w:rsidR="003B6157">
        <w:rPr>
          <w:rFonts w:ascii="Times New Roman" w:hAnsi="Times New Roman" w:cs="Times New Roman"/>
          <w:sz w:val="26"/>
          <w:szCs w:val="26"/>
        </w:rPr>
        <w:t>а (далее – Комитет) не поступали</w:t>
      </w:r>
      <w:r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3B6157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, содержащи</w:t>
      </w:r>
      <w:r w:rsidR="003B6157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информацию о совершении государственными гражданскими служащими Комитета и сотрудниками учреждения, подведомственного Комитету, коррупционных действий.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sectPr w:rsidR="00C9280A" w:rsidRPr="0023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8D"/>
    <w:rsid w:val="000B0EA1"/>
    <w:rsid w:val="00235F4F"/>
    <w:rsid w:val="00293BDF"/>
    <w:rsid w:val="003B6157"/>
    <w:rsid w:val="00542F0B"/>
    <w:rsid w:val="005B1A8D"/>
    <w:rsid w:val="005B7D26"/>
    <w:rsid w:val="00630C66"/>
    <w:rsid w:val="00692E4D"/>
    <w:rsid w:val="009937B7"/>
    <w:rsid w:val="00C2097B"/>
    <w:rsid w:val="00C9280A"/>
    <w:rsid w:val="00EB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0B53"/>
  <w15:chartTrackingRefBased/>
  <w15:docId w15:val="{1C34F4E3-E45D-4A2C-977D-C239C38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F4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235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User0101</dc:creator>
  <cp:keywords/>
  <dc:description/>
  <cp:lastModifiedBy>User</cp:lastModifiedBy>
  <cp:revision>2</cp:revision>
  <dcterms:created xsi:type="dcterms:W3CDTF">2024-03-29T09:10:00Z</dcterms:created>
  <dcterms:modified xsi:type="dcterms:W3CDTF">2024-03-29T09:10:00Z</dcterms:modified>
</cp:coreProperties>
</file>