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8DE" w:rsidRDefault="007758DE" w:rsidP="007758DE">
      <w:pPr>
        <w:spacing w:after="0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распоряжению</w:t>
      </w:r>
    </w:p>
    <w:p w:rsidR="007758DE" w:rsidRDefault="007758DE" w:rsidP="007758DE">
      <w:pPr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от «_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№</w:t>
      </w:r>
    </w:p>
    <w:p w:rsidR="007758DE" w:rsidRPr="00213EBF" w:rsidRDefault="007758DE" w:rsidP="007758DE">
      <w:pPr>
        <w:jc w:val="center"/>
        <w:rPr>
          <w:rFonts w:ascii="Times New Roman" w:hAnsi="Times New Roman" w:cs="Times New Roman"/>
          <w:sz w:val="24"/>
          <w:szCs w:val="24"/>
        </w:rPr>
      </w:pPr>
      <w:r w:rsidRPr="00213EBF">
        <w:rPr>
          <w:rFonts w:ascii="Times New Roman" w:hAnsi="Times New Roman" w:cs="Times New Roman"/>
          <w:sz w:val="24"/>
          <w:szCs w:val="24"/>
        </w:rPr>
        <w:t>Перечень мест проведения уличных выступлений на территории Фрунзенского района Санкт-Петербурга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836"/>
        <w:gridCol w:w="3685"/>
        <w:gridCol w:w="1842"/>
        <w:gridCol w:w="2127"/>
      </w:tblGrid>
      <w:tr w:rsidR="007758DE" w:rsidRPr="00213EBF" w:rsidTr="009F361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:rsidR="007758DE" w:rsidRPr="00213EBF" w:rsidRDefault="007758DE" w:rsidP="009F36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758DE" w:rsidRPr="00213EBF" w:rsidRDefault="007758DE" w:rsidP="009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Описание места проведения уличного выступления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7758DE" w:rsidRPr="00213EBF" w:rsidRDefault="007758DE" w:rsidP="009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Географические координаты (широта, долгота) условной точки места проведения уличного выступления</w:t>
            </w:r>
          </w:p>
        </w:tc>
        <w:tc>
          <w:tcPr>
            <w:tcW w:w="3685" w:type="dxa"/>
          </w:tcPr>
          <w:p w:rsidR="007758DE" w:rsidRPr="00213EBF" w:rsidRDefault="007758DE" w:rsidP="009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Географическое изображение места выступления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58DE" w:rsidRPr="00213EBF" w:rsidRDefault="007758DE" w:rsidP="009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Временной интервал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758DE" w:rsidRPr="00213EBF" w:rsidRDefault="007758DE" w:rsidP="009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категории выступающих</w:t>
            </w:r>
          </w:p>
        </w:tc>
      </w:tr>
      <w:tr w:rsidR="007758DE" w:rsidRPr="00213EBF" w:rsidTr="009F3614">
        <w:trPr>
          <w:trHeight w:val="567"/>
        </w:trPr>
        <w:tc>
          <w:tcPr>
            <w:tcW w:w="562" w:type="dxa"/>
          </w:tcPr>
          <w:p w:rsidR="007758DE" w:rsidRPr="00213EBF" w:rsidRDefault="007758DE" w:rsidP="009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4034" w:type="dxa"/>
            <w:gridSpan w:val="5"/>
            <w:shd w:val="clear" w:color="auto" w:fill="auto"/>
            <w:vAlign w:val="center"/>
          </w:tcPr>
          <w:p w:rsidR="007758DE" w:rsidRPr="00213EBF" w:rsidRDefault="007758DE" w:rsidP="009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Допускается проведение уличных выступлений с использованием звукоусиливающей аппаратуры суммарной мощностью более</w:t>
            </w:r>
          </w:p>
          <w:p w:rsidR="007758DE" w:rsidRPr="00213EBF" w:rsidRDefault="007758DE" w:rsidP="009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13EBF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1 кВт, а также игра на ударных музыкальных инструментах</w:t>
            </w:r>
          </w:p>
          <w:p w:rsidR="007758DE" w:rsidRPr="00213EBF" w:rsidRDefault="007758DE" w:rsidP="009F3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</w:tr>
      <w:tr w:rsidR="007758DE" w:rsidRPr="00213EBF" w:rsidTr="009F3614">
        <w:trPr>
          <w:trHeight w:val="567"/>
        </w:trPr>
        <w:tc>
          <w:tcPr>
            <w:tcW w:w="562" w:type="dxa"/>
            <w:shd w:val="clear" w:color="auto" w:fill="auto"/>
            <w:vAlign w:val="center"/>
            <w:hideMark/>
          </w:tcPr>
          <w:p w:rsidR="007758DE" w:rsidRPr="00213EBF" w:rsidRDefault="00E14E9E" w:rsidP="007758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  <w:hideMark/>
          </w:tcPr>
          <w:p w:rsidR="007758DE" w:rsidRDefault="007758DE" w:rsidP="0077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 Героев-пожарных,</w:t>
            </w:r>
          </w:p>
          <w:p w:rsidR="007758DE" w:rsidRPr="00F84F06" w:rsidRDefault="007758DE" w:rsidP="0077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площадка </w:t>
            </w:r>
            <w:r w:rsidRPr="00F84F06">
              <w:rPr>
                <w:rFonts w:ascii="Times New Roman" w:hAnsi="Times New Roman" w:cs="Times New Roman"/>
                <w:sz w:val="24"/>
                <w:szCs w:val="24"/>
              </w:rPr>
              <w:t xml:space="preserve">между Бухарестской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ул. и Южным шоссе</w:t>
            </w:r>
          </w:p>
        </w:tc>
        <w:tc>
          <w:tcPr>
            <w:tcW w:w="2836" w:type="dxa"/>
            <w:shd w:val="clear" w:color="auto" w:fill="auto"/>
            <w:vAlign w:val="center"/>
            <w:hideMark/>
          </w:tcPr>
          <w:p w:rsidR="007758DE" w:rsidRDefault="007758DE" w:rsidP="0077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59,85496724991126</w:t>
            </w:r>
          </w:p>
          <w:p w:rsidR="007758DE" w:rsidRPr="00F84F06" w:rsidRDefault="007758DE" w:rsidP="0077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30,39904117584229</w:t>
            </w:r>
          </w:p>
        </w:tc>
        <w:tc>
          <w:tcPr>
            <w:tcW w:w="3685" w:type="dxa"/>
          </w:tcPr>
          <w:p w:rsidR="007758DE" w:rsidRPr="00F84F06" w:rsidRDefault="00E14E9E" w:rsidP="0077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6</w:t>
            </w:r>
            <w:bookmarkStart w:id="0" w:name="_GoBack"/>
            <w:bookmarkEnd w:id="0"/>
            <w:r w:rsidR="007758DE" w:rsidRPr="00F84F06">
              <w:rPr>
                <w:rFonts w:ascii="Times New Roman" w:hAnsi="Times New Roman" w:cs="Times New Roman"/>
                <w:sz w:val="24"/>
                <w:szCs w:val="24"/>
              </w:rPr>
              <w:t xml:space="preserve"> (графический объект – карта территории, на которой расположено место выступления с обозначением его границ в виде окружности) </w:t>
            </w:r>
          </w:p>
          <w:p w:rsidR="007758DE" w:rsidRPr="00F84F06" w:rsidRDefault="007758DE" w:rsidP="0077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7758DE" w:rsidRPr="00F84F06" w:rsidRDefault="007758DE" w:rsidP="0077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6">
              <w:rPr>
                <w:rFonts w:ascii="Times New Roman" w:hAnsi="Times New Roman" w:cs="Times New Roman"/>
                <w:sz w:val="24"/>
                <w:szCs w:val="24"/>
              </w:rPr>
              <w:t>11.00-22.00</w:t>
            </w:r>
          </w:p>
        </w:tc>
        <w:tc>
          <w:tcPr>
            <w:tcW w:w="2127" w:type="dxa"/>
            <w:shd w:val="clear" w:color="auto" w:fill="auto"/>
            <w:vAlign w:val="center"/>
            <w:hideMark/>
          </w:tcPr>
          <w:p w:rsidR="007758DE" w:rsidRPr="00F84F06" w:rsidRDefault="007758DE" w:rsidP="007758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4F06">
              <w:rPr>
                <w:rFonts w:ascii="Times New Roman" w:hAnsi="Times New Roman" w:cs="Times New Roman"/>
                <w:sz w:val="24"/>
                <w:szCs w:val="24"/>
              </w:rPr>
              <w:t>все категории</w:t>
            </w:r>
          </w:p>
        </w:tc>
      </w:tr>
    </w:tbl>
    <w:p w:rsidR="00CD702A" w:rsidRDefault="00CD702A"/>
    <w:sectPr w:rsidR="00CD702A" w:rsidSect="007758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8DE"/>
    <w:rsid w:val="007758DE"/>
    <w:rsid w:val="00CD702A"/>
    <w:rsid w:val="00E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6FFC3-D474-429D-B374-457B8DFD5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Ирошкина Татьяна Владимировна</dc:creator>
  <cp:keywords/>
  <dc:description/>
  <cp:lastModifiedBy>Ирошкина Татьяна Владимировна</cp:lastModifiedBy>
  <cp:revision>2</cp:revision>
  <dcterms:created xsi:type="dcterms:W3CDTF">2024-02-08T09:35:00Z</dcterms:created>
  <dcterms:modified xsi:type="dcterms:W3CDTF">2024-02-09T11:51:00Z</dcterms:modified>
</cp:coreProperties>
</file>