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Default="00171341" w:rsidP="00BA23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2057400</wp:posOffset>
                </wp:positionV>
                <wp:extent cx="2910840" cy="990600"/>
                <wp:effectExtent l="0" t="0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</w:rPr>
                              <w:t xml:space="preserve">й </w:t>
                            </w:r>
                          </w:p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в распоряжение </w:t>
                            </w:r>
                          </w:p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Комитета по образованию </w:t>
                            </w:r>
                          </w:p>
                          <w:p w:rsidR="00BA2319" w:rsidRDefault="004E29CE" w:rsidP="00660E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Pr="00130A3E">
                              <w:rPr>
                                <w:b/>
                              </w:rPr>
                              <w:t>.0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130A3E">
                              <w:rPr>
                                <w:b/>
                              </w:rPr>
                              <w:t>.20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 w:rsidRPr="00130A3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№ 1105</w:t>
                            </w:r>
                            <w:r w:rsidRPr="00130A3E">
                              <w:rPr>
                                <w:b/>
                              </w:rPr>
                              <w:t>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6.6pt;margin-top:162pt;width:229.2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" filled="f" stroked="f">
                <v:textbox inset="0,0,0,0">
                  <w:txbxContent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>О внесении изменени</w:t>
                      </w:r>
                      <w:r>
                        <w:rPr>
                          <w:b/>
                        </w:rPr>
                        <w:t xml:space="preserve">й </w:t>
                      </w:r>
                    </w:p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в распоряжение </w:t>
                      </w:r>
                    </w:p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Комитета по образованию </w:t>
                      </w:r>
                    </w:p>
                    <w:p w:rsidR="00BA2319" w:rsidRDefault="004E29CE" w:rsidP="00660E06">
                      <w:pPr>
                        <w:rPr>
                          <w:sz w:val="22"/>
                          <w:szCs w:val="22"/>
                        </w:rPr>
                      </w:pPr>
                      <w:r w:rsidRPr="00130A3E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19</w:t>
                      </w:r>
                      <w:r w:rsidRPr="00130A3E">
                        <w:rPr>
                          <w:b/>
                        </w:rPr>
                        <w:t>.0</w:t>
                      </w:r>
                      <w:r>
                        <w:rPr>
                          <w:b/>
                        </w:rPr>
                        <w:t>4</w:t>
                      </w:r>
                      <w:r w:rsidRPr="00130A3E">
                        <w:rPr>
                          <w:b/>
                        </w:rPr>
                        <w:t>.20</w:t>
                      </w:r>
                      <w:r>
                        <w:rPr>
                          <w:b/>
                        </w:rPr>
                        <w:t>21</w:t>
                      </w:r>
                      <w:r w:rsidRPr="00130A3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№ 1105</w:t>
                      </w:r>
                      <w:r w:rsidRPr="00130A3E">
                        <w:rPr>
                          <w:b/>
                        </w:rPr>
                        <w:t>-р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0" r="3175" b="317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4695" cy="2337435"/>
            <wp:effectExtent l="0" t="0" r="1905" b="571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Default="00BA2319" w:rsidP="00BA2319">
      <w:pPr>
        <w:sectPr w:rsidR="00BA2319" w:rsidSect="00FB1C12">
          <w:headerReference w:type="default" r:id="rId9"/>
          <w:pgSz w:w="11906" w:h="16838"/>
          <w:pgMar w:top="357" w:right="357" w:bottom="1134" w:left="357" w:header="357" w:footer="709" w:gutter="0"/>
          <w:pgNumType w:start="0"/>
          <w:cols w:space="708"/>
          <w:titlePg/>
          <w:docGrid w:linePitch="360"/>
        </w:sectPr>
      </w:pPr>
    </w:p>
    <w:p w:rsidR="00BA2319" w:rsidRDefault="00BA2319"/>
    <w:p w:rsidR="004E29CE" w:rsidRDefault="004E29CE"/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4E29CE" w:rsidRDefault="004E29CE" w:rsidP="000D4727">
      <w:pPr>
        <w:ind w:firstLine="709"/>
        <w:jc w:val="both"/>
      </w:pPr>
      <w:r>
        <w:t>В соответствии с пункт</w:t>
      </w:r>
      <w:r w:rsidR="0049553D">
        <w:t>ом</w:t>
      </w:r>
      <w:r>
        <w:t xml:space="preserve"> </w:t>
      </w:r>
      <w:r w:rsidR="0049553D">
        <w:t xml:space="preserve">3.7-1, пунктом </w:t>
      </w:r>
      <w:r>
        <w:t xml:space="preserve">6 Требований к порядку разработки </w:t>
      </w:r>
      <w:r w:rsidR="0049553D">
        <w:br/>
      </w:r>
      <w:r>
        <w:t xml:space="preserve">и принятия правовых актов о нормировании в сфере закупок товаров, работ, услуг </w:t>
      </w:r>
      <w:r w:rsidR="0049553D">
        <w:br/>
      </w:r>
      <w:r>
        <w:t xml:space="preserve">для обеспечения нужд Санкт-Петербурга, содержанию указанных актов и обеспечению </w:t>
      </w:r>
      <w:r w:rsidR="0049553D">
        <w:br/>
      </w:r>
      <w:r>
        <w:t xml:space="preserve">их исполнения, утвержденных постановлением Правительства Санкт-Петербурга </w:t>
      </w:r>
      <w:r w:rsidR="0049553D">
        <w:br/>
      </w:r>
      <w:r>
        <w:t xml:space="preserve">от 30.12.2013 № 1095 «О системе закупок товаров, работ, услуг для обеспечения нужд Санкт-Петербурга», пунктом 4 Порядка организации работы Комитета по образованию </w:t>
      </w:r>
      <w:r w:rsidR="0049553D">
        <w:br/>
      </w:r>
      <w:r>
        <w:t xml:space="preserve">по разработке и принятию правовых актов Комитета по образованию, утверждающих требования к закупаемым Комитетом по образованию и государственными бюджетными </w:t>
      </w:r>
      <w:r w:rsidR="0049553D">
        <w:br/>
      </w:r>
      <w:r>
        <w:t xml:space="preserve">и казенными учреждениями, находящимися в ведении Комитета по образованию, отдельным видам товаров, работ, услуг (в том числе предельные цены товаров, работ, услуг) и нормативные затраты на обеспечение функций Комитета по образованию </w:t>
      </w:r>
      <w:r w:rsidR="0049553D">
        <w:br/>
      </w:r>
      <w:r>
        <w:t>и находящи</w:t>
      </w:r>
      <w:r w:rsidR="00B34DF8">
        <w:t>х</w:t>
      </w:r>
      <w:r>
        <w:t>ся в его ведении казенных учреждений, утвержденного распоряжением Комитета по образованию от 20.06.2016 № 1701-р</w:t>
      </w:r>
      <w:r w:rsidR="002B2772">
        <w:t xml:space="preserve">, с учетом постановления </w:t>
      </w:r>
      <w:r w:rsidR="000D4727">
        <w:t>Правительства Санкт-Петербурга от 2</w:t>
      </w:r>
      <w:r w:rsidR="00D458DC">
        <w:t>5</w:t>
      </w:r>
      <w:r w:rsidR="000D4727">
        <w:t>.0</w:t>
      </w:r>
      <w:r w:rsidR="00D458DC">
        <w:t>1</w:t>
      </w:r>
      <w:r w:rsidR="000D4727">
        <w:t>.202</w:t>
      </w:r>
      <w:r w:rsidR="00D458DC">
        <w:t>4</w:t>
      </w:r>
      <w:r w:rsidR="000D4727">
        <w:t xml:space="preserve"> № </w:t>
      </w:r>
      <w:r w:rsidR="00D458DC">
        <w:t>27</w:t>
      </w:r>
      <w:r w:rsidR="000D4727">
        <w:t xml:space="preserve"> «О внесении изменени</w:t>
      </w:r>
      <w:r w:rsidR="00D458DC">
        <w:t>й</w:t>
      </w:r>
      <w:r w:rsidR="000D4727">
        <w:t xml:space="preserve"> в постановление Правительства Санкт-Петербурга от 15.06.2016 </w:t>
      </w:r>
      <w:r w:rsidR="00D458DC">
        <w:t>№</w:t>
      </w:r>
      <w:r w:rsidR="000D4727">
        <w:t xml:space="preserve"> 489»</w:t>
      </w:r>
      <w:r>
        <w:t>:</w:t>
      </w:r>
    </w:p>
    <w:p w:rsidR="004E29CE" w:rsidRDefault="004E29CE" w:rsidP="004E29CE">
      <w:pPr>
        <w:ind w:firstLine="709"/>
        <w:jc w:val="both"/>
      </w:pPr>
    </w:p>
    <w:p w:rsidR="00B1405B" w:rsidRDefault="004E29CE" w:rsidP="00B1405B">
      <w:pPr>
        <w:ind w:firstLine="709"/>
        <w:jc w:val="both"/>
      </w:pPr>
      <w:r w:rsidRPr="00B1405B">
        <w:t xml:space="preserve">1. Внести </w:t>
      </w:r>
      <w:r w:rsidR="00B1405B">
        <w:t>в распоряжени</w:t>
      </w:r>
      <w:r w:rsidR="000D4727">
        <w:t>е</w:t>
      </w:r>
      <w:r w:rsidR="00B1405B">
        <w:t xml:space="preserve"> Комитета по образованию от 19.04.2021 № 1105-р </w:t>
      </w:r>
      <w:r w:rsidR="000D4727">
        <w:br/>
      </w:r>
      <w:r w:rsidR="00B1405B">
        <w:t xml:space="preserve">«Об утверждении Требований к закупаемым Комитетом по образованию </w:t>
      </w:r>
      <w:r w:rsidR="000D4727">
        <w:br/>
      </w:r>
      <w:r w:rsidR="00B1405B">
        <w:t xml:space="preserve">и государственными бюджетными и казенными учреждениями, находящимися в ведении Комитета по образованию, отдельным видам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услуг» </w:t>
      </w:r>
      <w:r w:rsidR="000D4727">
        <w:br/>
      </w:r>
      <w:r w:rsidR="00B1405B">
        <w:t>(далее – распоряжение)</w:t>
      </w:r>
      <w:r w:rsidR="000D4727">
        <w:t xml:space="preserve"> следующие изменения:</w:t>
      </w:r>
    </w:p>
    <w:p w:rsidR="000D4727" w:rsidRDefault="000D4727" w:rsidP="00B1405B">
      <w:pPr>
        <w:ind w:firstLine="709"/>
        <w:jc w:val="both"/>
      </w:pPr>
      <w:r>
        <w:t>1.1. Приложение № 1 к распоряжению изложить в редакции согласно приложению № 1 к настоящему распоряжению.</w:t>
      </w:r>
    </w:p>
    <w:p w:rsidR="00812CDB" w:rsidRDefault="000D4727" w:rsidP="00B1405B">
      <w:pPr>
        <w:ind w:firstLine="709"/>
        <w:jc w:val="both"/>
      </w:pPr>
      <w:r w:rsidRPr="00BE2491">
        <w:t>1.</w:t>
      </w:r>
      <w:r w:rsidR="00812CDB" w:rsidRPr="00BE2491">
        <w:t xml:space="preserve">2. </w:t>
      </w:r>
      <w:r w:rsidRPr="00BE2491">
        <w:t>П</w:t>
      </w:r>
      <w:r w:rsidR="00812CDB" w:rsidRPr="00BE2491">
        <w:t>риложение № 2 к распоряжению изложи</w:t>
      </w:r>
      <w:r w:rsidRPr="00BE2491">
        <w:t xml:space="preserve">ть </w:t>
      </w:r>
      <w:r w:rsidR="00812CDB" w:rsidRPr="00BE2491">
        <w:t>в редакции согласно приложению № 2 к настоящему распоряжению.</w:t>
      </w:r>
    </w:p>
    <w:p w:rsidR="00A77182" w:rsidRDefault="000D4727" w:rsidP="00B1405B">
      <w:pPr>
        <w:ind w:firstLine="709"/>
        <w:jc w:val="both"/>
      </w:pPr>
      <w:r>
        <w:t>1.</w:t>
      </w:r>
      <w:r w:rsidR="00812CDB">
        <w:t>3</w:t>
      </w:r>
      <w:r w:rsidR="00B1405B">
        <w:t xml:space="preserve">. </w:t>
      </w:r>
      <w:r>
        <w:t>П</w:t>
      </w:r>
      <w:r w:rsidR="00B435DA" w:rsidRPr="00B1405B">
        <w:t xml:space="preserve">риложение № 3 </w:t>
      </w:r>
      <w:r w:rsidR="00B1405B">
        <w:t xml:space="preserve">к </w:t>
      </w:r>
      <w:r w:rsidR="00B435DA" w:rsidRPr="00B1405B">
        <w:t>распоряжени</w:t>
      </w:r>
      <w:r w:rsidR="00B1405B">
        <w:t>ю</w:t>
      </w:r>
      <w:r>
        <w:t xml:space="preserve"> </w:t>
      </w:r>
      <w:r w:rsidR="00B1405B" w:rsidRPr="00B1405B">
        <w:t>изложи</w:t>
      </w:r>
      <w:r>
        <w:t xml:space="preserve">ть </w:t>
      </w:r>
      <w:r w:rsidR="00B1405B" w:rsidRPr="00B1405B">
        <w:t xml:space="preserve">в редакции согласно приложению № </w:t>
      </w:r>
      <w:r w:rsidR="00812CDB">
        <w:t>3</w:t>
      </w:r>
      <w:r w:rsidR="00B1405B" w:rsidRPr="00B1405B">
        <w:t xml:space="preserve"> к настоящему распоряжению</w:t>
      </w:r>
      <w:r w:rsidR="000B78C8">
        <w:t>.</w:t>
      </w:r>
    </w:p>
    <w:p w:rsidR="004E29CE" w:rsidRDefault="000D4727" w:rsidP="00B435DA">
      <w:pPr>
        <w:ind w:firstLine="709"/>
        <w:jc w:val="both"/>
      </w:pPr>
      <w:r>
        <w:t>2</w:t>
      </w:r>
      <w:r w:rsidR="004E29CE">
        <w:t xml:space="preserve">.  Контроль за выполнением настоящего распоряжения возложить на </w:t>
      </w:r>
      <w:r w:rsidR="000B78C8">
        <w:t xml:space="preserve">первого </w:t>
      </w:r>
      <w:r w:rsidR="004E29CE">
        <w:t xml:space="preserve">заместителя председателя Комитета </w:t>
      </w:r>
      <w:r>
        <w:t xml:space="preserve">по образованию </w:t>
      </w:r>
      <w:r w:rsidR="004E29CE">
        <w:t>Сафонову Н.В.</w:t>
      </w:r>
    </w:p>
    <w:p w:rsidR="004E29CE" w:rsidRDefault="004E29CE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</w:p>
    <w:p w:rsidR="004E29CE" w:rsidRDefault="000A5A3D" w:rsidP="002C424B">
      <w:pPr>
        <w:jc w:val="both"/>
        <w:rPr>
          <w:b/>
        </w:rPr>
      </w:pPr>
      <w:r>
        <w:rPr>
          <w:b/>
        </w:rPr>
        <w:t>П</w:t>
      </w:r>
      <w:r w:rsidR="004E29CE" w:rsidRPr="00E73CEA">
        <w:rPr>
          <w:b/>
        </w:rPr>
        <w:t>редседател</w:t>
      </w:r>
      <w:r>
        <w:rPr>
          <w:b/>
        </w:rPr>
        <w:t>ь</w:t>
      </w:r>
      <w:r w:rsidR="004E29CE" w:rsidRPr="00E73CEA">
        <w:rPr>
          <w:b/>
        </w:rPr>
        <w:t xml:space="preserve"> Комитета                                    </w:t>
      </w:r>
      <w:r w:rsidR="004E29CE">
        <w:rPr>
          <w:b/>
        </w:rPr>
        <w:t xml:space="preserve">                            </w:t>
      </w:r>
      <w:r>
        <w:rPr>
          <w:b/>
        </w:rPr>
        <w:t xml:space="preserve">             </w:t>
      </w:r>
      <w:r w:rsidR="004E29CE" w:rsidRPr="00E73CEA">
        <w:rPr>
          <w:b/>
        </w:rPr>
        <w:t xml:space="preserve"> </w:t>
      </w:r>
      <w:r w:rsidR="004E29CE">
        <w:rPr>
          <w:b/>
        </w:rPr>
        <w:t>Н.</w:t>
      </w:r>
      <w:r>
        <w:rPr>
          <w:b/>
        </w:rPr>
        <w:t>Г</w:t>
      </w:r>
      <w:r w:rsidR="004E29CE">
        <w:rPr>
          <w:b/>
        </w:rPr>
        <w:t xml:space="preserve">. </w:t>
      </w:r>
      <w:r>
        <w:rPr>
          <w:b/>
        </w:rPr>
        <w:t>Путиловская</w:t>
      </w:r>
    </w:p>
    <w:p w:rsidR="000A5A3D" w:rsidRDefault="000A5A3D" w:rsidP="002C424B">
      <w:pPr>
        <w:jc w:val="both"/>
        <w:rPr>
          <w:b/>
        </w:rPr>
      </w:pPr>
    </w:p>
    <w:p w:rsidR="00A505FF" w:rsidRDefault="00A505FF" w:rsidP="004B4484">
      <w:pPr>
        <w:ind w:firstLine="5670"/>
      </w:pPr>
      <w:r>
        <w:lastRenderedPageBreak/>
        <w:t>Приложение № 1 к распоряжению</w:t>
      </w:r>
    </w:p>
    <w:p w:rsidR="00A505FF" w:rsidRDefault="00A505FF" w:rsidP="004B4484">
      <w:pPr>
        <w:ind w:firstLine="5670"/>
      </w:pPr>
      <w:r>
        <w:t>Комитета по образованию</w:t>
      </w:r>
    </w:p>
    <w:p w:rsidR="00A505FF" w:rsidRDefault="00A505FF" w:rsidP="004B4484">
      <w:pPr>
        <w:ind w:firstLine="5670"/>
      </w:pPr>
      <w:r>
        <w:t>от ___________ № ______</w:t>
      </w:r>
    </w:p>
    <w:p w:rsidR="00A505FF" w:rsidRDefault="00A505FF" w:rsidP="00A505FF">
      <w:pPr>
        <w:ind w:firstLine="709"/>
        <w:jc w:val="both"/>
      </w:pPr>
    </w:p>
    <w:p w:rsidR="00A505FF" w:rsidRDefault="00A505FF" w:rsidP="00A505FF">
      <w:pPr>
        <w:ind w:firstLine="709"/>
        <w:jc w:val="both"/>
      </w:pPr>
    </w:p>
    <w:p w:rsidR="004B4484" w:rsidRPr="004B4484" w:rsidRDefault="004B4484" w:rsidP="004B4484">
      <w:pPr>
        <w:jc w:val="center"/>
        <w:rPr>
          <w:b/>
        </w:rPr>
      </w:pPr>
      <w:r w:rsidRPr="004B4484">
        <w:rPr>
          <w:b/>
        </w:rPr>
        <w:t>ТРЕБОВАНИЯ</w:t>
      </w:r>
    </w:p>
    <w:p w:rsidR="004B4484" w:rsidRDefault="00A505FF" w:rsidP="004B4484">
      <w:pPr>
        <w:jc w:val="center"/>
        <w:rPr>
          <w:b/>
        </w:rPr>
      </w:pPr>
      <w:r w:rsidRPr="004B4484">
        <w:rPr>
          <w:b/>
        </w:rPr>
        <w:t xml:space="preserve">к закупаемым Комитетом по образованию и государственными бюджетными </w:t>
      </w:r>
    </w:p>
    <w:p w:rsidR="00A505FF" w:rsidRPr="004B4484" w:rsidRDefault="00A505FF" w:rsidP="004B4484">
      <w:pPr>
        <w:jc w:val="center"/>
        <w:rPr>
          <w:b/>
        </w:rPr>
      </w:pPr>
      <w:r w:rsidRPr="004B4484">
        <w:rPr>
          <w:b/>
        </w:rPr>
        <w:t>и казенными учреждениями, находящимися в ведении Комитета по образованию, отдельным видам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A505FF" w:rsidRDefault="00A505FF" w:rsidP="00A505FF">
      <w:pPr>
        <w:ind w:firstLine="709"/>
        <w:jc w:val="both"/>
      </w:pPr>
    </w:p>
    <w:p w:rsidR="00A505FF" w:rsidRDefault="00A505FF" w:rsidP="00A505FF">
      <w:pPr>
        <w:ind w:firstLine="709"/>
        <w:jc w:val="both"/>
      </w:pPr>
      <w:r w:rsidRPr="00A17DE0">
        <w:t xml:space="preserve">Требования к закупаемым Комитетом по образованию и государственными бюджетными и казенными учреждениями, находящимися в ведении Комитета                            по образованию, отдельным видам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 (приведены в Перечне отдельных видов товаров, работ, услуг, закупаемых Комитетом </w:t>
      </w:r>
      <w:r>
        <w:t xml:space="preserve">                </w:t>
      </w:r>
      <w:r w:rsidRPr="00A17DE0">
        <w:t>по образованию и государственными бюджетными и казенными учреждениями, находящимися в ведении Комитета по образованию,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услуг) обязательны для применения Комитетом по образованию, а также находящимися                 в его ведении: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нетиповым образовательным учреждением «Академия цифровых технологий» Санкт-Петербурга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нетиповым образовательным учреждением «Инженерно-технологическая школа № 777» Санкт-Петербурга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нетиповым образовательным учреждением «Академия талантов» Санкт-Петербурга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 xml:space="preserve">осударственным бюджетным нетиповым образовательным учреждением </w:t>
      </w:r>
      <w:r>
        <w:br/>
      </w:r>
      <w:r w:rsidR="00A505FF">
        <w:t>«Санкт-Петербургский городской Дворец творчества юных»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</w:t>
      </w:r>
      <w:r w:rsidR="000A5A3D">
        <w:t xml:space="preserve"> имени К.Д. Ушинского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нетиповым  образовательным учреждением                   Санкт-Петербургский центр детского технического творчества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нетиповым образовательным учреждением Дворцом учащейся молодежи Санкт-Петербурга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 xml:space="preserve">осударственным бюджетным учреждением дополнительного профессионального образования «Санкт-Петербургский центр оценки качества образования </w:t>
      </w:r>
      <w:r>
        <w:br/>
      </w:r>
      <w:r w:rsidR="00A505FF">
        <w:t>и информационных технологий»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го</w:t>
      </w:r>
      <w:r w:rsidR="00A505FF">
        <w:t>сударственным бюджетным общеобразовательным учреждением «Президентский физико-математический лицей №239»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общеобразовательным учреждением                  «Санкт-Петербургский губернаторский физико-математический лицей №30»</w:t>
      </w:r>
      <w:r w:rsidR="008D16A7" w:rsidRPr="008D16A7">
        <w:t>;</w:t>
      </w:r>
    </w:p>
    <w:p w:rsidR="00A505FF" w:rsidRDefault="004B4484" w:rsidP="00A505FF">
      <w:pPr>
        <w:ind w:firstLine="709"/>
        <w:jc w:val="both"/>
      </w:pPr>
      <w:r>
        <w:t>г</w:t>
      </w:r>
      <w:r w:rsidR="00A505FF">
        <w:t>осударственным бюджетным общеобразовательным учреждением «</w:t>
      </w:r>
      <w:r w:rsidR="00812CDB" w:rsidRPr="00812CDB">
        <w:t>Академическая гимназия № 56 имени М.Б.Пильдес</w:t>
      </w:r>
      <w:r w:rsidR="00A505FF">
        <w:t>» Санкт-Петербурга</w:t>
      </w:r>
      <w:r w:rsidR="008D16A7" w:rsidRPr="008D16A7">
        <w:t>;</w:t>
      </w:r>
      <w:r w:rsidR="00A505FF">
        <w:t xml:space="preserve"> 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 xml:space="preserve">осударственным бюджетным общеобразовательным учреждением «Вторая </w:t>
      </w:r>
      <w:r>
        <w:br/>
      </w:r>
      <w:r w:rsidR="00A505FF">
        <w:t>Санкт-Петербургская Гимназия»</w:t>
      </w:r>
      <w:r w:rsidR="008D16A7" w:rsidRPr="008D16A7">
        <w:t>;</w:t>
      </w:r>
    </w:p>
    <w:p w:rsidR="00A505FF" w:rsidRPr="008D16A7" w:rsidRDefault="004B4484" w:rsidP="00A505FF">
      <w:pPr>
        <w:ind w:firstLine="709"/>
        <w:jc w:val="both"/>
      </w:pPr>
      <w:r>
        <w:t>г</w:t>
      </w:r>
      <w:r w:rsidR="00A505FF">
        <w:t xml:space="preserve">осударственным бюджетным нетиповым образовательным учреждением </w:t>
      </w:r>
      <w:r w:rsidR="00800D01">
        <w:br/>
      </w:r>
      <w:r w:rsidR="00A505FF">
        <w:t>Санкт-Петербурга «Балтийский берег»</w:t>
      </w:r>
      <w:r w:rsidR="008D16A7" w:rsidRPr="008D16A7">
        <w:t>;</w:t>
      </w:r>
    </w:p>
    <w:p w:rsidR="00A505FF" w:rsidRDefault="004B4484" w:rsidP="00A505FF">
      <w:pPr>
        <w:ind w:firstLine="709"/>
        <w:jc w:val="both"/>
      </w:pPr>
      <w:r>
        <w:lastRenderedPageBreak/>
        <w:t>г</w:t>
      </w:r>
      <w:r w:rsidR="00A505FF" w:rsidRPr="002B63D6">
        <w:t>осударственн</w:t>
      </w:r>
      <w:r w:rsidR="00A505FF">
        <w:t>ым</w:t>
      </w:r>
      <w:r w:rsidR="00A505FF" w:rsidRPr="002B63D6">
        <w:t xml:space="preserve"> бюджетн</w:t>
      </w:r>
      <w:r w:rsidR="00A505FF">
        <w:t>ым</w:t>
      </w:r>
      <w:r w:rsidR="00A505FF" w:rsidRPr="002B63D6">
        <w:t xml:space="preserve"> нетипов</w:t>
      </w:r>
      <w:r w:rsidR="00A505FF">
        <w:t>ым</w:t>
      </w:r>
      <w:r w:rsidR="00A505FF" w:rsidRPr="002B63D6">
        <w:t xml:space="preserve"> образовательн</w:t>
      </w:r>
      <w:r w:rsidR="00A505FF">
        <w:t>ым</w:t>
      </w:r>
      <w:r w:rsidR="00A505FF" w:rsidRPr="002B63D6">
        <w:t xml:space="preserve"> учреждение</w:t>
      </w:r>
      <w:r w:rsidR="00A505FF">
        <w:t>м</w:t>
      </w:r>
      <w:r w:rsidR="00A505FF" w:rsidRPr="002B63D6">
        <w:t xml:space="preserve"> «Центр опережающей профессиональной подготовки Санкт-Петербурга»</w:t>
      </w:r>
      <w:r w:rsidR="008D16A7" w:rsidRPr="008D16A7">
        <w:t>;</w:t>
      </w:r>
    </w:p>
    <w:p w:rsidR="004B4484" w:rsidRPr="00FC51F0" w:rsidRDefault="004B4484" w:rsidP="004B4484">
      <w:pPr>
        <w:ind w:firstLine="709"/>
        <w:jc w:val="both"/>
      </w:pPr>
      <w:r>
        <w:t>г</w:t>
      </w:r>
      <w:r w:rsidRPr="00BF1D3E">
        <w:t>осударственным бюджетным профессиональным образовательным учреждением педагогический колледж № 1 им. Н.А.Некрасова Санкт-Петербурга</w:t>
      </w:r>
      <w:r w:rsidRPr="00FC51F0">
        <w:t>;</w:t>
      </w:r>
    </w:p>
    <w:p w:rsidR="004B4484" w:rsidRPr="00BF1D3E" w:rsidRDefault="004B4484" w:rsidP="004B4484">
      <w:pPr>
        <w:ind w:firstLine="709"/>
        <w:jc w:val="both"/>
      </w:pPr>
      <w:r>
        <w:t>г</w:t>
      </w:r>
      <w:r w:rsidRPr="00BF1D3E">
        <w:t>осударственным бюджетным учреждением Региональный центр психолого-педагогической, медицинской и социальной помощи «Центр диагностики                                        и консультирования» Санкт-Петербурга</w:t>
      </w:r>
      <w:r w:rsidRPr="008D16A7">
        <w:t>;</w:t>
      </w:r>
      <w:r w:rsidRPr="00BF1D3E">
        <w:t xml:space="preserve"> </w:t>
      </w:r>
    </w:p>
    <w:p w:rsidR="004B4484" w:rsidRPr="007834DD" w:rsidRDefault="004B4484" w:rsidP="004B4484">
      <w:pPr>
        <w:ind w:firstLine="709"/>
        <w:jc w:val="both"/>
      </w:pPr>
      <w:r>
        <w:t>государственным казенным общеобразовательным специальным                     учебно-воспитательным учреждением школой № 2 (открытого типа) Санкт-Петербурга</w:t>
      </w:r>
      <w:r w:rsidRPr="008D16A7">
        <w:t>;</w:t>
      </w:r>
    </w:p>
    <w:p w:rsidR="00CD1BDB" w:rsidRPr="00CD1BDB" w:rsidRDefault="00CD1BDB" w:rsidP="004B4484">
      <w:pPr>
        <w:ind w:firstLine="709"/>
        <w:jc w:val="both"/>
      </w:pPr>
      <w:r>
        <w:t>г</w:t>
      </w:r>
      <w:r w:rsidRPr="00CD1BDB">
        <w:t>осударственн</w:t>
      </w:r>
      <w:r>
        <w:t>ым</w:t>
      </w:r>
      <w:r w:rsidRPr="00CD1BDB">
        <w:t xml:space="preserve"> бюджетн</w:t>
      </w:r>
      <w:r>
        <w:t>ым</w:t>
      </w:r>
      <w:r w:rsidRPr="00CD1BDB">
        <w:t xml:space="preserve"> общеобразовательн</w:t>
      </w:r>
      <w:r>
        <w:t>ым</w:t>
      </w:r>
      <w:r w:rsidRPr="00CD1BDB">
        <w:t xml:space="preserve"> учреждение</w:t>
      </w:r>
      <w:r>
        <w:t>м</w:t>
      </w:r>
      <w:r w:rsidRPr="00CD1BDB">
        <w:t xml:space="preserve"> средн</w:t>
      </w:r>
      <w:r>
        <w:t>ей</w:t>
      </w:r>
      <w:r w:rsidRPr="00CD1BDB">
        <w:t xml:space="preserve"> общеобразовательн</w:t>
      </w:r>
      <w:r>
        <w:t>ой</w:t>
      </w:r>
      <w:r w:rsidRPr="00CD1BDB">
        <w:t xml:space="preserve"> школ</w:t>
      </w:r>
      <w:r>
        <w:t>ой</w:t>
      </w:r>
      <w:r w:rsidRPr="00CD1BDB">
        <w:t xml:space="preserve"> №280 Санкт-Петербурга имени М. Ю. Лермонтова;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«Оптико-механический лицей»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«Лицей сервиса и индустриальных технологий»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«Охтинский колледж»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образовательное учреждение «</w:t>
      </w:r>
      <w:r w:rsidRPr="002B63D6">
        <w:t xml:space="preserve">Промышленно-технологический колледж </w:t>
      </w:r>
      <w:r>
        <w:t xml:space="preserve">                                </w:t>
      </w:r>
      <w:r w:rsidRPr="002B63D6">
        <w:t>имени  Н.И. Путилова</w:t>
      </w:r>
      <w:r w:rsidRPr="00BF1D3E">
        <w:t>»</w:t>
      </w:r>
      <w:r w:rsidR="008D16A7" w:rsidRPr="008D16A7">
        <w:t>;</w:t>
      </w:r>
    </w:p>
    <w:p w:rsidR="00A505FF" w:rsidRPr="00BF1D3E" w:rsidRDefault="00A505FF" w:rsidP="00A505FF">
      <w:pPr>
        <w:ind w:firstLine="709"/>
        <w:jc w:val="both"/>
      </w:pPr>
      <w:r w:rsidRPr="00BF1D3E">
        <w:t xml:space="preserve">Санкт-Петербургским государственным бюджетным профессиональным образовательным учреждением «Техникум </w:t>
      </w:r>
      <w:r>
        <w:t>«</w:t>
      </w:r>
      <w:r w:rsidRPr="00BF1D3E">
        <w:t>Приморский»</w:t>
      </w:r>
      <w:r w:rsidR="008D16A7" w:rsidRPr="008D16A7">
        <w:t>;</w:t>
      </w:r>
      <w:r w:rsidRPr="00BF1D3E">
        <w:t xml:space="preserve"> </w:t>
      </w:r>
    </w:p>
    <w:p w:rsidR="00812CDB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«Электромашиностроительный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«Малоохтинский колледж»</w:t>
      </w:r>
      <w:r w:rsidR="008D16A7" w:rsidRPr="008D16A7">
        <w:t>;</w:t>
      </w:r>
    </w:p>
    <w:p w:rsidR="00812CDB" w:rsidRPr="008D16A7" w:rsidRDefault="008D16A7" w:rsidP="00A505FF">
      <w:pPr>
        <w:ind w:firstLine="709"/>
        <w:jc w:val="both"/>
      </w:pPr>
      <w:r w:rsidRPr="008D16A7">
        <w:t xml:space="preserve">Санкт-Петербургское государственное бюджетное профессиональное образовательное учреждение «Колледж автоматизации производственных процессов </w:t>
      </w:r>
      <w:r>
        <w:br/>
      </w:r>
      <w:r w:rsidRPr="008D16A7">
        <w:t>и прикладных информационных систем»;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«Радиотехнический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</w:t>
      </w:r>
      <w:r w:rsidR="00812CDB">
        <w:t>ельным учреждением «Колледж «Звё</w:t>
      </w:r>
      <w:r w:rsidRPr="00BF1D3E">
        <w:t>здный»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судостроения и прикладных технологий»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Водных ресурсов»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«Пожарно-спасательный колледж «Санкт-Петербургский центр подготовки спасателей»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Петербургской моды»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«Многофункциональный центр прикладных квалификаций «Автосервис»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«Многофункциональный региональный центр прикладных квалификаций «Техникум энергомашиностроения и металлообработки»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метростроя»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электроники и приборостроения»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 w:rsidRPr="00BF1D3E">
        <w:lastRenderedPageBreak/>
        <w:t>Санкт-Петербургским государственным бюджетным профессиональным образовательным учреждением «Колледж кулинарного мастерства»</w:t>
      </w:r>
      <w:r w:rsidR="008D16A7" w:rsidRPr="008D16A7">
        <w:t>;</w:t>
      </w:r>
    </w:p>
    <w:p w:rsidR="00A505FF" w:rsidRPr="00FB7B0E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«Невский колледж им. А.Г. Неболсина»</w:t>
      </w:r>
      <w:r w:rsidR="008D16A7" w:rsidRPr="00FB7B0E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«Автомеханический лицей»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информационных технологий»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</w:t>
      </w:r>
      <w:r w:rsidR="00812CDB" w:rsidRPr="00812CDB">
        <w:t>Колледж метрополитена и железнодорожного транспорта</w:t>
      </w:r>
      <w:r w:rsidRPr="00BF1D3E">
        <w:t>»</w:t>
      </w:r>
      <w:r w:rsidR="008D16A7">
        <w:t>;</w:t>
      </w:r>
    </w:p>
    <w:p w:rsidR="00812CDB" w:rsidRPr="008D16A7" w:rsidRDefault="00A505FF" w:rsidP="00A505FF">
      <w:pPr>
        <w:ind w:firstLine="709"/>
        <w:jc w:val="both"/>
      </w:pPr>
      <w:r w:rsidRPr="002B63D6">
        <w:t>Санкт-Петербургск</w:t>
      </w:r>
      <w:r>
        <w:t>им</w:t>
      </w:r>
      <w:r w:rsidRPr="002B63D6">
        <w:t xml:space="preserve"> государственн</w:t>
      </w:r>
      <w:r>
        <w:t>ым</w:t>
      </w:r>
      <w:r w:rsidRPr="002B63D6">
        <w:t xml:space="preserve"> казенн</w:t>
      </w:r>
      <w:r>
        <w:t>ым</w:t>
      </w:r>
      <w:r w:rsidRPr="002B63D6">
        <w:t xml:space="preserve"> учреждение</w:t>
      </w:r>
      <w:r>
        <w:t>м</w:t>
      </w:r>
      <w:r w:rsidRPr="002B63D6">
        <w:t xml:space="preserve"> «Центр аттестации и мониторинга Комитета по образованию»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«ПетроСтройСервис»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«Российский колледж традиционной культуры»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</w:t>
      </w:r>
      <w:r w:rsidR="00E3447E" w:rsidRPr="00E3447E">
        <w:t>Академия креативных индустрий «ЛОКОН</w:t>
      </w:r>
      <w:r w:rsidRPr="00BF1D3E">
        <w:t>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«Технический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FA47BF">
        <w:t>Санкт-Петербургск</w:t>
      </w:r>
      <w:r>
        <w:t>им</w:t>
      </w:r>
      <w:r w:rsidRPr="00FA47BF">
        <w:t xml:space="preserve"> государственн</w:t>
      </w:r>
      <w:r>
        <w:t>ым</w:t>
      </w:r>
      <w:r w:rsidRPr="00FA47BF">
        <w:t xml:space="preserve"> бюджетн</w:t>
      </w:r>
      <w:r>
        <w:t>ым</w:t>
      </w:r>
      <w:r w:rsidRPr="00FA47BF">
        <w:t xml:space="preserve"> профессиональн</w:t>
      </w:r>
      <w:r>
        <w:t>ым</w:t>
      </w:r>
      <w:r w:rsidRPr="00FA47BF">
        <w:t xml:space="preserve"> образовательн</w:t>
      </w:r>
      <w:r>
        <w:t>ым</w:t>
      </w:r>
      <w:r w:rsidRPr="00FA47BF">
        <w:t xml:space="preserve"> учреждение</w:t>
      </w:r>
      <w:r>
        <w:t>м</w:t>
      </w:r>
      <w:r w:rsidRPr="00FA47BF">
        <w:t xml:space="preserve"> «Ижорский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2B2382">
        <w:t>Санкт-Петербургск</w:t>
      </w:r>
      <w:r>
        <w:t>им</w:t>
      </w:r>
      <w:r w:rsidRPr="002B2382">
        <w:t xml:space="preserve"> государственн</w:t>
      </w:r>
      <w:r>
        <w:t xml:space="preserve">ым </w:t>
      </w:r>
      <w:r w:rsidRPr="002B2382">
        <w:t>казенн</w:t>
      </w:r>
      <w:r>
        <w:t>ым</w:t>
      </w:r>
      <w:r w:rsidRPr="002B2382">
        <w:t xml:space="preserve"> учреждение</w:t>
      </w:r>
      <w:r>
        <w:t>м</w:t>
      </w:r>
      <w:r w:rsidRPr="002B2382">
        <w:t xml:space="preserve"> «Центр архивных документов, методических материалов и статистической отчетности в сфере образования»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 w:rsidRPr="00D47A2E">
        <w:t>Санкт-Петербургск</w:t>
      </w:r>
      <w:r>
        <w:t>им</w:t>
      </w:r>
      <w:r w:rsidRPr="00D47A2E">
        <w:t xml:space="preserve"> государственн</w:t>
      </w:r>
      <w:r>
        <w:t>ым</w:t>
      </w:r>
      <w:r w:rsidRPr="00D47A2E">
        <w:t xml:space="preserve"> бюджетн</w:t>
      </w:r>
      <w:r>
        <w:t>ым</w:t>
      </w:r>
      <w:r w:rsidRPr="00D47A2E">
        <w:t xml:space="preserve"> нетипов</w:t>
      </w:r>
      <w:r>
        <w:t>ым</w:t>
      </w:r>
      <w:r w:rsidRPr="00D47A2E">
        <w:t xml:space="preserve"> образовательн</w:t>
      </w:r>
      <w:r>
        <w:t>ым</w:t>
      </w:r>
      <w:r w:rsidRPr="00D47A2E">
        <w:t xml:space="preserve"> учреждение</w:t>
      </w:r>
      <w:r>
        <w:t>м</w:t>
      </w:r>
      <w:r w:rsidRPr="00D47A2E">
        <w:t xml:space="preserve"> «Центр регионального и международного сотрудничества»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«Садово-архитектурный колледж»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каз</w:t>
      </w:r>
      <w:r>
        <w:t>е</w:t>
      </w:r>
      <w:r w:rsidRPr="00BF1D3E">
        <w:t>нным профессиональным образовательным учреждением «Обуховское училище № 4»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«Колледж «Красносельский»</w:t>
      </w:r>
      <w:r w:rsidR="008D16A7" w:rsidRPr="008D16A7">
        <w:t>;</w:t>
      </w:r>
    </w:p>
    <w:p w:rsidR="00A505FF" w:rsidRPr="008D16A7" w:rsidRDefault="00A505FF" w:rsidP="00A505FF">
      <w:pPr>
        <w:ind w:firstLine="709"/>
        <w:jc w:val="both"/>
      </w:pPr>
      <w:r w:rsidRPr="00BF1D3E">
        <w:t>Санкт-Петербургским государственным бюджетным учреждением «Центр оздоровления и отдыха «Молодежный»</w:t>
      </w:r>
      <w:r w:rsidR="008D16A7" w:rsidRPr="008D16A7">
        <w:t>;</w:t>
      </w:r>
    </w:p>
    <w:p w:rsidR="00812CDB" w:rsidRPr="008D16A7" w:rsidRDefault="00A505FF" w:rsidP="00A505FF">
      <w:pPr>
        <w:ind w:firstLine="709"/>
        <w:jc w:val="both"/>
      </w:pPr>
      <w:r w:rsidRPr="00FE30F7">
        <w:t>Санкт-Петербургск</w:t>
      </w:r>
      <w:r>
        <w:t>им</w:t>
      </w:r>
      <w:r w:rsidRPr="00FE30F7">
        <w:t xml:space="preserve"> государственн</w:t>
      </w:r>
      <w:r>
        <w:t>ым</w:t>
      </w:r>
      <w:r w:rsidRPr="00FE30F7">
        <w:t xml:space="preserve"> бюджетн</w:t>
      </w:r>
      <w:r>
        <w:t>ым</w:t>
      </w:r>
      <w:r w:rsidRPr="00FE30F7">
        <w:t xml:space="preserve"> профессиональн</w:t>
      </w:r>
      <w:r>
        <w:t>ым</w:t>
      </w:r>
      <w:r w:rsidRPr="00FE30F7">
        <w:t xml:space="preserve"> образовательн</w:t>
      </w:r>
      <w:r>
        <w:t>ым</w:t>
      </w:r>
      <w:r w:rsidRPr="00FE30F7">
        <w:t xml:space="preserve"> учреждение</w:t>
      </w:r>
      <w:r>
        <w:t>м</w:t>
      </w:r>
      <w:r w:rsidRPr="00FE30F7">
        <w:t xml:space="preserve"> «Сестрорецкий технологический колледж имени С.И.Мосина»</w:t>
      </w:r>
      <w:r w:rsidR="008D16A7" w:rsidRPr="008D16A7">
        <w:t>;</w:t>
      </w:r>
    </w:p>
    <w:p w:rsidR="00A505FF" w:rsidRPr="00CD1BDB" w:rsidRDefault="00A505FF" w:rsidP="00CD1BDB">
      <w:pPr>
        <w:ind w:firstLine="709"/>
        <w:jc w:val="both"/>
      </w:pPr>
      <w:r w:rsidRPr="00BF1D3E">
        <w:t>Санкт-Петербургским государственным бюджетным профессиональным образовательным учреждением «</w:t>
      </w:r>
      <w:r w:rsidR="00812CDB" w:rsidRPr="00812CDB">
        <w:t>Академия реставрации и дизайна</w:t>
      </w:r>
      <w:r w:rsidRPr="00BF1D3E">
        <w:t>»</w:t>
      </w:r>
      <w:r>
        <w:t>.</w:t>
      </w:r>
    </w:p>
    <w:p w:rsidR="00A505FF" w:rsidRDefault="00A505FF" w:rsidP="00A505FF"/>
    <w:p w:rsidR="00A505FF" w:rsidRDefault="00A505FF" w:rsidP="002C424B">
      <w:pPr>
        <w:jc w:val="both"/>
      </w:pPr>
    </w:p>
    <w:sectPr w:rsidR="00A505FF" w:rsidSect="00FB7B0E">
      <w:type w:val="continuous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B6" w:rsidRDefault="008D7DB6">
      <w:r>
        <w:separator/>
      </w:r>
    </w:p>
  </w:endnote>
  <w:endnote w:type="continuationSeparator" w:id="0">
    <w:p w:rsidR="008D7DB6" w:rsidRDefault="008D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B6" w:rsidRDefault="008D7DB6">
      <w:r>
        <w:separator/>
      </w:r>
    </w:p>
  </w:footnote>
  <w:footnote w:type="continuationSeparator" w:id="0">
    <w:p w:rsidR="008D7DB6" w:rsidRDefault="008D7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4DD" w:rsidRDefault="007834D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1341">
      <w:rPr>
        <w:noProof/>
      </w:rPr>
      <w:t>3</w:t>
    </w:r>
    <w:r>
      <w:fldChar w:fldCharType="end"/>
    </w:r>
  </w:p>
  <w:p w:rsidR="00BA2319" w:rsidRDefault="00BA23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b0bb6c1e-13d6-48f2-a23e-0c5d8e91afd4"/>
  </w:docVars>
  <w:rsids>
    <w:rsidRoot w:val="004E29CE"/>
    <w:rsid w:val="000A2CCB"/>
    <w:rsid w:val="000A5A3D"/>
    <w:rsid w:val="000B78C8"/>
    <w:rsid w:val="000D4727"/>
    <w:rsid w:val="000E738A"/>
    <w:rsid w:val="00171341"/>
    <w:rsid w:val="001C060B"/>
    <w:rsid w:val="002975DB"/>
    <w:rsid w:val="002B2772"/>
    <w:rsid w:val="002C424B"/>
    <w:rsid w:val="00416DE0"/>
    <w:rsid w:val="0049553D"/>
    <w:rsid w:val="004B4484"/>
    <w:rsid w:val="004E29CE"/>
    <w:rsid w:val="00660E06"/>
    <w:rsid w:val="007834DD"/>
    <w:rsid w:val="00800D01"/>
    <w:rsid w:val="00812CDB"/>
    <w:rsid w:val="008D16A7"/>
    <w:rsid w:val="008D7DB6"/>
    <w:rsid w:val="0092638E"/>
    <w:rsid w:val="00932F99"/>
    <w:rsid w:val="009700A1"/>
    <w:rsid w:val="009B0411"/>
    <w:rsid w:val="009B79A7"/>
    <w:rsid w:val="00A505FF"/>
    <w:rsid w:val="00A77182"/>
    <w:rsid w:val="00B1405B"/>
    <w:rsid w:val="00B34DF8"/>
    <w:rsid w:val="00B435DA"/>
    <w:rsid w:val="00BA2319"/>
    <w:rsid w:val="00BA760A"/>
    <w:rsid w:val="00BE2491"/>
    <w:rsid w:val="00C66D70"/>
    <w:rsid w:val="00CA2287"/>
    <w:rsid w:val="00CD1BDB"/>
    <w:rsid w:val="00D155B9"/>
    <w:rsid w:val="00D35545"/>
    <w:rsid w:val="00D458DC"/>
    <w:rsid w:val="00D67A4E"/>
    <w:rsid w:val="00D80B5E"/>
    <w:rsid w:val="00DF5B5B"/>
    <w:rsid w:val="00E12599"/>
    <w:rsid w:val="00E24BC9"/>
    <w:rsid w:val="00E3447E"/>
    <w:rsid w:val="00EF6CB8"/>
    <w:rsid w:val="00FB1C12"/>
    <w:rsid w:val="00FB7B0E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nenkova.ev\AppData\Local\Temp\bdttmp\5b0e6172-2468-4c47-aa23-87104b2e4f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0CAF-ADEA-4DFC-B5CB-8DFBAD3D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5b0e6172-2468-4c47-aa23-87104b2e4f08</Template>
  <TotalTime>1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Тимоненкова Екатерина  Владимировна</dc:creator>
  <cp:lastModifiedBy>Тимоненкова Екатерина  Владимировна</cp:lastModifiedBy>
  <cp:revision>2</cp:revision>
  <cp:lastPrinted>2024-02-02T08:32:00Z</cp:lastPrinted>
  <dcterms:created xsi:type="dcterms:W3CDTF">2024-02-02T11:59:00Z</dcterms:created>
  <dcterms:modified xsi:type="dcterms:W3CDTF">2024-02-02T11:59:00Z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b0bb6c1e-13d6-48f2-a23e-0c5d8e91afd4</vt:lpwstr>
  </property>
</Properties>
</file>