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41F23">
        <w:rPr>
          <w:b/>
          <w:sz w:val="28"/>
          <w:szCs w:val="28"/>
        </w:rPr>
        <w:t>Гребного канала (ИД 1222)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41F23">
        <w:rPr>
          <w:sz w:val="28"/>
          <w:szCs w:val="28"/>
        </w:rPr>
        <w:t>Гребного канала (ИД 1222)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41F23">
        <w:rPr>
          <w:sz w:val="28"/>
          <w:szCs w:val="28"/>
        </w:rPr>
        <w:t>Гребного канала (ИД 1222)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41F23">
        <w:rPr>
          <w:sz w:val="28"/>
          <w:szCs w:val="28"/>
        </w:rPr>
        <w:t>Гребного канала (ИД 1222)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41F23">
        <w:rPr>
          <w:sz w:val="28"/>
          <w:szCs w:val="28"/>
        </w:rPr>
        <w:t>Гребного канала (ИД 1222)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41F23">
        <w:rPr>
          <w:b/>
          <w:sz w:val="28"/>
          <w:szCs w:val="28"/>
        </w:rPr>
        <w:t>Гребного канала (ИД 1222)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41F23">
        <w:rPr>
          <w:rFonts w:cs="Times New Roman"/>
          <w:b/>
          <w:color w:val="auto"/>
          <w:sz w:val="28"/>
          <w:szCs w:val="28"/>
        </w:rPr>
        <w:t>Гребного канала (ИД 1222)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6D" w:rsidRDefault="00653F6D" w:rsidP="007C0CFE">
      <w:r>
        <w:separator/>
      </w:r>
    </w:p>
  </w:endnote>
  <w:endnote w:type="continuationSeparator" w:id="0">
    <w:p w:rsidR="00653F6D" w:rsidRDefault="00653F6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6D" w:rsidRDefault="00653F6D" w:rsidP="007C0CFE">
      <w:r>
        <w:separator/>
      </w:r>
    </w:p>
  </w:footnote>
  <w:footnote w:type="continuationSeparator" w:id="0">
    <w:p w:rsidR="00653F6D" w:rsidRDefault="00653F6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F23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F23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53F6D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41F23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985E5-9B8C-40C4-AC41-B2D8FAD6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2024-01-29T12:47:00Z</dcterms:modified>
</cp:coreProperties>
</file>