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4170E5">
        <w:rPr>
          <w:b/>
          <w:sz w:val="28"/>
          <w:szCs w:val="28"/>
        </w:rPr>
        <w:t>реки Красненькой (ИД 1038)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170E5">
        <w:rPr>
          <w:sz w:val="28"/>
          <w:szCs w:val="28"/>
        </w:rPr>
        <w:t>реки Красненькой (ИД 1038)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170E5">
        <w:rPr>
          <w:sz w:val="28"/>
          <w:szCs w:val="28"/>
        </w:rPr>
        <w:t>реки Красненькой (ИД 1038)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170E5">
        <w:rPr>
          <w:sz w:val="28"/>
          <w:szCs w:val="28"/>
        </w:rPr>
        <w:t>реки Красненькой (ИД 1038)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170E5">
        <w:rPr>
          <w:sz w:val="28"/>
          <w:szCs w:val="28"/>
        </w:rPr>
        <w:t>реки Красненькой (ИД 1038)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170E5">
        <w:rPr>
          <w:b/>
          <w:sz w:val="28"/>
          <w:szCs w:val="28"/>
        </w:rPr>
        <w:t>реки Красненькой (ИД 1038)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170E5">
        <w:rPr>
          <w:rFonts w:cs="Times New Roman"/>
          <w:b/>
          <w:color w:val="auto"/>
          <w:sz w:val="28"/>
          <w:szCs w:val="28"/>
        </w:rPr>
        <w:t>реки Красненькой (ИД 1038)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777" w:rsidRDefault="00450777" w:rsidP="007C0CFE">
      <w:r>
        <w:separator/>
      </w:r>
    </w:p>
  </w:endnote>
  <w:endnote w:type="continuationSeparator" w:id="0">
    <w:p w:rsidR="00450777" w:rsidRDefault="0045077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777" w:rsidRDefault="00450777" w:rsidP="007C0CFE">
      <w:r>
        <w:separator/>
      </w:r>
    </w:p>
  </w:footnote>
  <w:footnote w:type="continuationSeparator" w:id="0">
    <w:p w:rsidR="00450777" w:rsidRDefault="0045077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0E5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0E5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170E5"/>
    <w:rsid w:val="00420505"/>
    <w:rsid w:val="004245E6"/>
    <w:rsid w:val="00450777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3D1F-E882-4F73-BAE6-ED9196F8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2024-01-29T12:49:00Z</dcterms:modified>
</cp:coreProperties>
</file>