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proofErr w:type="spellStart"/>
      <w:r w:rsidR="000873B3">
        <w:rPr>
          <w:b/>
          <w:sz w:val="28"/>
          <w:szCs w:val="28"/>
        </w:rPr>
        <w:t>Смолячкова</w:t>
      </w:r>
      <w:proofErr w:type="spellEnd"/>
      <w:r w:rsidR="000873B3">
        <w:rPr>
          <w:b/>
          <w:sz w:val="28"/>
          <w:szCs w:val="28"/>
        </w:rPr>
        <w:t xml:space="preserve"> ручья (ИД 1272)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proofErr w:type="spellStart"/>
      <w:r w:rsidR="000873B3">
        <w:rPr>
          <w:sz w:val="28"/>
          <w:szCs w:val="28"/>
        </w:rPr>
        <w:t>Смолячкова</w:t>
      </w:r>
      <w:proofErr w:type="spellEnd"/>
      <w:r w:rsidR="000873B3">
        <w:rPr>
          <w:sz w:val="28"/>
          <w:szCs w:val="28"/>
        </w:rPr>
        <w:t xml:space="preserve"> ручья (ИД 1272)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proofErr w:type="spellStart"/>
      <w:r w:rsidR="000873B3">
        <w:rPr>
          <w:sz w:val="28"/>
          <w:szCs w:val="28"/>
        </w:rPr>
        <w:t>Смолячкова</w:t>
      </w:r>
      <w:proofErr w:type="spellEnd"/>
      <w:r w:rsidR="000873B3">
        <w:rPr>
          <w:sz w:val="28"/>
          <w:szCs w:val="28"/>
        </w:rPr>
        <w:t xml:space="preserve"> ручья (ИД 1272)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proofErr w:type="spellStart"/>
      <w:r w:rsidR="000873B3">
        <w:rPr>
          <w:sz w:val="28"/>
          <w:szCs w:val="28"/>
        </w:rPr>
        <w:t>Смолячкова</w:t>
      </w:r>
      <w:proofErr w:type="spellEnd"/>
      <w:r w:rsidR="000873B3">
        <w:rPr>
          <w:sz w:val="28"/>
          <w:szCs w:val="28"/>
        </w:rPr>
        <w:t xml:space="preserve"> ручья (ИД 1272)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proofErr w:type="spellStart"/>
      <w:r w:rsidR="000873B3">
        <w:rPr>
          <w:sz w:val="28"/>
          <w:szCs w:val="28"/>
        </w:rPr>
        <w:t>Смолячкова</w:t>
      </w:r>
      <w:proofErr w:type="spellEnd"/>
      <w:r w:rsidR="000873B3">
        <w:rPr>
          <w:sz w:val="28"/>
          <w:szCs w:val="28"/>
        </w:rPr>
        <w:t xml:space="preserve"> ручья (ИД 1272)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0873B3">
        <w:rPr>
          <w:sz w:val="28"/>
          <w:szCs w:val="28"/>
        </w:rPr>
        <w:t>10</w:t>
      </w:r>
      <w:bookmarkStart w:id="0" w:name="_GoBack"/>
      <w:bookmarkEnd w:id="0"/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proofErr w:type="spellStart"/>
      <w:r w:rsidR="000873B3">
        <w:rPr>
          <w:b/>
          <w:sz w:val="28"/>
          <w:szCs w:val="28"/>
        </w:rPr>
        <w:t>Смолячкова</w:t>
      </w:r>
      <w:proofErr w:type="spellEnd"/>
      <w:r w:rsidR="000873B3">
        <w:rPr>
          <w:b/>
          <w:sz w:val="28"/>
          <w:szCs w:val="28"/>
        </w:rPr>
        <w:t xml:space="preserve"> ручья (ИД 1272)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proofErr w:type="spellStart"/>
      <w:r w:rsidR="000873B3">
        <w:rPr>
          <w:rFonts w:cs="Times New Roman"/>
          <w:b/>
          <w:color w:val="auto"/>
          <w:sz w:val="28"/>
          <w:szCs w:val="28"/>
        </w:rPr>
        <w:t>Смолячкова</w:t>
      </w:r>
      <w:proofErr w:type="spellEnd"/>
      <w:r w:rsidR="000873B3">
        <w:rPr>
          <w:rFonts w:cs="Times New Roman"/>
          <w:b/>
          <w:color w:val="auto"/>
          <w:sz w:val="28"/>
          <w:szCs w:val="28"/>
        </w:rPr>
        <w:t xml:space="preserve"> ручья (ИД 1272)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954" w:rsidRDefault="00951954" w:rsidP="007C0CFE">
      <w:r>
        <w:separator/>
      </w:r>
    </w:p>
  </w:endnote>
  <w:endnote w:type="continuationSeparator" w:id="0">
    <w:p w:rsidR="00951954" w:rsidRDefault="00951954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954" w:rsidRDefault="00951954" w:rsidP="007C0CFE">
      <w:r>
        <w:separator/>
      </w:r>
    </w:p>
  </w:footnote>
  <w:footnote w:type="continuationSeparator" w:id="0">
    <w:p w:rsidR="00951954" w:rsidRDefault="00951954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3B3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3B3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873B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51954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8C476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CDCFB-E636-4FA4-9C3B-FDBE2B089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2024-01-29T14:43:00Z</dcterms:modified>
</cp:coreProperties>
</file>