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9FA" w:rsidRDefault="002979FA" w:rsidP="002979FA">
      <w:pPr>
        <w:ind w:right="120"/>
        <w:jc w:val="right"/>
      </w:pPr>
      <w:r>
        <w:t xml:space="preserve">Приложение </w:t>
      </w:r>
      <w:r>
        <w:t>3</w:t>
      </w:r>
      <w:bookmarkStart w:id="0" w:name="_GoBack"/>
      <w:bookmarkEnd w:id="0"/>
    </w:p>
    <w:p w:rsidR="002979FA" w:rsidRDefault="002979FA" w:rsidP="002979FA">
      <w:pPr>
        <w:ind w:right="120"/>
        <w:jc w:val="right"/>
      </w:pPr>
    </w:p>
    <w:p w:rsidR="002979FA" w:rsidRDefault="002979FA" w:rsidP="002979FA">
      <w:pPr>
        <w:ind w:right="120"/>
        <w:jc w:val="right"/>
      </w:pPr>
      <w:r>
        <w:t xml:space="preserve">к распоряжению Комитета по природопользованию, охране окружающей среды </w:t>
      </w:r>
    </w:p>
    <w:p w:rsidR="004B5C88" w:rsidRPr="001D2D6C" w:rsidRDefault="002979FA" w:rsidP="002979FA">
      <w:pPr>
        <w:ind w:right="120"/>
        <w:jc w:val="right"/>
      </w:pPr>
      <w:r>
        <w:t>и обеспечению экологической безопасности от ____________ № _______</w:t>
      </w:r>
    </w:p>
    <w:p w:rsidR="002979FA" w:rsidRDefault="002979FA" w:rsidP="004B5C88">
      <w:pPr>
        <w:ind w:right="120"/>
        <w:jc w:val="center"/>
        <w:rPr>
          <w:b/>
          <w:color w:val="000000"/>
          <w:szCs w:val="28"/>
        </w:rPr>
      </w:pPr>
    </w:p>
    <w:p w:rsidR="004B5C88" w:rsidRPr="009F4B2F" w:rsidRDefault="004B5C88" w:rsidP="004B5C88">
      <w:pPr>
        <w:ind w:right="120"/>
        <w:jc w:val="center"/>
        <w:rPr>
          <w:b/>
          <w:bCs/>
          <w:sz w:val="22"/>
        </w:rPr>
      </w:pPr>
      <w:r w:rsidRPr="009F4B2F">
        <w:rPr>
          <w:b/>
          <w:color w:val="000000"/>
          <w:szCs w:val="28"/>
        </w:rPr>
        <w:t xml:space="preserve">Граница </w:t>
      </w:r>
      <w:r w:rsidR="00D22B43" w:rsidRPr="009F4B2F">
        <w:rPr>
          <w:b/>
          <w:color w:val="000000"/>
          <w:szCs w:val="28"/>
        </w:rPr>
        <w:t>прибрежной защитной полосы</w:t>
      </w:r>
      <w:r w:rsidRPr="009F4B2F">
        <w:rPr>
          <w:b/>
          <w:color w:val="000000"/>
          <w:szCs w:val="28"/>
        </w:rPr>
        <w:t xml:space="preserve"> </w:t>
      </w:r>
      <w:r w:rsidR="00192E21" w:rsidRPr="009F4B2F">
        <w:rPr>
          <w:b/>
          <w:szCs w:val="28"/>
        </w:rPr>
        <w:t>ручья без названия (ИД 542)</w:t>
      </w:r>
      <w:r w:rsidR="00366CCE" w:rsidRPr="009F4B2F">
        <w:rPr>
          <w:b/>
          <w:szCs w:val="28"/>
        </w:rPr>
        <w:t xml:space="preserve"> </w:t>
      </w:r>
      <w:r w:rsidR="00366CCE" w:rsidRPr="009F4B2F">
        <w:rPr>
          <w:b/>
          <w:szCs w:val="28"/>
        </w:rPr>
        <w:br/>
      </w:r>
      <w:r w:rsidRPr="009F4B2F">
        <w:rPr>
          <w:b/>
          <w:szCs w:val="28"/>
        </w:rPr>
        <w:t>на территории Санкт-Петербурга</w:t>
      </w:r>
    </w:p>
    <w:p w:rsidR="006E5E7D" w:rsidRDefault="006E5E7D"/>
    <w:p w:rsidR="00A451E4" w:rsidRPr="00434802" w:rsidRDefault="00A451E4" w:rsidP="00A451E4">
      <w:pPr>
        <w:jc w:val="both"/>
        <w:rPr>
          <w:u w:val="single"/>
        </w:rPr>
      </w:pPr>
      <w:r w:rsidRPr="00434802">
        <w:rPr>
          <w:u w:val="single"/>
        </w:rPr>
        <w:t>Принятые сокращения:</w:t>
      </w:r>
    </w:p>
    <w:p w:rsidR="00C75271" w:rsidRDefault="00C75271" w:rsidP="00A451E4">
      <w:pPr>
        <w:ind w:firstLine="708"/>
        <w:jc w:val="both"/>
      </w:pPr>
      <w:r>
        <w:t>БЛ – береговая линия</w:t>
      </w:r>
    </w:p>
    <w:p w:rsidR="00A451E4" w:rsidRPr="002776DA" w:rsidRDefault="009A210A" w:rsidP="00A451E4">
      <w:pPr>
        <w:ind w:firstLine="708"/>
        <w:jc w:val="both"/>
      </w:pPr>
      <w:r>
        <w:t>ВЗ</w:t>
      </w:r>
      <w:r w:rsidR="00A451E4" w:rsidRPr="002776DA">
        <w:t xml:space="preserve"> – водоохранная зона</w:t>
      </w:r>
    </w:p>
    <w:p w:rsidR="00A451E4" w:rsidRPr="002776DA" w:rsidRDefault="00A451E4" w:rsidP="00A451E4">
      <w:pPr>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A451E4">
      <w:pPr>
        <w:ind w:firstLine="708"/>
        <w:jc w:val="both"/>
      </w:pPr>
      <w:r w:rsidRPr="002776DA">
        <w:t>МСК – местная система координат</w:t>
      </w:r>
    </w:p>
    <w:p w:rsidR="00A451E4" w:rsidRPr="002776DA" w:rsidRDefault="00A451E4" w:rsidP="00A451E4">
      <w:pPr>
        <w:ind w:firstLine="708"/>
        <w:jc w:val="both"/>
      </w:pPr>
      <w:r w:rsidRPr="002776DA">
        <w:t>ПЗП – прибрежная защитная полоса</w:t>
      </w:r>
    </w:p>
    <w:p w:rsidR="00A451E4" w:rsidRDefault="00A451E4"/>
    <w:p w:rsidR="004B5C88" w:rsidRPr="00C75271" w:rsidRDefault="00A451E4" w:rsidP="005F1724">
      <w:pPr>
        <w:ind w:firstLine="708"/>
        <w:jc w:val="both"/>
        <w:rPr>
          <w:b/>
        </w:rPr>
      </w:pPr>
      <w:r w:rsidRPr="00C75271">
        <w:rPr>
          <w:b/>
        </w:rPr>
        <w:t xml:space="preserve">1. </w:t>
      </w:r>
      <w:r w:rsidR="00C75271" w:rsidRPr="00C75271">
        <w:rPr>
          <w:b/>
        </w:rPr>
        <w:t>Местоположение</w:t>
      </w:r>
      <w:r w:rsidR="004B5C88" w:rsidRPr="00C75271">
        <w:rPr>
          <w:b/>
        </w:rPr>
        <w:t xml:space="preserve"> </w:t>
      </w:r>
      <w:r w:rsidR="00D22B43" w:rsidRPr="00C75271">
        <w:rPr>
          <w:b/>
        </w:rPr>
        <w:t>ПЗП</w:t>
      </w:r>
      <w:r w:rsidR="004B5C88" w:rsidRPr="00C75271">
        <w:rPr>
          <w:b/>
        </w:rPr>
        <w:t xml:space="preserve"> </w:t>
      </w:r>
      <w:r w:rsidR="00192E21">
        <w:rPr>
          <w:b/>
        </w:rPr>
        <w:t>ручья без названия (ИД 542)</w:t>
      </w:r>
      <w:r w:rsidR="00A06294" w:rsidRPr="00C7527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63"/>
        <w:gridCol w:w="1163"/>
        <w:gridCol w:w="222"/>
        <w:gridCol w:w="709"/>
        <w:gridCol w:w="1163"/>
        <w:gridCol w:w="1163"/>
        <w:gridCol w:w="222"/>
        <w:gridCol w:w="709"/>
        <w:gridCol w:w="1163"/>
        <w:gridCol w:w="1163"/>
      </w:tblGrid>
      <w:tr w:rsidR="00F236DD" w:rsidRPr="00084055" w:rsidTr="007C7F4F">
        <w:trPr>
          <w:jc w:val="center"/>
        </w:trPr>
        <w:tc>
          <w:tcPr>
            <w:tcW w:w="9549" w:type="dxa"/>
            <w:gridSpan w:val="11"/>
            <w:vAlign w:val="center"/>
          </w:tcPr>
          <w:p w:rsidR="00F236DD" w:rsidRPr="001D2D6C" w:rsidRDefault="00F236DD" w:rsidP="007C7F4F">
            <w:pPr>
              <w:rPr>
                <w:rFonts w:eastAsia="Times New Roman"/>
                <w:sz w:val="20"/>
                <w:szCs w:val="20"/>
                <w:lang w:eastAsia="ru-RU"/>
              </w:rPr>
            </w:pPr>
            <w:r w:rsidRPr="001D2D6C">
              <w:rPr>
                <w:rFonts w:eastAsia="Times New Roman"/>
                <w:sz w:val="20"/>
                <w:szCs w:val="20"/>
                <w:lang w:eastAsia="ru-RU"/>
              </w:rPr>
              <w:t>1. МСК-64</w:t>
            </w:r>
          </w:p>
        </w:tc>
      </w:tr>
      <w:tr w:rsidR="00F236DD" w:rsidRPr="00084055" w:rsidTr="007C7F4F">
        <w:trPr>
          <w:jc w:val="center"/>
        </w:trPr>
        <w:tc>
          <w:tcPr>
            <w:tcW w:w="9549" w:type="dxa"/>
            <w:gridSpan w:val="11"/>
            <w:vAlign w:val="center"/>
          </w:tcPr>
          <w:p w:rsidR="00F236DD" w:rsidRPr="001D2D6C" w:rsidRDefault="00F236DD" w:rsidP="007C7F4F">
            <w:pPr>
              <w:rPr>
                <w:rFonts w:eastAsia="Times New Roman"/>
                <w:sz w:val="20"/>
                <w:szCs w:val="20"/>
                <w:lang w:eastAsia="ru-RU"/>
              </w:rPr>
            </w:pPr>
            <w:r w:rsidRPr="001D2D6C">
              <w:rPr>
                <w:rFonts w:eastAsia="Times New Roman"/>
                <w:sz w:val="20"/>
                <w:szCs w:val="20"/>
                <w:lang w:eastAsia="ru-RU"/>
              </w:rPr>
              <w:t xml:space="preserve">2. Сведения о характерных точках границ </w:t>
            </w:r>
            <w:r>
              <w:rPr>
                <w:rFonts w:eastAsia="Times New Roman"/>
                <w:sz w:val="20"/>
                <w:szCs w:val="20"/>
                <w:lang w:eastAsia="ru-RU"/>
              </w:rPr>
              <w:t>ПЗП</w:t>
            </w:r>
            <w:r w:rsidRPr="00D13048">
              <w:rPr>
                <w:rFonts w:eastAsia="Times New Roman"/>
                <w:sz w:val="20"/>
                <w:szCs w:val="20"/>
                <w:lang w:eastAsia="ru-RU"/>
              </w:rPr>
              <w:t xml:space="preserve"> </w:t>
            </w:r>
            <w:r>
              <w:rPr>
                <w:rFonts w:eastAsia="Times New Roman"/>
                <w:sz w:val="20"/>
                <w:szCs w:val="20"/>
                <w:lang w:eastAsia="ru-RU"/>
              </w:rPr>
              <w:t>ручья без названия (ИД 542)</w:t>
            </w:r>
          </w:p>
        </w:tc>
      </w:tr>
      <w:tr w:rsidR="00F236DD" w:rsidRPr="00084055" w:rsidTr="007C7F4F">
        <w:trPr>
          <w:jc w:val="center"/>
        </w:trPr>
        <w:tc>
          <w:tcPr>
            <w:tcW w:w="709" w:type="dxa"/>
            <w:vMerge w:val="restart"/>
          </w:tcPr>
          <w:p w:rsidR="00F236DD" w:rsidRPr="00D72862" w:rsidRDefault="00F236DD" w:rsidP="007C7F4F">
            <w:pPr>
              <w:rPr>
                <w:rFonts w:eastAsia="Times New Roman"/>
                <w:color w:val="000000"/>
                <w:sz w:val="20"/>
                <w:szCs w:val="20"/>
                <w:lang w:eastAsia="ru-RU"/>
              </w:rPr>
            </w:pPr>
            <w:r w:rsidRPr="00D72862">
              <w:rPr>
                <w:rFonts w:eastAsia="Times New Roman"/>
                <w:color w:val="000000"/>
                <w:sz w:val="20"/>
                <w:szCs w:val="20"/>
                <w:lang w:eastAsia="ru-RU"/>
              </w:rPr>
              <w:t>№ точки</w:t>
            </w:r>
          </w:p>
        </w:tc>
        <w:tc>
          <w:tcPr>
            <w:tcW w:w="2326" w:type="dxa"/>
            <w:gridSpan w:val="2"/>
          </w:tcPr>
          <w:p w:rsidR="00F236DD" w:rsidRPr="00D72862" w:rsidRDefault="00F236DD" w:rsidP="007C7F4F">
            <w:pPr>
              <w:rPr>
                <w:rFonts w:eastAsia="Times New Roman"/>
                <w:color w:val="000000"/>
                <w:sz w:val="20"/>
                <w:szCs w:val="20"/>
                <w:lang w:eastAsia="ru-RU"/>
              </w:rPr>
            </w:pPr>
            <w:r w:rsidRPr="00D72862">
              <w:rPr>
                <w:rFonts w:eastAsia="Times New Roman"/>
                <w:color w:val="000000"/>
                <w:sz w:val="20"/>
                <w:szCs w:val="20"/>
                <w:lang w:eastAsia="ru-RU"/>
              </w:rPr>
              <w:t>координаты</w:t>
            </w:r>
          </w:p>
        </w:tc>
        <w:tc>
          <w:tcPr>
            <w:tcW w:w="222" w:type="dxa"/>
            <w:vMerge w:val="restart"/>
          </w:tcPr>
          <w:p w:rsidR="00F236DD" w:rsidRPr="00D72862" w:rsidRDefault="00F236DD" w:rsidP="007C7F4F">
            <w:pPr>
              <w:rPr>
                <w:rFonts w:eastAsia="Times New Roman"/>
                <w:color w:val="000000"/>
                <w:sz w:val="20"/>
                <w:szCs w:val="20"/>
                <w:lang w:eastAsia="ru-RU"/>
              </w:rPr>
            </w:pPr>
          </w:p>
        </w:tc>
        <w:tc>
          <w:tcPr>
            <w:tcW w:w="709" w:type="dxa"/>
            <w:vMerge w:val="restart"/>
          </w:tcPr>
          <w:p w:rsidR="00F236DD" w:rsidRPr="00D72862" w:rsidRDefault="00F236DD" w:rsidP="007C7F4F">
            <w:pPr>
              <w:rPr>
                <w:rFonts w:eastAsia="Times New Roman"/>
                <w:color w:val="000000"/>
                <w:sz w:val="20"/>
                <w:szCs w:val="20"/>
                <w:lang w:eastAsia="ru-RU"/>
              </w:rPr>
            </w:pPr>
            <w:r w:rsidRPr="00D72862">
              <w:rPr>
                <w:rFonts w:eastAsia="Times New Roman"/>
                <w:color w:val="000000"/>
                <w:sz w:val="20"/>
                <w:szCs w:val="20"/>
                <w:lang w:eastAsia="ru-RU"/>
              </w:rPr>
              <w:t>№ точки</w:t>
            </w:r>
          </w:p>
        </w:tc>
        <w:tc>
          <w:tcPr>
            <w:tcW w:w="2326" w:type="dxa"/>
            <w:gridSpan w:val="2"/>
          </w:tcPr>
          <w:p w:rsidR="00F236DD" w:rsidRPr="00D72862" w:rsidRDefault="00F236DD" w:rsidP="007C7F4F">
            <w:pPr>
              <w:rPr>
                <w:rFonts w:eastAsia="Times New Roman"/>
                <w:color w:val="000000"/>
                <w:sz w:val="20"/>
                <w:szCs w:val="20"/>
                <w:lang w:eastAsia="ru-RU"/>
              </w:rPr>
            </w:pPr>
            <w:r w:rsidRPr="00D72862">
              <w:rPr>
                <w:rFonts w:eastAsia="Times New Roman"/>
                <w:color w:val="000000"/>
                <w:sz w:val="20"/>
                <w:szCs w:val="20"/>
                <w:lang w:eastAsia="ru-RU"/>
              </w:rPr>
              <w:t>координаты</w:t>
            </w:r>
          </w:p>
        </w:tc>
        <w:tc>
          <w:tcPr>
            <w:tcW w:w="222" w:type="dxa"/>
            <w:vMerge w:val="restart"/>
          </w:tcPr>
          <w:p w:rsidR="00F236DD" w:rsidRPr="00D72862" w:rsidRDefault="00F236DD" w:rsidP="007C7F4F">
            <w:pPr>
              <w:rPr>
                <w:rFonts w:eastAsia="Times New Roman"/>
                <w:color w:val="000000"/>
                <w:sz w:val="20"/>
                <w:szCs w:val="20"/>
                <w:lang w:eastAsia="ru-RU"/>
              </w:rPr>
            </w:pPr>
          </w:p>
        </w:tc>
        <w:tc>
          <w:tcPr>
            <w:tcW w:w="709" w:type="dxa"/>
            <w:vMerge w:val="restart"/>
          </w:tcPr>
          <w:p w:rsidR="00F236DD" w:rsidRPr="00D72862" w:rsidRDefault="00F236DD" w:rsidP="007C7F4F">
            <w:pPr>
              <w:rPr>
                <w:rFonts w:eastAsia="Times New Roman"/>
                <w:color w:val="000000"/>
                <w:sz w:val="20"/>
                <w:szCs w:val="20"/>
                <w:lang w:eastAsia="ru-RU"/>
              </w:rPr>
            </w:pPr>
            <w:r w:rsidRPr="00D72862">
              <w:rPr>
                <w:rFonts w:eastAsia="Times New Roman"/>
                <w:color w:val="000000"/>
                <w:sz w:val="20"/>
                <w:szCs w:val="20"/>
                <w:lang w:eastAsia="ru-RU"/>
              </w:rPr>
              <w:t>№ точки</w:t>
            </w:r>
          </w:p>
        </w:tc>
        <w:tc>
          <w:tcPr>
            <w:tcW w:w="2326" w:type="dxa"/>
            <w:gridSpan w:val="2"/>
          </w:tcPr>
          <w:p w:rsidR="00F236DD" w:rsidRPr="00D72862" w:rsidRDefault="00F236DD" w:rsidP="007C7F4F">
            <w:pPr>
              <w:rPr>
                <w:rFonts w:eastAsia="Times New Roman"/>
                <w:color w:val="000000"/>
                <w:sz w:val="20"/>
                <w:szCs w:val="20"/>
                <w:lang w:eastAsia="ru-RU"/>
              </w:rPr>
            </w:pPr>
            <w:r w:rsidRPr="00D72862">
              <w:rPr>
                <w:rFonts w:eastAsia="Times New Roman"/>
                <w:color w:val="000000"/>
                <w:sz w:val="20"/>
                <w:szCs w:val="20"/>
                <w:lang w:eastAsia="ru-RU"/>
              </w:rPr>
              <w:t>координаты</w:t>
            </w:r>
          </w:p>
        </w:tc>
      </w:tr>
      <w:tr w:rsidR="00F236DD" w:rsidRPr="00084055" w:rsidTr="007C7F4F">
        <w:trPr>
          <w:jc w:val="center"/>
        </w:trPr>
        <w:tc>
          <w:tcPr>
            <w:tcW w:w="709" w:type="dxa"/>
            <w:vMerge/>
          </w:tcPr>
          <w:p w:rsidR="00F236DD" w:rsidRPr="00D72862" w:rsidRDefault="00F236DD" w:rsidP="007C7F4F">
            <w:pPr>
              <w:rPr>
                <w:rFonts w:eastAsia="Times New Roman"/>
                <w:color w:val="000000"/>
                <w:sz w:val="20"/>
                <w:szCs w:val="20"/>
                <w:lang w:eastAsia="ru-RU"/>
              </w:rPr>
            </w:pPr>
          </w:p>
        </w:tc>
        <w:tc>
          <w:tcPr>
            <w:tcW w:w="1163" w:type="dxa"/>
            <w:vAlign w:val="bottom"/>
          </w:tcPr>
          <w:p w:rsidR="00F236DD" w:rsidRPr="00D72862" w:rsidRDefault="00F236DD" w:rsidP="007C7F4F">
            <w:pPr>
              <w:jc w:val="center"/>
              <w:rPr>
                <w:rFonts w:eastAsia="Times New Roman"/>
                <w:color w:val="000000"/>
                <w:sz w:val="20"/>
                <w:szCs w:val="20"/>
                <w:lang w:eastAsia="ru-RU"/>
              </w:rPr>
            </w:pPr>
            <w:r w:rsidRPr="00D72862">
              <w:rPr>
                <w:rFonts w:eastAsia="Times New Roman"/>
                <w:color w:val="000000"/>
                <w:sz w:val="20"/>
                <w:szCs w:val="20"/>
                <w:lang w:eastAsia="ru-RU"/>
              </w:rPr>
              <w:t>Х</w:t>
            </w:r>
          </w:p>
        </w:tc>
        <w:tc>
          <w:tcPr>
            <w:tcW w:w="1163" w:type="dxa"/>
            <w:vAlign w:val="bottom"/>
          </w:tcPr>
          <w:p w:rsidR="00F236DD" w:rsidRPr="00D72862" w:rsidRDefault="00F236DD" w:rsidP="007C7F4F">
            <w:pPr>
              <w:jc w:val="center"/>
              <w:rPr>
                <w:rFonts w:eastAsia="Times New Roman"/>
                <w:color w:val="000000"/>
                <w:sz w:val="20"/>
                <w:szCs w:val="20"/>
                <w:lang w:eastAsia="ru-RU"/>
              </w:rPr>
            </w:pPr>
            <w:r w:rsidRPr="00D72862">
              <w:rPr>
                <w:rFonts w:eastAsia="Times New Roman"/>
                <w:color w:val="000000"/>
                <w:sz w:val="20"/>
                <w:szCs w:val="20"/>
                <w:lang w:eastAsia="ru-RU"/>
              </w:rPr>
              <w:t>У</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Merge/>
            <w:vAlign w:val="bottom"/>
          </w:tcPr>
          <w:p w:rsidR="00F236DD" w:rsidRPr="00D72862" w:rsidRDefault="00F236DD" w:rsidP="007C7F4F">
            <w:pPr>
              <w:rPr>
                <w:rFonts w:eastAsia="Times New Roman"/>
                <w:color w:val="000000"/>
                <w:sz w:val="20"/>
                <w:szCs w:val="20"/>
                <w:lang w:eastAsia="ru-RU"/>
              </w:rPr>
            </w:pPr>
          </w:p>
        </w:tc>
        <w:tc>
          <w:tcPr>
            <w:tcW w:w="1163" w:type="dxa"/>
            <w:vAlign w:val="bottom"/>
          </w:tcPr>
          <w:p w:rsidR="00F236DD" w:rsidRPr="00D72862" w:rsidRDefault="00F236DD" w:rsidP="007C7F4F">
            <w:pPr>
              <w:rPr>
                <w:rFonts w:eastAsia="Times New Roman"/>
                <w:color w:val="000000"/>
                <w:sz w:val="20"/>
                <w:szCs w:val="20"/>
                <w:lang w:eastAsia="ru-RU"/>
              </w:rPr>
            </w:pPr>
            <w:r w:rsidRPr="00D72862">
              <w:rPr>
                <w:rFonts w:eastAsia="Times New Roman"/>
                <w:color w:val="000000"/>
                <w:sz w:val="20"/>
                <w:szCs w:val="20"/>
                <w:lang w:eastAsia="ru-RU"/>
              </w:rPr>
              <w:t>Х</w:t>
            </w:r>
          </w:p>
        </w:tc>
        <w:tc>
          <w:tcPr>
            <w:tcW w:w="1163" w:type="dxa"/>
            <w:vAlign w:val="bottom"/>
          </w:tcPr>
          <w:p w:rsidR="00F236DD" w:rsidRPr="00D72862" w:rsidRDefault="00F236DD" w:rsidP="007C7F4F">
            <w:pPr>
              <w:rPr>
                <w:rFonts w:eastAsia="Times New Roman"/>
                <w:color w:val="000000"/>
                <w:sz w:val="20"/>
                <w:szCs w:val="20"/>
                <w:lang w:eastAsia="ru-RU"/>
              </w:rPr>
            </w:pPr>
            <w:r w:rsidRPr="00D72862">
              <w:rPr>
                <w:rFonts w:eastAsia="Times New Roman"/>
                <w:color w:val="000000"/>
                <w:sz w:val="20"/>
                <w:szCs w:val="20"/>
                <w:lang w:eastAsia="ru-RU"/>
              </w:rPr>
              <w:t>У</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Merge/>
          </w:tcPr>
          <w:p w:rsidR="00F236DD" w:rsidRPr="00D72862" w:rsidRDefault="00F236DD" w:rsidP="007C7F4F">
            <w:pPr>
              <w:rPr>
                <w:rFonts w:eastAsia="Times New Roman"/>
                <w:color w:val="000000"/>
                <w:sz w:val="20"/>
                <w:szCs w:val="20"/>
                <w:lang w:eastAsia="ru-RU"/>
              </w:rPr>
            </w:pPr>
          </w:p>
        </w:tc>
        <w:tc>
          <w:tcPr>
            <w:tcW w:w="1163" w:type="dxa"/>
          </w:tcPr>
          <w:p w:rsidR="00F236DD" w:rsidRPr="00D72862" w:rsidRDefault="00F236DD" w:rsidP="007C7F4F">
            <w:pPr>
              <w:rPr>
                <w:rFonts w:eastAsia="Times New Roman"/>
                <w:color w:val="000000"/>
                <w:sz w:val="20"/>
                <w:szCs w:val="20"/>
                <w:lang w:eastAsia="ru-RU"/>
              </w:rPr>
            </w:pPr>
            <w:r w:rsidRPr="00D72862">
              <w:rPr>
                <w:rFonts w:eastAsia="Times New Roman"/>
                <w:color w:val="000000"/>
                <w:sz w:val="20"/>
                <w:szCs w:val="20"/>
                <w:lang w:eastAsia="ru-RU"/>
              </w:rPr>
              <w:t>Х</w:t>
            </w:r>
          </w:p>
        </w:tc>
        <w:tc>
          <w:tcPr>
            <w:tcW w:w="1163" w:type="dxa"/>
          </w:tcPr>
          <w:p w:rsidR="00F236DD" w:rsidRPr="00D72862" w:rsidRDefault="00F236DD" w:rsidP="007C7F4F">
            <w:pPr>
              <w:rPr>
                <w:rFonts w:eastAsia="Times New Roman"/>
                <w:color w:val="000000"/>
                <w:sz w:val="20"/>
                <w:szCs w:val="20"/>
                <w:lang w:eastAsia="ru-RU"/>
              </w:rPr>
            </w:pPr>
            <w:r w:rsidRPr="00D72862">
              <w:rPr>
                <w:rFonts w:eastAsia="Times New Roman"/>
                <w:color w:val="000000"/>
                <w:sz w:val="20"/>
                <w:szCs w:val="20"/>
                <w:lang w:eastAsia="ru-RU"/>
              </w:rPr>
              <w:t>У</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122860,42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70112,83</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57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122722,89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70033,24</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113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122804,04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70150,77</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122853,29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70142,13</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58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122723,04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70031,58</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114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122801,99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70143,93</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122855,92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70182,93</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59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122723,38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70030,57</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115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122802,05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70143,61</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122848,60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70220,78</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122723,93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70029,55</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116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122803,64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70134,34</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122840,92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70235,15</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122724,97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70028,69</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117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122806,16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70124,80</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122830,03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70245,92</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122728,95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70030,88</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118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122807,01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70119,59</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122815,66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70253,60</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122730,41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70032,40</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119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122810,53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70109,56</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122799,59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70256,26</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122737,03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70033,73</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122810,66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70103,99</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122781,68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70253,45</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122744,06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70033,46</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122809,07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70099,35</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122769,62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70248,45</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122748,38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70031,10</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122807,22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70094,71</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122759,27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70240,51</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122751,66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70031,00</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122804,96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70091,00</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122751,32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70230,15</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122754,86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70032,54</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122801,25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70089,55</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122745,26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70217,36</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122758,57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70036,89</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122798,60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70085,70</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122742,71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70204,56</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122760,68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70040,86</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122793,57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70083,18</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122743,57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70191,53</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122762,01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70046,68</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122786,81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70082,92</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122748,87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70172,22</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122763,07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70054,09</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122775,54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70083,05</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122745,66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70152,19</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122763,33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70061,24</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122773,16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70081,86</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122746,07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70133,49</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122763,33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70066,49</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130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122773,02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70079,11</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122732,89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70125,17</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122764,47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70070,20</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131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122771,44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70069,40</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20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122723,29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70113,47</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122764,58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70080,03</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132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122770,51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70066,35</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21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122723,52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70113,38</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122764,24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70083,92</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133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122769,33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70060,77</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22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122724,62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70112,71</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122765,85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70087,57</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134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122769,44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70057,41</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23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122725,80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70111,35</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122772,10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70088,35</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135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122768,91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70050,54</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24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122726,65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70109,83</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80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122775,64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70087,03</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136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122768,01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70041,49</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25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122726,90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70106,53</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81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122778,46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70086,10</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137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122765,21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70036,78</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26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122726,23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70100,51</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82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122783,23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70085,97</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138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122762,99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70032,68</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27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122724,79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70095,35</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83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122786,88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70086,90</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139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122759,40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70028,23</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28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122722,33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70091,79</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84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122789,72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70087,43</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140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122752,81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70027,43</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29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122719,96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70088,49</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85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122794,23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70090,47</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141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122747,64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70027,43</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30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122718,61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70086,21</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86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122799,13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70094,32</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142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122744,52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70027,96</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31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122716,66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70084,34</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87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122802,05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70096,57</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143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122741,34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70028,43</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32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122714,97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70082,56</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88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122802,84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70101,08</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144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122739,75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70030,15</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33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122714,66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70082,56</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89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122802,84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70110,09</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145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122736,90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70029,90</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34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122714,41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70079,77</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90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122802,31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70113,53</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146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122733,72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70027,37</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35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122697,41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70069,00</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91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122799,66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70121,35</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147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122731,54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70025,25</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36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122697,69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70066,90</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92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122797,81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70128,90</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148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122729,08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70022,73</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37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122698,46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70063,60</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93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122796,28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70135,47</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149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122727,38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70020,90</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38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122699,64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70061,74</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94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122795,39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70141,76</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150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122727,38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70016,14</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lastRenderedPageBreak/>
              <w:t>39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122700,74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70060,81</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95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122795,55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70148,92</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151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122727,35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70015,90</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40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122702,01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70059,54</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96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122798,34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70157,13</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152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122726,58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70006,88</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41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122703,02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70057,27</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97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122798,89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70165,24</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153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122726,58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70000,26</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42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122704,64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70054,24</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98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122798,87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70172,50</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154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122727,11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69992,86</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43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122706,82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70051,15</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99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122799,00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70179,66</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155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122728,17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69987,04</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44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122710,97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70046,50</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100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122796,48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70187,48</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156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122731,61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69977,77</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45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122714,77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70043,76</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101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122794,36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70194,24</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157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122734,77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69971,71</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46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122716,18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70042,07</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102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122792,61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70201,29</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158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122737,13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69971,86</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47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122717,37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70039,82</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103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122794,62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70205,15</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159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122752,08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69977,43</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48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122718,50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70037,78</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104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122799,59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70206,26</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160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122775,47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69980,89</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49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122719,91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70036,72</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105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122801,25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70204,71</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161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122789,83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69988,57</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50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122721,03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70036,23</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106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122802,98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70199,54</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162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122802,66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70002,24</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51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122722,45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70037,04</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107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122803,90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70193,18</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163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122811,31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70016,49</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52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122723,12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70037,09</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108</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122805,23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70186,68</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164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122818,06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70039,53</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53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122723,59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70036,58</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109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122806,02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70179,66</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165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122842,56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70058,04</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54</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122723,55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70035,69</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110</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122805,76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70175,69</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166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122852,06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70072,60</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55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122723,25</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70034,76</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111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122806,29</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70167,60</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167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122858,01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70087,92</w:t>
            </w:r>
          </w:p>
        </w:tc>
      </w:tr>
      <w:tr w:rsidR="00F236DD" w:rsidRPr="00084055" w:rsidTr="007C7F4F">
        <w:trPr>
          <w:jc w:val="center"/>
        </w:trPr>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56</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122722,87</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70033,53</w:t>
            </w:r>
          </w:p>
        </w:tc>
        <w:tc>
          <w:tcPr>
            <w:tcW w:w="222" w:type="dxa"/>
            <w:vMerge/>
            <w:vAlign w:val="bottom"/>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112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122805,63</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70158,85</w:t>
            </w:r>
          </w:p>
        </w:tc>
        <w:tc>
          <w:tcPr>
            <w:tcW w:w="222" w:type="dxa"/>
            <w:vMerge/>
          </w:tcPr>
          <w:p w:rsidR="00F236DD" w:rsidRPr="00D72862" w:rsidRDefault="00F236DD" w:rsidP="007C7F4F">
            <w:pPr>
              <w:rPr>
                <w:rFonts w:eastAsia="Times New Roman"/>
                <w:color w:val="000000"/>
                <w:sz w:val="20"/>
                <w:szCs w:val="20"/>
                <w:lang w:eastAsia="ru-RU"/>
              </w:rPr>
            </w:pPr>
          </w:p>
        </w:tc>
        <w:tc>
          <w:tcPr>
            <w:tcW w:w="709"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122860,42</w:t>
            </w:r>
          </w:p>
        </w:tc>
        <w:tc>
          <w:tcPr>
            <w:tcW w:w="1163" w:type="dxa"/>
            <w:vAlign w:val="bottom"/>
          </w:tcPr>
          <w:p w:rsidR="00F236DD" w:rsidRPr="00D72862" w:rsidRDefault="00F236DD" w:rsidP="007C7F4F">
            <w:pPr>
              <w:jc w:val="right"/>
              <w:rPr>
                <w:rFonts w:eastAsia="Times New Roman"/>
                <w:color w:val="000000"/>
                <w:sz w:val="20"/>
                <w:szCs w:val="20"/>
                <w:lang w:eastAsia="ru-RU"/>
              </w:rPr>
            </w:pPr>
            <w:r w:rsidRPr="00D72862">
              <w:rPr>
                <w:rFonts w:eastAsia="Times New Roman"/>
                <w:color w:val="000000"/>
                <w:sz w:val="20"/>
                <w:szCs w:val="20"/>
                <w:lang w:eastAsia="ru-RU"/>
              </w:rPr>
              <w:t>70112,83</w:t>
            </w:r>
          </w:p>
        </w:tc>
      </w:tr>
    </w:tbl>
    <w:p w:rsidR="00ED57E9" w:rsidRDefault="00ED57E9" w:rsidP="00F236DD">
      <w:pPr>
        <w:sectPr w:rsidR="00ED57E9" w:rsidSect="00A1003E">
          <w:headerReference w:type="default" r:id="rId7"/>
          <w:type w:val="continuous"/>
          <w:pgSz w:w="11906" w:h="16838"/>
          <w:pgMar w:top="1134" w:right="851" w:bottom="1134" w:left="1701" w:header="709" w:footer="709" w:gutter="0"/>
          <w:cols w:space="708"/>
          <w:titlePg/>
          <w:docGrid w:linePitch="360"/>
        </w:sectPr>
      </w:pPr>
    </w:p>
    <w:p w:rsidR="000A709D" w:rsidRDefault="000A709D" w:rsidP="00F236DD">
      <w:pPr>
        <w:jc w:val="both"/>
      </w:pPr>
    </w:p>
    <w:p w:rsidR="00C75271" w:rsidRPr="00C75271" w:rsidRDefault="00A451E4" w:rsidP="004902E1">
      <w:pPr>
        <w:ind w:firstLine="708"/>
        <w:jc w:val="both"/>
        <w:rPr>
          <w:b/>
        </w:rPr>
      </w:pPr>
      <w:r w:rsidRPr="00C75271">
        <w:rPr>
          <w:b/>
        </w:rPr>
        <w:t>2</w:t>
      </w:r>
      <w:r w:rsidR="00A06294" w:rsidRPr="00C75271">
        <w:rPr>
          <w:b/>
        </w:rPr>
        <w:t>.</w:t>
      </w:r>
      <w:r w:rsidRPr="00C75271">
        <w:rPr>
          <w:b/>
        </w:rPr>
        <w:t xml:space="preserve"> </w:t>
      </w:r>
      <w:r w:rsidR="00C75271" w:rsidRPr="00C75271">
        <w:rPr>
          <w:b/>
        </w:rPr>
        <w:t xml:space="preserve">Описание ПЗП </w:t>
      </w:r>
      <w:r w:rsidR="00192E21">
        <w:rPr>
          <w:b/>
        </w:rPr>
        <w:t>ручья без названия (ИД 542)</w:t>
      </w:r>
      <w:r w:rsidR="00C75271" w:rsidRPr="00C75271">
        <w:rPr>
          <w:b/>
        </w:rPr>
        <w:t>.</w:t>
      </w:r>
    </w:p>
    <w:p w:rsidR="00A451E4" w:rsidRPr="00C75271" w:rsidRDefault="00C75271" w:rsidP="004902E1">
      <w:pPr>
        <w:ind w:firstLine="708"/>
        <w:jc w:val="both"/>
        <w:rPr>
          <w:bCs/>
          <w:spacing w:val="-2"/>
        </w:rPr>
      </w:pPr>
      <w:r w:rsidRPr="00C75271">
        <w:t>Ш</w:t>
      </w:r>
      <w:r w:rsidR="00A451E4" w:rsidRPr="00C75271">
        <w:t xml:space="preserve">ирина </w:t>
      </w:r>
      <w:r w:rsidR="007C4633" w:rsidRPr="00C75271">
        <w:t>ПЗП</w:t>
      </w:r>
      <w:r w:rsidR="00A451E4" w:rsidRPr="00C75271">
        <w:t xml:space="preserve"> </w:t>
      </w:r>
      <w:r w:rsidR="00192E21">
        <w:t>ручья без названия (ИД 542)</w:t>
      </w:r>
      <w:r w:rsidRPr="00C75271">
        <w:t xml:space="preserve"> </w:t>
      </w:r>
      <w:r w:rsidR="00A451E4" w:rsidRPr="00C75271">
        <w:t xml:space="preserve">составляет </w:t>
      </w:r>
      <w:smartTag w:uri="urn:schemas-microsoft-com:office:smarttags" w:element="metricconverter">
        <w:smartTagPr>
          <w:attr w:name="ProductID" w:val="50 м"/>
        </w:smartTagPr>
        <w:r w:rsidR="00A451E4" w:rsidRPr="00C75271">
          <w:t>50 м</w:t>
        </w:r>
      </w:smartTag>
      <w:r w:rsidR="00A451E4" w:rsidRPr="00C75271">
        <w:rPr>
          <w:bCs/>
          <w:spacing w:val="-2"/>
        </w:rPr>
        <w:t>.</w:t>
      </w:r>
    </w:p>
    <w:p w:rsidR="00966F33" w:rsidRDefault="00C53316" w:rsidP="00966F33">
      <w:pPr>
        <w:ind w:firstLine="708"/>
        <w:jc w:val="both"/>
      </w:pPr>
      <w:r>
        <w:t>Прибрежная защитная полоса ручья без названия (ИД 542) находится на</w:t>
      </w:r>
      <w:r w:rsidRPr="00192E21">
        <w:t xml:space="preserve"> </w:t>
      </w:r>
      <w:r w:rsidR="00966F33" w:rsidRPr="004E10DD">
        <w:t xml:space="preserve">территории Курортного района, муниципальный округ пос.Молодежное. </w:t>
      </w:r>
      <w:r w:rsidR="00966F33" w:rsidRPr="0050311A">
        <w:t>Ручей является рукавом Смолячкова ручья</w:t>
      </w:r>
      <w:r w:rsidR="00966F33">
        <w:t xml:space="preserve"> (ИД 1272)</w:t>
      </w:r>
      <w:r w:rsidR="00966F33" w:rsidRPr="0050311A">
        <w:t xml:space="preserve">, вытекает из него и </w:t>
      </w:r>
      <w:r w:rsidR="00966F33">
        <w:t>разгружает свои воды в песчаный берег Финского</w:t>
      </w:r>
      <w:r w:rsidR="00966F33" w:rsidRPr="0050311A">
        <w:t xml:space="preserve"> залив</w:t>
      </w:r>
      <w:r w:rsidR="00966F33">
        <w:t>а</w:t>
      </w:r>
      <w:r w:rsidR="00966F33" w:rsidRPr="0050311A">
        <w:t xml:space="preserve">. </w:t>
      </w:r>
    </w:p>
    <w:p w:rsidR="00966F33" w:rsidRDefault="00966F33" w:rsidP="00966F33">
      <w:pPr>
        <w:ind w:firstLine="708"/>
        <w:jc w:val="both"/>
      </w:pPr>
      <w:r>
        <w:t xml:space="preserve">Описание </w:t>
      </w:r>
      <w:r w:rsidR="009A210A">
        <w:t>ПЗП</w:t>
      </w:r>
      <w:r>
        <w:t xml:space="preserve"> начинается  с т.1, расположенной на левом берегу ручья без названия (ИД 542).  От т.1 граница </w:t>
      </w:r>
      <w:r w:rsidR="009A210A">
        <w:t>ПЗП</w:t>
      </w:r>
      <w:r>
        <w:t xml:space="preserve"> проходит на восток по правому берегу ручья до т. 4; на берегу лес. Далее </w:t>
      </w:r>
      <w:r w:rsidR="009A210A">
        <w:t>ПЗП</w:t>
      </w:r>
      <w:r>
        <w:t xml:space="preserve"> поворачивает на юг, до т.10 и движется в обратном направлении по правому берегу ручья, на запад до т.18; берег песчаный, частично зарастающий кустарниками. От т.18 до т.20 </w:t>
      </w:r>
      <w:r w:rsidR="009A210A">
        <w:t>ПЗП</w:t>
      </w:r>
      <w:r>
        <w:t xml:space="preserve"> движется на ЮЮЗ до границы БЛ Смолячкова ручья (ИД 1272). От т. 20 граница </w:t>
      </w:r>
      <w:r w:rsidR="009A210A">
        <w:t>ПЗП</w:t>
      </w:r>
      <w:r>
        <w:t xml:space="preserve"> проходит по левому берегу Смолячкова ручья</w:t>
      </w:r>
      <w:r w:rsidR="009A210A">
        <w:t xml:space="preserve"> (ИД 1272)</w:t>
      </w:r>
      <w:r>
        <w:t xml:space="preserve"> на ЮЗ до т. 34; берег песчаный. От т. 35 на ЗСЗ </w:t>
      </w:r>
      <w:r w:rsidR="009A210A">
        <w:t>ПЗП</w:t>
      </w:r>
      <w:r>
        <w:t xml:space="preserve"> двигается также по левому берегу Смолячкова ручья</w:t>
      </w:r>
      <w:r w:rsidR="009A210A">
        <w:t xml:space="preserve"> (ИД 1272)</w:t>
      </w:r>
      <w:r>
        <w:t xml:space="preserve"> до т. 61; берег зарастает кустарниками. Далее </w:t>
      </w:r>
      <w:r w:rsidR="009A210A">
        <w:t>ПЗП</w:t>
      </w:r>
      <w:r>
        <w:t xml:space="preserve"> двигается по БЛ ручья без названия (ИД 542) на север до т. 68; на берегу деревья.  От т. 70 до т. 77 </w:t>
      </w:r>
      <w:r w:rsidR="009A210A">
        <w:t>ПЗП</w:t>
      </w:r>
      <w:r>
        <w:t xml:space="preserve"> двигается на восток; на берегу деревья и кустарники, на участке тт.75-77 песчаный берег. Далее </w:t>
      </w:r>
      <w:r w:rsidR="009A210A">
        <w:t>ПЗП</w:t>
      </w:r>
      <w:r>
        <w:t xml:space="preserve"> двигается на север до т. 84, с т. 85 до т. 86 </w:t>
      </w:r>
      <w:r w:rsidR="009A210A">
        <w:t>ПЗП</w:t>
      </w:r>
      <w:r>
        <w:t xml:space="preserve"> проходит на СВ, далее продолжает движение на восток до т.102; берег, зарастающий кустарниками. В этом месте </w:t>
      </w:r>
      <w:r w:rsidR="009A210A">
        <w:t>ПЗП</w:t>
      </w:r>
      <w:r>
        <w:t xml:space="preserve"> меняет направление на север до т. 104 и продолжает движение в обратном направлении на запад по лесу до т. 119. От т. 125 идет на ЮЗ, на юг до т. 129, на ЗЮЗ, на юг до .145, на ЮЗ до т. 149; берег проходит по лесу. Здесь </w:t>
      </w:r>
      <w:r w:rsidR="009A210A">
        <w:t>ПЗП</w:t>
      </w:r>
      <w:r>
        <w:t xml:space="preserve"> заканчивает движение по БЛ ручья без названия (ИД 542) и начинает двигаться по левому берегу Смолячкова ручья (ИД 1272) на запад по лесу до т. 157, заканчивает движение по БЛ Смолячкова ручья</w:t>
      </w:r>
      <w:r w:rsidR="009A210A">
        <w:t>(ИД 1272)</w:t>
      </w:r>
      <w:r>
        <w:t xml:space="preserve">. Далее </w:t>
      </w:r>
      <w:r w:rsidR="009A210A">
        <w:t>ПЗП</w:t>
      </w:r>
      <w:r>
        <w:t xml:space="preserve"> идет на север до т. 160, на СВ до т. 167, на восток до т. 168 и замыкается в т.1.</w:t>
      </w:r>
    </w:p>
    <w:p w:rsidR="00966F33" w:rsidRPr="00192E21" w:rsidRDefault="00966F33" w:rsidP="00192E21">
      <w:pPr>
        <w:ind w:firstLine="708"/>
        <w:jc w:val="both"/>
      </w:pPr>
    </w:p>
    <w:p w:rsidR="00C965E2" w:rsidRDefault="00C965E2" w:rsidP="004902E1">
      <w:pPr>
        <w:ind w:firstLine="708"/>
        <w:jc w:val="both"/>
        <w:rPr>
          <w:b/>
        </w:rPr>
        <w:sectPr w:rsidR="00C965E2" w:rsidSect="00A06294">
          <w:type w:val="continuous"/>
          <w:pgSz w:w="11906" w:h="16838"/>
          <w:pgMar w:top="1134" w:right="850" w:bottom="1134" w:left="1701" w:header="708" w:footer="708" w:gutter="0"/>
          <w:cols w:space="708"/>
          <w:docGrid w:linePitch="360"/>
        </w:sectPr>
      </w:pPr>
    </w:p>
    <w:p w:rsidR="00A06294" w:rsidRPr="00C75271" w:rsidRDefault="00A06294" w:rsidP="004902E1">
      <w:pPr>
        <w:ind w:firstLine="708"/>
        <w:jc w:val="both"/>
        <w:rPr>
          <w:b/>
          <w:bCs/>
          <w:spacing w:val="-2"/>
        </w:rPr>
      </w:pPr>
      <w:r w:rsidRPr="00C75271">
        <w:rPr>
          <w:b/>
        </w:rPr>
        <w:lastRenderedPageBreak/>
        <w:t xml:space="preserve">3. Карта-схема местоположения </w:t>
      </w:r>
      <w:r w:rsidR="00192E21">
        <w:rPr>
          <w:b/>
        </w:rPr>
        <w:t>ручья без названия (ИД 542)</w:t>
      </w:r>
      <w:r w:rsidRPr="00C75271">
        <w:rPr>
          <w:b/>
          <w:bCs/>
          <w:spacing w:val="-2"/>
        </w:rPr>
        <w:t>.</w:t>
      </w:r>
    </w:p>
    <w:p w:rsidR="004902E1" w:rsidRPr="00C75271" w:rsidRDefault="004902E1" w:rsidP="004902E1">
      <w:pPr>
        <w:ind w:firstLine="708"/>
        <w:jc w:val="both"/>
        <w:rPr>
          <w:b/>
        </w:rPr>
      </w:pPr>
    </w:p>
    <w:p w:rsidR="004902E1" w:rsidRDefault="00C965E2" w:rsidP="004902E1">
      <w:pPr>
        <w:ind w:firstLine="708"/>
        <w:jc w:val="both"/>
        <w:rPr>
          <w:b/>
        </w:rPr>
      </w:pPr>
      <w:r>
        <w:rPr>
          <w:b/>
          <w:noProof/>
          <w:lang w:eastAsia="ru-RU"/>
        </w:rPr>
        <w:drawing>
          <wp:inline distT="0" distB="0" distL="0" distR="0">
            <wp:extent cx="4681728" cy="2880360"/>
            <wp:effectExtent l="19050" t="0" r="4572" b="0"/>
            <wp:docPr id="1" name="Рисунок 0" descr="Обзорная_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8" cstate="print"/>
                    <a:stretch>
                      <a:fillRect/>
                    </a:stretch>
                  </pic:blipFill>
                  <pic:spPr>
                    <a:xfrm>
                      <a:off x="0" y="0"/>
                      <a:ext cx="4681728" cy="2880360"/>
                    </a:xfrm>
                    <a:prstGeom prst="rect">
                      <a:avLst/>
                    </a:prstGeom>
                  </pic:spPr>
                </pic:pic>
              </a:graphicData>
            </a:graphic>
          </wp:inline>
        </w:drawing>
      </w:r>
    </w:p>
    <w:p w:rsidR="00C965E2" w:rsidRPr="00C75271" w:rsidRDefault="00C965E2" w:rsidP="004902E1">
      <w:pPr>
        <w:ind w:firstLine="708"/>
        <w:jc w:val="both"/>
        <w:rPr>
          <w:b/>
        </w:rPr>
      </w:pPr>
    </w:p>
    <w:p w:rsidR="00C965E2" w:rsidRDefault="00A06294" w:rsidP="00D22B43">
      <w:pPr>
        <w:ind w:firstLine="708"/>
        <w:jc w:val="both"/>
        <w:rPr>
          <w:b/>
          <w:bCs/>
          <w:spacing w:val="-2"/>
        </w:rPr>
      </w:pPr>
      <w:r w:rsidRPr="00C75271">
        <w:rPr>
          <w:b/>
        </w:rPr>
        <w:t xml:space="preserve">4. Карты-схемы границы </w:t>
      </w:r>
      <w:r w:rsidR="00762D6A" w:rsidRPr="00C75271">
        <w:rPr>
          <w:b/>
        </w:rPr>
        <w:t>ПЗП</w:t>
      </w:r>
      <w:r w:rsidRPr="00C75271">
        <w:rPr>
          <w:b/>
        </w:rPr>
        <w:t xml:space="preserve"> </w:t>
      </w:r>
      <w:r w:rsidR="00192E21">
        <w:rPr>
          <w:b/>
        </w:rPr>
        <w:t>ручья без названия (ИД 542)</w:t>
      </w:r>
      <w:r w:rsidRPr="00C75271">
        <w:rPr>
          <w:b/>
          <w:bCs/>
          <w:spacing w:val="-2"/>
        </w:rPr>
        <w:t>.</w:t>
      </w:r>
    </w:p>
    <w:p w:rsidR="00C965E2" w:rsidRDefault="00C965E2" w:rsidP="00D22B43">
      <w:pPr>
        <w:ind w:firstLine="708"/>
        <w:jc w:val="both"/>
        <w:rPr>
          <w:b/>
          <w:bCs/>
          <w:spacing w:val="-2"/>
        </w:rPr>
        <w:sectPr w:rsidR="00C965E2" w:rsidSect="00C965E2">
          <w:pgSz w:w="11906" w:h="16838"/>
          <w:pgMar w:top="1134" w:right="850" w:bottom="1134" w:left="1701" w:header="708" w:footer="708" w:gutter="0"/>
          <w:cols w:space="708"/>
          <w:docGrid w:linePitch="360"/>
        </w:sectPr>
      </w:pPr>
    </w:p>
    <w:p w:rsidR="00A06294" w:rsidRPr="00C75271" w:rsidRDefault="00C965E2" w:rsidP="00C965E2">
      <w:pPr>
        <w:jc w:val="both"/>
        <w:rPr>
          <w:b/>
        </w:rPr>
      </w:pPr>
      <w:r>
        <w:rPr>
          <w:b/>
          <w:noProof/>
          <w:lang w:eastAsia="ru-RU"/>
        </w:rPr>
        <w:lastRenderedPageBreak/>
        <w:drawing>
          <wp:inline distT="0" distB="0" distL="0" distR="0">
            <wp:extent cx="5940425" cy="8404225"/>
            <wp:effectExtent l="19050" t="0" r="3175" b="0"/>
            <wp:docPr id="2" name="Рисунок 1" descr="А4_542_ПЗ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542_ПЗП.jpg"/>
                    <pic:cNvPicPr/>
                  </pic:nvPicPr>
                  <pic:blipFill>
                    <a:blip r:embed="rId9" cstate="print"/>
                    <a:stretch>
                      <a:fillRect/>
                    </a:stretch>
                  </pic:blipFill>
                  <pic:spPr>
                    <a:xfrm>
                      <a:off x="0" y="0"/>
                      <a:ext cx="5940425" cy="8404225"/>
                    </a:xfrm>
                    <a:prstGeom prst="rect">
                      <a:avLst/>
                    </a:prstGeom>
                  </pic:spPr>
                </pic:pic>
              </a:graphicData>
            </a:graphic>
          </wp:inline>
        </w:drawing>
      </w:r>
    </w:p>
    <w:sectPr w:rsidR="00A06294" w:rsidRPr="00C75271" w:rsidSect="00C965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54E" w:rsidRDefault="00C2154E" w:rsidP="00A451E4">
      <w:r>
        <w:separator/>
      </w:r>
    </w:p>
  </w:endnote>
  <w:endnote w:type="continuationSeparator" w:id="0">
    <w:p w:rsidR="00C2154E" w:rsidRDefault="00C2154E"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54E" w:rsidRDefault="00C2154E" w:rsidP="00A451E4">
      <w:r>
        <w:separator/>
      </w:r>
    </w:p>
  </w:footnote>
  <w:footnote w:type="continuationSeparator" w:id="0">
    <w:p w:rsidR="00C2154E" w:rsidRDefault="00C2154E"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EB2DA3" w:rsidRDefault="00C439E0">
        <w:pPr>
          <w:pStyle w:val="a4"/>
          <w:jc w:val="center"/>
        </w:pPr>
        <w:r>
          <w:fldChar w:fldCharType="begin"/>
        </w:r>
        <w:r w:rsidR="00EB2DA3">
          <w:instrText>PAGE   \* MERGEFORMAT</w:instrText>
        </w:r>
        <w:r>
          <w:fldChar w:fldCharType="separate"/>
        </w:r>
        <w:r w:rsidR="002979FA">
          <w:rPr>
            <w:noProof/>
          </w:rPr>
          <w:t>4</w:t>
        </w:r>
        <w:r>
          <w:fldChar w:fldCharType="end"/>
        </w:r>
      </w:p>
    </w:sdtContent>
  </w:sdt>
  <w:p w:rsidR="00EB2DA3" w:rsidRDefault="00EB2D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31DA2"/>
    <w:rsid w:val="000407AB"/>
    <w:rsid w:val="00044B48"/>
    <w:rsid w:val="000452AE"/>
    <w:rsid w:val="000560AC"/>
    <w:rsid w:val="00073FCF"/>
    <w:rsid w:val="00080A93"/>
    <w:rsid w:val="000903DD"/>
    <w:rsid w:val="000A709D"/>
    <w:rsid w:val="000C56D7"/>
    <w:rsid w:val="000E06A9"/>
    <w:rsid w:val="000F4CCD"/>
    <w:rsid w:val="0012063A"/>
    <w:rsid w:val="0012786D"/>
    <w:rsid w:val="00127A4A"/>
    <w:rsid w:val="00143874"/>
    <w:rsid w:val="0018101A"/>
    <w:rsid w:val="00192E21"/>
    <w:rsid w:val="001B17B7"/>
    <w:rsid w:val="001B6619"/>
    <w:rsid w:val="001C4FDC"/>
    <w:rsid w:val="001D3D5B"/>
    <w:rsid w:val="001E1662"/>
    <w:rsid w:val="001E1FFA"/>
    <w:rsid w:val="001E2505"/>
    <w:rsid w:val="002053F3"/>
    <w:rsid w:val="002173AB"/>
    <w:rsid w:val="00241D5A"/>
    <w:rsid w:val="00245E11"/>
    <w:rsid w:val="00247A10"/>
    <w:rsid w:val="00290FBB"/>
    <w:rsid w:val="002979FA"/>
    <w:rsid w:val="002C3A7A"/>
    <w:rsid w:val="00333301"/>
    <w:rsid w:val="00366CCE"/>
    <w:rsid w:val="003815E5"/>
    <w:rsid w:val="003A6468"/>
    <w:rsid w:val="003A7B1C"/>
    <w:rsid w:val="003B555C"/>
    <w:rsid w:val="003C2BF3"/>
    <w:rsid w:val="003D4F5A"/>
    <w:rsid w:val="003D55D4"/>
    <w:rsid w:val="003F2CCD"/>
    <w:rsid w:val="003F4C92"/>
    <w:rsid w:val="00433F69"/>
    <w:rsid w:val="004442A6"/>
    <w:rsid w:val="00451717"/>
    <w:rsid w:val="00473873"/>
    <w:rsid w:val="004902E1"/>
    <w:rsid w:val="00494A4A"/>
    <w:rsid w:val="004B5C88"/>
    <w:rsid w:val="004C1543"/>
    <w:rsid w:val="004D734F"/>
    <w:rsid w:val="004E239E"/>
    <w:rsid w:val="00515EEF"/>
    <w:rsid w:val="00527115"/>
    <w:rsid w:val="005302AE"/>
    <w:rsid w:val="00532DDF"/>
    <w:rsid w:val="00533A0E"/>
    <w:rsid w:val="0053486F"/>
    <w:rsid w:val="00540169"/>
    <w:rsid w:val="00584463"/>
    <w:rsid w:val="005869CD"/>
    <w:rsid w:val="0059045B"/>
    <w:rsid w:val="005A1F55"/>
    <w:rsid w:val="005A57C5"/>
    <w:rsid w:val="005D3E64"/>
    <w:rsid w:val="005D61FB"/>
    <w:rsid w:val="005D77EF"/>
    <w:rsid w:val="005F1724"/>
    <w:rsid w:val="00600A41"/>
    <w:rsid w:val="006376B2"/>
    <w:rsid w:val="00640FE4"/>
    <w:rsid w:val="00645388"/>
    <w:rsid w:val="006557D7"/>
    <w:rsid w:val="006935B0"/>
    <w:rsid w:val="00694A1A"/>
    <w:rsid w:val="006A0142"/>
    <w:rsid w:val="006B3B1F"/>
    <w:rsid w:val="006B719A"/>
    <w:rsid w:val="006C281C"/>
    <w:rsid w:val="006C4977"/>
    <w:rsid w:val="006D066C"/>
    <w:rsid w:val="006E12E8"/>
    <w:rsid w:val="006E5E7D"/>
    <w:rsid w:val="006F35E7"/>
    <w:rsid w:val="00702CAD"/>
    <w:rsid w:val="00710C7E"/>
    <w:rsid w:val="00715DCE"/>
    <w:rsid w:val="00722D77"/>
    <w:rsid w:val="0073238B"/>
    <w:rsid w:val="007374A4"/>
    <w:rsid w:val="0074495F"/>
    <w:rsid w:val="00762D6A"/>
    <w:rsid w:val="00763C84"/>
    <w:rsid w:val="00763F28"/>
    <w:rsid w:val="00764DD3"/>
    <w:rsid w:val="007770C7"/>
    <w:rsid w:val="00791830"/>
    <w:rsid w:val="007C4633"/>
    <w:rsid w:val="007D13A6"/>
    <w:rsid w:val="007D31DC"/>
    <w:rsid w:val="007E408C"/>
    <w:rsid w:val="007E759D"/>
    <w:rsid w:val="00844764"/>
    <w:rsid w:val="0087419D"/>
    <w:rsid w:val="00874E1C"/>
    <w:rsid w:val="00887A8E"/>
    <w:rsid w:val="00892F8D"/>
    <w:rsid w:val="008A7F2A"/>
    <w:rsid w:val="008B7F0F"/>
    <w:rsid w:val="008E230F"/>
    <w:rsid w:val="008F6BDA"/>
    <w:rsid w:val="00906FBB"/>
    <w:rsid w:val="00912C45"/>
    <w:rsid w:val="00932B61"/>
    <w:rsid w:val="009434FA"/>
    <w:rsid w:val="00955E41"/>
    <w:rsid w:val="009661BC"/>
    <w:rsid w:val="009666F7"/>
    <w:rsid w:val="00966F33"/>
    <w:rsid w:val="009674B6"/>
    <w:rsid w:val="00975875"/>
    <w:rsid w:val="009A210A"/>
    <w:rsid w:val="009A59DC"/>
    <w:rsid w:val="009C2EAF"/>
    <w:rsid w:val="009C4A9E"/>
    <w:rsid w:val="009E12AA"/>
    <w:rsid w:val="009F4B2F"/>
    <w:rsid w:val="00A06294"/>
    <w:rsid w:val="00A079BE"/>
    <w:rsid w:val="00A1003E"/>
    <w:rsid w:val="00A33488"/>
    <w:rsid w:val="00A4408D"/>
    <w:rsid w:val="00A451E4"/>
    <w:rsid w:val="00A46E22"/>
    <w:rsid w:val="00A66D58"/>
    <w:rsid w:val="00A71CE4"/>
    <w:rsid w:val="00A910B0"/>
    <w:rsid w:val="00A973A7"/>
    <w:rsid w:val="00AA77CD"/>
    <w:rsid w:val="00AE4133"/>
    <w:rsid w:val="00B06B41"/>
    <w:rsid w:val="00B12A69"/>
    <w:rsid w:val="00B31ED4"/>
    <w:rsid w:val="00B409E1"/>
    <w:rsid w:val="00B40A0C"/>
    <w:rsid w:val="00B817D8"/>
    <w:rsid w:val="00B9718C"/>
    <w:rsid w:val="00BA591B"/>
    <w:rsid w:val="00BB14CD"/>
    <w:rsid w:val="00BB37FC"/>
    <w:rsid w:val="00BC782D"/>
    <w:rsid w:val="00BE143E"/>
    <w:rsid w:val="00BE639B"/>
    <w:rsid w:val="00C02B14"/>
    <w:rsid w:val="00C0708C"/>
    <w:rsid w:val="00C137EC"/>
    <w:rsid w:val="00C2154E"/>
    <w:rsid w:val="00C2372D"/>
    <w:rsid w:val="00C32847"/>
    <w:rsid w:val="00C36A85"/>
    <w:rsid w:val="00C439E0"/>
    <w:rsid w:val="00C440BC"/>
    <w:rsid w:val="00C5254A"/>
    <w:rsid w:val="00C53316"/>
    <w:rsid w:val="00C55166"/>
    <w:rsid w:val="00C571E8"/>
    <w:rsid w:val="00C75271"/>
    <w:rsid w:val="00C7649A"/>
    <w:rsid w:val="00C83178"/>
    <w:rsid w:val="00C878B4"/>
    <w:rsid w:val="00C965E2"/>
    <w:rsid w:val="00CA067D"/>
    <w:rsid w:val="00CA2469"/>
    <w:rsid w:val="00CE2959"/>
    <w:rsid w:val="00D03AFD"/>
    <w:rsid w:val="00D13048"/>
    <w:rsid w:val="00D22B43"/>
    <w:rsid w:val="00D27760"/>
    <w:rsid w:val="00D331A1"/>
    <w:rsid w:val="00D33502"/>
    <w:rsid w:val="00D5684B"/>
    <w:rsid w:val="00D608E8"/>
    <w:rsid w:val="00D648C1"/>
    <w:rsid w:val="00D704D6"/>
    <w:rsid w:val="00D7508B"/>
    <w:rsid w:val="00D91022"/>
    <w:rsid w:val="00DA56EB"/>
    <w:rsid w:val="00DC6EE2"/>
    <w:rsid w:val="00DD02FE"/>
    <w:rsid w:val="00DD7F3C"/>
    <w:rsid w:val="00DF009C"/>
    <w:rsid w:val="00E006FB"/>
    <w:rsid w:val="00E04471"/>
    <w:rsid w:val="00E17B6E"/>
    <w:rsid w:val="00E22349"/>
    <w:rsid w:val="00E56C48"/>
    <w:rsid w:val="00E650A1"/>
    <w:rsid w:val="00EA112C"/>
    <w:rsid w:val="00EB2DA3"/>
    <w:rsid w:val="00EC1A44"/>
    <w:rsid w:val="00EC7B1A"/>
    <w:rsid w:val="00ED1B8B"/>
    <w:rsid w:val="00ED2B24"/>
    <w:rsid w:val="00ED57E9"/>
    <w:rsid w:val="00F16A49"/>
    <w:rsid w:val="00F236DD"/>
    <w:rsid w:val="00F663C1"/>
    <w:rsid w:val="00F66E59"/>
    <w:rsid w:val="00F727D1"/>
    <w:rsid w:val="00F80BC5"/>
    <w:rsid w:val="00F81A04"/>
    <w:rsid w:val="00F9031A"/>
    <w:rsid w:val="00F9048F"/>
    <w:rsid w:val="00FA0C0E"/>
    <w:rsid w:val="00FA6C41"/>
    <w:rsid w:val="00FA750A"/>
    <w:rsid w:val="00FD692B"/>
    <w:rsid w:val="00FE4EF8"/>
    <w:rsid w:val="00FF1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68990D"/>
  <w15:docId w15:val="{5D2EA561-8251-4B05-9EFD-6E170C40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333301"/>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A4408D"/>
  </w:style>
  <w:style w:type="table" w:customStyle="1" w:styleId="80">
    <w:name w:val="Сетка таблицы8"/>
    <w:basedOn w:val="a1"/>
    <w:next w:val="ab"/>
    <w:uiPriority w:val="59"/>
    <w:rsid w:val="00A4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A4408D"/>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1E2505"/>
  </w:style>
  <w:style w:type="table" w:customStyle="1" w:styleId="90">
    <w:name w:val="Сетка таблицы9"/>
    <w:basedOn w:val="a1"/>
    <w:next w:val="ab"/>
    <w:uiPriority w:val="59"/>
    <w:rsid w:val="001E2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9C4A9E"/>
  </w:style>
  <w:style w:type="table" w:customStyle="1" w:styleId="101">
    <w:name w:val="Сетка таблицы10"/>
    <w:basedOn w:val="a1"/>
    <w:next w:val="ab"/>
    <w:uiPriority w:val="59"/>
    <w:rsid w:val="009C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173AB"/>
  </w:style>
  <w:style w:type="table" w:customStyle="1" w:styleId="111">
    <w:name w:val="Сетка таблицы11"/>
    <w:basedOn w:val="a1"/>
    <w:next w:val="ab"/>
    <w:uiPriority w:val="59"/>
    <w:rsid w:val="0021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40169"/>
  </w:style>
  <w:style w:type="table" w:customStyle="1" w:styleId="121">
    <w:name w:val="Сетка таблицы12"/>
    <w:basedOn w:val="a1"/>
    <w:next w:val="ab"/>
    <w:uiPriority w:val="59"/>
    <w:rsid w:val="0054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AA77CD"/>
  </w:style>
  <w:style w:type="table" w:customStyle="1" w:styleId="130">
    <w:name w:val="Сетка таблицы13"/>
    <w:basedOn w:val="a1"/>
    <w:next w:val="ab"/>
    <w:uiPriority w:val="59"/>
    <w:rsid w:val="00AA7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0A709D"/>
  </w:style>
  <w:style w:type="table" w:customStyle="1" w:styleId="140">
    <w:name w:val="Сетка таблицы14"/>
    <w:basedOn w:val="a1"/>
    <w:next w:val="ab"/>
    <w:uiPriority w:val="59"/>
    <w:rsid w:val="000A7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7E408C"/>
  </w:style>
  <w:style w:type="table" w:customStyle="1" w:styleId="150">
    <w:name w:val="Сетка таблицы15"/>
    <w:basedOn w:val="a1"/>
    <w:next w:val="ab"/>
    <w:uiPriority w:val="59"/>
    <w:rsid w:val="007E4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BE143E"/>
  </w:style>
  <w:style w:type="table" w:customStyle="1" w:styleId="160">
    <w:name w:val="Сетка таблицы16"/>
    <w:basedOn w:val="a1"/>
    <w:next w:val="ab"/>
    <w:uiPriority w:val="59"/>
    <w:rsid w:val="00BE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C137EC"/>
  </w:style>
  <w:style w:type="table" w:customStyle="1" w:styleId="170">
    <w:name w:val="Сетка таблицы17"/>
    <w:basedOn w:val="a1"/>
    <w:next w:val="ab"/>
    <w:uiPriority w:val="59"/>
    <w:rsid w:val="00C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33301"/>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333301"/>
  </w:style>
  <w:style w:type="table" w:customStyle="1" w:styleId="180">
    <w:name w:val="Сетка таблицы18"/>
    <w:basedOn w:val="a1"/>
    <w:next w:val="ab"/>
    <w:uiPriority w:val="59"/>
    <w:rsid w:val="0033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6B3B1F"/>
  </w:style>
  <w:style w:type="table" w:customStyle="1" w:styleId="190">
    <w:name w:val="Сетка таблицы19"/>
    <w:basedOn w:val="a1"/>
    <w:next w:val="ab"/>
    <w:uiPriority w:val="59"/>
    <w:rsid w:val="006B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694A1A"/>
  </w:style>
  <w:style w:type="table" w:customStyle="1" w:styleId="201">
    <w:name w:val="Сетка таблицы20"/>
    <w:basedOn w:val="a1"/>
    <w:next w:val="ab"/>
    <w:uiPriority w:val="59"/>
    <w:rsid w:val="0069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EC7B1A"/>
  </w:style>
  <w:style w:type="table" w:customStyle="1" w:styleId="210">
    <w:name w:val="Сетка таблицы21"/>
    <w:basedOn w:val="a1"/>
    <w:next w:val="ab"/>
    <w:uiPriority w:val="59"/>
    <w:rsid w:val="00EC7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FF14AC"/>
  </w:style>
  <w:style w:type="table" w:customStyle="1" w:styleId="220">
    <w:name w:val="Сетка таблицы22"/>
    <w:basedOn w:val="a1"/>
    <w:next w:val="ab"/>
    <w:uiPriority w:val="59"/>
    <w:rsid w:val="00FF1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192E21"/>
  </w:style>
  <w:style w:type="table" w:customStyle="1" w:styleId="230">
    <w:name w:val="Сетка таблицы23"/>
    <w:basedOn w:val="a1"/>
    <w:next w:val="ab"/>
    <w:uiPriority w:val="59"/>
    <w:rsid w:val="0019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629434472">
      <w:bodyDiv w:val="1"/>
      <w:marLeft w:val="0"/>
      <w:marRight w:val="0"/>
      <w:marTop w:val="0"/>
      <w:marBottom w:val="0"/>
      <w:divBdr>
        <w:top w:val="none" w:sz="0" w:space="0" w:color="auto"/>
        <w:left w:val="none" w:sz="0" w:space="0" w:color="auto"/>
        <w:bottom w:val="none" w:sz="0" w:space="0" w:color="auto"/>
        <w:right w:val="none" w:sz="0" w:space="0" w:color="auto"/>
      </w:divBdr>
    </w:div>
    <w:div w:id="1424522882">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379</TotalTime>
  <Pages>4</Pages>
  <Words>986</Words>
  <Characters>5621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26</cp:revision>
  <cp:lastPrinted>2023-11-16T15:27:00Z</cp:lastPrinted>
  <dcterms:created xsi:type="dcterms:W3CDTF">2016-08-29T14:38:00Z</dcterms:created>
  <dcterms:modified xsi:type="dcterms:W3CDTF">2023-11-16T15:27:00Z</dcterms:modified>
</cp:coreProperties>
</file>