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118" w:rsidRPr="00F20118" w:rsidRDefault="00F20118" w:rsidP="00F20118">
      <w:pPr>
        <w:spacing w:after="0"/>
        <w:ind w:right="120"/>
        <w:jc w:val="right"/>
        <w:rPr>
          <w:rFonts w:ascii="Times New Roman" w:eastAsia="SimSun" w:hAnsi="Times New Roman"/>
          <w:sz w:val="24"/>
          <w:szCs w:val="24"/>
          <w:lang w:eastAsia="zh-CN"/>
        </w:rPr>
      </w:pPr>
      <w:r w:rsidRPr="00F20118">
        <w:rPr>
          <w:rFonts w:ascii="Times New Roman" w:eastAsia="SimSun" w:hAnsi="Times New Roman"/>
          <w:sz w:val="24"/>
          <w:szCs w:val="24"/>
          <w:lang w:eastAsia="zh-CN"/>
        </w:rPr>
        <w:t xml:space="preserve">Приложение </w:t>
      </w:r>
      <w:r>
        <w:rPr>
          <w:rFonts w:ascii="Times New Roman" w:eastAsia="SimSun" w:hAnsi="Times New Roman"/>
          <w:sz w:val="24"/>
          <w:szCs w:val="24"/>
          <w:lang w:eastAsia="zh-CN"/>
        </w:rPr>
        <w:t>2</w:t>
      </w:r>
      <w:bookmarkStart w:id="0" w:name="_GoBack"/>
      <w:bookmarkEnd w:id="0"/>
    </w:p>
    <w:p w:rsidR="00F20118" w:rsidRPr="00F20118" w:rsidRDefault="00F20118" w:rsidP="00F20118">
      <w:pPr>
        <w:spacing w:after="0"/>
        <w:ind w:right="120"/>
        <w:jc w:val="right"/>
        <w:rPr>
          <w:rFonts w:ascii="Times New Roman" w:eastAsia="SimSun" w:hAnsi="Times New Roman"/>
          <w:sz w:val="24"/>
          <w:szCs w:val="24"/>
          <w:lang w:eastAsia="zh-CN"/>
        </w:rPr>
      </w:pPr>
    </w:p>
    <w:p w:rsidR="00F20118" w:rsidRPr="00F20118" w:rsidRDefault="00F20118" w:rsidP="00F20118">
      <w:pPr>
        <w:spacing w:after="0" w:line="240" w:lineRule="auto"/>
        <w:jc w:val="right"/>
        <w:rPr>
          <w:rFonts w:ascii="Times New Roman" w:eastAsia="SimSun" w:hAnsi="Times New Roman"/>
          <w:sz w:val="24"/>
          <w:szCs w:val="24"/>
          <w:lang w:eastAsia="zh-CN"/>
        </w:rPr>
      </w:pPr>
      <w:r w:rsidRPr="00F20118">
        <w:rPr>
          <w:rFonts w:ascii="Times New Roman" w:eastAsia="SimSun" w:hAnsi="Times New Roman"/>
          <w:sz w:val="24"/>
          <w:szCs w:val="24"/>
          <w:lang w:eastAsia="zh-CN"/>
        </w:rPr>
        <w:t xml:space="preserve">к распоряжению Комитета по природопользованию, охране окружающей среды </w:t>
      </w:r>
      <w:r w:rsidRPr="00F20118">
        <w:rPr>
          <w:rFonts w:ascii="Times New Roman" w:eastAsia="SimSun" w:hAnsi="Times New Roman"/>
          <w:sz w:val="24"/>
          <w:szCs w:val="24"/>
          <w:lang w:eastAsia="zh-CN"/>
        </w:rPr>
        <w:br/>
        <w:t xml:space="preserve">и обеспечению экологической безопасности от ____________ № _______ </w:t>
      </w:r>
    </w:p>
    <w:p w:rsidR="00064DCE" w:rsidRPr="00D57537" w:rsidRDefault="00064DCE" w:rsidP="00B34CE3">
      <w:pPr>
        <w:spacing w:after="0" w:line="240" w:lineRule="auto"/>
        <w:jc w:val="right"/>
        <w:rPr>
          <w:rFonts w:ascii="Times New Roman" w:hAnsi="Times New Roman"/>
          <w:sz w:val="24"/>
          <w:szCs w:val="24"/>
        </w:rPr>
      </w:pPr>
    </w:p>
    <w:p w:rsidR="00002024" w:rsidRPr="00064DCE" w:rsidRDefault="0065058C" w:rsidP="00B34CE3">
      <w:pPr>
        <w:spacing w:after="0" w:line="240" w:lineRule="auto"/>
        <w:ind w:right="-142"/>
        <w:jc w:val="center"/>
        <w:rPr>
          <w:rFonts w:ascii="Times New Roman" w:hAnsi="Times New Roman"/>
          <w:b/>
          <w:sz w:val="24"/>
          <w:szCs w:val="24"/>
        </w:rPr>
      </w:pPr>
      <w:r w:rsidRPr="00064DCE">
        <w:rPr>
          <w:rFonts w:ascii="Times New Roman" w:hAnsi="Times New Roman"/>
          <w:b/>
          <w:sz w:val="24"/>
          <w:szCs w:val="24"/>
        </w:rPr>
        <w:t xml:space="preserve">Граница водоохранной зоны </w:t>
      </w:r>
      <w:r w:rsidR="00EA695C">
        <w:rPr>
          <w:rFonts w:ascii="Times New Roman" w:hAnsi="Times New Roman"/>
          <w:b/>
          <w:sz w:val="24"/>
          <w:szCs w:val="24"/>
        </w:rPr>
        <w:t>ручья без названия (ИД 1067)</w:t>
      </w:r>
    </w:p>
    <w:p w:rsidR="00D57537" w:rsidRPr="00064DCE" w:rsidRDefault="00D57537" w:rsidP="00B34CE3">
      <w:pPr>
        <w:spacing w:after="0" w:line="240" w:lineRule="auto"/>
        <w:ind w:right="-142"/>
        <w:jc w:val="center"/>
        <w:rPr>
          <w:rFonts w:ascii="Times New Roman" w:hAnsi="Times New Roman"/>
          <w:b/>
          <w:sz w:val="24"/>
          <w:szCs w:val="24"/>
        </w:rPr>
      </w:pPr>
      <w:r w:rsidRPr="00064DCE">
        <w:rPr>
          <w:rFonts w:ascii="Times New Roman" w:hAnsi="Times New Roman"/>
          <w:b/>
          <w:sz w:val="24"/>
          <w:szCs w:val="24"/>
        </w:rPr>
        <w:t>на территории Санкт-Петербурга</w:t>
      </w:r>
    </w:p>
    <w:p w:rsidR="00002024" w:rsidRDefault="00002024" w:rsidP="00B34CE3">
      <w:pPr>
        <w:spacing w:after="0" w:line="240" w:lineRule="auto"/>
        <w:contextualSpacing/>
        <w:rPr>
          <w:rFonts w:ascii="Times New Roman" w:hAnsi="Times New Roman"/>
          <w:sz w:val="24"/>
          <w:szCs w:val="24"/>
          <w:u w:val="single"/>
        </w:rPr>
      </w:pPr>
    </w:p>
    <w:p w:rsidR="00D57537" w:rsidRPr="001205C7" w:rsidRDefault="00D57537" w:rsidP="00B34CE3">
      <w:pPr>
        <w:tabs>
          <w:tab w:val="left" w:pos="426"/>
        </w:tabs>
        <w:spacing w:after="0" w:line="240" w:lineRule="auto"/>
        <w:contextualSpacing/>
        <w:rPr>
          <w:rFonts w:ascii="Times New Roman" w:hAnsi="Times New Roman"/>
          <w:sz w:val="24"/>
          <w:szCs w:val="24"/>
          <w:u w:val="single"/>
        </w:rPr>
      </w:pPr>
      <w:r w:rsidRPr="001205C7">
        <w:rPr>
          <w:rFonts w:ascii="Times New Roman" w:hAnsi="Times New Roman"/>
          <w:sz w:val="24"/>
          <w:szCs w:val="24"/>
          <w:u w:val="single"/>
        </w:rPr>
        <w:t>Принятые сокращения:</w:t>
      </w:r>
    </w:p>
    <w:p w:rsidR="00216C54"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БЛ –</w:t>
      </w:r>
      <w:r w:rsidR="00216C54">
        <w:rPr>
          <w:rFonts w:ascii="Times New Roman" w:hAnsi="Times New Roman"/>
          <w:sz w:val="24"/>
          <w:szCs w:val="24"/>
        </w:rPr>
        <w:t xml:space="preserve"> береговая линия</w:t>
      </w:r>
    </w:p>
    <w:p w:rsidR="0065058C"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 xml:space="preserve">ВЗ – </w:t>
      </w:r>
      <w:r w:rsidR="0065058C" w:rsidRPr="001205C7">
        <w:rPr>
          <w:rFonts w:ascii="Times New Roman" w:hAnsi="Times New Roman"/>
          <w:sz w:val="24"/>
          <w:szCs w:val="24"/>
        </w:rPr>
        <w:t>водоохранная зона</w:t>
      </w:r>
    </w:p>
    <w:p w:rsidR="0065058C"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ИД –</w:t>
      </w:r>
      <w:r w:rsidR="0065058C" w:rsidRPr="001205C7">
        <w:rPr>
          <w:rFonts w:ascii="Times New Roman" w:hAnsi="Times New Roman"/>
          <w:sz w:val="24"/>
          <w:szCs w:val="24"/>
        </w:rPr>
        <w:t xml:space="preserve"> идентификатор в перечне водных объектов Санкт-Петербурга</w:t>
      </w:r>
    </w:p>
    <w:p w:rsidR="0065058C" w:rsidRPr="001205C7" w:rsidRDefault="00552E5D" w:rsidP="00B34CE3">
      <w:pPr>
        <w:spacing w:after="0" w:line="240" w:lineRule="auto"/>
        <w:ind w:left="851"/>
        <w:contextualSpacing/>
        <w:rPr>
          <w:rFonts w:ascii="Times New Roman" w:hAnsi="Times New Roman"/>
          <w:sz w:val="24"/>
          <w:szCs w:val="24"/>
        </w:rPr>
      </w:pPr>
      <w:r>
        <w:rPr>
          <w:rFonts w:ascii="Times New Roman" w:hAnsi="Times New Roman"/>
          <w:sz w:val="24"/>
          <w:szCs w:val="24"/>
        </w:rPr>
        <w:t>М</w:t>
      </w:r>
      <w:r w:rsidR="0065058C" w:rsidRPr="001205C7">
        <w:rPr>
          <w:rFonts w:ascii="Times New Roman" w:hAnsi="Times New Roman"/>
          <w:sz w:val="24"/>
          <w:szCs w:val="24"/>
        </w:rPr>
        <w:t>СК</w:t>
      </w:r>
      <w:r w:rsidR="0065058C">
        <w:rPr>
          <w:rFonts w:ascii="Times New Roman" w:hAnsi="Times New Roman"/>
          <w:sz w:val="24"/>
          <w:szCs w:val="24"/>
        </w:rPr>
        <w:t>-</w:t>
      </w:r>
      <w:r w:rsidR="00064DCE">
        <w:rPr>
          <w:rFonts w:ascii="Times New Roman" w:hAnsi="Times New Roman"/>
          <w:sz w:val="24"/>
          <w:szCs w:val="24"/>
        </w:rPr>
        <w:t>19</w:t>
      </w:r>
      <w:r w:rsidR="0065058C">
        <w:rPr>
          <w:rFonts w:ascii="Times New Roman" w:hAnsi="Times New Roman"/>
          <w:sz w:val="24"/>
          <w:szCs w:val="24"/>
        </w:rPr>
        <w:t>64</w:t>
      </w:r>
      <w:r w:rsidR="00002024">
        <w:rPr>
          <w:rFonts w:ascii="Times New Roman" w:hAnsi="Times New Roman"/>
          <w:sz w:val="24"/>
          <w:szCs w:val="24"/>
        </w:rPr>
        <w:t xml:space="preserve"> –</w:t>
      </w:r>
      <w:r w:rsidR="0065058C" w:rsidRPr="001205C7">
        <w:rPr>
          <w:rFonts w:ascii="Times New Roman" w:hAnsi="Times New Roman"/>
          <w:sz w:val="24"/>
          <w:szCs w:val="24"/>
        </w:rPr>
        <w:t xml:space="preserve"> местная система координат</w:t>
      </w:r>
      <w:r w:rsidR="0065058C">
        <w:rPr>
          <w:rFonts w:ascii="Times New Roman" w:hAnsi="Times New Roman"/>
          <w:sz w:val="24"/>
          <w:szCs w:val="24"/>
        </w:rPr>
        <w:t xml:space="preserve"> 1964 года</w:t>
      </w:r>
    </w:p>
    <w:p w:rsidR="00474727" w:rsidRPr="001205C7" w:rsidRDefault="00474727" w:rsidP="00B34CE3">
      <w:pPr>
        <w:spacing w:after="0" w:line="240" w:lineRule="auto"/>
        <w:ind w:left="851"/>
        <w:contextualSpacing/>
        <w:rPr>
          <w:rFonts w:ascii="Times New Roman" w:hAnsi="Times New Roman"/>
          <w:sz w:val="24"/>
          <w:szCs w:val="24"/>
        </w:rPr>
      </w:pPr>
    </w:p>
    <w:p w:rsidR="00474727" w:rsidRPr="002A0A32" w:rsidRDefault="00064DCE" w:rsidP="00002024">
      <w:pPr>
        <w:pStyle w:val="a3"/>
        <w:numPr>
          <w:ilvl w:val="0"/>
          <w:numId w:val="4"/>
        </w:numPr>
        <w:spacing w:after="0"/>
        <w:rPr>
          <w:rFonts w:ascii="Times New Roman" w:hAnsi="Times New Roman"/>
          <w:b/>
          <w:sz w:val="24"/>
          <w:szCs w:val="24"/>
        </w:rPr>
      </w:pPr>
      <w:r>
        <w:rPr>
          <w:rFonts w:ascii="Times New Roman" w:hAnsi="Times New Roman"/>
          <w:b/>
          <w:sz w:val="24"/>
          <w:szCs w:val="24"/>
        </w:rPr>
        <w:t>Координаты м</w:t>
      </w:r>
      <w:r w:rsidR="005363F6" w:rsidRPr="002A0A32">
        <w:rPr>
          <w:rFonts w:ascii="Times New Roman" w:hAnsi="Times New Roman"/>
          <w:b/>
          <w:sz w:val="24"/>
          <w:szCs w:val="24"/>
        </w:rPr>
        <w:t>естоположени</w:t>
      </w:r>
      <w:r w:rsidR="004D7128">
        <w:rPr>
          <w:rFonts w:ascii="Times New Roman" w:hAnsi="Times New Roman"/>
          <w:b/>
          <w:sz w:val="24"/>
          <w:szCs w:val="24"/>
        </w:rPr>
        <w:t>я</w:t>
      </w:r>
      <w:r w:rsidR="003A05CE" w:rsidRPr="002A0A32">
        <w:rPr>
          <w:rFonts w:ascii="Times New Roman" w:hAnsi="Times New Roman"/>
          <w:b/>
          <w:sz w:val="24"/>
          <w:szCs w:val="24"/>
        </w:rPr>
        <w:t xml:space="preserve"> </w:t>
      </w:r>
      <w:r w:rsidR="00216C54" w:rsidRPr="002A0A32">
        <w:rPr>
          <w:rFonts w:ascii="Times New Roman" w:hAnsi="Times New Roman"/>
          <w:b/>
          <w:sz w:val="24"/>
          <w:szCs w:val="24"/>
        </w:rPr>
        <w:t>границы</w:t>
      </w:r>
      <w:r w:rsidR="00DB01B3">
        <w:rPr>
          <w:rFonts w:ascii="Times New Roman" w:hAnsi="Times New Roman"/>
          <w:b/>
          <w:sz w:val="24"/>
          <w:szCs w:val="24"/>
        </w:rPr>
        <w:t xml:space="preserve"> ВЗ</w:t>
      </w:r>
      <w:r w:rsidR="00216C54" w:rsidRPr="002A0A32">
        <w:rPr>
          <w:rFonts w:ascii="Times New Roman" w:hAnsi="Times New Roman"/>
          <w:b/>
          <w:sz w:val="24"/>
          <w:szCs w:val="24"/>
        </w:rPr>
        <w:t xml:space="preserve"> </w:t>
      </w:r>
      <w:r w:rsidR="00DB01B3" w:rsidRPr="00DB01B3">
        <w:rPr>
          <w:rFonts w:ascii="Times New Roman" w:hAnsi="Times New Roman"/>
          <w:b/>
          <w:sz w:val="24"/>
          <w:szCs w:val="24"/>
        </w:rPr>
        <w:t>ручья без названия (ИД 1067)</w:t>
      </w:r>
    </w:p>
    <w:tbl>
      <w:tblPr>
        <w:tblW w:w="5000" w:type="pct"/>
        <w:tblLook w:val="04A0" w:firstRow="1" w:lastRow="0" w:firstColumn="1" w:lastColumn="0" w:noHBand="0" w:noVBand="1"/>
      </w:tblPr>
      <w:tblGrid>
        <w:gridCol w:w="1089"/>
        <w:gridCol w:w="1111"/>
        <w:gridCol w:w="1111"/>
        <w:gridCol w:w="238"/>
        <w:gridCol w:w="1092"/>
        <w:gridCol w:w="1111"/>
        <w:gridCol w:w="1111"/>
        <w:gridCol w:w="238"/>
        <w:gridCol w:w="1092"/>
        <w:gridCol w:w="1111"/>
        <w:gridCol w:w="1117"/>
      </w:tblGrid>
      <w:tr w:rsidR="009C20E8" w:rsidRPr="00EA695C" w:rsidTr="00EA695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EA695C" w:rsidRDefault="009C20E8" w:rsidP="00064DCE">
            <w:pPr>
              <w:spacing w:after="0" w:line="240" w:lineRule="auto"/>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xml:space="preserve">1.   </w:t>
            </w:r>
            <w:r w:rsidR="00552E5D">
              <w:rPr>
                <w:rFonts w:ascii="Times New Roman" w:eastAsia="Times New Roman" w:hAnsi="Times New Roman"/>
                <w:color w:val="000000"/>
                <w:sz w:val="20"/>
                <w:szCs w:val="20"/>
                <w:lang w:eastAsia="ru-RU"/>
              </w:rPr>
              <w:t>М</w:t>
            </w:r>
            <w:r w:rsidRPr="00EA695C">
              <w:rPr>
                <w:rFonts w:ascii="Times New Roman" w:eastAsia="Times New Roman" w:hAnsi="Times New Roman"/>
                <w:color w:val="000000"/>
                <w:sz w:val="20"/>
                <w:szCs w:val="20"/>
                <w:lang w:eastAsia="ru-RU"/>
              </w:rPr>
              <w:t>СК-</w:t>
            </w:r>
            <w:r w:rsidR="00064DCE" w:rsidRPr="00EA695C">
              <w:rPr>
                <w:rFonts w:ascii="Times New Roman" w:eastAsia="Times New Roman" w:hAnsi="Times New Roman"/>
                <w:color w:val="000000"/>
                <w:sz w:val="20"/>
                <w:szCs w:val="20"/>
                <w:lang w:eastAsia="ru-RU"/>
              </w:rPr>
              <w:t>19</w:t>
            </w:r>
            <w:r w:rsidRPr="00EA695C">
              <w:rPr>
                <w:rFonts w:ascii="Times New Roman" w:eastAsia="Times New Roman" w:hAnsi="Times New Roman"/>
                <w:color w:val="000000"/>
                <w:sz w:val="20"/>
                <w:szCs w:val="20"/>
                <w:lang w:eastAsia="ru-RU"/>
              </w:rPr>
              <w:t>64</w:t>
            </w:r>
          </w:p>
        </w:tc>
      </w:tr>
      <w:tr w:rsidR="009C20E8" w:rsidRPr="00EA695C" w:rsidTr="00EA695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EA695C" w:rsidRDefault="009C20E8" w:rsidP="00064DCE">
            <w:pPr>
              <w:spacing w:after="0" w:line="240" w:lineRule="auto"/>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xml:space="preserve">2.   Сведения о характерных точках </w:t>
            </w:r>
            <w:r w:rsidR="0065058C" w:rsidRPr="00EA695C">
              <w:rPr>
                <w:rFonts w:ascii="Times New Roman" w:eastAsia="Times New Roman" w:hAnsi="Times New Roman"/>
                <w:color w:val="000000"/>
                <w:sz w:val="20"/>
                <w:szCs w:val="20"/>
                <w:lang w:eastAsia="ru-RU"/>
              </w:rPr>
              <w:t>ВЗ</w:t>
            </w:r>
            <w:r w:rsidRPr="00EA695C">
              <w:rPr>
                <w:rFonts w:ascii="Times New Roman" w:eastAsia="Times New Roman" w:hAnsi="Times New Roman"/>
                <w:color w:val="000000"/>
                <w:sz w:val="20"/>
                <w:szCs w:val="20"/>
                <w:lang w:eastAsia="ru-RU"/>
              </w:rPr>
              <w:t xml:space="preserve"> </w:t>
            </w:r>
            <w:r w:rsidR="004B0F7F" w:rsidRPr="009763D1">
              <w:rPr>
                <w:rFonts w:ascii="Times New Roman" w:hAnsi="Times New Roman"/>
                <w:sz w:val="20"/>
                <w:szCs w:val="24"/>
              </w:rPr>
              <w:t>ручья без названия (ИД 1067)</w:t>
            </w:r>
          </w:p>
        </w:tc>
      </w:tr>
      <w:tr w:rsidR="00EA695C" w:rsidRPr="00EA695C" w:rsidTr="004B0F7F">
        <w:trPr>
          <w:trHeight w:val="300"/>
        </w:trPr>
        <w:tc>
          <w:tcPr>
            <w:tcW w:w="5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точки</w:t>
            </w:r>
          </w:p>
        </w:tc>
        <w:tc>
          <w:tcPr>
            <w:tcW w:w="1066" w:type="pct"/>
            <w:gridSpan w:val="2"/>
            <w:tcBorders>
              <w:top w:val="single" w:sz="4" w:space="0" w:color="auto"/>
              <w:left w:val="nil"/>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координаты</w:t>
            </w:r>
          </w:p>
        </w:tc>
        <w:tc>
          <w:tcPr>
            <w:tcW w:w="114" w:type="pct"/>
            <w:tcBorders>
              <w:top w:val="nil"/>
              <w:left w:val="nil"/>
              <w:bottom w:val="nil"/>
              <w:right w:val="nil"/>
            </w:tcBorders>
            <w:shd w:val="clear" w:color="auto" w:fill="auto"/>
            <w:noWrap/>
            <w:vAlign w:val="bottom"/>
            <w:hideMark/>
          </w:tcPr>
          <w:p w:rsidR="00EA695C" w:rsidRPr="00EA695C" w:rsidRDefault="00EA695C" w:rsidP="00EA695C">
            <w:pPr>
              <w:spacing w:after="0" w:line="240" w:lineRule="auto"/>
              <w:rPr>
                <w:rFonts w:eastAsia="Times New Roman" w:cs="Calibri"/>
                <w:color w:val="000000"/>
                <w:sz w:val="20"/>
                <w:szCs w:val="20"/>
                <w:lang w:eastAsia="ru-RU"/>
              </w:rPr>
            </w:pPr>
          </w:p>
        </w:tc>
        <w:tc>
          <w:tcPr>
            <w:tcW w:w="5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точки</w:t>
            </w:r>
          </w:p>
        </w:tc>
        <w:tc>
          <w:tcPr>
            <w:tcW w:w="1066" w:type="pct"/>
            <w:gridSpan w:val="2"/>
            <w:tcBorders>
              <w:top w:val="single" w:sz="4" w:space="0" w:color="auto"/>
              <w:left w:val="nil"/>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координаты</w:t>
            </w:r>
          </w:p>
        </w:tc>
        <w:tc>
          <w:tcPr>
            <w:tcW w:w="114" w:type="pct"/>
            <w:tcBorders>
              <w:top w:val="nil"/>
              <w:left w:val="nil"/>
              <w:bottom w:val="nil"/>
              <w:right w:val="nil"/>
            </w:tcBorders>
            <w:shd w:val="clear" w:color="auto" w:fill="auto"/>
            <w:noWrap/>
            <w:vAlign w:val="bottom"/>
            <w:hideMark/>
          </w:tcPr>
          <w:p w:rsidR="00EA695C" w:rsidRPr="00EA695C" w:rsidRDefault="00EA695C" w:rsidP="00EA695C">
            <w:pPr>
              <w:spacing w:after="0" w:line="240" w:lineRule="auto"/>
              <w:rPr>
                <w:rFonts w:eastAsia="Times New Roman" w:cs="Calibri"/>
                <w:color w:val="000000"/>
                <w:sz w:val="20"/>
                <w:szCs w:val="20"/>
                <w:lang w:eastAsia="ru-RU"/>
              </w:rPr>
            </w:pPr>
          </w:p>
        </w:tc>
        <w:tc>
          <w:tcPr>
            <w:tcW w:w="5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 точки</w:t>
            </w:r>
          </w:p>
        </w:tc>
        <w:tc>
          <w:tcPr>
            <w:tcW w:w="1069" w:type="pct"/>
            <w:gridSpan w:val="2"/>
            <w:tcBorders>
              <w:top w:val="single" w:sz="4" w:space="0" w:color="auto"/>
              <w:left w:val="nil"/>
              <w:bottom w:val="single" w:sz="4" w:space="0" w:color="auto"/>
              <w:right w:val="single" w:sz="4" w:space="0" w:color="auto"/>
            </w:tcBorders>
            <w:shd w:val="clear" w:color="auto" w:fill="auto"/>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координаты</w:t>
            </w:r>
          </w:p>
        </w:tc>
      </w:tr>
      <w:tr w:rsidR="00EA695C" w:rsidRPr="00EA695C" w:rsidTr="004B0F7F">
        <w:trPr>
          <w:trHeight w:val="300"/>
        </w:trPr>
        <w:tc>
          <w:tcPr>
            <w:tcW w:w="523" w:type="pct"/>
            <w:vMerge/>
            <w:tcBorders>
              <w:top w:val="single" w:sz="4" w:space="0" w:color="auto"/>
              <w:left w:val="single" w:sz="4" w:space="0" w:color="auto"/>
              <w:bottom w:val="single" w:sz="4" w:space="0" w:color="auto"/>
              <w:right w:val="single" w:sz="4" w:space="0" w:color="auto"/>
            </w:tcBorders>
            <w:vAlign w:val="center"/>
            <w:hideMark/>
          </w:tcPr>
          <w:p w:rsidR="00EA695C" w:rsidRPr="00EA695C" w:rsidRDefault="00EA695C" w:rsidP="00EA695C">
            <w:pPr>
              <w:spacing w:after="0" w:line="240" w:lineRule="auto"/>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X</w:t>
            </w: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Y</w:t>
            </w:r>
          </w:p>
        </w:tc>
        <w:tc>
          <w:tcPr>
            <w:tcW w:w="114" w:type="pct"/>
            <w:tcBorders>
              <w:top w:val="nil"/>
              <w:left w:val="nil"/>
              <w:bottom w:val="nil"/>
              <w:right w:val="nil"/>
            </w:tcBorders>
            <w:shd w:val="clear" w:color="auto" w:fill="auto"/>
            <w:noWrap/>
            <w:vAlign w:val="bottom"/>
            <w:hideMark/>
          </w:tcPr>
          <w:p w:rsidR="00EA695C" w:rsidRPr="00EA695C" w:rsidRDefault="00EA695C" w:rsidP="00EA695C">
            <w:pPr>
              <w:spacing w:after="0" w:line="240" w:lineRule="auto"/>
              <w:rPr>
                <w:rFonts w:eastAsia="Times New Roman" w:cs="Calibri"/>
                <w:color w:val="000000"/>
                <w:sz w:val="20"/>
                <w:szCs w:val="20"/>
                <w:lang w:eastAsia="ru-RU"/>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rsidR="00EA695C" w:rsidRPr="00EA695C" w:rsidRDefault="00EA695C" w:rsidP="00EA695C">
            <w:pPr>
              <w:spacing w:after="0" w:line="240" w:lineRule="auto"/>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X</w:t>
            </w: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Y</w:t>
            </w:r>
          </w:p>
        </w:tc>
        <w:tc>
          <w:tcPr>
            <w:tcW w:w="114" w:type="pct"/>
            <w:tcBorders>
              <w:top w:val="nil"/>
              <w:left w:val="nil"/>
              <w:bottom w:val="nil"/>
              <w:right w:val="nil"/>
            </w:tcBorders>
            <w:shd w:val="clear" w:color="auto" w:fill="auto"/>
            <w:noWrap/>
            <w:vAlign w:val="bottom"/>
            <w:hideMark/>
          </w:tcPr>
          <w:p w:rsidR="00EA695C" w:rsidRPr="00EA695C" w:rsidRDefault="00EA695C" w:rsidP="00EA695C">
            <w:pPr>
              <w:spacing w:after="0" w:line="240" w:lineRule="auto"/>
              <w:rPr>
                <w:rFonts w:eastAsia="Times New Roman" w:cs="Calibri"/>
                <w:color w:val="000000"/>
                <w:sz w:val="20"/>
                <w:szCs w:val="20"/>
                <w:lang w:eastAsia="ru-RU"/>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rsidR="00EA695C" w:rsidRPr="00EA695C" w:rsidRDefault="00EA695C" w:rsidP="00EA695C">
            <w:pPr>
              <w:spacing w:after="0" w:line="240" w:lineRule="auto"/>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X</w:t>
            </w:r>
          </w:p>
        </w:tc>
        <w:tc>
          <w:tcPr>
            <w:tcW w:w="536" w:type="pct"/>
            <w:tcBorders>
              <w:top w:val="nil"/>
              <w:left w:val="nil"/>
              <w:bottom w:val="single" w:sz="4" w:space="0" w:color="auto"/>
              <w:right w:val="single" w:sz="4" w:space="0" w:color="auto"/>
            </w:tcBorders>
            <w:shd w:val="clear" w:color="auto" w:fill="auto"/>
            <w:noWrap/>
            <w:vAlign w:val="bottom"/>
            <w:hideMark/>
          </w:tcPr>
          <w:p w:rsidR="00EA695C" w:rsidRPr="00EA695C" w:rsidRDefault="00EA695C" w:rsidP="00EA695C">
            <w:pPr>
              <w:spacing w:after="0" w:line="240" w:lineRule="auto"/>
              <w:jc w:val="center"/>
              <w:rPr>
                <w:rFonts w:ascii="Times New Roman" w:eastAsia="Times New Roman" w:hAnsi="Times New Roman"/>
                <w:color w:val="000000"/>
                <w:sz w:val="20"/>
                <w:szCs w:val="20"/>
                <w:lang w:eastAsia="ru-RU"/>
              </w:rPr>
            </w:pPr>
            <w:r w:rsidRPr="00EA695C">
              <w:rPr>
                <w:rFonts w:ascii="Times New Roman" w:eastAsia="Times New Roman" w:hAnsi="Times New Roman"/>
                <w:color w:val="000000"/>
                <w:sz w:val="20"/>
                <w:szCs w:val="20"/>
                <w:lang w:eastAsia="ru-RU"/>
              </w:rPr>
              <w:t>Y</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94675,38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87076,88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87418,43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94568,55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94680,37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87078,85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94541,92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87416,91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94567,45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87738,20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94674,57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87080,19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94542,42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87415,04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87736,04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94673,43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87082,34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87413,60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94566,61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87732,23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94672,54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87084,57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87411,91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94566,35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87730,17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94672,46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87086,66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87410,22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94565,68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87727,71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94671,70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87088,06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94543,63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87408,35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94565,17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87723,55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94670,79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87089,84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94543,31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87405,73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94563,98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87720,69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94669,74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87091,68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94543,31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87403,95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94563,39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87718,04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94669,10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87093,33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87399,55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87715,72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94668,15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87096,35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87393,84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94560,96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87713,39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94666,98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87098,15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87390,66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94560,01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87710,42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94665,82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87100,00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87388,12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94558,74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87706,19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94665,19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87101,64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87385,26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94557,47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87699,63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94663,17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87104,18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87382,19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94556,20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87697,41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94662,33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87106,14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87379,02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94556,20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87693,17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94661,06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87107,94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94546,54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87377,11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94556,62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87690,21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94660,21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87109,84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94546,54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87374,26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87686,93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94659,36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87111,06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94545,90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87372,78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87682,70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94657,78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87112,06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87371,19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94555,77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87676,77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94655,77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87112,86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87367,17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94553,66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87671,89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94653,83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87115,50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87363,46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94552,39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87666,31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94652,56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87117,95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94537,86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87361,03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94551,12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87661,99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94650,78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87119,98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87358,49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94549,00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87658,05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94649,38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87122,93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94534,94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87355,52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87654,49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94648,37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87125,44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94534,03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87353,41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94546,04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87651,70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94647,73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87131,84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94535,11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87351,29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94544,56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87648,65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94647,22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87133,61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94535,30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87348,96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94543,29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87646,37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94646,97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87135,27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87346,63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94542,54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87642,94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94646,08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87137,11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94536,19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87344,84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94542,65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87639,51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94645,19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87139,73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87341,98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87635,32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94643,67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87141,68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94536,70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87339,20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94543,67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87631,63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94642,14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87143,52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87337,67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94544,09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87628,33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94641,00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87145,04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87335,73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94543,84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lastRenderedPageBreak/>
              <w:t>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87625,92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94639,98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87146,00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87334,12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87616,81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94636,46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87146,82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94537,33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87332,51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94541,81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87614,33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94635,82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87147,20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94538,60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87331,49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94540,88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87611,48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94634,74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87147,40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87329,80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94539,94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87607,98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94633,86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94543,13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87328,45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94539,94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87603,79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94632,27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87326,58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94540,54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87600,81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94631,57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87324,55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94541,30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87597,38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94630,49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94550,50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87322,94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94542,65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87586,97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94627,06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94552,85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87321,08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94544,26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87576,88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94623,73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87319,22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87572,75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94622,40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87317,18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94546,55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87569,07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94620,62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87150,51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94557,99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87315,32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94547,90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87568,31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94620,05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87151,72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94558,75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87313,54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94550,61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87568,43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94619,29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87153,31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94559,07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87311,43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94551,80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87568,82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94618,08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87154,89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94559,39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87309,65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94552,81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87569,32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94616,81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87156,16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87306,77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94554,85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87570,47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94615,29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87158,51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94560,08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87301,51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94556,53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87571,23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87160,42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94560,34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87296,54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94558,96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87571,84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87162,58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87293,47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87570,57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94611,03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87164,74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87292,51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87570,44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94610,98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87168,07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87289,97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94559,59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87569,40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94612,86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87169,85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87288,81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94559,70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87567,96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94617,09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87173,41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87286,90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87566,36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94619,89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87176,29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87285,21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94561,29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87566,53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94620,90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87178,66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87282,78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94560,97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87567,20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94621,58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87180,69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87280,66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87569,91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94622,17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87182,72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94554,75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87278,33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87579,82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94626,07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87184,67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94553,73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87275,79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94560,76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87588,22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94628,62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87187,29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94553,48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87273,99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94562,13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87596,22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94631,67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87190,51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94553,65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87272,51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94564,25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87605,24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94635,10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87194,32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94554,49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87271,66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87621,24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94639,92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87197,28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87271,35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94567,53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87632,29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94644,49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87200,08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87270,50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94568,59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87645,32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94648,81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87204,56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87268,70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94569,12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87650,52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94649,44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87206,85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94565,25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87266,16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94569,33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87655,48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94650,71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87209,14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87263,73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94570,18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87662,97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94653,25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87210,66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87260,71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94571,84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87669,19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94654,91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87212,93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94574,27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87258,34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94572,43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87678,97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94658,21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87214,88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94576,13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87256,05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94572,68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87695,53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94663,40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87217,93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87254,10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94573,19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87698,70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94664,16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87220,98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94577,23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87252,32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94573,95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87701,75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94665,05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87224,36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87250,21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94575,31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87705,82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94666,32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87229,27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94578,42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87247,84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94575,90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87708,99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94667,34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87232,66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94577,91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87245,30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87712,42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94668,86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87234,86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94576,73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87241,91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94574,72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87718,13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94671,02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87236,05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87239,71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94572,85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87723,85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94672,67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87237,40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87237,25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87726,39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94673,18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87238,67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87235,56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87731,22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94674,96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87240,53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87233,78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94570,06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87737,44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94676,23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87241,97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94579,10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87231,84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94570,14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94682,98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87244,34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94579,35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87229,80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94570,57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94687,96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87247,39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94578,76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87227,09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94571,33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87800,18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94694,32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87251,30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87224,11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94571,81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87800,18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94695,84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87256,26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94575,41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87220,11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94571,75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lastRenderedPageBreak/>
              <w:t>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87800,06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94699,02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87264,07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87218,33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94571,05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87798,72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94714,64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87270,99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87216,81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94570,04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87796,92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94725,78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87275,43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87215,03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94568,64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87795,17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94732,72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87279,63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87213,12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94566,86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87730,91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94725,80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87283,75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94565,31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87210,77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94564,57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87616,22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94691,84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87287,20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87208,62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94563,18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87548,07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94667,78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87290,93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94564,68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87207,28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94559,94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87490,92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94644,55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87297,28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87206,96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87456,43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94641,33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87303,71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94560,11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87206,65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94557,46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87416,79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94626,96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87306,93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87205,69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94555,94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87394,74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94614,71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87310,66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87204,49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94554,10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87359,11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94606,88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87313,45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94556,89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87203,03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94553,02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87341,65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94599,00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87317,85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94555,03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87201,19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94551,87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87260,33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94627,05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87323,61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94551,13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87199,85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87241,07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94629,24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87327,22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87197,82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94549,84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87204,99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94625,36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87328,28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87195,15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94548,51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87189,88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94619,43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87329,97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87193,57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94547,87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87178,87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94610,88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87331,88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87191,98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94548,13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87161,47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87334,21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87190,49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94548,34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87138,78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94607,05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87336,64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87188,63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94548,00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87117,89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94595,88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87338,97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87186,42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94547,84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87078,04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94593,90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87341,08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87184,65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94548,09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87052,62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94588,69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87343,20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87183,38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94548,77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87029,44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94575,86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87345,00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87182,44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94549,61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87011,43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87346,06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87181,09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94551,31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86996,96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87347,96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94546,20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87179,65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86975,78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94524,17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87350,19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94546,83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87178,21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86934,02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87351,99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94547,36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87176,35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94556,30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86918,94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94474,82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87354,42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87174,91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94557,06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86914,74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94462,46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87356,75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94549,90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87171,78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94558,25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86913,89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94449,44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87359,08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87169,83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94558,42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86916,61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94435,87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87362,15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94553,39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87167,54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94558,33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86922,38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94424,17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87366,34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94555,15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87165,17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94558,33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86930,98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94414,35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87368,62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87162,72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94558,08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86941,84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94407,10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87370,02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87160,43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94557,57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86964,88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94401,78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87372,05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87157,72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94556,47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86977,82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94403,48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87373,83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94558,71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87155,35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86990,38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94408,54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87376,24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87152,81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94555,54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87033,80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94440,59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87378,91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87150,78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94554,52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87053,71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94444,78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87381,58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87150,40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94552,75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87065,42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94450,55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87384,24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94558,33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87150,27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94550,78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87082,64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94468,74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87386,33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94560,23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87149,89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94546,66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87090,58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94491,52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87389,08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87149,51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94544,63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87094,00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87391,73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94561,82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87148,88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94541,83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87108,04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94485,85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87394,38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87148,50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94539,74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87120,84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94483,30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87397,45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94562,66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87148,18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94537,83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87155,14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94485,36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87400,51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94563,61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87147,73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94536,12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87167,50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94489,56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87403,58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94564,67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87146,72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94535,29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87180,34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87406,65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94565,94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87145,38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94534,40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87200,09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94498,30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87411,31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94567,53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87143,80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94534,34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87212,14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94501,45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87413,53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94567,95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87142,46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94534,78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87245,24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94521,18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87416,60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94569,44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87140,30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87262,85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94512,46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87421,58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94572,52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87138,72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87282,61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94510,09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87426,15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94574,29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87137,07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94535,10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lastRenderedPageBreak/>
              <w:t>143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87299,55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87429,32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94576,20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87134,78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94534,85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87315,50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94491,65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87431,61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87132,37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94534,47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87333,07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94490,05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87435,93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94580,77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87130,02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94534,15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87356,39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94493,51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87438,59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94581,79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87126,59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94533,26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87371,08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94498,44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87441,90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94582,17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87124,11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94533,20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87384,41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94506,25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87445,58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94583,69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87121,00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94534,57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87436,04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94521,26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87448,25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94584,33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87120,00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94535,15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87468,86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94536,92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87450,79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94585,72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87118,20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94536,53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87502,53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94542,79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87453,45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94586,74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87114,71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94540,02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87549,98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94557,87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87456,50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94586,87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87112,01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94543,35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87564,34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94556,74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87460,69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94588,01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87111,06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94544,41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87577,14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94559,28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87465,14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94589,03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87109,94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94545,36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87599,62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87467,42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94589,91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87108,15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94545,73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87612,78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94582,92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87470,35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87106,56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94545,47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87737,58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94622,68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87472,50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94593,98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87104,49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94544,78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87815,84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94633,02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87475,55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94593,60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87098,95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94543,09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87816,02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94633,12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87478,35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87097,08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94543,26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87808,76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94644,64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87482,92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87094,88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94543,00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87802,64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94658,80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87487,72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87093,19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94542,50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87800,74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94666,26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87491,42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94593,18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87091,33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94542,41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87799,62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94675,38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87504,76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94596,46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87089,29</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94542,58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86963,95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94451,95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87516,61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94600,38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87087,60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94542,75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86963,78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94452,71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87527,51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94604,40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87085,82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94542,75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86964,46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94453,38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87534,65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94606,96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87083,96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94542,24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86965,65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94453,81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87538,12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94608,23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87082,27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94541,82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86968,86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94456,01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87550,73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87080,91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94540,72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86975,97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94461,17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87556,58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94615,68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87079,22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94540,21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86981,05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94465,24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87557,85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94615,34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87077,44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94540,38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86985,29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94469,05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87558,95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94613,56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87074,56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94540,63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86988,08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94471,50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87560,39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94611,36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87072,53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94540,63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86991,05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94473,45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87562,46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94607,27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87070,24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94540,30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86993,42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94474,47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87561,07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94606,63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599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87067,96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94539,79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86996,63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94476,50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87559,61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94609,45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87065,67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94538,86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86998,92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94478,19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87557,58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94613,64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87062,37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94536,49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87001,61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94481,16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87556,12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94614,21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87060,34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94534,71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87003,56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94482,60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87554,46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87057,63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94531,91</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87005,76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94483,62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87552,94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94613,64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87052,21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94526,83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179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87008,81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94485,39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87551,54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94613,06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87046,36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94517,10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87011,09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94486,83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87549,07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94611,86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87043,82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94513,72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87013,55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94487,43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87545,26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94610,02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87041,54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94508,55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87016,26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94488,95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87534,56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94605,48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87041,20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94503,98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87018,38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94490,14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87527,69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94602,94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87041,20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94500,68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87020,58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87520,59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94599,98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87041,03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94498,22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87023,20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94492,85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87512,87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94597,86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87040,27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94495,85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87025,23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399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87506,31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94595,75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94493,74</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87028,28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94493,10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87499,64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94594,05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87037,64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94492,13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87030,91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94492,93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87494,24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94592,78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87034,76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94491,53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87034,12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94493,18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87489,59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94591,09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87031,80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94491,79</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87036,83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94493,52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87484,82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94590,88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87029,34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94491,70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87038,27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94495,05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87479,45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94591,08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87026,21</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94491,36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94498,26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87476,38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94591,50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87023,33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94490,86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87039,88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94500,55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87473,42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94591,61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87021,22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94490,18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94503,09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87471,93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94590,55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87018,93</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94489,16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94505,21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87469,18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94588,96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87014,87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94487,05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lastRenderedPageBreak/>
              <w:t>196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94506,65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87466,96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94587,59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87010,97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94485,10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87039,98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94508,81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87464,42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94586,85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87007,22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94483,02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87041,06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94512,11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87459,13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94586,00</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87005,35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94481,92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199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87042,97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94515,41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87456,59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94585,58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87002,98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94480,22</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87044,37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94517,26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87452,57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94584,52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87000,00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94477,43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87045,95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94518,27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87448,86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94583,04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86997,14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94475,23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87047,41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94520,94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87446,53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94581,66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86993,42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94473,20</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87048,49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94522,78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87443,36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94580,28</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629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86989,94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94471,16</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87051,10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94527,61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87441,66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94579,33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86986,30</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94467,95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87053,45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94529,89</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87439,12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86982,92</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94465,07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87056,18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94532,14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419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87436,80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86978,94</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94462,27</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87062,41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94538,27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87434,89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94578,17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86973,86</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94458,13</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87068,69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94541,34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87432,67</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94577,32</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86968,27</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94453,38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209</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87070,41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94541,53</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87430,76</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94576,16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635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86964,88</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94451,78</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87072,18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94542,04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87428,75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94574,46</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163</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86963,95</w:t>
            </w:r>
          </w:p>
        </w:tc>
        <w:tc>
          <w:tcPr>
            <w:tcW w:w="536"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94451,95</w:t>
            </w: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211</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87073,52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94542,17</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424</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87425,68</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94572,24</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c>
          <w:tcPr>
            <w:tcW w:w="536" w:type="pct"/>
            <w:tcBorders>
              <w:top w:val="nil"/>
              <w:left w:val="nil"/>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r>
      <w:tr w:rsidR="004B0F7F" w:rsidRPr="004B0F7F" w:rsidTr="00552E5D">
        <w:trPr>
          <w:trHeight w:val="255"/>
        </w:trPr>
        <w:tc>
          <w:tcPr>
            <w:tcW w:w="523"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212</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87075,30</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94542,11</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425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87420,55</w:t>
            </w:r>
          </w:p>
        </w:tc>
        <w:tc>
          <w:tcPr>
            <w:tcW w:w="533" w:type="pct"/>
            <w:tcBorders>
              <w:top w:val="nil"/>
              <w:left w:val="nil"/>
              <w:bottom w:val="single" w:sz="4" w:space="0" w:color="auto"/>
              <w:right w:val="single" w:sz="4" w:space="0" w:color="auto"/>
            </w:tcBorders>
            <w:shd w:val="clear" w:color="auto" w:fill="auto"/>
            <w:vAlign w:val="bottom"/>
          </w:tcPr>
          <w:p w:rsidR="004B0F7F" w:rsidRPr="004B0F7F" w:rsidRDefault="004B0F7F" w:rsidP="00552E5D">
            <w:pPr>
              <w:spacing w:after="0" w:line="240" w:lineRule="auto"/>
              <w:jc w:val="right"/>
              <w:rPr>
                <w:rFonts w:ascii="Times New Roman" w:eastAsia="Times New Roman" w:hAnsi="Times New Roman"/>
                <w:color w:val="000000"/>
                <w:sz w:val="20"/>
                <w:szCs w:val="20"/>
                <w:lang w:eastAsia="ru-RU"/>
              </w:rPr>
            </w:pPr>
            <w:r w:rsidRPr="004B0F7F">
              <w:rPr>
                <w:rFonts w:ascii="Times New Roman" w:eastAsia="Times New Roman" w:hAnsi="Times New Roman"/>
                <w:color w:val="000000"/>
                <w:sz w:val="20"/>
                <w:szCs w:val="20"/>
                <w:lang w:eastAsia="ru-RU"/>
              </w:rPr>
              <w:t>94570,25</w:t>
            </w:r>
          </w:p>
        </w:tc>
        <w:tc>
          <w:tcPr>
            <w:tcW w:w="114" w:type="pct"/>
            <w:tcBorders>
              <w:top w:val="nil"/>
              <w:left w:val="nil"/>
              <w:bottom w:val="nil"/>
              <w:right w:val="nil"/>
            </w:tcBorders>
            <w:shd w:val="clear" w:color="auto" w:fill="auto"/>
            <w:noWrap/>
            <w:vAlign w:val="bottom"/>
          </w:tcPr>
          <w:p w:rsidR="004B0F7F" w:rsidRPr="004B0F7F" w:rsidRDefault="004B0F7F" w:rsidP="00EA695C">
            <w:pPr>
              <w:spacing w:after="0" w:line="240" w:lineRule="auto"/>
              <w:rPr>
                <w:rFonts w:ascii="Times New Roman" w:eastAsia="Times New Roman" w:hAnsi="Times New Roman"/>
                <w:color w:val="000000"/>
                <w:sz w:val="20"/>
                <w:szCs w:val="20"/>
                <w:lang w:eastAsia="ru-RU"/>
              </w:rPr>
            </w:pPr>
          </w:p>
        </w:tc>
        <w:tc>
          <w:tcPr>
            <w:tcW w:w="524" w:type="pct"/>
            <w:tcBorders>
              <w:top w:val="nil"/>
              <w:left w:val="single" w:sz="4" w:space="0" w:color="auto"/>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c>
          <w:tcPr>
            <w:tcW w:w="533" w:type="pct"/>
            <w:tcBorders>
              <w:top w:val="nil"/>
              <w:left w:val="nil"/>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c>
          <w:tcPr>
            <w:tcW w:w="536" w:type="pct"/>
            <w:tcBorders>
              <w:top w:val="nil"/>
              <w:left w:val="nil"/>
              <w:bottom w:val="single" w:sz="4" w:space="0" w:color="auto"/>
              <w:right w:val="single" w:sz="4" w:space="0" w:color="auto"/>
            </w:tcBorders>
            <w:shd w:val="clear" w:color="auto" w:fill="auto"/>
            <w:vAlign w:val="center"/>
          </w:tcPr>
          <w:p w:rsidR="004B0F7F" w:rsidRPr="004B0F7F" w:rsidRDefault="004B0F7F" w:rsidP="00EA695C">
            <w:pPr>
              <w:spacing w:after="0" w:line="240" w:lineRule="auto"/>
              <w:jc w:val="center"/>
              <w:rPr>
                <w:rFonts w:ascii="Times New Roman" w:eastAsia="Times New Roman" w:hAnsi="Times New Roman"/>
                <w:color w:val="000000"/>
                <w:sz w:val="20"/>
                <w:szCs w:val="20"/>
                <w:lang w:eastAsia="ru-RU"/>
              </w:rPr>
            </w:pPr>
          </w:p>
        </w:tc>
      </w:tr>
    </w:tbl>
    <w:p w:rsidR="00D57537" w:rsidRDefault="00D57537" w:rsidP="00D6038B">
      <w:pPr>
        <w:pStyle w:val="a3"/>
        <w:spacing w:after="0"/>
        <w:ind w:left="142" w:firstLine="567"/>
        <w:jc w:val="both"/>
        <w:rPr>
          <w:rFonts w:ascii="Times New Roman" w:hAnsi="Times New Roman"/>
          <w:sz w:val="24"/>
          <w:szCs w:val="24"/>
        </w:rPr>
      </w:pPr>
    </w:p>
    <w:p w:rsidR="006321AA" w:rsidRPr="002A0A32" w:rsidRDefault="006321AA" w:rsidP="00002024">
      <w:pPr>
        <w:pStyle w:val="a3"/>
        <w:numPr>
          <w:ilvl w:val="0"/>
          <w:numId w:val="4"/>
        </w:numPr>
        <w:spacing w:after="0"/>
        <w:jc w:val="both"/>
        <w:rPr>
          <w:rFonts w:ascii="Times New Roman" w:hAnsi="Times New Roman"/>
          <w:b/>
          <w:sz w:val="24"/>
          <w:szCs w:val="24"/>
        </w:rPr>
      </w:pPr>
      <w:r w:rsidRPr="002A0A32">
        <w:rPr>
          <w:rFonts w:ascii="Times New Roman" w:hAnsi="Times New Roman"/>
          <w:b/>
          <w:sz w:val="24"/>
          <w:szCs w:val="24"/>
        </w:rPr>
        <w:t xml:space="preserve">Описание </w:t>
      </w:r>
      <w:r w:rsidR="00DB01B3">
        <w:rPr>
          <w:rFonts w:ascii="Times New Roman" w:hAnsi="Times New Roman"/>
          <w:b/>
          <w:sz w:val="24"/>
          <w:szCs w:val="24"/>
        </w:rPr>
        <w:t>ВЗ</w:t>
      </w:r>
      <w:r w:rsidRPr="002A0A32">
        <w:rPr>
          <w:rFonts w:ascii="Times New Roman" w:hAnsi="Times New Roman"/>
          <w:b/>
          <w:sz w:val="24"/>
          <w:szCs w:val="24"/>
        </w:rPr>
        <w:t xml:space="preserve"> </w:t>
      </w:r>
      <w:r w:rsidR="00DB01B3" w:rsidRPr="00DB01B3">
        <w:rPr>
          <w:rFonts w:ascii="Times New Roman" w:hAnsi="Times New Roman"/>
          <w:b/>
          <w:sz w:val="24"/>
          <w:szCs w:val="24"/>
        </w:rPr>
        <w:t>ручья без названия (ИД 1067)</w:t>
      </w:r>
    </w:p>
    <w:p w:rsidR="00064DCE" w:rsidRDefault="00A36D8A" w:rsidP="00091809">
      <w:pPr>
        <w:pStyle w:val="a3"/>
        <w:spacing w:after="0"/>
        <w:ind w:left="142" w:firstLine="578"/>
        <w:jc w:val="both"/>
        <w:rPr>
          <w:rFonts w:ascii="Times New Roman" w:hAnsi="Times New Roman"/>
          <w:sz w:val="24"/>
          <w:szCs w:val="24"/>
        </w:rPr>
      </w:pPr>
      <w:r w:rsidRPr="00A36D8A">
        <w:rPr>
          <w:rFonts w:ascii="Times New Roman" w:hAnsi="Times New Roman"/>
          <w:sz w:val="24"/>
          <w:szCs w:val="24"/>
        </w:rPr>
        <w:t xml:space="preserve">Ширина </w:t>
      </w:r>
      <w:r>
        <w:rPr>
          <w:rFonts w:ascii="Times New Roman" w:hAnsi="Times New Roman"/>
          <w:sz w:val="24"/>
          <w:szCs w:val="24"/>
        </w:rPr>
        <w:t>ВЗ</w:t>
      </w:r>
      <w:r w:rsidRPr="00A36D8A">
        <w:rPr>
          <w:rFonts w:ascii="Times New Roman" w:hAnsi="Times New Roman"/>
          <w:sz w:val="24"/>
          <w:szCs w:val="24"/>
        </w:rPr>
        <w:t xml:space="preserve"> </w:t>
      </w:r>
      <w:r w:rsidR="00EA695C">
        <w:rPr>
          <w:rFonts w:ascii="Times New Roman" w:hAnsi="Times New Roman"/>
          <w:sz w:val="24"/>
          <w:szCs w:val="24"/>
        </w:rPr>
        <w:t>ручья без названия (ИД 1067)</w:t>
      </w:r>
      <w:r w:rsidRPr="00A36D8A">
        <w:rPr>
          <w:rFonts w:ascii="Times New Roman" w:hAnsi="Times New Roman"/>
          <w:sz w:val="24"/>
          <w:szCs w:val="24"/>
        </w:rPr>
        <w:t xml:space="preserve"> составляет 50 м.</w:t>
      </w:r>
    </w:p>
    <w:p w:rsidR="00D269AE" w:rsidRDefault="00EA695C" w:rsidP="00D269AE">
      <w:pPr>
        <w:pStyle w:val="a3"/>
        <w:spacing w:after="0"/>
        <w:ind w:left="142" w:firstLine="578"/>
        <w:jc w:val="both"/>
        <w:rPr>
          <w:rFonts w:ascii="Times New Roman" w:hAnsi="Times New Roman"/>
          <w:sz w:val="24"/>
          <w:szCs w:val="24"/>
        </w:rPr>
      </w:pPr>
      <w:r w:rsidRPr="00EA695C">
        <w:rPr>
          <w:rFonts w:ascii="Times New Roman" w:hAnsi="Times New Roman"/>
          <w:sz w:val="24"/>
          <w:szCs w:val="24"/>
        </w:rPr>
        <w:t xml:space="preserve">Ручей расположен в </w:t>
      </w:r>
      <w:proofErr w:type="spellStart"/>
      <w:r w:rsidRPr="00EA695C">
        <w:rPr>
          <w:rFonts w:ascii="Times New Roman" w:hAnsi="Times New Roman"/>
          <w:sz w:val="24"/>
          <w:szCs w:val="24"/>
        </w:rPr>
        <w:t>Петродворцовом</w:t>
      </w:r>
      <w:proofErr w:type="spellEnd"/>
      <w:r w:rsidRPr="00EA695C">
        <w:rPr>
          <w:rFonts w:ascii="Times New Roman" w:hAnsi="Times New Roman"/>
          <w:sz w:val="24"/>
          <w:szCs w:val="24"/>
        </w:rPr>
        <w:t xml:space="preserve"> районе, муниципальный округ город Петергоф.</w:t>
      </w:r>
      <w:r w:rsidR="00D269AE">
        <w:rPr>
          <w:rFonts w:ascii="Times New Roman" w:hAnsi="Times New Roman"/>
          <w:sz w:val="24"/>
          <w:szCs w:val="24"/>
        </w:rPr>
        <w:t xml:space="preserve"> </w:t>
      </w:r>
      <w:r w:rsidRPr="00EA695C">
        <w:rPr>
          <w:rFonts w:ascii="Times New Roman" w:hAnsi="Times New Roman"/>
          <w:sz w:val="24"/>
          <w:szCs w:val="24"/>
        </w:rPr>
        <w:t xml:space="preserve">Исток ручья расположен в </w:t>
      </w:r>
      <w:r w:rsidR="00D269AE">
        <w:rPr>
          <w:rFonts w:ascii="Times New Roman" w:hAnsi="Times New Roman"/>
          <w:sz w:val="24"/>
          <w:szCs w:val="24"/>
        </w:rPr>
        <w:t>77 м к Ю</w:t>
      </w:r>
      <w:r w:rsidR="00D269AE" w:rsidRPr="009C2876">
        <w:rPr>
          <w:rFonts w:ascii="Times New Roman" w:hAnsi="Times New Roman"/>
          <w:sz w:val="24"/>
          <w:szCs w:val="24"/>
        </w:rPr>
        <w:t xml:space="preserve">В от </w:t>
      </w:r>
      <w:r w:rsidR="00D269AE">
        <w:rPr>
          <w:rFonts w:ascii="Times New Roman" w:hAnsi="Times New Roman"/>
          <w:sz w:val="24"/>
          <w:szCs w:val="24"/>
        </w:rPr>
        <w:t xml:space="preserve">пересечения </w:t>
      </w:r>
      <w:r w:rsidR="00D269AE" w:rsidRPr="009C2876">
        <w:rPr>
          <w:rFonts w:ascii="Times New Roman" w:hAnsi="Times New Roman"/>
          <w:sz w:val="24"/>
          <w:szCs w:val="24"/>
        </w:rPr>
        <w:t xml:space="preserve">Санкт-Петербургского шоссе </w:t>
      </w:r>
      <w:r w:rsidR="00D269AE">
        <w:rPr>
          <w:rFonts w:ascii="Times New Roman" w:hAnsi="Times New Roman"/>
          <w:sz w:val="24"/>
          <w:szCs w:val="24"/>
        </w:rPr>
        <w:t>и Морского переулка</w:t>
      </w:r>
      <w:r w:rsidR="00D269AE" w:rsidRPr="009C2876">
        <w:rPr>
          <w:rFonts w:ascii="Times New Roman" w:hAnsi="Times New Roman"/>
          <w:sz w:val="24"/>
          <w:szCs w:val="24"/>
        </w:rPr>
        <w:t>, ручей впадает в Невскую губу Финского залива (ИД 99902). Ручей частично протекает по территории парка Знаменка</w:t>
      </w:r>
      <w:r w:rsidR="00D269AE" w:rsidRPr="00EA695C">
        <w:rPr>
          <w:rFonts w:ascii="Times New Roman" w:hAnsi="Times New Roman"/>
          <w:sz w:val="24"/>
          <w:szCs w:val="24"/>
        </w:rPr>
        <w:t xml:space="preserve"> </w:t>
      </w:r>
    </w:p>
    <w:p w:rsidR="00D269AE" w:rsidRDefault="00D269AE" w:rsidP="00D269AE">
      <w:pPr>
        <w:pStyle w:val="a3"/>
        <w:spacing w:after="0"/>
        <w:ind w:left="142" w:firstLine="578"/>
        <w:jc w:val="both"/>
        <w:rPr>
          <w:rFonts w:ascii="Times New Roman" w:hAnsi="Times New Roman"/>
          <w:sz w:val="24"/>
          <w:szCs w:val="24"/>
        </w:rPr>
      </w:pPr>
      <w:r w:rsidRPr="009C2876">
        <w:rPr>
          <w:rFonts w:ascii="Times New Roman" w:hAnsi="Times New Roman"/>
          <w:sz w:val="24"/>
          <w:szCs w:val="24"/>
        </w:rPr>
        <w:t xml:space="preserve">Русло ручья разделено на </w:t>
      </w:r>
      <w:r>
        <w:rPr>
          <w:rFonts w:ascii="Times New Roman" w:hAnsi="Times New Roman"/>
          <w:sz w:val="24"/>
          <w:szCs w:val="24"/>
        </w:rPr>
        <w:t xml:space="preserve">2 части </w:t>
      </w:r>
      <w:proofErr w:type="spellStart"/>
      <w:r>
        <w:rPr>
          <w:rFonts w:ascii="Times New Roman" w:hAnsi="Times New Roman"/>
          <w:sz w:val="24"/>
          <w:szCs w:val="24"/>
        </w:rPr>
        <w:t>тробопереездами</w:t>
      </w:r>
      <w:proofErr w:type="spellEnd"/>
      <w:r>
        <w:rPr>
          <w:rFonts w:ascii="Times New Roman" w:hAnsi="Times New Roman"/>
          <w:sz w:val="24"/>
          <w:szCs w:val="24"/>
        </w:rPr>
        <w:t xml:space="preserve"> - </w:t>
      </w:r>
      <w:r w:rsidRPr="009C2876">
        <w:rPr>
          <w:rFonts w:ascii="Times New Roman" w:hAnsi="Times New Roman"/>
          <w:sz w:val="24"/>
          <w:szCs w:val="24"/>
        </w:rPr>
        <w:t>труба расположена под Нижней дорогой</w:t>
      </w:r>
      <w:r>
        <w:rPr>
          <w:rFonts w:ascii="Times New Roman" w:hAnsi="Times New Roman"/>
          <w:sz w:val="24"/>
          <w:szCs w:val="24"/>
        </w:rPr>
        <w:t>.</w:t>
      </w:r>
    </w:p>
    <w:p w:rsidR="00D269AE" w:rsidRPr="00E91A0E" w:rsidRDefault="00D269AE" w:rsidP="00EA695C">
      <w:pPr>
        <w:pStyle w:val="a3"/>
        <w:spacing w:after="0"/>
        <w:ind w:left="142" w:firstLine="578"/>
        <w:jc w:val="both"/>
      </w:pPr>
      <w:r>
        <w:rPr>
          <w:rFonts w:ascii="Times New Roman" w:hAnsi="Times New Roman"/>
          <w:sz w:val="24"/>
          <w:szCs w:val="24"/>
        </w:rPr>
        <w:t xml:space="preserve">Описание границы ВЗ ручья без названия </w:t>
      </w:r>
      <w:r w:rsidRPr="00EA695C">
        <w:rPr>
          <w:rFonts w:ascii="Times New Roman" w:hAnsi="Times New Roman"/>
          <w:sz w:val="24"/>
          <w:szCs w:val="24"/>
        </w:rPr>
        <w:t>(ИД 1067)</w:t>
      </w:r>
      <w:r>
        <w:rPr>
          <w:rFonts w:ascii="Times New Roman" w:hAnsi="Times New Roman"/>
          <w:sz w:val="24"/>
          <w:szCs w:val="24"/>
        </w:rPr>
        <w:t xml:space="preserve"> начинается от т.1, расположенной в 5 м. от места впадения ручья без названия </w:t>
      </w:r>
      <w:r w:rsidRPr="00EA695C">
        <w:rPr>
          <w:rFonts w:ascii="Times New Roman" w:hAnsi="Times New Roman"/>
          <w:sz w:val="24"/>
          <w:szCs w:val="24"/>
        </w:rPr>
        <w:t>(ИД 1067)</w:t>
      </w:r>
      <w:r w:rsidRPr="00D269AE">
        <w:rPr>
          <w:rFonts w:ascii="Times New Roman" w:hAnsi="Times New Roman"/>
          <w:sz w:val="24"/>
          <w:szCs w:val="24"/>
        </w:rPr>
        <w:t xml:space="preserve"> </w:t>
      </w:r>
      <w:r w:rsidRPr="009C2876">
        <w:rPr>
          <w:rFonts w:ascii="Times New Roman" w:hAnsi="Times New Roman"/>
          <w:sz w:val="24"/>
          <w:szCs w:val="24"/>
        </w:rPr>
        <w:t>в Невскую губу Финского залива (ИД 99902).</w:t>
      </w:r>
      <w:r>
        <w:rPr>
          <w:rFonts w:ascii="Times New Roman" w:hAnsi="Times New Roman"/>
          <w:sz w:val="24"/>
          <w:szCs w:val="24"/>
        </w:rPr>
        <w:t xml:space="preserve"> От т.1 ВЗ идет на восток до т. 2, от т. 85 ВЗ движется по БЛ ручья, вновь до устья ручья. От т.85  идет на восток до т. 92 по границе Невской губы Финского залива (ИД 99902), далее меняет направление на юг до т. 93, на ЮЗ до т. 99, между т.95 и т. 96 пересекает </w:t>
      </w:r>
      <w:r w:rsidR="00E91A0E">
        <w:rPr>
          <w:rFonts w:ascii="Times New Roman" w:hAnsi="Times New Roman"/>
          <w:sz w:val="24"/>
          <w:szCs w:val="24"/>
        </w:rPr>
        <w:t xml:space="preserve">ул. </w:t>
      </w:r>
      <w:r>
        <w:rPr>
          <w:rFonts w:ascii="Times New Roman" w:hAnsi="Times New Roman"/>
          <w:sz w:val="24"/>
          <w:szCs w:val="24"/>
        </w:rPr>
        <w:t>Нижн</w:t>
      </w:r>
      <w:r w:rsidR="00E91A0E">
        <w:rPr>
          <w:rFonts w:ascii="Times New Roman" w:hAnsi="Times New Roman"/>
          <w:sz w:val="24"/>
          <w:szCs w:val="24"/>
        </w:rPr>
        <w:t>яя дорога</w:t>
      </w:r>
      <w:r>
        <w:rPr>
          <w:rFonts w:ascii="Times New Roman" w:hAnsi="Times New Roman"/>
          <w:sz w:val="24"/>
          <w:szCs w:val="24"/>
        </w:rPr>
        <w:t xml:space="preserve">. Далее ВЗ меняет направление на ЮЮЗ до т. 101, </w:t>
      </w:r>
      <w:r w:rsidR="001E59FE">
        <w:rPr>
          <w:rFonts w:ascii="Times New Roman" w:hAnsi="Times New Roman"/>
          <w:sz w:val="24"/>
          <w:szCs w:val="24"/>
        </w:rPr>
        <w:t xml:space="preserve">на ЮЮВ до т. 103, на ЮЮЗ до т. </w:t>
      </w:r>
      <w:proofErr w:type="gramStart"/>
      <w:r w:rsidR="001E59FE">
        <w:rPr>
          <w:rFonts w:ascii="Times New Roman" w:hAnsi="Times New Roman"/>
          <w:sz w:val="24"/>
          <w:szCs w:val="24"/>
        </w:rPr>
        <w:t xml:space="preserve">109,  </w:t>
      </w:r>
      <w:r>
        <w:rPr>
          <w:rFonts w:ascii="Times New Roman" w:hAnsi="Times New Roman"/>
          <w:sz w:val="24"/>
          <w:szCs w:val="24"/>
        </w:rPr>
        <w:t>проход</w:t>
      </w:r>
      <w:r w:rsidR="001E59FE">
        <w:rPr>
          <w:rFonts w:ascii="Times New Roman" w:hAnsi="Times New Roman"/>
          <w:sz w:val="24"/>
          <w:szCs w:val="24"/>
        </w:rPr>
        <w:t>я</w:t>
      </w:r>
      <w:proofErr w:type="gramEnd"/>
      <w:r>
        <w:rPr>
          <w:rFonts w:ascii="Times New Roman" w:hAnsi="Times New Roman"/>
          <w:sz w:val="24"/>
          <w:szCs w:val="24"/>
        </w:rPr>
        <w:t xml:space="preserve"> по </w:t>
      </w:r>
      <w:r w:rsidR="001E59FE">
        <w:rPr>
          <w:rFonts w:ascii="Times New Roman" w:hAnsi="Times New Roman"/>
          <w:sz w:val="24"/>
          <w:szCs w:val="24"/>
        </w:rPr>
        <w:t>территории одноэтажной застройки. После этого ВЗ меняет направление на юг до т. 111, на ЮЗ до т. 116, проходя по зданию автозаправки. Далее ВЗ</w:t>
      </w:r>
      <w:r w:rsidR="00C84D29">
        <w:rPr>
          <w:rFonts w:ascii="Times New Roman" w:hAnsi="Times New Roman"/>
          <w:sz w:val="24"/>
          <w:szCs w:val="24"/>
        </w:rPr>
        <w:t xml:space="preserve"> меняет направление на ЮЗ, </w:t>
      </w:r>
      <w:r w:rsidR="001E59FE">
        <w:rPr>
          <w:rFonts w:ascii="Times New Roman" w:hAnsi="Times New Roman"/>
          <w:sz w:val="24"/>
          <w:szCs w:val="24"/>
        </w:rPr>
        <w:t>пересекая  Санкт-Петербургское шоссе в т.</w:t>
      </w:r>
      <w:r w:rsidR="00C84D29">
        <w:rPr>
          <w:rFonts w:ascii="Times New Roman" w:hAnsi="Times New Roman"/>
          <w:sz w:val="24"/>
          <w:szCs w:val="24"/>
        </w:rPr>
        <w:t xml:space="preserve">117-118, в тт.119-123 плавно делает полукруг, вновь пересекая Санкт-Петербургское шоссе в т.124-125. После этого ВЗ двигается на СВ до т. 131, вдоль Морского </w:t>
      </w:r>
      <w:proofErr w:type="gramStart"/>
      <w:r w:rsidR="00C84D29">
        <w:rPr>
          <w:rFonts w:ascii="Times New Roman" w:hAnsi="Times New Roman"/>
          <w:sz w:val="24"/>
          <w:szCs w:val="24"/>
        </w:rPr>
        <w:t>переулка,  между</w:t>
      </w:r>
      <w:proofErr w:type="gramEnd"/>
      <w:r w:rsidR="00C84D29">
        <w:rPr>
          <w:rFonts w:ascii="Times New Roman" w:hAnsi="Times New Roman"/>
          <w:sz w:val="24"/>
          <w:szCs w:val="24"/>
        </w:rPr>
        <w:t xml:space="preserve">  тт.126-127 проходя по зданию по адресу Морской переулок, 1. После этого двигается </w:t>
      </w:r>
      <w:proofErr w:type="gramStart"/>
      <w:r w:rsidR="00C84D29">
        <w:rPr>
          <w:rFonts w:ascii="Times New Roman" w:hAnsi="Times New Roman"/>
          <w:sz w:val="24"/>
          <w:szCs w:val="24"/>
        </w:rPr>
        <w:t>на  СЗ</w:t>
      </w:r>
      <w:proofErr w:type="gramEnd"/>
      <w:r w:rsidR="00C84D29">
        <w:rPr>
          <w:rFonts w:ascii="Times New Roman" w:hAnsi="Times New Roman"/>
          <w:sz w:val="24"/>
          <w:szCs w:val="24"/>
        </w:rPr>
        <w:t xml:space="preserve"> до т. 135, на СВ до т. 140, на СЗ до т. 145, </w:t>
      </w:r>
      <w:r w:rsidR="00E91A0E">
        <w:rPr>
          <w:rFonts w:ascii="Times New Roman" w:hAnsi="Times New Roman"/>
          <w:sz w:val="24"/>
          <w:szCs w:val="24"/>
        </w:rPr>
        <w:t>на ССВ до т. 157, между тт. 154-155, далее на север до т.159, после этого двигается по границе</w:t>
      </w:r>
      <w:r w:rsidR="00E91A0E" w:rsidRPr="00E91A0E">
        <w:rPr>
          <w:rFonts w:ascii="Times New Roman" w:hAnsi="Times New Roman"/>
          <w:sz w:val="24"/>
          <w:szCs w:val="24"/>
        </w:rPr>
        <w:t xml:space="preserve"> </w:t>
      </w:r>
      <w:r w:rsidR="00E91A0E">
        <w:rPr>
          <w:rFonts w:ascii="Times New Roman" w:hAnsi="Times New Roman"/>
          <w:sz w:val="24"/>
          <w:szCs w:val="24"/>
        </w:rPr>
        <w:t>Невской губы Финского залива (ИД 99902) до т. 163, замыкаясь в т. 1.</w:t>
      </w:r>
    </w:p>
    <w:p w:rsidR="00D269AE" w:rsidRDefault="00D269AE" w:rsidP="00EA695C">
      <w:pPr>
        <w:pStyle w:val="a3"/>
        <w:spacing w:after="0"/>
        <w:ind w:left="142" w:firstLine="578"/>
        <w:jc w:val="both"/>
        <w:rPr>
          <w:rFonts w:ascii="Times New Roman" w:hAnsi="Times New Roman"/>
          <w:sz w:val="24"/>
          <w:szCs w:val="24"/>
        </w:rPr>
      </w:pPr>
    </w:p>
    <w:p w:rsidR="001461A4" w:rsidRDefault="001461A4" w:rsidP="00002024">
      <w:pPr>
        <w:numPr>
          <w:ilvl w:val="0"/>
          <w:numId w:val="4"/>
        </w:numPr>
        <w:spacing w:after="0" w:line="240" w:lineRule="auto"/>
        <w:contextualSpacing/>
        <w:jc w:val="both"/>
        <w:rPr>
          <w:rFonts w:ascii="Times New Roman" w:hAnsi="Times New Roman"/>
          <w:b/>
          <w:sz w:val="24"/>
          <w:szCs w:val="24"/>
        </w:rPr>
        <w:sectPr w:rsidR="001461A4" w:rsidSect="00064DCE">
          <w:headerReference w:type="default" r:id="rId8"/>
          <w:pgSz w:w="11906" w:h="16838" w:code="9"/>
          <w:pgMar w:top="1134" w:right="567" w:bottom="1134" w:left="1134" w:header="709" w:footer="709" w:gutter="0"/>
          <w:cols w:space="708"/>
          <w:titlePg/>
          <w:docGrid w:linePitch="360"/>
        </w:sectPr>
      </w:pPr>
    </w:p>
    <w:p w:rsidR="00002024" w:rsidRPr="00002024" w:rsidRDefault="00002024" w:rsidP="00002024">
      <w:pPr>
        <w:numPr>
          <w:ilvl w:val="0"/>
          <w:numId w:val="4"/>
        </w:numPr>
        <w:spacing w:after="0" w:line="240" w:lineRule="auto"/>
        <w:contextualSpacing/>
        <w:jc w:val="both"/>
        <w:rPr>
          <w:rFonts w:ascii="Times New Roman" w:hAnsi="Times New Roman"/>
          <w:b/>
          <w:sz w:val="24"/>
          <w:szCs w:val="24"/>
        </w:rPr>
      </w:pPr>
      <w:r w:rsidRPr="00002024">
        <w:rPr>
          <w:rFonts w:ascii="Times New Roman" w:hAnsi="Times New Roman"/>
          <w:b/>
          <w:sz w:val="24"/>
          <w:szCs w:val="24"/>
        </w:rPr>
        <w:lastRenderedPageBreak/>
        <w:t xml:space="preserve">Местоположение </w:t>
      </w:r>
      <w:r w:rsidR="00DB01B3" w:rsidRPr="00DB01B3">
        <w:rPr>
          <w:rFonts w:ascii="Times New Roman" w:hAnsi="Times New Roman"/>
          <w:b/>
          <w:sz w:val="24"/>
          <w:szCs w:val="24"/>
        </w:rPr>
        <w:t>ручья без названия (ИД 1067)</w:t>
      </w:r>
      <w:r w:rsidR="00D944E9">
        <w:rPr>
          <w:rFonts w:ascii="Times New Roman" w:hAnsi="Times New Roman"/>
          <w:b/>
          <w:sz w:val="24"/>
          <w:szCs w:val="24"/>
        </w:rPr>
        <w:t xml:space="preserve"> на территории </w:t>
      </w:r>
      <w:r w:rsidR="00064DCE">
        <w:rPr>
          <w:rFonts w:ascii="Times New Roman" w:hAnsi="Times New Roman"/>
          <w:b/>
          <w:sz w:val="24"/>
          <w:szCs w:val="24"/>
        </w:rPr>
        <w:t>Санкт-Петербурга</w:t>
      </w:r>
    </w:p>
    <w:p w:rsidR="00002024" w:rsidRPr="00002024" w:rsidRDefault="00002024" w:rsidP="00D944E9">
      <w:pPr>
        <w:spacing w:after="0"/>
        <w:ind w:left="720"/>
        <w:contextualSpacing/>
        <w:jc w:val="center"/>
        <w:rPr>
          <w:rFonts w:ascii="Times New Roman" w:hAnsi="Times New Roman"/>
          <w:b/>
          <w:sz w:val="24"/>
          <w:szCs w:val="24"/>
        </w:rPr>
      </w:pPr>
    </w:p>
    <w:p w:rsidR="00002024" w:rsidRPr="00002024" w:rsidRDefault="00F20118" w:rsidP="00064DCE">
      <w:pPr>
        <w:spacing w:after="0"/>
        <w:contextualSpacing/>
        <w:jc w:val="center"/>
        <w:rPr>
          <w:rFonts w:ascii="Times New Roman" w:hAnsi="Times New Roman"/>
          <w:b/>
          <w:sz w:val="24"/>
          <w:szCs w:val="24"/>
        </w:rPr>
      </w:pPr>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4pt;height:227.4pt">
            <v:imagedata r:id="rId9" o:title="Обзорная_1067"/>
          </v:shape>
        </w:pict>
      </w:r>
    </w:p>
    <w:p w:rsidR="00002024" w:rsidRPr="00002024" w:rsidRDefault="00002024" w:rsidP="00D944E9">
      <w:pPr>
        <w:spacing w:after="0"/>
        <w:ind w:left="142" w:firstLine="578"/>
        <w:contextualSpacing/>
        <w:jc w:val="center"/>
        <w:rPr>
          <w:rFonts w:ascii="Times New Roman" w:hAnsi="Times New Roman"/>
          <w:sz w:val="24"/>
          <w:szCs w:val="24"/>
        </w:rPr>
      </w:pPr>
    </w:p>
    <w:p w:rsidR="00002024" w:rsidRPr="00002024" w:rsidRDefault="00002024" w:rsidP="00002024">
      <w:pPr>
        <w:numPr>
          <w:ilvl w:val="0"/>
          <w:numId w:val="4"/>
        </w:numPr>
        <w:spacing w:after="0" w:line="240" w:lineRule="auto"/>
        <w:contextualSpacing/>
        <w:jc w:val="both"/>
        <w:rPr>
          <w:rFonts w:ascii="Times New Roman" w:hAnsi="Times New Roman"/>
          <w:b/>
          <w:sz w:val="24"/>
          <w:szCs w:val="24"/>
        </w:rPr>
      </w:pPr>
      <w:r w:rsidRPr="00002024">
        <w:rPr>
          <w:rFonts w:ascii="Times New Roman" w:hAnsi="Times New Roman"/>
          <w:b/>
          <w:sz w:val="24"/>
          <w:szCs w:val="24"/>
        </w:rPr>
        <w:t xml:space="preserve">Карты-схемы местоположения </w:t>
      </w:r>
      <w:r w:rsidR="00DB01B3">
        <w:rPr>
          <w:rFonts w:ascii="Times New Roman" w:hAnsi="Times New Roman"/>
          <w:b/>
          <w:sz w:val="24"/>
          <w:szCs w:val="24"/>
        </w:rPr>
        <w:t>ВЗ</w:t>
      </w:r>
      <w:r w:rsidRPr="00002024">
        <w:rPr>
          <w:rFonts w:ascii="Times New Roman" w:hAnsi="Times New Roman"/>
          <w:b/>
          <w:sz w:val="24"/>
          <w:szCs w:val="24"/>
        </w:rPr>
        <w:t xml:space="preserve"> </w:t>
      </w:r>
      <w:r w:rsidR="00DB01B3" w:rsidRPr="00DB01B3">
        <w:rPr>
          <w:rFonts w:ascii="Times New Roman" w:hAnsi="Times New Roman"/>
          <w:b/>
          <w:sz w:val="24"/>
          <w:szCs w:val="24"/>
        </w:rPr>
        <w:t>ручья без названия (ИД 1067)</w:t>
      </w:r>
      <w:r w:rsidRPr="00002024">
        <w:rPr>
          <w:rFonts w:ascii="Times New Roman" w:hAnsi="Times New Roman"/>
          <w:b/>
          <w:sz w:val="24"/>
          <w:szCs w:val="24"/>
        </w:rPr>
        <w:t xml:space="preserve"> </w:t>
      </w:r>
      <w:r w:rsidR="00064DCE">
        <w:rPr>
          <w:rFonts w:ascii="Times New Roman" w:hAnsi="Times New Roman"/>
          <w:b/>
          <w:sz w:val="24"/>
          <w:szCs w:val="24"/>
        </w:rPr>
        <w:t>на территории Санкт-Петербурга</w:t>
      </w:r>
    </w:p>
    <w:p w:rsidR="00DC18BE" w:rsidRDefault="00DC18BE" w:rsidP="006321AA">
      <w:pPr>
        <w:pStyle w:val="a3"/>
        <w:spacing w:after="0"/>
        <w:ind w:left="0" w:firstLine="851"/>
        <w:jc w:val="both"/>
        <w:rPr>
          <w:rFonts w:ascii="Times New Roman" w:hAnsi="Times New Roman"/>
          <w:sz w:val="24"/>
          <w:szCs w:val="24"/>
        </w:rPr>
        <w:sectPr w:rsidR="00DC18BE" w:rsidSect="00064DCE">
          <w:pgSz w:w="11906" w:h="16838" w:code="9"/>
          <w:pgMar w:top="1134" w:right="567" w:bottom="1134" w:left="1134" w:header="709" w:footer="709" w:gutter="0"/>
          <w:cols w:space="708"/>
          <w:titlePg/>
          <w:docGrid w:linePitch="360"/>
        </w:sectPr>
      </w:pPr>
    </w:p>
    <w:p w:rsidR="00DC18BE" w:rsidRDefault="00C25B37" w:rsidP="006321AA">
      <w:pPr>
        <w:pStyle w:val="a3"/>
        <w:spacing w:after="0"/>
        <w:ind w:left="0" w:firstLine="851"/>
        <w:jc w:val="both"/>
        <w:rPr>
          <w:rFonts w:ascii="Times New Roman" w:hAnsi="Times New Roman"/>
          <w:sz w:val="24"/>
          <w:szCs w:val="24"/>
        </w:rPr>
        <w:sectPr w:rsidR="00DC18BE" w:rsidSect="00064DCE">
          <w:pgSz w:w="11906" w:h="16838" w:code="9"/>
          <w:pgMar w:top="1134" w:right="567" w:bottom="1134" w:left="1134" w:header="709" w:footer="709" w:gutter="0"/>
          <w:cols w:space="708"/>
          <w:titlePg/>
          <w:docGrid w:linePitch="360"/>
        </w:sectPr>
      </w:pPr>
      <w:r>
        <w:rPr>
          <w:noProof/>
        </w:rPr>
        <w:lastRenderedPageBreak/>
        <w:pict>
          <v:shape id="_x0000_s1027" type="#_x0000_t75" style="position:absolute;left:0;text-align:left;margin-left:-19.95pt;margin-top:14.45pt;width:509.35pt;height:721.05pt;z-index:1;mso-position-horizontal-relative:margin;mso-position-vertical-relative:margin">
            <v:imagedata r:id="rId10" o:title="А4_1067_ВЗ_ситуационный"/>
            <w10:wrap type="square" anchorx="margin" anchory="margin"/>
          </v:shape>
        </w:pict>
      </w:r>
    </w:p>
    <w:p w:rsidR="00DC18BE" w:rsidRDefault="00C25B37" w:rsidP="006321AA">
      <w:pPr>
        <w:pStyle w:val="a3"/>
        <w:spacing w:after="0"/>
        <w:ind w:left="0" w:firstLine="851"/>
        <w:jc w:val="both"/>
        <w:rPr>
          <w:rFonts w:ascii="Times New Roman" w:hAnsi="Times New Roman"/>
          <w:sz w:val="24"/>
          <w:szCs w:val="24"/>
        </w:rPr>
        <w:sectPr w:rsidR="00DC18BE" w:rsidSect="00064DCE">
          <w:pgSz w:w="11906" w:h="16838" w:code="9"/>
          <w:pgMar w:top="1134" w:right="567" w:bottom="1134" w:left="1134" w:header="709" w:footer="709" w:gutter="0"/>
          <w:cols w:space="708"/>
          <w:titlePg/>
          <w:docGrid w:linePitch="360"/>
        </w:sectPr>
      </w:pPr>
      <w:r>
        <w:rPr>
          <w:noProof/>
        </w:rPr>
        <w:lastRenderedPageBreak/>
        <w:pict>
          <v:shape id="_x0000_s1028" type="#_x0000_t75" style="position:absolute;left:0;text-align:left;margin-left:-10.3pt;margin-top:4.75pt;width:509.35pt;height:721.05pt;z-index:2;mso-position-horizontal-relative:margin;mso-position-vertical-relative:margin">
            <v:imagedata r:id="rId11" o:title="А4_1067_ВЗ_1"/>
            <w10:wrap type="square" anchorx="margin" anchory="margin"/>
          </v:shape>
        </w:pict>
      </w:r>
    </w:p>
    <w:p w:rsidR="004629B8" w:rsidRPr="00D57537" w:rsidRDefault="00C25B37" w:rsidP="006321AA">
      <w:pPr>
        <w:pStyle w:val="a3"/>
        <w:spacing w:after="0"/>
        <w:ind w:left="0" w:firstLine="851"/>
        <w:jc w:val="both"/>
        <w:rPr>
          <w:rFonts w:ascii="Times New Roman" w:hAnsi="Times New Roman"/>
          <w:sz w:val="24"/>
          <w:szCs w:val="24"/>
        </w:rPr>
      </w:pPr>
      <w:r>
        <w:rPr>
          <w:noProof/>
        </w:rPr>
        <w:lastRenderedPageBreak/>
        <w:pict>
          <v:shape id="_x0000_s1029" type="#_x0000_t75" style="position:absolute;left:0;text-align:left;margin-left:0;margin-top:0;width:509.35pt;height:721.05pt;z-index:3;mso-position-horizontal:center;mso-position-horizontal-relative:margin;mso-position-vertical:center;mso-position-vertical-relative:margin">
            <v:imagedata r:id="rId12" o:title="А4_1067_ВЗ_2"/>
            <w10:wrap type="square" anchorx="margin" anchory="margin"/>
          </v:shape>
        </w:pict>
      </w:r>
    </w:p>
    <w:sectPr w:rsidR="004629B8" w:rsidRPr="00D57537" w:rsidSect="00064DCE">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B37" w:rsidRDefault="00C25B37" w:rsidP="00A077C8">
      <w:pPr>
        <w:spacing w:after="0" w:line="240" w:lineRule="auto"/>
      </w:pPr>
      <w:r>
        <w:separator/>
      </w:r>
    </w:p>
  </w:endnote>
  <w:endnote w:type="continuationSeparator" w:id="0">
    <w:p w:rsidR="00C25B37" w:rsidRDefault="00C25B37" w:rsidP="00A0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B37" w:rsidRDefault="00C25B37" w:rsidP="00A077C8">
      <w:pPr>
        <w:spacing w:after="0" w:line="240" w:lineRule="auto"/>
      </w:pPr>
      <w:r>
        <w:separator/>
      </w:r>
    </w:p>
  </w:footnote>
  <w:footnote w:type="continuationSeparator" w:id="0">
    <w:p w:rsidR="00C25B37" w:rsidRDefault="00C25B37" w:rsidP="00A07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E5D" w:rsidRPr="00025B01" w:rsidRDefault="00552E5D" w:rsidP="00025B01">
    <w:pPr>
      <w:pStyle w:val="a4"/>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7850F7C"/>
    <w:multiLevelType w:val="hybridMultilevel"/>
    <w:tmpl w:val="54DA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10A4047"/>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7537"/>
    <w:rsid w:val="000012CE"/>
    <w:rsid w:val="00002024"/>
    <w:rsid w:val="00025B01"/>
    <w:rsid w:val="00031B98"/>
    <w:rsid w:val="000370E2"/>
    <w:rsid w:val="000472A5"/>
    <w:rsid w:val="00064DCE"/>
    <w:rsid w:val="00083137"/>
    <w:rsid w:val="00091809"/>
    <w:rsid w:val="000B573E"/>
    <w:rsid w:val="000D2DD8"/>
    <w:rsid w:val="001158D4"/>
    <w:rsid w:val="001205C7"/>
    <w:rsid w:val="00130C49"/>
    <w:rsid w:val="001461A4"/>
    <w:rsid w:val="00190F98"/>
    <w:rsid w:val="001A525B"/>
    <w:rsid w:val="001A755C"/>
    <w:rsid w:val="001C68A0"/>
    <w:rsid w:val="001E32DA"/>
    <w:rsid w:val="001E59FE"/>
    <w:rsid w:val="001F26D3"/>
    <w:rsid w:val="001F29D2"/>
    <w:rsid w:val="00216C54"/>
    <w:rsid w:val="00217DFC"/>
    <w:rsid w:val="002A0A32"/>
    <w:rsid w:val="003769E8"/>
    <w:rsid w:val="003A05CE"/>
    <w:rsid w:val="003A1D67"/>
    <w:rsid w:val="004007C3"/>
    <w:rsid w:val="00414A87"/>
    <w:rsid w:val="00450A05"/>
    <w:rsid w:val="004629B8"/>
    <w:rsid w:val="00474727"/>
    <w:rsid w:val="004A3C8F"/>
    <w:rsid w:val="004B0F7F"/>
    <w:rsid w:val="004C0AC3"/>
    <w:rsid w:val="004C4CF8"/>
    <w:rsid w:val="004D1B3C"/>
    <w:rsid w:val="004D1E29"/>
    <w:rsid w:val="004D7128"/>
    <w:rsid w:val="004E25B6"/>
    <w:rsid w:val="00523CE1"/>
    <w:rsid w:val="005363F6"/>
    <w:rsid w:val="00552E5D"/>
    <w:rsid w:val="00572736"/>
    <w:rsid w:val="0059478A"/>
    <w:rsid w:val="005A2826"/>
    <w:rsid w:val="005B4FDA"/>
    <w:rsid w:val="005E5BFB"/>
    <w:rsid w:val="005E724B"/>
    <w:rsid w:val="006321AA"/>
    <w:rsid w:val="006472C4"/>
    <w:rsid w:val="0065058C"/>
    <w:rsid w:val="0065188A"/>
    <w:rsid w:val="00666578"/>
    <w:rsid w:val="0067582F"/>
    <w:rsid w:val="00682F87"/>
    <w:rsid w:val="006B7697"/>
    <w:rsid w:val="006D382A"/>
    <w:rsid w:val="006D62DB"/>
    <w:rsid w:val="006F3793"/>
    <w:rsid w:val="006F4478"/>
    <w:rsid w:val="00762A9C"/>
    <w:rsid w:val="00767BA7"/>
    <w:rsid w:val="00777D5E"/>
    <w:rsid w:val="007842FE"/>
    <w:rsid w:val="007E0FBF"/>
    <w:rsid w:val="007E5F50"/>
    <w:rsid w:val="007E7193"/>
    <w:rsid w:val="0080283F"/>
    <w:rsid w:val="008218AA"/>
    <w:rsid w:val="00847B37"/>
    <w:rsid w:val="00872041"/>
    <w:rsid w:val="00877B64"/>
    <w:rsid w:val="008B1244"/>
    <w:rsid w:val="008B18EE"/>
    <w:rsid w:val="009C20E8"/>
    <w:rsid w:val="009E46ED"/>
    <w:rsid w:val="00A077C8"/>
    <w:rsid w:val="00A24B76"/>
    <w:rsid w:val="00A36D8A"/>
    <w:rsid w:val="00A777C4"/>
    <w:rsid w:val="00AB0DFE"/>
    <w:rsid w:val="00B20C7E"/>
    <w:rsid w:val="00B34CE3"/>
    <w:rsid w:val="00B40A21"/>
    <w:rsid w:val="00B4358B"/>
    <w:rsid w:val="00B64A7B"/>
    <w:rsid w:val="00B702CF"/>
    <w:rsid w:val="00B71782"/>
    <w:rsid w:val="00BA552B"/>
    <w:rsid w:val="00BF20B5"/>
    <w:rsid w:val="00C14AC5"/>
    <w:rsid w:val="00C25B37"/>
    <w:rsid w:val="00C46F77"/>
    <w:rsid w:val="00C76FC4"/>
    <w:rsid w:val="00C84D29"/>
    <w:rsid w:val="00CC282F"/>
    <w:rsid w:val="00CD022C"/>
    <w:rsid w:val="00D269AE"/>
    <w:rsid w:val="00D36998"/>
    <w:rsid w:val="00D57537"/>
    <w:rsid w:val="00D6038B"/>
    <w:rsid w:val="00D67E19"/>
    <w:rsid w:val="00D7292E"/>
    <w:rsid w:val="00D944E9"/>
    <w:rsid w:val="00DB01B3"/>
    <w:rsid w:val="00DC0BBA"/>
    <w:rsid w:val="00DC18BE"/>
    <w:rsid w:val="00DD0BE3"/>
    <w:rsid w:val="00DD679B"/>
    <w:rsid w:val="00DE0E74"/>
    <w:rsid w:val="00E07F81"/>
    <w:rsid w:val="00E407DB"/>
    <w:rsid w:val="00E72289"/>
    <w:rsid w:val="00E84BA7"/>
    <w:rsid w:val="00E91A0E"/>
    <w:rsid w:val="00EA695C"/>
    <w:rsid w:val="00EB0857"/>
    <w:rsid w:val="00EB0AD5"/>
    <w:rsid w:val="00EC1E9F"/>
    <w:rsid w:val="00ED08AF"/>
    <w:rsid w:val="00F20118"/>
    <w:rsid w:val="00F24A9A"/>
    <w:rsid w:val="00F61900"/>
    <w:rsid w:val="00F82B57"/>
    <w:rsid w:val="00F875E6"/>
    <w:rsid w:val="00F97BBE"/>
    <w:rsid w:val="00FE0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F01D"/>
  <w15:docId w15:val="{FCFDB16E-03AB-40B9-9B72-41E92D9A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D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727"/>
    <w:pPr>
      <w:ind w:left="720"/>
      <w:contextualSpacing/>
    </w:pPr>
  </w:style>
  <w:style w:type="paragraph" w:styleId="a4">
    <w:name w:val="header"/>
    <w:basedOn w:val="a"/>
    <w:link w:val="a5"/>
    <w:uiPriority w:val="99"/>
    <w:unhideWhenUsed/>
    <w:rsid w:val="00A077C8"/>
    <w:pPr>
      <w:tabs>
        <w:tab w:val="center" w:pos="4677"/>
        <w:tab w:val="right" w:pos="9355"/>
      </w:tabs>
    </w:pPr>
  </w:style>
  <w:style w:type="character" w:customStyle="1" w:styleId="a5">
    <w:name w:val="Верхний колонтитул Знак"/>
    <w:link w:val="a4"/>
    <w:uiPriority w:val="99"/>
    <w:rsid w:val="00A077C8"/>
    <w:rPr>
      <w:sz w:val="22"/>
      <w:szCs w:val="22"/>
      <w:lang w:eastAsia="en-US"/>
    </w:rPr>
  </w:style>
  <w:style w:type="paragraph" w:styleId="a6">
    <w:name w:val="footer"/>
    <w:basedOn w:val="a"/>
    <w:link w:val="a7"/>
    <w:uiPriority w:val="99"/>
    <w:semiHidden/>
    <w:unhideWhenUsed/>
    <w:rsid w:val="00A077C8"/>
    <w:pPr>
      <w:tabs>
        <w:tab w:val="center" w:pos="4677"/>
        <w:tab w:val="right" w:pos="9355"/>
      </w:tabs>
    </w:pPr>
  </w:style>
  <w:style w:type="character" w:customStyle="1" w:styleId="a7">
    <w:name w:val="Нижний колонтитул Знак"/>
    <w:link w:val="a6"/>
    <w:uiPriority w:val="99"/>
    <w:semiHidden/>
    <w:rsid w:val="00A077C8"/>
    <w:rPr>
      <w:sz w:val="22"/>
      <w:szCs w:val="22"/>
      <w:lang w:eastAsia="en-US"/>
    </w:rPr>
  </w:style>
  <w:style w:type="paragraph" w:customStyle="1" w:styleId="xl63">
    <w:name w:val="xl63"/>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4">
    <w:name w:val="xl64"/>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5">
    <w:name w:val="xl65"/>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6">
    <w:name w:val="xl66"/>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table" w:styleId="a8">
    <w:name w:val="Table Grid"/>
    <w:basedOn w:val="a1"/>
    <w:uiPriority w:val="59"/>
    <w:rsid w:val="00064D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064DCE"/>
    <w:pPr>
      <w:spacing w:after="0" w:line="240" w:lineRule="auto"/>
    </w:pPr>
    <w:rPr>
      <w:rFonts w:ascii="Segoe UI" w:hAnsi="Segoe UI"/>
      <w:sz w:val="18"/>
      <w:szCs w:val="18"/>
    </w:rPr>
  </w:style>
  <w:style w:type="character" w:customStyle="1" w:styleId="aa">
    <w:name w:val="Текст выноски Знак"/>
    <w:link w:val="a9"/>
    <w:uiPriority w:val="99"/>
    <w:semiHidden/>
    <w:rsid w:val="00064DCE"/>
    <w:rPr>
      <w:rFonts w:ascii="Segoe UI" w:hAnsi="Segoe UI" w:cs="Segoe UI"/>
      <w:sz w:val="18"/>
      <w:szCs w:val="18"/>
      <w:lang w:eastAsia="en-US"/>
    </w:rPr>
  </w:style>
  <w:style w:type="numbering" w:customStyle="1" w:styleId="1">
    <w:name w:val="Нет списка1"/>
    <w:next w:val="a2"/>
    <w:uiPriority w:val="99"/>
    <w:semiHidden/>
    <w:unhideWhenUsed/>
    <w:rsid w:val="00EA695C"/>
  </w:style>
  <w:style w:type="character" w:styleId="ab">
    <w:name w:val="Hyperlink"/>
    <w:uiPriority w:val="99"/>
    <w:semiHidden/>
    <w:unhideWhenUsed/>
    <w:rsid w:val="00EA695C"/>
    <w:rPr>
      <w:color w:val="0000FF"/>
      <w:u w:val="single"/>
    </w:rPr>
  </w:style>
  <w:style w:type="character" w:styleId="ac">
    <w:name w:val="FollowedHyperlink"/>
    <w:uiPriority w:val="99"/>
    <w:semiHidden/>
    <w:unhideWhenUsed/>
    <w:rsid w:val="00EA695C"/>
    <w:rPr>
      <w:color w:val="800080"/>
      <w:u w:val="single"/>
    </w:rPr>
  </w:style>
  <w:style w:type="paragraph" w:customStyle="1" w:styleId="xl67">
    <w:name w:val="xl67"/>
    <w:basedOn w:val="a"/>
    <w:rsid w:val="00EA695C"/>
    <w:pPr>
      <w:spacing w:before="100" w:beforeAutospacing="1" w:after="100" w:afterAutospacing="1" w:line="240" w:lineRule="auto"/>
      <w:jc w:val="center"/>
    </w:pPr>
    <w:rPr>
      <w:rFonts w:ascii="Times New Roman" w:eastAsia="Times New Roman" w:hAnsi="Times New Roman"/>
      <w:color w:val="000000"/>
      <w:sz w:val="18"/>
      <w:szCs w:val="18"/>
      <w:lang w:eastAsia="ru-RU"/>
    </w:rPr>
  </w:style>
  <w:style w:type="paragraph" w:customStyle="1" w:styleId="xl68">
    <w:name w:val="xl68"/>
    <w:basedOn w:val="a"/>
    <w:rsid w:val="00EA69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9">
    <w:name w:val="xl69"/>
    <w:basedOn w:val="a"/>
    <w:rsid w:val="00EA69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0">
    <w:name w:val="xl70"/>
    <w:basedOn w:val="a"/>
    <w:rsid w:val="00EA69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677">
      <w:bodyDiv w:val="1"/>
      <w:marLeft w:val="0"/>
      <w:marRight w:val="0"/>
      <w:marTop w:val="0"/>
      <w:marBottom w:val="0"/>
      <w:divBdr>
        <w:top w:val="none" w:sz="0" w:space="0" w:color="auto"/>
        <w:left w:val="none" w:sz="0" w:space="0" w:color="auto"/>
        <w:bottom w:val="none" w:sz="0" w:space="0" w:color="auto"/>
        <w:right w:val="none" w:sz="0" w:space="0" w:color="auto"/>
      </w:divBdr>
    </w:div>
    <w:div w:id="345135982">
      <w:bodyDiv w:val="1"/>
      <w:marLeft w:val="0"/>
      <w:marRight w:val="0"/>
      <w:marTop w:val="0"/>
      <w:marBottom w:val="0"/>
      <w:divBdr>
        <w:top w:val="none" w:sz="0" w:space="0" w:color="auto"/>
        <w:left w:val="none" w:sz="0" w:space="0" w:color="auto"/>
        <w:bottom w:val="none" w:sz="0" w:space="0" w:color="auto"/>
        <w:right w:val="none" w:sz="0" w:space="0" w:color="auto"/>
      </w:divBdr>
    </w:div>
    <w:div w:id="488595432">
      <w:bodyDiv w:val="1"/>
      <w:marLeft w:val="0"/>
      <w:marRight w:val="0"/>
      <w:marTop w:val="0"/>
      <w:marBottom w:val="0"/>
      <w:divBdr>
        <w:top w:val="none" w:sz="0" w:space="0" w:color="auto"/>
        <w:left w:val="none" w:sz="0" w:space="0" w:color="auto"/>
        <w:bottom w:val="none" w:sz="0" w:space="0" w:color="auto"/>
        <w:right w:val="none" w:sz="0" w:space="0" w:color="auto"/>
      </w:divBdr>
    </w:div>
    <w:div w:id="1074083441">
      <w:bodyDiv w:val="1"/>
      <w:marLeft w:val="0"/>
      <w:marRight w:val="0"/>
      <w:marTop w:val="0"/>
      <w:marBottom w:val="0"/>
      <w:divBdr>
        <w:top w:val="none" w:sz="0" w:space="0" w:color="auto"/>
        <w:left w:val="none" w:sz="0" w:space="0" w:color="auto"/>
        <w:bottom w:val="none" w:sz="0" w:space="0" w:color="auto"/>
        <w:right w:val="none" w:sz="0" w:space="0" w:color="auto"/>
      </w:divBdr>
    </w:div>
    <w:div w:id="1148865992">
      <w:bodyDiv w:val="1"/>
      <w:marLeft w:val="0"/>
      <w:marRight w:val="0"/>
      <w:marTop w:val="0"/>
      <w:marBottom w:val="0"/>
      <w:divBdr>
        <w:top w:val="none" w:sz="0" w:space="0" w:color="auto"/>
        <w:left w:val="none" w:sz="0" w:space="0" w:color="auto"/>
        <w:bottom w:val="none" w:sz="0" w:space="0" w:color="auto"/>
        <w:right w:val="none" w:sz="0" w:space="0" w:color="auto"/>
      </w:divBdr>
    </w:div>
    <w:div w:id="1217859838">
      <w:bodyDiv w:val="1"/>
      <w:marLeft w:val="0"/>
      <w:marRight w:val="0"/>
      <w:marTop w:val="0"/>
      <w:marBottom w:val="0"/>
      <w:divBdr>
        <w:top w:val="none" w:sz="0" w:space="0" w:color="auto"/>
        <w:left w:val="none" w:sz="0" w:space="0" w:color="auto"/>
        <w:bottom w:val="none" w:sz="0" w:space="0" w:color="auto"/>
        <w:right w:val="none" w:sz="0" w:space="0" w:color="auto"/>
      </w:divBdr>
    </w:div>
    <w:div w:id="1286275331">
      <w:bodyDiv w:val="1"/>
      <w:marLeft w:val="0"/>
      <w:marRight w:val="0"/>
      <w:marTop w:val="0"/>
      <w:marBottom w:val="0"/>
      <w:divBdr>
        <w:top w:val="none" w:sz="0" w:space="0" w:color="auto"/>
        <w:left w:val="none" w:sz="0" w:space="0" w:color="auto"/>
        <w:bottom w:val="none" w:sz="0" w:space="0" w:color="auto"/>
        <w:right w:val="none" w:sz="0" w:space="0" w:color="auto"/>
      </w:divBdr>
    </w:div>
    <w:div w:id="1304693769">
      <w:bodyDiv w:val="1"/>
      <w:marLeft w:val="0"/>
      <w:marRight w:val="0"/>
      <w:marTop w:val="0"/>
      <w:marBottom w:val="0"/>
      <w:divBdr>
        <w:top w:val="none" w:sz="0" w:space="0" w:color="auto"/>
        <w:left w:val="none" w:sz="0" w:space="0" w:color="auto"/>
        <w:bottom w:val="none" w:sz="0" w:space="0" w:color="auto"/>
        <w:right w:val="none" w:sz="0" w:space="0" w:color="auto"/>
      </w:divBdr>
    </w:div>
    <w:div w:id="1436562581">
      <w:bodyDiv w:val="1"/>
      <w:marLeft w:val="0"/>
      <w:marRight w:val="0"/>
      <w:marTop w:val="0"/>
      <w:marBottom w:val="0"/>
      <w:divBdr>
        <w:top w:val="none" w:sz="0" w:space="0" w:color="auto"/>
        <w:left w:val="none" w:sz="0" w:space="0" w:color="auto"/>
        <w:bottom w:val="none" w:sz="0" w:space="0" w:color="auto"/>
        <w:right w:val="none" w:sz="0" w:space="0" w:color="auto"/>
      </w:divBdr>
    </w:div>
    <w:div w:id="1560436632">
      <w:bodyDiv w:val="1"/>
      <w:marLeft w:val="0"/>
      <w:marRight w:val="0"/>
      <w:marTop w:val="0"/>
      <w:marBottom w:val="0"/>
      <w:divBdr>
        <w:top w:val="none" w:sz="0" w:space="0" w:color="auto"/>
        <w:left w:val="none" w:sz="0" w:space="0" w:color="auto"/>
        <w:bottom w:val="none" w:sz="0" w:space="0" w:color="auto"/>
        <w:right w:val="none" w:sz="0" w:space="0" w:color="auto"/>
      </w:divBdr>
    </w:div>
    <w:div w:id="1748110414">
      <w:bodyDiv w:val="1"/>
      <w:marLeft w:val="0"/>
      <w:marRight w:val="0"/>
      <w:marTop w:val="0"/>
      <w:marBottom w:val="0"/>
      <w:divBdr>
        <w:top w:val="none" w:sz="0" w:space="0" w:color="auto"/>
        <w:left w:val="none" w:sz="0" w:space="0" w:color="auto"/>
        <w:bottom w:val="none" w:sz="0" w:space="0" w:color="auto"/>
        <w:right w:val="none" w:sz="0" w:space="0" w:color="auto"/>
      </w:divBdr>
    </w:div>
    <w:div w:id="1785424559">
      <w:bodyDiv w:val="1"/>
      <w:marLeft w:val="0"/>
      <w:marRight w:val="0"/>
      <w:marTop w:val="0"/>
      <w:marBottom w:val="0"/>
      <w:divBdr>
        <w:top w:val="none" w:sz="0" w:space="0" w:color="auto"/>
        <w:left w:val="none" w:sz="0" w:space="0" w:color="auto"/>
        <w:bottom w:val="none" w:sz="0" w:space="0" w:color="auto"/>
        <w:right w:val="none" w:sz="0" w:space="0" w:color="auto"/>
      </w:divBdr>
    </w:div>
    <w:div w:id="2034526535">
      <w:bodyDiv w:val="1"/>
      <w:marLeft w:val="0"/>
      <w:marRight w:val="0"/>
      <w:marTop w:val="0"/>
      <w:marBottom w:val="0"/>
      <w:divBdr>
        <w:top w:val="none" w:sz="0" w:space="0" w:color="auto"/>
        <w:left w:val="none" w:sz="0" w:space="0" w:color="auto"/>
        <w:bottom w:val="none" w:sz="0" w:space="0" w:color="auto"/>
        <w:right w:val="none" w:sz="0" w:space="0" w:color="auto"/>
      </w:divBdr>
    </w:div>
    <w:div w:id="2077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2AC30-B967-4C8F-BAF9-BC695489E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2549</Words>
  <Characters>14535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MAIN_USER</dc:creator>
  <cp:keywords/>
  <cp:lastModifiedBy>Шакуров</cp:lastModifiedBy>
  <cp:revision>16</cp:revision>
  <cp:lastPrinted>2023-11-16T16:06:00Z</cp:lastPrinted>
  <dcterms:created xsi:type="dcterms:W3CDTF">2021-03-25T07:08:00Z</dcterms:created>
  <dcterms:modified xsi:type="dcterms:W3CDTF">2023-11-16T16:07:00Z</dcterms:modified>
</cp:coreProperties>
</file>