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F0B" w:rsidRDefault="00947F0B" w:rsidP="00947F0B">
      <w:pPr>
        <w:spacing w:line="276" w:lineRule="auto"/>
        <w:ind w:right="120"/>
        <w:jc w:val="right"/>
      </w:pPr>
      <w:r>
        <w:t xml:space="preserve">Приложение </w:t>
      </w:r>
      <w:r>
        <w:t>2</w:t>
      </w:r>
      <w:bookmarkStart w:id="0" w:name="_GoBack"/>
      <w:bookmarkEnd w:id="0"/>
    </w:p>
    <w:p w:rsidR="00947F0B" w:rsidRDefault="00947F0B" w:rsidP="00947F0B">
      <w:pPr>
        <w:spacing w:line="276" w:lineRule="auto"/>
        <w:ind w:right="120"/>
        <w:jc w:val="right"/>
      </w:pPr>
    </w:p>
    <w:p w:rsidR="00947F0B" w:rsidRDefault="00947F0B" w:rsidP="00947F0B">
      <w:pPr>
        <w:jc w:val="right"/>
      </w:pPr>
      <w:r>
        <w:t xml:space="preserve">к распоряжению Комитета по природопользованию, охране окружающей среды </w:t>
      </w:r>
      <w:r>
        <w:br/>
        <w:t xml:space="preserve">и обеспечению экологической безопасности от ____________ № _______ </w:t>
      </w:r>
    </w:p>
    <w:p w:rsidR="005F2B0B" w:rsidRPr="001D2D6C" w:rsidRDefault="005F2B0B" w:rsidP="004B5C88">
      <w:pPr>
        <w:ind w:right="120"/>
        <w:jc w:val="right"/>
      </w:pPr>
    </w:p>
    <w:p w:rsidR="004B5C88" w:rsidRPr="005F2B0B" w:rsidRDefault="004B5C88" w:rsidP="004B5C88">
      <w:pPr>
        <w:ind w:right="120"/>
        <w:jc w:val="center"/>
        <w:rPr>
          <w:b/>
          <w:bCs/>
          <w:sz w:val="22"/>
        </w:rPr>
      </w:pPr>
      <w:r w:rsidRPr="005F2B0B">
        <w:rPr>
          <w:b/>
          <w:color w:val="000000"/>
          <w:szCs w:val="28"/>
        </w:rPr>
        <w:t xml:space="preserve">Граница </w:t>
      </w:r>
      <w:r w:rsidR="00BC782D" w:rsidRPr="005F2B0B">
        <w:rPr>
          <w:b/>
          <w:color w:val="000000"/>
          <w:szCs w:val="28"/>
        </w:rPr>
        <w:t>водоохранной зоны</w:t>
      </w:r>
      <w:r w:rsidRPr="005F2B0B">
        <w:rPr>
          <w:b/>
          <w:color w:val="000000"/>
          <w:szCs w:val="28"/>
        </w:rPr>
        <w:t xml:space="preserve"> </w:t>
      </w:r>
      <w:r w:rsidR="000551BD" w:rsidRPr="005F2B0B">
        <w:rPr>
          <w:b/>
          <w:szCs w:val="28"/>
        </w:rPr>
        <w:t>ручья без названия (ИД 602)</w:t>
      </w:r>
      <w:r w:rsidR="002F04F5" w:rsidRPr="005F2B0B">
        <w:rPr>
          <w:b/>
          <w:szCs w:val="28"/>
        </w:rPr>
        <w:t xml:space="preserve"> </w:t>
      </w:r>
      <w:r w:rsidR="002F04F5" w:rsidRPr="005F2B0B">
        <w:rPr>
          <w:b/>
          <w:szCs w:val="28"/>
        </w:rPr>
        <w:br/>
      </w:r>
      <w:r w:rsidRPr="005F2B0B">
        <w:rPr>
          <w:b/>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A451E4" w:rsidP="00FA2C91">
      <w:pPr>
        <w:spacing w:line="276" w:lineRule="auto"/>
        <w:ind w:firstLine="708"/>
        <w:jc w:val="both"/>
      </w:pPr>
      <w:r w:rsidRPr="002776DA">
        <w:t>ВЗ – водоохранная зона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5F1724" w:rsidRPr="00FA2C91">
        <w:rPr>
          <w:b/>
        </w:rPr>
        <w:t>ВЗ</w:t>
      </w:r>
      <w:r w:rsidR="004B5C88" w:rsidRPr="00FA2C91">
        <w:rPr>
          <w:b/>
        </w:rPr>
        <w:t xml:space="preserve"> </w:t>
      </w:r>
      <w:r w:rsidR="000551BD">
        <w:rPr>
          <w:b/>
        </w:rPr>
        <w:t>ручья без названия (ИД 602)</w:t>
      </w:r>
      <w:r w:rsidR="00A06294" w:rsidRPr="00FA2C9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3"/>
        <w:gridCol w:w="1163"/>
        <w:gridCol w:w="222"/>
        <w:gridCol w:w="709"/>
        <w:gridCol w:w="1163"/>
        <w:gridCol w:w="1163"/>
        <w:gridCol w:w="222"/>
        <w:gridCol w:w="709"/>
        <w:gridCol w:w="1163"/>
        <w:gridCol w:w="1163"/>
      </w:tblGrid>
      <w:tr w:rsidR="00FF0356" w:rsidRPr="001D2D6C" w:rsidTr="00F14198">
        <w:trPr>
          <w:jc w:val="center"/>
        </w:trPr>
        <w:tc>
          <w:tcPr>
            <w:tcW w:w="9549"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1. МСК-64</w:t>
            </w:r>
          </w:p>
        </w:tc>
      </w:tr>
      <w:tr w:rsidR="00FF0356" w:rsidRPr="001D2D6C" w:rsidTr="00F14198">
        <w:trPr>
          <w:jc w:val="center"/>
        </w:trPr>
        <w:tc>
          <w:tcPr>
            <w:tcW w:w="9549" w:type="dxa"/>
            <w:gridSpan w:val="11"/>
            <w:vAlign w:val="center"/>
          </w:tcPr>
          <w:p w:rsidR="00FF0356" w:rsidRPr="00FF0356" w:rsidRDefault="00FF0356" w:rsidP="00F14198">
            <w:pPr>
              <w:rPr>
                <w:rFonts w:eastAsia="Times New Roman"/>
                <w:sz w:val="20"/>
                <w:szCs w:val="20"/>
                <w:lang w:eastAsia="ru-RU"/>
              </w:rPr>
            </w:pPr>
            <w:r w:rsidRPr="00FF0356">
              <w:rPr>
                <w:rFonts w:eastAsia="Times New Roman"/>
                <w:sz w:val="20"/>
                <w:szCs w:val="20"/>
                <w:lang w:eastAsia="ru-RU"/>
              </w:rPr>
              <w:t>2. Сведения о характерных точках границ ВЗ ручья без названия (ИД 602)</w:t>
            </w:r>
          </w:p>
        </w:tc>
      </w:tr>
      <w:tr w:rsidR="00DE4969" w:rsidRPr="00084055" w:rsidTr="00F14198">
        <w:trPr>
          <w:jc w:val="center"/>
        </w:trPr>
        <w:tc>
          <w:tcPr>
            <w:tcW w:w="709" w:type="dxa"/>
            <w:vMerge w:val="restart"/>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DE4969" w:rsidRPr="00FF0356" w:rsidRDefault="00DE4969" w:rsidP="00F14198">
            <w:pPr>
              <w:rPr>
                <w:rFonts w:eastAsia="Times New Roman"/>
                <w:color w:val="000000"/>
                <w:sz w:val="20"/>
                <w:szCs w:val="20"/>
                <w:lang w:eastAsia="ru-RU"/>
              </w:rPr>
            </w:pPr>
          </w:p>
        </w:tc>
        <w:tc>
          <w:tcPr>
            <w:tcW w:w="709" w:type="dxa"/>
            <w:vMerge w:val="restart"/>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c>
          <w:tcPr>
            <w:tcW w:w="222" w:type="dxa"/>
            <w:vMerge w:val="restart"/>
          </w:tcPr>
          <w:p w:rsidR="00DE4969" w:rsidRPr="00FF0356" w:rsidRDefault="00DE4969" w:rsidP="00F14198">
            <w:pPr>
              <w:rPr>
                <w:rFonts w:eastAsia="Times New Roman"/>
                <w:color w:val="000000"/>
                <w:sz w:val="20"/>
                <w:szCs w:val="20"/>
                <w:lang w:eastAsia="ru-RU"/>
              </w:rPr>
            </w:pPr>
          </w:p>
        </w:tc>
        <w:tc>
          <w:tcPr>
            <w:tcW w:w="709" w:type="dxa"/>
            <w:vMerge w:val="restart"/>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 точки</w:t>
            </w:r>
          </w:p>
        </w:tc>
        <w:tc>
          <w:tcPr>
            <w:tcW w:w="2326" w:type="dxa"/>
            <w:gridSpan w:val="2"/>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координаты</w:t>
            </w:r>
          </w:p>
        </w:tc>
      </w:tr>
      <w:tr w:rsidR="00DE4969" w:rsidRPr="00084055" w:rsidTr="00F14198">
        <w:trPr>
          <w:jc w:val="center"/>
        </w:trPr>
        <w:tc>
          <w:tcPr>
            <w:tcW w:w="709" w:type="dxa"/>
            <w:vMerge/>
          </w:tcPr>
          <w:p w:rsidR="00DE4969" w:rsidRPr="00FF0356" w:rsidRDefault="00DE4969" w:rsidP="00F14198">
            <w:pPr>
              <w:rPr>
                <w:rFonts w:eastAsia="Times New Roman"/>
                <w:color w:val="000000"/>
                <w:sz w:val="20"/>
                <w:szCs w:val="20"/>
                <w:lang w:eastAsia="ru-RU"/>
              </w:rPr>
            </w:pPr>
          </w:p>
        </w:tc>
        <w:tc>
          <w:tcPr>
            <w:tcW w:w="1163" w:type="dxa"/>
            <w:vAlign w:val="bottom"/>
          </w:tcPr>
          <w:p w:rsidR="00DE4969" w:rsidRPr="00FF0356" w:rsidRDefault="00DE4969" w:rsidP="00F14198">
            <w:pPr>
              <w:jc w:val="cente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DE4969" w:rsidRPr="00FF0356" w:rsidRDefault="00DE4969" w:rsidP="00F14198">
            <w:pPr>
              <w:jc w:val="cente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Merge/>
            <w:vAlign w:val="bottom"/>
          </w:tcPr>
          <w:p w:rsidR="00DE4969" w:rsidRPr="00FF0356" w:rsidRDefault="00DE4969" w:rsidP="00F14198">
            <w:pPr>
              <w:rPr>
                <w:rFonts w:eastAsia="Times New Roman"/>
                <w:color w:val="000000"/>
                <w:sz w:val="20"/>
                <w:szCs w:val="20"/>
                <w:lang w:eastAsia="ru-RU"/>
              </w:rPr>
            </w:pPr>
          </w:p>
        </w:tc>
        <w:tc>
          <w:tcPr>
            <w:tcW w:w="1163" w:type="dxa"/>
            <w:vAlign w:val="bottom"/>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vAlign w:val="bottom"/>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У</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Merge/>
          </w:tcPr>
          <w:p w:rsidR="00DE4969" w:rsidRPr="00FF0356" w:rsidRDefault="00DE4969" w:rsidP="00F14198">
            <w:pPr>
              <w:rPr>
                <w:rFonts w:eastAsia="Times New Roman"/>
                <w:color w:val="000000"/>
                <w:sz w:val="20"/>
                <w:szCs w:val="20"/>
                <w:lang w:eastAsia="ru-RU"/>
              </w:rPr>
            </w:pPr>
          </w:p>
        </w:tc>
        <w:tc>
          <w:tcPr>
            <w:tcW w:w="1163" w:type="dxa"/>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Х</w:t>
            </w:r>
          </w:p>
        </w:tc>
        <w:tc>
          <w:tcPr>
            <w:tcW w:w="1163" w:type="dxa"/>
          </w:tcPr>
          <w:p w:rsidR="00DE4969" w:rsidRPr="00FF0356" w:rsidRDefault="00DE4969" w:rsidP="00F14198">
            <w:pPr>
              <w:rPr>
                <w:rFonts w:eastAsia="Times New Roman"/>
                <w:color w:val="000000"/>
                <w:sz w:val="20"/>
                <w:szCs w:val="20"/>
                <w:lang w:eastAsia="ru-RU"/>
              </w:rPr>
            </w:pPr>
            <w:r w:rsidRPr="00FF0356">
              <w:rPr>
                <w:rFonts w:eastAsia="Times New Roman"/>
                <w:color w:val="000000"/>
                <w:sz w:val="20"/>
                <w:szCs w:val="20"/>
                <w:lang w:eastAsia="ru-RU"/>
              </w:rPr>
              <w:t>У</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91352,16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91142,37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123900,74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91128,36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123933,42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91348,77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123897,96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91140,99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123901,58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91132,07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123930,03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91344,71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123896,77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91139,40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123904,65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91137,25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123927,28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91341,49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123896,27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91137,91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123908,82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91139,47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91337,60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123896,10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91137,75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123910,76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91142,12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91333,70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123895,59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91137,75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123912,71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91144,03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123926,22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91330,83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123893,90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91138,25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123914,66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91145,72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123925,06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91328,96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123893,73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91138,59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123916,10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91146,46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123922,20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91325,58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123894,40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91138,42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123917,87</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91146,35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123921,04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91323,54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123895,25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91136,98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123919,31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91145,93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123919,24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91321,34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123896,44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91134,87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123921,09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91145,93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123918,07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91319,65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123896,44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123921,85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91146,57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123916,91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91318,63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123895,42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91130,04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123923,21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123916,17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91318,29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123893,73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139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91127,75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123924,31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91149,11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123914,90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91317,28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123891,86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91125,64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123925,58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91149,00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123913,74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91315,59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123890,17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91123,52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123928,20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91148,05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123911,20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91312,20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123887,63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91121,24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123933,11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123908,97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91309,83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123885,94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91119,71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123938,28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91148,15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123907,81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91307,12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123885,26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91118,78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123943,02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91149,11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123906,01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91304,58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123885,60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91118,36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123945,05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91151,43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123904,74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91302,04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123887,12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91117,93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123947,25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91153,73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123901,58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91299,67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123888,48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91116,92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123949,54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91156,44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123896,33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91297,97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123890,51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91115,99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123951,23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91158,72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123893,36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91295,60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123890,51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149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91114,72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123954,28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91159,91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123890,40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91293,57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123889,15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91114,63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123956,48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91161,77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123887,10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91288,92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123885,59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91115,05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123958,85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91163,38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123885,07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91288,16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123883,69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91115,99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123960,63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91165,24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123882,87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91287,02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123881,91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91116,92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123962,92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91167,78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123880,58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91285,36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123881,15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91116,83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123964,53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91171,34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123878,38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91282,82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123881,28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91116,07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123966,39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279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91174,56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123876,77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91280,16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123882,04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91114,55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123969,01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91178,20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123873,89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91277,24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123882,80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91113,53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123969,94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91179,38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123871,60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91274,06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123884,45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91112,51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123969,94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91180,14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123869,91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91271,14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123886,23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91111,50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123969,52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91181,41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123868,22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91268,98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123887,88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91110,06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123968,76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91182,77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123865,00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91266,70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123889,40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91107,60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123967,74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91184,29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123863,05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91264,79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123890,55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91102,81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123966,60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91187,00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123860,51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91262,50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123890,67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91099,89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123965,71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91188,36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123860,51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lastRenderedPageBreak/>
              <w:t>39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91260,60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123890,17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91097,16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123964,82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91190,16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123861,17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91259,58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123888,77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91094,36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123964,38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91195,58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123863,21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91259,08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123886,99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91092,14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123964,25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91202,18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123865,07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91258,69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123884,58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91090,55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123963,81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91205,06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123865,92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91258,69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123882,67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91089,03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123962,92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91206,75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123867,95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91257,93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123881,66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91087,89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123961,96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91207,26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123871,84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91255,90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123880,64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91086,62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91207,94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123875,40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91252,98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123879,62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91085,47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123960,06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91209,63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123878,28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91250,19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123878,99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91084,20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123960,00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91211,83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123879,80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91247,77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123878,86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91083,32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123960,06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91215,05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123880,65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49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91244,60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123878,86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91082,55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123960,82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91218,60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123881,49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91241,80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123878,61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91082,11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123961,84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91221,82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123882,34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91239,01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91081,54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123963,30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91224,70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123883,19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91236,34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91081,22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123965,39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91226,90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123884,54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91233,93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123878,35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91081,22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123968,51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91229,10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123886,41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91231,90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123877,85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179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91080,90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123973,08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91231,98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123886,58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91230,63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123877,21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91080,71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123977,40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91234,52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123885,90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91229,87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123876,20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91079,89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123983,68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91238,59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123885,73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91227,58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123875,31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91079,75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123988,01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91242,14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123885,90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91224,02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123874,67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91074,72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123987,41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91245,70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123886,91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91221,98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123875,06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91030,05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123982,28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91248,75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123886,91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91219,78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123876,07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91029,99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123980,41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91252,13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123888,44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91217,32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123875,82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91034,19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123947,23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91254,00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123890,81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91215,72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123875,48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91040,98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123933,04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91256,54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123894,36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91214,45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123874,30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91053,68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123919,81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91259,41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123896,40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91213,60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123872,77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91056,00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123891,82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91262,63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123897,92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91213,01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123871,25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91062,53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123873,40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91264,32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123897,92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123868,96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91074,57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123856,69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91267,37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123896,74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123866,42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91100,94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123836,71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91271,43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123894,80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123863,71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91121,53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123830,04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91275,11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123893,15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91212,67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123861,76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91141,13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123831,35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91279,05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123891,75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91211,82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123860,66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91149,96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123820,14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91282,10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123889,59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91209,53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123859,22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91160,81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123811,92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91284,76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123890,10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91206,91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123857,95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91173,73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123806,44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91287,05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123891,88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91205,30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123857,87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91188,37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123804,74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91288,83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123894,16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91202,68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123858,38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91226,04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123811,76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91290,61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123896,96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91199,46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123858,38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91239,60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123819,09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91293,65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123899,63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91196,75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123858,21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91250,46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123828,93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91296,83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123900,77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91194,29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123857,28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91270,56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123832,80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91298,99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123900,51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91192,09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123856,26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91291,89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123831,58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91301,02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123899,12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79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91190,23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123854,99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91316,87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123836,22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91303,05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123897,59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91188,37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123854,74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91337,60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123844,36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91304,83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123897,34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91186,67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123854,74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91355,16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123848,09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91307,37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123897,85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91185,32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123855,50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91352,19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123849,44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91310,16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123899,12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91184,13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123857,11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91350,41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123851,64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91313,47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123901,02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91182,36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123859,73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91349,57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123858,25</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91318,29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123902,55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91179,83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123863,06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91349,91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123869,93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91322,23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123902,93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91176,87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123867,29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91352,28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123880,27</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91325,78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123903,05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91174,96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123869,73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91354,36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123889,66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91328,05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123903,93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91171,05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123873,85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91355,95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123892,98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91331,22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123904,56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91164,17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123878,41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91357,19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123895,59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91334,40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123904,24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91160,89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123881,58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91358,03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123897,69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339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91337,78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123903,82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91157,08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123885,07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91355,55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91342,44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123903,93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91155,70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123888,25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91352,16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123898,13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91347,52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123904,03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91154,96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123889,73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91161,38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123997,12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91352,81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123904,98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91154,54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123892,38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91087,15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123988,82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91356,30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123905,30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91153,27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123894,07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91082,09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123988,27</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91358,74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123906,04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91151,36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123895,55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91082,79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123985,80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91363,08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123907,63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91149,09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123895,22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91083,34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123983,49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91368,36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123908,73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91144,85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123891,25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91083,62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123976,40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91373,27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123909,59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lastRenderedPageBreak/>
              <w:t>99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91141,51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123888,26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91083,75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123969,39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91373,96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123909,70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91137,05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123885,03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91083,75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123966,96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349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91379,41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123911,11</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91130,83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123880,80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91084,59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123965,90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91385,97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123914,39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91128,05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123879,61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91085,65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123965,79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91397,50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123920,44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91125,94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123880,01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91086,71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123965,90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91399,08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123922,17</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91122,36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123882,65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91087,98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123966,96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91401,19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123925,72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91114,69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123888,87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91088,93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123968,23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91399,84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123930,48</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91109,93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123892,05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91090,73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123969,50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91398,25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123936,83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91105,83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123898,40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91092,64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123970,03</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91396,88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123945,83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91105,03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123901,57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91095,28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123970,24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91396,22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123949,83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109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91104,29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123906,89</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91096,76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123970,56</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91393,36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123952,03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91103,70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123911,13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91098,67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123971,72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91381,30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123957,03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91103,31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123913,87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91100,47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123972,67</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91368,36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123958,73</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91103,71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123914,93</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91102,59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123972,78</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91342,54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123953,94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91107,42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123914,01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91105,44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123972,99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91327,95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123954,45</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91109,14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123912,02</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91108,19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123972,89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91290,30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123950,34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91110,19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123908,45</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239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91110,90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123973,32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91276,22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123946,49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91111,25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123904,08</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91113,55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123973,64</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91252,88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123946,96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91114,88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123898,11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91116,30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123973,00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91229,55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123936,52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91118,00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123894,56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91118,63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123971,31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91216,16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123934,70</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119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91124,35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123889,27</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91120,32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123967,82</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91197,44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123927,66</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91127,52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123888,61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91120,95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123963,79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91187,29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123952,84</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91130,43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123889,14</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91121,17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123958,40</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370</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91170,73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123968,49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122</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91134,93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123892,31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246</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91121,69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123953,11</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371</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91167,67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123983,89</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91141,28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123897,60</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91123,39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123948,77</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91161,38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123997,12</w:t>
            </w: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124</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91143,13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123898,66</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248</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91124,13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123941,89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tcPr>
          <w:p w:rsidR="00DE4969" w:rsidRPr="00FF0356" w:rsidRDefault="00DE4969" w:rsidP="00F14198">
            <w:pPr>
              <w:rPr>
                <w:rFonts w:eastAsia="Times New Roman"/>
                <w:color w:val="000000"/>
                <w:sz w:val="20"/>
                <w:szCs w:val="20"/>
                <w:lang w:eastAsia="ru-RU"/>
              </w:rPr>
            </w:pPr>
          </w:p>
        </w:tc>
        <w:tc>
          <w:tcPr>
            <w:tcW w:w="1163" w:type="dxa"/>
          </w:tcPr>
          <w:p w:rsidR="00DE4969" w:rsidRPr="00FF0356" w:rsidRDefault="00DE4969" w:rsidP="00F14198">
            <w:pPr>
              <w:rPr>
                <w:rFonts w:eastAsia="Times New Roman"/>
                <w:color w:val="000000"/>
                <w:sz w:val="20"/>
                <w:szCs w:val="20"/>
                <w:lang w:eastAsia="ru-RU"/>
              </w:rPr>
            </w:pPr>
          </w:p>
        </w:tc>
        <w:tc>
          <w:tcPr>
            <w:tcW w:w="1163" w:type="dxa"/>
          </w:tcPr>
          <w:p w:rsidR="00DE4969" w:rsidRPr="00FF0356" w:rsidRDefault="00DE4969" w:rsidP="00F14198">
            <w:pPr>
              <w:rPr>
                <w:rFonts w:eastAsia="Times New Roman"/>
                <w:color w:val="000000"/>
                <w:sz w:val="20"/>
                <w:szCs w:val="20"/>
                <w:lang w:eastAsia="ru-RU"/>
              </w:rPr>
            </w:pPr>
          </w:p>
        </w:tc>
      </w:tr>
      <w:tr w:rsidR="00DE4969" w:rsidRPr="00084055" w:rsidTr="00F14198">
        <w:trPr>
          <w:jc w:val="center"/>
        </w:trPr>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125</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91144,17</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123900,21</w:t>
            </w:r>
          </w:p>
        </w:tc>
        <w:tc>
          <w:tcPr>
            <w:tcW w:w="222" w:type="dxa"/>
            <w:vMerge/>
            <w:vAlign w:val="bottom"/>
          </w:tcPr>
          <w:p w:rsidR="00DE4969" w:rsidRPr="00FF0356" w:rsidRDefault="00DE4969" w:rsidP="00F14198">
            <w:pPr>
              <w:rPr>
                <w:rFonts w:eastAsia="Times New Roman"/>
                <w:color w:val="000000"/>
                <w:sz w:val="20"/>
                <w:szCs w:val="20"/>
                <w:lang w:eastAsia="ru-RU"/>
              </w:rPr>
            </w:pPr>
          </w:p>
        </w:tc>
        <w:tc>
          <w:tcPr>
            <w:tcW w:w="709"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249</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91126,03</w:t>
            </w:r>
          </w:p>
        </w:tc>
        <w:tc>
          <w:tcPr>
            <w:tcW w:w="1163" w:type="dxa"/>
            <w:vAlign w:val="bottom"/>
          </w:tcPr>
          <w:p w:rsidR="00DE4969" w:rsidRPr="00FF0356" w:rsidRDefault="00DE4969" w:rsidP="00F14198">
            <w:pPr>
              <w:jc w:val="right"/>
              <w:rPr>
                <w:rFonts w:eastAsia="Times New Roman"/>
                <w:color w:val="000000"/>
                <w:sz w:val="20"/>
                <w:szCs w:val="20"/>
                <w:lang w:eastAsia="ru-RU"/>
              </w:rPr>
            </w:pPr>
            <w:r w:rsidRPr="00FF0356">
              <w:rPr>
                <w:rFonts w:eastAsia="Times New Roman"/>
                <w:color w:val="000000"/>
                <w:sz w:val="20"/>
                <w:szCs w:val="20"/>
                <w:lang w:eastAsia="ru-RU"/>
              </w:rPr>
              <w:t>123936,49</w:t>
            </w:r>
          </w:p>
        </w:tc>
        <w:tc>
          <w:tcPr>
            <w:tcW w:w="222" w:type="dxa"/>
            <w:vMerge/>
          </w:tcPr>
          <w:p w:rsidR="00DE4969" w:rsidRPr="00FF0356" w:rsidRDefault="00DE4969" w:rsidP="00F14198">
            <w:pPr>
              <w:rPr>
                <w:rFonts w:eastAsia="Times New Roman"/>
                <w:color w:val="000000"/>
                <w:sz w:val="20"/>
                <w:szCs w:val="20"/>
                <w:lang w:eastAsia="ru-RU"/>
              </w:rPr>
            </w:pPr>
          </w:p>
        </w:tc>
        <w:tc>
          <w:tcPr>
            <w:tcW w:w="709" w:type="dxa"/>
          </w:tcPr>
          <w:p w:rsidR="00DE4969" w:rsidRPr="00FF0356" w:rsidRDefault="00DE4969" w:rsidP="00F14198">
            <w:pPr>
              <w:rPr>
                <w:rFonts w:eastAsia="Times New Roman"/>
                <w:color w:val="000000"/>
                <w:sz w:val="20"/>
                <w:szCs w:val="20"/>
                <w:lang w:eastAsia="ru-RU"/>
              </w:rPr>
            </w:pPr>
          </w:p>
        </w:tc>
        <w:tc>
          <w:tcPr>
            <w:tcW w:w="1163" w:type="dxa"/>
          </w:tcPr>
          <w:p w:rsidR="00DE4969" w:rsidRPr="00FF0356" w:rsidRDefault="00DE4969" w:rsidP="00F14198">
            <w:pPr>
              <w:rPr>
                <w:rFonts w:eastAsia="Times New Roman"/>
                <w:color w:val="000000"/>
                <w:sz w:val="20"/>
                <w:szCs w:val="20"/>
                <w:lang w:eastAsia="ru-RU"/>
              </w:rPr>
            </w:pPr>
          </w:p>
        </w:tc>
        <w:tc>
          <w:tcPr>
            <w:tcW w:w="1163" w:type="dxa"/>
          </w:tcPr>
          <w:p w:rsidR="00DE4969" w:rsidRPr="00FF0356" w:rsidRDefault="00DE4969" w:rsidP="00F14198">
            <w:pPr>
              <w:rPr>
                <w:rFonts w:eastAsia="Times New Roman"/>
                <w:color w:val="000000"/>
                <w:sz w:val="20"/>
                <w:szCs w:val="20"/>
                <w:lang w:eastAsia="ru-RU"/>
              </w:rPr>
            </w:pPr>
          </w:p>
        </w:tc>
      </w:tr>
    </w:tbl>
    <w:p w:rsidR="00FF0356" w:rsidRDefault="00FF0356" w:rsidP="00A451E4">
      <w:pPr>
        <w:rPr>
          <w:b/>
        </w:rPr>
      </w:pPr>
    </w:p>
    <w:p w:rsidR="00FF0356" w:rsidRPr="00FA2C91" w:rsidRDefault="00FF0356" w:rsidP="00A451E4">
      <w:pPr>
        <w:rPr>
          <w:b/>
        </w:rPr>
      </w:pPr>
    </w:p>
    <w:p w:rsidR="00ED57E9" w:rsidRDefault="00ED57E9" w:rsidP="00ED57E9">
      <w:pPr>
        <w:ind w:firstLine="709"/>
        <w:sectPr w:rsidR="00ED57E9" w:rsidSect="00A1003E">
          <w:headerReference w:type="default" r:id="rId7"/>
          <w:type w:val="continuous"/>
          <w:pgSz w:w="11906" w:h="16838"/>
          <w:pgMar w:top="1134" w:right="851" w:bottom="1134" w:left="1701" w:header="709" w:footer="709" w:gutter="0"/>
          <w:cols w:space="708"/>
          <w:titlePg/>
          <w:docGrid w:linePitch="360"/>
        </w:sect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ВЗ </w:t>
      </w:r>
      <w:r w:rsidR="000551BD">
        <w:rPr>
          <w:b/>
        </w:rPr>
        <w:t>ручья без названия (ИД 602)</w:t>
      </w:r>
      <w:r w:rsidR="00FA2C91">
        <w:rPr>
          <w:b/>
        </w:rPr>
        <w:t>.</w:t>
      </w:r>
    </w:p>
    <w:p w:rsidR="00A451E4" w:rsidRPr="00FA2C91" w:rsidRDefault="00FA2C91" w:rsidP="00BD3B60">
      <w:pPr>
        <w:ind w:firstLine="708"/>
        <w:jc w:val="both"/>
        <w:rPr>
          <w:bCs/>
          <w:spacing w:val="-2"/>
        </w:rPr>
      </w:pPr>
      <w:r w:rsidRPr="00FA2C91">
        <w:t>Ш</w:t>
      </w:r>
      <w:r w:rsidR="00A451E4" w:rsidRPr="00FA2C91">
        <w:t xml:space="preserve">ирина ВЗ </w:t>
      </w:r>
      <w:r w:rsidR="000551BD">
        <w:t>ручья без названия (ИД 602)</w:t>
      </w:r>
      <w:r>
        <w:t xml:space="preserve"> </w:t>
      </w:r>
      <w:r w:rsidR="00A451E4" w:rsidRPr="00FA2C91">
        <w:t xml:space="preserve">составляет </w:t>
      </w:r>
      <w:smartTag w:uri="urn:schemas-microsoft-com:office:smarttags" w:element="metricconverter">
        <w:smartTagPr>
          <w:attr w:name="ProductID" w:val="50 м"/>
        </w:smartTagPr>
        <w:r w:rsidR="00A451E4" w:rsidRPr="00FA2C91">
          <w:t>50 м</w:t>
        </w:r>
      </w:smartTag>
      <w:r w:rsidR="00A451E4" w:rsidRPr="00FA2C91">
        <w:rPr>
          <w:bCs/>
          <w:spacing w:val="-2"/>
        </w:rPr>
        <w:t>.</w:t>
      </w:r>
    </w:p>
    <w:p w:rsidR="00F14198" w:rsidRDefault="000551BD" w:rsidP="000551BD">
      <w:pPr>
        <w:ind w:firstLine="708"/>
        <w:jc w:val="both"/>
      </w:pPr>
      <w:r w:rsidRPr="000551BD">
        <w:t xml:space="preserve">Водоохранная зона ручья </w:t>
      </w:r>
      <w:r w:rsidR="00F14198">
        <w:t xml:space="preserve">без названия (ИД 602) </w:t>
      </w:r>
      <w:r w:rsidRPr="000551BD">
        <w:t>находится в Невском районе города Санкт-Петербурга, муниципальный округ №54</w:t>
      </w:r>
      <w:r w:rsidR="00F14198">
        <w:t>, на территории технопарка «Ингрия».</w:t>
      </w:r>
      <w:r w:rsidRPr="000551BD">
        <w:t xml:space="preserve"> </w:t>
      </w:r>
    </w:p>
    <w:p w:rsidR="00F14198" w:rsidRDefault="00F14198" w:rsidP="00E27965">
      <w:pPr>
        <w:ind w:firstLine="708"/>
        <w:jc w:val="both"/>
      </w:pPr>
      <w:r>
        <w:t xml:space="preserve">Описание ВЗ ручья без названия (ИД 602) начинается с т.1, которая располагается на левом берегу ручья, в 5,5 м. от места впадения ручья в </w:t>
      </w:r>
      <w:r w:rsidRPr="005B7397">
        <w:t>р.Оккервиль</w:t>
      </w:r>
      <w:r>
        <w:t xml:space="preserve"> (ИД 1126). Далее ВЗ движется по БЛ</w:t>
      </w:r>
      <w:r w:rsidR="00E27965">
        <w:t xml:space="preserve"> ручья без названия (ИД 602). ВЗ</w:t>
      </w:r>
      <w:r>
        <w:t xml:space="preserve"> двигается на юг до т.11, на ЮЗ до т.19, на ЮВ до т.2</w:t>
      </w:r>
      <w:r w:rsidR="00E27965">
        <w:t xml:space="preserve">4, на ЮЗ до т. 28, на ЮВ до т.38, на запад до т. 43, на  юг до т. 62, </w:t>
      </w:r>
      <w:r>
        <w:t>на з</w:t>
      </w:r>
      <w:r w:rsidR="00E27965">
        <w:t xml:space="preserve">апад до т. 69, на ЮЮЗ до т.80, на ЮВ до т.96, в тт. 91-92 пересекает грунтовую дорогу. Затем ВЗ резко меняет направление и движется по границе небольшого разлива по левому берегу ручья без названия (ИД 602) на ЮЗ до т. 102, на ЮВ до т. 111, после этого ВЗ меняет направление в обратную сторону на СЗ до т. 120, на СВ до т. 125, в этом месте разлив БЛ завершается и ВЗ продолжает движение по границе БЛ ручья без названия (ИД 602). ВЗ продолжает движение в ЮВ направлении до т. 157, на ЮЮЗ до т. 171, на восток до т. 182. </w:t>
      </w:r>
      <w:r>
        <w:t>В этом месте проходит граница Санкт-Пете</w:t>
      </w:r>
      <w:r w:rsidR="00E27965">
        <w:t xml:space="preserve">рбурга с Ленинградской областью. </w:t>
      </w:r>
      <w:r w:rsidR="00B863FF">
        <w:t xml:space="preserve">ВЗ движется вдоль границы на ЮЮЗ до т. 184, далее идет на ЗСЗ до т. 190, на ССЗ 198, на север до т. 206. После этого ВЗ движется по границе БЛ р. Оккервиль (ИД 1226) до т. 215, в месте впадения ручья без названия (ИД 602) в р. Оккервиль (ИД 1226), и движется на юг до т.217, замыкаясь в т.1. </w:t>
      </w:r>
    </w:p>
    <w:p w:rsidR="004C22D0" w:rsidRDefault="002F791E" w:rsidP="00F96043">
      <w:pPr>
        <w:ind w:firstLine="708"/>
        <w:jc w:val="both"/>
      </w:pPr>
      <w:r>
        <w:t>Далее ВЗ продолжается в т. 218, которая располагается на правом берегу ручья, на границе Санкт-Петербурга с Ленинградской областью. ВЗ проходит вдоль границы до т. 220, далее ВЗ идет по границе БЛ ручья без названия (ИД 602) на запад до т. 225</w:t>
      </w:r>
      <w:r w:rsidRPr="005B7397">
        <w:t xml:space="preserve">, поворачивает на </w:t>
      </w:r>
      <w:r>
        <w:t>ЗСЗ до т.226</w:t>
      </w:r>
      <w:r w:rsidRPr="005B7397">
        <w:t xml:space="preserve">, </w:t>
      </w:r>
      <w:r>
        <w:t>на север до т.228, на ССВ до т.2</w:t>
      </w:r>
      <w:r w:rsidR="004C22D0">
        <w:t>42, на СЗ до т.287, в тт. 273-274 ВЗ</w:t>
      </w:r>
      <w:r>
        <w:t xml:space="preserve"> пересекает грунтовую дорогу.</w:t>
      </w:r>
      <w:r w:rsidR="00F96043">
        <w:t xml:space="preserve"> Далее ВЗ двигается на СВ до т. 292, на ВСВ до т. 296, на СВ до т. 311, на СЗ до т. 320, на СВ до т. 326, на север до т.347, здесь ВЗ ручья без </w:t>
      </w:r>
      <w:r w:rsidR="00F96043">
        <w:lastRenderedPageBreak/>
        <w:t xml:space="preserve">названия (ИД 602) примыкает к границе БЛ </w:t>
      </w:r>
      <w:r w:rsidR="00F96043" w:rsidRPr="005B7397">
        <w:t>р.Оккервиль</w:t>
      </w:r>
      <w:r w:rsidR="00F96043">
        <w:t xml:space="preserve"> (ИД 1126). Далее ВЗ движется по границе БЛ </w:t>
      </w:r>
      <w:r w:rsidR="00F96043" w:rsidRPr="005B7397">
        <w:t>р.Оккервиль</w:t>
      </w:r>
      <w:r w:rsidR="00F96043">
        <w:t xml:space="preserve"> (ИД 1126) на СВ до т. 354, на ЮВ до т.358. После этого меняет направление на юг до т. 369, на ЮВ до т. 373. В этом месте проходит граница Санкт-Петербурга с Ленинградской областью и ВЗ замыкается в т. 218.</w:t>
      </w:r>
    </w:p>
    <w:p w:rsidR="00AE5A83" w:rsidRPr="00F53482" w:rsidRDefault="00AE5A83" w:rsidP="00F96043">
      <w:pPr>
        <w:ind w:firstLine="708"/>
        <w:jc w:val="both"/>
        <w:sectPr w:rsidR="00AE5A83" w:rsidRPr="00F53482" w:rsidSect="00F14198">
          <w:headerReference w:type="default" r:id="rId8"/>
          <w:type w:val="continuous"/>
          <w:pgSz w:w="11906" w:h="16838"/>
          <w:pgMar w:top="1134" w:right="851" w:bottom="1134" w:left="1701" w:header="709" w:footer="709" w:gutter="0"/>
          <w:cols w:space="720"/>
        </w:sectPr>
      </w:pPr>
    </w:p>
    <w:p w:rsidR="00F14198" w:rsidRPr="00F14198" w:rsidRDefault="00F14198" w:rsidP="000551BD">
      <w:pPr>
        <w:ind w:firstLine="708"/>
        <w:jc w:val="both"/>
      </w:pPr>
    </w:p>
    <w:p w:rsidR="007F79D9" w:rsidRDefault="007F79D9" w:rsidP="007F79D9">
      <w:pPr>
        <w:ind w:firstLine="708"/>
        <w:jc w:val="both"/>
        <w:rPr>
          <w:b/>
        </w:rPr>
        <w:sectPr w:rsidR="007F79D9" w:rsidSect="00A06294">
          <w:headerReference w:type="default" r:id="rId9"/>
          <w:type w:val="continuous"/>
          <w:pgSz w:w="11906" w:h="16838"/>
          <w:pgMar w:top="1134" w:right="850" w:bottom="1134" w:left="1701" w:header="708" w:footer="708" w:gutter="0"/>
          <w:cols w:space="708"/>
          <w:docGrid w:linePitch="360"/>
        </w:sectPr>
      </w:pPr>
    </w:p>
    <w:p w:rsidR="00A06294" w:rsidRPr="00FA2C91" w:rsidRDefault="00A06294" w:rsidP="004902E1">
      <w:pPr>
        <w:ind w:firstLine="708"/>
        <w:jc w:val="both"/>
        <w:rPr>
          <w:b/>
          <w:bCs/>
          <w:spacing w:val="-2"/>
        </w:rPr>
      </w:pPr>
      <w:r w:rsidRPr="00FA2C91">
        <w:rPr>
          <w:b/>
        </w:rPr>
        <w:t xml:space="preserve">3. Карта-схема местоположения </w:t>
      </w:r>
      <w:r w:rsidR="000551BD">
        <w:rPr>
          <w:b/>
        </w:rPr>
        <w:t>ручья без названия (ИД 602)</w:t>
      </w:r>
      <w:r w:rsidRPr="00FA2C91">
        <w:rPr>
          <w:b/>
          <w:bCs/>
          <w:spacing w:val="-2"/>
        </w:rPr>
        <w:t>.</w:t>
      </w:r>
    </w:p>
    <w:p w:rsidR="004902E1" w:rsidRPr="00FA2C91" w:rsidRDefault="004902E1" w:rsidP="004902E1">
      <w:pPr>
        <w:ind w:firstLine="708"/>
        <w:jc w:val="both"/>
        <w:rPr>
          <w:b/>
        </w:rPr>
      </w:pPr>
    </w:p>
    <w:p w:rsidR="004902E1" w:rsidRPr="00FA2C91" w:rsidRDefault="00D0763E" w:rsidP="00BD3B60">
      <w:pPr>
        <w:jc w:val="center"/>
        <w:rPr>
          <w:b/>
        </w:rPr>
      </w:pPr>
      <w:r>
        <w:rPr>
          <w:b/>
          <w:noProof/>
          <w:lang w:eastAsia="ru-RU"/>
        </w:rPr>
        <w:drawing>
          <wp:inline distT="0" distB="0" distL="0" distR="0">
            <wp:extent cx="4681728" cy="2880360"/>
            <wp:effectExtent l="19050" t="0" r="4572" b="0"/>
            <wp:docPr id="2" name="Рисунок 1" descr="Обзорная_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602.jpg"/>
                    <pic:cNvPicPr/>
                  </pic:nvPicPr>
                  <pic:blipFill>
                    <a:blip r:embed="rId10" cstate="print"/>
                    <a:stretch>
                      <a:fillRect/>
                    </a:stretch>
                  </pic:blipFill>
                  <pic:spPr>
                    <a:xfrm>
                      <a:off x="0" y="0"/>
                      <a:ext cx="4681728" cy="2880360"/>
                    </a:xfrm>
                    <a:prstGeom prst="rect">
                      <a:avLst/>
                    </a:prstGeom>
                  </pic:spPr>
                </pic:pic>
              </a:graphicData>
            </a:graphic>
          </wp:inline>
        </w:drawing>
      </w: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BD3B60" w:rsidRPr="00FA2C91">
        <w:rPr>
          <w:b/>
        </w:rPr>
        <w:t>ВЗ</w:t>
      </w:r>
      <w:r w:rsidRPr="00FA2C91">
        <w:rPr>
          <w:b/>
        </w:rPr>
        <w:t xml:space="preserve"> </w:t>
      </w:r>
      <w:r w:rsidR="000551BD">
        <w:rPr>
          <w:b/>
        </w:rPr>
        <w:t>ручья без названия (ИД 602)</w:t>
      </w:r>
      <w:r w:rsidRPr="00FA2C91">
        <w:rPr>
          <w:b/>
          <w:bCs/>
          <w:spacing w:val="-2"/>
        </w:rPr>
        <w:t>.</w:t>
      </w:r>
    </w:p>
    <w:p w:rsidR="00D0763E" w:rsidRDefault="00D0763E" w:rsidP="004902E1">
      <w:pPr>
        <w:ind w:firstLine="708"/>
        <w:jc w:val="both"/>
        <w:rPr>
          <w:b/>
          <w:bCs/>
          <w:spacing w:val="-2"/>
        </w:rPr>
        <w:sectPr w:rsidR="00D0763E" w:rsidSect="00A06294">
          <w:type w:val="continuous"/>
          <w:pgSz w:w="11906" w:h="16838"/>
          <w:pgMar w:top="1134" w:right="850" w:bottom="1134" w:left="1701" w:header="708" w:footer="708" w:gutter="0"/>
          <w:cols w:space="708"/>
          <w:docGrid w:linePitch="360"/>
        </w:sectPr>
      </w:pPr>
    </w:p>
    <w:p w:rsidR="00D0763E" w:rsidRPr="00FA2C91" w:rsidRDefault="00D0763E" w:rsidP="00D0763E">
      <w:pPr>
        <w:jc w:val="both"/>
        <w:rPr>
          <w:b/>
          <w:bCs/>
          <w:spacing w:val="-2"/>
        </w:rPr>
      </w:pPr>
      <w:r>
        <w:rPr>
          <w:b/>
          <w:bCs/>
          <w:noProof/>
          <w:spacing w:val="-2"/>
          <w:lang w:eastAsia="ru-RU"/>
        </w:rPr>
        <w:lastRenderedPageBreak/>
        <w:drawing>
          <wp:inline distT="0" distB="0" distL="0" distR="0">
            <wp:extent cx="5940425" cy="8404225"/>
            <wp:effectExtent l="19050" t="0" r="3175" b="0"/>
            <wp:docPr id="3" name="Рисунок 2" descr="А4_602_В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602_ВЗ.png"/>
                    <pic:cNvPicPr/>
                  </pic:nvPicPr>
                  <pic:blipFill>
                    <a:blip r:embed="rId11" cstate="print"/>
                    <a:stretch>
                      <a:fillRect/>
                    </a:stretch>
                  </pic:blipFill>
                  <pic:spPr>
                    <a:xfrm>
                      <a:off x="0" y="0"/>
                      <a:ext cx="5940425" cy="8404225"/>
                    </a:xfrm>
                    <a:prstGeom prst="rect">
                      <a:avLst/>
                    </a:prstGeom>
                  </pic:spPr>
                </pic:pic>
              </a:graphicData>
            </a:graphic>
          </wp:inline>
        </w:drawing>
      </w:r>
    </w:p>
    <w:sectPr w:rsidR="00D0763E" w:rsidRPr="00FA2C91" w:rsidSect="00D076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0D1" w:rsidRDefault="006970D1" w:rsidP="00A451E4">
      <w:r>
        <w:separator/>
      </w:r>
    </w:p>
  </w:endnote>
  <w:endnote w:type="continuationSeparator" w:id="0">
    <w:p w:rsidR="006970D1" w:rsidRDefault="006970D1"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0D1" w:rsidRDefault="006970D1" w:rsidP="00A451E4">
      <w:r>
        <w:separator/>
      </w:r>
    </w:p>
  </w:footnote>
  <w:footnote w:type="continuationSeparator" w:id="0">
    <w:p w:rsidR="006970D1" w:rsidRDefault="006970D1"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F14198" w:rsidRDefault="006970D1">
        <w:pPr>
          <w:pStyle w:val="a4"/>
          <w:jc w:val="center"/>
        </w:pPr>
        <w:r>
          <w:fldChar w:fldCharType="begin"/>
        </w:r>
        <w:r>
          <w:instrText>PAGE   \* MERGEFORMAT</w:instrText>
        </w:r>
        <w:r>
          <w:fldChar w:fldCharType="separate"/>
        </w:r>
        <w:r w:rsidR="00947F0B">
          <w:rPr>
            <w:noProof/>
          </w:rPr>
          <w:t>2</w:t>
        </w:r>
        <w:r>
          <w:rPr>
            <w:noProof/>
          </w:rPr>
          <w:fldChar w:fldCharType="end"/>
        </w:r>
      </w:p>
    </w:sdtContent>
  </w:sdt>
  <w:p w:rsidR="00F14198" w:rsidRDefault="00F1419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094565"/>
      <w:docPartObj>
        <w:docPartGallery w:val="Page Numbers (Top of Page)"/>
        <w:docPartUnique/>
      </w:docPartObj>
    </w:sdtPr>
    <w:sdtEndPr/>
    <w:sdtContent>
      <w:p w:rsidR="00F14198" w:rsidRDefault="006970D1">
        <w:pPr>
          <w:pStyle w:val="a4"/>
          <w:jc w:val="center"/>
        </w:pPr>
        <w:r>
          <w:fldChar w:fldCharType="begin"/>
        </w:r>
        <w:r>
          <w:instrText>PAGE   \* MERGEFORMAT</w:instrText>
        </w:r>
        <w:r>
          <w:fldChar w:fldCharType="separate"/>
        </w:r>
        <w:r w:rsidR="00947F0B">
          <w:rPr>
            <w:noProof/>
          </w:rPr>
          <w:t>4</w:t>
        </w:r>
        <w:r>
          <w:rPr>
            <w:noProof/>
          </w:rPr>
          <w:fldChar w:fldCharType="end"/>
        </w:r>
      </w:p>
    </w:sdtContent>
  </w:sdt>
  <w:p w:rsidR="00F14198" w:rsidRDefault="00F1419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659659"/>
      <w:docPartObj>
        <w:docPartGallery w:val="Page Numbers (Top of Page)"/>
        <w:docPartUnique/>
      </w:docPartObj>
    </w:sdtPr>
    <w:sdtEndPr/>
    <w:sdtContent>
      <w:p w:rsidR="00F14198" w:rsidRDefault="006970D1">
        <w:pPr>
          <w:pStyle w:val="a4"/>
          <w:jc w:val="center"/>
        </w:pPr>
        <w:r>
          <w:fldChar w:fldCharType="begin"/>
        </w:r>
        <w:r>
          <w:instrText>PAGE   \* MERGEFORMAT</w:instrText>
        </w:r>
        <w:r>
          <w:fldChar w:fldCharType="separate"/>
        </w:r>
        <w:r w:rsidR="00947F0B">
          <w:rPr>
            <w:noProof/>
          </w:rPr>
          <w:t>5</w:t>
        </w:r>
        <w:r>
          <w:rPr>
            <w:noProof/>
          </w:rPr>
          <w:fldChar w:fldCharType="end"/>
        </w:r>
      </w:p>
    </w:sdtContent>
  </w:sdt>
  <w:p w:rsidR="00F14198" w:rsidRDefault="00F1419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407AB"/>
    <w:rsid w:val="000452AE"/>
    <w:rsid w:val="00047BC0"/>
    <w:rsid w:val="000539CB"/>
    <w:rsid w:val="00054DD0"/>
    <w:rsid w:val="000551BD"/>
    <w:rsid w:val="000560AC"/>
    <w:rsid w:val="00070D0B"/>
    <w:rsid w:val="00073FCF"/>
    <w:rsid w:val="000752A0"/>
    <w:rsid w:val="0008621F"/>
    <w:rsid w:val="0008722A"/>
    <w:rsid w:val="000903DD"/>
    <w:rsid w:val="000A3F46"/>
    <w:rsid w:val="000B42E7"/>
    <w:rsid w:val="000B7BB6"/>
    <w:rsid w:val="00117A4B"/>
    <w:rsid w:val="0012786D"/>
    <w:rsid w:val="00127A4A"/>
    <w:rsid w:val="001477D8"/>
    <w:rsid w:val="0019014C"/>
    <w:rsid w:val="001A2C3E"/>
    <w:rsid w:val="001B0263"/>
    <w:rsid w:val="001B129F"/>
    <w:rsid w:val="001C0DF3"/>
    <w:rsid w:val="001C295B"/>
    <w:rsid w:val="001D6447"/>
    <w:rsid w:val="001E21B4"/>
    <w:rsid w:val="00201AF0"/>
    <w:rsid w:val="00217B70"/>
    <w:rsid w:val="002217B6"/>
    <w:rsid w:val="00223EAC"/>
    <w:rsid w:val="0023193E"/>
    <w:rsid w:val="00237CC4"/>
    <w:rsid w:val="00240771"/>
    <w:rsid w:val="00247A10"/>
    <w:rsid w:val="00276B65"/>
    <w:rsid w:val="00290FBB"/>
    <w:rsid w:val="00295BE1"/>
    <w:rsid w:val="002A5438"/>
    <w:rsid w:val="002B2719"/>
    <w:rsid w:val="002C3A7A"/>
    <w:rsid w:val="002C6E28"/>
    <w:rsid w:val="002D7006"/>
    <w:rsid w:val="002F04F5"/>
    <w:rsid w:val="002F791E"/>
    <w:rsid w:val="00300AA7"/>
    <w:rsid w:val="00380F19"/>
    <w:rsid w:val="003815E5"/>
    <w:rsid w:val="00391B3D"/>
    <w:rsid w:val="00395F8B"/>
    <w:rsid w:val="003B555C"/>
    <w:rsid w:val="003C2BF3"/>
    <w:rsid w:val="003D55D4"/>
    <w:rsid w:val="0043298A"/>
    <w:rsid w:val="00433F69"/>
    <w:rsid w:val="00451717"/>
    <w:rsid w:val="004650E8"/>
    <w:rsid w:val="00473873"/>
    <w:rsid w:val="004902E1"/>
    <w:rsid w:val="004B5C88"/>
    <w:rsid w:val="004C22D0"/>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2B0B"/>
    <w:rsid w:val="005F7A90"/>
    <w:rsid w:val="00621706"/>
    <w:rsid w:val="00647C18"/>
    <w:rsid w:val="00677806"/>
    <w:rsid w:val="006970D1"/>
    <w:rsid w:val="006B719A"/>
    <w:rsid w:val="006C3537"/>
    <w:rsid w:val="006E1BC6"/>
    <w:rsid w:val="006E5E7D"/>
    <w:rsid w:val="006F317C"/>
    <w:rsid w:val="006F580C"/>
    <w:rsid w:val="00700F11"/>
    <w:rsid w:val="00701855"/>
    <w:rsid w:val="00707677"/>
    <w:rsid w:val="00715DCE"/>
    <w:rsid w:val="00722D77"/>
    <w:rsid w:val="007422A0"/>
    <w:rsid w:val="00763C84"/>
    <w:rsid w:val="00763F28"/>
    <w:rsid w:val="00765462"/>
    <w:rsid w:val="007A0CEF"/>
    <w:rsid w:val="007D13A6"/>
    <w:rsid w:val="007D4D14"/>
    <w:rsid w:val="007F1827"/>
    <w:rsid w:val="007F4B5A"/>
    <w:rsid w:val="007F79D9"/>
    <w:rsid w:val="0087419D"/>
    <w:rsid w:val="00874E1C"/>
    <w:rsid w:val="0087665E"/>
    <w:rsid w:val="00883D4E"/>
    <w:rsid w:val="00887A8E"/>
    <w:rsid w:val="00892F8D"/>
    <w:rsid w:val="008974A2"/>
    <w:rsid w:val="008974BD"/>
    <w:rsid w:val="008A685F"/>
    <w:rsid w:val="008A7F2A"/>
    <w:rsid w:val="008B7F0F"/>
    <w:rsid w:val="008E230F"/>
    <w:rsid w:val="00931384"/>
    <w:rsid w:val="00935B1F"/>
    <w:rsid w:val="009434FA"/>
    <w:rsid w:val="00947F0B"/>
    <w:rsid w:val="00955E41"/>
    <w:rsid w:val="009648F7"/>
    <w:rsid w:val="009674B6"/>
    <w:rsid w:val="009A7918"/>
    <w:rsid w:val="009B31AA"/>
    <w:rsid w:val="009C2CBC"/>
    <w:rsid w:val="009C5CF0"/>
    <w:rsid w:val="009E6784"/>
    <w:rsid w:val="00A06294"/>
    <w:rsid w:val="00A1003E"/>
    <w:rsid w:val="00A33488"/>
    <w:rsid w:val="00A3383D"/>
    <w:rsid w:val="00A42EFB"/>
    <w:rsid w:val="00A451E4"/>
    <w:rsid w:val="00A507C1"/>
    <w:rsid w:val="00A76DBF"/>
    <w:rsid w:val="00A85E19"/>
    <w:rsid w:val="00A863E2"/>
    <w:rsid w:val="00A910B0"/>
    <w:rsid w:val="00AA61BA"/>
    <w:rsid w:val="00AA6B1E"/>
    <w:rsid w:val="00AD6A28"/>
    <w:rsid w:val="00AE299F"/>
    <w:rsid w:val="00AE4133"/>
    <w:rsid w:val="00AE5A83"/>
    <w:rsid w:val="00B12A69"/>
    <w:rsid w:val="00B426B9"/>
    <w:rsid w:val="00B51BE6"/>
    <w:rsid w:val="00B65F20"/>
    <w:rsid w:val="00B678E9"/>
    <w:rsid w:val="00B77ACF"/>
    <w:rsid w:val="00B80211"/>
    <w:rsid w:val="00B817D8"/>
    <w:rsid w:val="00B863FF"/>
    <w:rsid w:val="00B9481B"/>
    <w:rsid w:val="00B9718C"/>
    <w:rsid w:val="00B97AF4"/>
    <w:rsid w:val="00BA591B"/>
    <w:rsid w:val="00BB2466"/>
    <w:rsid w:val="00BB37FC"/>
    <w:rsid w:val="00BB60C3"/>
    <w:rsid w:val="00BC782D"/>
    <w:rsid w:val="00BD3B60"/>
    <w:rsid w:val="00BD40E2"/>
    <w:rsid w:val="00C15F54"/>
    <w:rsid w:val="00C31CC2"/>
    <w:rsid w:val="00C44C36"/>
    <w:rsid w:val="00C571E8"/>
    <w:rsid w:val="00C746D3"/>
    <w:rsid w:val="00C75A91"/>
    <w:rsid w:val="00C90C59"/>
    <w:rsid w:val="00C90D5F"/>
    <w:rsid w:val="00C92722"/>
    <w:rsid w:val="00CA001D"/>
    <w:rsid w:val="00CA2469"/>
    <w:rsid w:val="00D03AFD"/>
    <w:rsid w:val="00D0763E"/>
    <w:rsid w:val="00D0789A"/>
    <w:rsid w:val="00D13048"/>
    <w:rsid w:val="00D15A11"/>
    <w:rsid w:val="00D27760"/>
    <w:rsid w:val="00D3583D"/>
    <w:rsid w:val="00D40672"/>
    <w:rsid w:val="00D5684B"/>
    <w:rsid w:val="00D648C1"/>
    <w:rsid w:val="00D91022"/>
    <w:rsid w:val="00D91561"/>
    <w:rsid w:val="00DC6EE2"/>
    <w:rsid w:val="00DD02FE"/>
    <w:rsid w:val="00DD7F3C"/>
    <w:rsid w:val="00DE4969"/>
    <w:rsid w:val="00DE783C"/>
    <w:rsid w:val="00DF009C"/>
    <w:rsid w:val="00DF1F4E"/>
    <w:rsid w:val="00DF7215"/>
    <w:rsid w:val="00E04471"/>
    <w:rsid w:val="00E0507F"/>
    <w:rsid w:val="00E17B6E"/>
    <w:rsid w:val="00E22349"/>
    <w:rsid w:val="00E27965"/>
    <w:rsid w:val="00E377DE"/>
    <w:rsid w:val="00E42185"/>
    <w:rsid w:val="00E650A1"/>
    <w:rsid w:val="00EA112C"/>
    <w:rsid w:val="00EA2528"/>
    <w:rsid w:val="00EB2DA3"/>
    <w:rsid w:val="00EC1A44"/>
    <w:rsid w:val="00EC5EF1"/>
    <w:rsid w:val="00ED2B24"/>
    <w:rsid w:val="00ED57E9"/>
    <w:rsid w:val="00EF3FC4"/>
    <w:rsid w:val="00F100BC"/>
    <w:rsid w:val="00F14198"/>
    <w:rsid w:val="00F16A49"/>
    <w:rsid w:val="00F32426"/>
    <w:rsid w:val="00F37A8E"/>
    <w:rsid w:val="00F43B23"/>
    <w:rsid w:val="00F72409"/>
    <w:rsid w:val="00F72B63"/>
    <w:rsid w:val="00F80BC5"/>
    <w:rsid w:val="00F86BEA"/>
    <w:rsid w:val="00F96043"/>
    <w:rsid w:val="00FA0C0E"/>
    <w:rsid w:val="00FA2C91"/>
    <w:rsid w:val="00FA6C41"/>
    <w:rsid w:val="00FA750A"/>
    <w:rsid w:val="00FB2B4D"/>
    <w:rsid w:val="00FF0356"/>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5097D2E"/>
  <w15:docId w15:val="{C3A0D7FC-1F32-49EF-86CA-ADE65C2D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0551BD"/>
  </w:style>
  <w:style w:type="table" w:customStyle="1" w:styleId="230">
    <w:name w:val="Сетка таблицы23"/>
    <w:basedOn w:val="a1"/>
    <w:next w:val="ab"/>
    <w:uiPriority w:val="59"/>
    <w:rsid w:val="00055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218">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194865774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506</TotalTime>
  <Pages>5</Pages>
  <Words>1777</Words>
  <Characters>10131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19</cp:revision>
  <cp:lastPrinted>2023-11-16T15:30:00Z</cp:lastPrinted>
  <dcterms:created xsi:type="dcterms:W3CDTF">2016-08-29T14:38:00Z</dcterms:created>
  <dcterms:modified xsi:type="dcterms:W3CDTF">2023-11-16T15:30:00Z</dcterms:modified>
</cp:coreProperties>
</file>