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6BA" w:rsidRPr="00484788" w:rsidRDefault="00CB56BA" w:rsidP="00CB56BA">
      <w:pPr>
        <w:pStyle w:val="HEADERTEXT"/>
        <w:rPr>
          <w:b/>
          <w:bCs/>
          <w:color w:val="000001"/>
          <w:lang w:val="en-US"/>
        </w:rPr>
      </w:pPr>
      <w:bookmarkStart w:id="0" w:name="_GoBack"/>
      <w:bookmarkEnd w:id="0"/>
    </w:p>
    <w:p w:rsidR="00CB56BA" w:rsidRDefault="00CB56BA" w:rsidP="00CB56BA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 </w:t>
      </w:r>
    </w:p>
    <w:p w:rsidR="00CB56BA" w:rsidRPr="00726923" w:rsidRDefault="00CB56BA" w:rsidP="00CB56BA">
      <w:pPr>
        <w:pStyle w:val="HEADERTEXT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</w:p>
    <w:p w:rsidR="00CB56BA" w:rsidRPr="00ED583A" w:rsidRDefault="00CB56BA" w:rsidP="00CB56BA">
      <w:pPr>
        <w:framePr w:w="10602" w:h="2165" w:hSpace="181" w:wrap="around" w:vAnchor="page" w:hAnchor="page" w:x="621" w:y="365" w:anchorLock="1"/>
        <w:spacing w:after="0" w:line="360" w:lineRule="auto"/>
        <w:jc w:val="center"/>
        <w:rPr>
          <w:b/>
          <w:sz w:val="18"/>
          <w:szCs w:val="20"/>
        </w:rPr>
      </w:pPr>
      <w:r w:rsidRPr="00ED583A">
        <w:rPr>
          <w:rFonts w:ascii="SchoolBook" w:hAnsi="SchoolBook"/>
          <w:b/>
          <w:sz w:val="26"/>
          <w:szCs w:val="20"/>
        </w:rPr>
        <w:t xml:space="preserve">   </w:t>
      </w:r>
    </w:p>
    <w:p w:rsidR="00FC4144" w:rsidRDefault="00FC4144" w:rsidP="00CB56BA">
      <w:pPr>
        <w:widowControl w:val="0"/>
        <w:autoSpaceDE w:val="0"/>
        <w:autoSpaceDN w:val="0"/>
        <w:adjustRightInd w:val="0"/>
        <w:spacing w:after="0" w:line="240" w:lineRule="auto"/>
        <w:ind w:right="4537"/>
        <w:rPr>
          <w:rFonts w:ascii="Times New Roman" w:hAnsi="Times New Roman"/>
          <w:b/>
          <w:sz w:val="26"/>
          <w:szCs w:val="26"/>
        </w:rPr>
      </w:pPr>
    </w:p>
    <w:p w:rsidR="00FC4144" w:rsidRDefault="00FC4144" w:rsidP="00CB56BA">
      <w:pPr>
        <w:widowControl w:val="0"/>
        <w:autoSpaceDE w:val="0"/>
        <w:autoSpaceDN w:val="0"/>
        <w:adjustRightInd w:val="0"/>
        <w:spacing w:after="0" w:line="240" w:lineRule="auto"/>
        <w:ind w:right="4537"/>
        <w:rPr>
          <w:rFonts w:ascii="Times New Roman" w:hAnsi="Times New Roman"/>
          <w:b/>
          <w:sz w:val="26"/>
          <w:szCs w:val="26"/>
        </w:rPr>
      </w:pPr>
    </w:p>
    <w:p w:rsidR="00FC4144" w:rsidRDefault="00FC4144" w:rsidP="00CB56BA">
      <w:pPr>
        <w:widowControl w:val="0"/>
        <w:autoSpaceDE w:val="0"/>
        <w:autoSpaceDN w:val="0"/>
        <w:adjustRightInd w:val="0"/>
        <w:spacing w:after="0" w:line="240" w:lineRule="auto"/>
        <w:ind w:right="4537"/>
        <w:rPr>
          <w:rFonts w:ascii="Times New Roman" w:hAnsi="Times New Roman"/>
          <w:b/>
          <w:sz w:val="26"/>
          <w:szCs w:val="26"/>
        </w:rPr>
      </w:pPr>
    </w:p>
    <w:p w:rsidR="00FC4144" w:rsidRDefault="00FC4144" w:rsidP="00CB56BA">
      <w:pPr>
        <w:widowControl w:val="0"/>
        <w:autoSpaceDE w:val="0"/>
        <w:autoSpaceDN w:val="0"/>
        <w:adjustRightInd w:val="0"/>
        <w:spacing w:after="0" w:line="240" w:lineRule="auto"/>
        <w:ind w:right="4537"/>
        <w:rPr>
          <w:rFonts w:ascii="Times New Roman" w:hAnsi="Times New Roman"/>
          <w:b/>
          <w:sz w:val="26"/>
          <w:szCs w:val="26"/>
        </w:rPr>
      </w:pPr>
    </w:p>
    <w:p w:rsidR="00CB56BA" w:rsidRPr="00CB56BA" w:rsidRDefault="00CB56BA" w:rsidP="009D47C4">
      <w:pPr>
        <w:suppressAutoHyphens/>
        <w:autoSpaceDE w:val="0"/>
        <w:autoSpaceDN w:val="0"/>
        <w:adjustRightInd w:val="0"/>
        <w:spacing w:line="216" w:lineRule="auto"/>
        <w:ind w:right="4393"/>
        <w:rPr>
          <w:rFonts w:ascii="Times New Roman" w:hAnsi="Times New Roman"/>
          <w:b/>
          <w:bCs/>
          <w:color w:val="000001"/>
          <w:sz w:val="26"/>
          <w:szCs w:val="26"/>
        </w:rPr>
      </w:pPr>
      <w:r w:rsidRPr="00CB56BA">
        <w:rPr>
          <w:rFonts w:ascii="Times New Roman" w:hAnsi="Times New Roman"/>
          <w:b/>
          <w:sz w:val="26"/>
          <w:szCs w:val="26"/>
        </w:rPr>
        <w:t>О</w:t>
      </w:r>
      <w:r w:rsidR="00C51F95">
        <w:rPr>
          <w:rFonts w:ascii="Times New Roman" w:hAnsi="Times New Roman"/>
          <w:b/>
          <w:sz w:val="26"/>
          <w:szCs w:val="26"/>
        </w:rPr>
        <w:t xml:space="preserve"> внесении изменени</w:t>
      </w:r>
      <w:r w:rsidR="00AF69C4">
        <w:rPr>
          <w:rFonts w:ascii="Times New Roman" w:hAnsi="Times New Roman"/>
          <w:b/>
          <w:sz w:val="26"/>
          <w:szCs w:val="26"/>
        </w:rPr>
        <w:t>й</w:t>
      </w:r>
      <w:r w:rsidR="00C51F95">
        <w:rPr>
          <w:rFonts w:ascii="Times New Roman" w:hAnsi="Times New Roman"/>
          <w:b/>
          <w:sz w:val="26"/>
          <w:szCs w:val="26"/>
        </w:rPr>
        <w:t xml:space="preserve"> в распоряжение Комитета от </w:t>
      </w:r>
      <w:r w:rsidR="009D47C4">
        <w:rPr>
          <w:rFonts w:ascii="Times New Roman" w:hAnsi="Times New Roman"/>
          <w:b/>
          <w:sz w:val="26"/>
          <w:szCs w:val="26"/>
        </w:rPr>
        <w:t>28</w:t>
      </w:r>
      <w:r w:rsidR="00C51F95">
        <w:rPr>
          <w:rFonts w:ascii="Times New Roman" w:hAnsi="Times New Roman"/>
          <w:b/>
          <w:sz w:val="26"/>
          <w:szCs w:val="26"/>
        </w:rPr>
        <w:t>.0</w:t>
      </w:r>
      <w:r w:rsidR="009D47C4">
        <w:rPr>
          <w:rFonts w:ascii="Times New Roman" w:hAnsi="Times New Roman"/>
          <w:b/>
          <w:sz w:val="26"/>
          <w:szCs w:val="26"/>
        </w:rPr>
        <w:t>2</w:t>
      </w:r>
      <w:r w:rsidR="00C51F95">
        <w:rPr>
          <w:rFonts w:ascii="Times New Roman" w:hAnsi="Times New Roman"/>
          <w:b/>
          <w:sz w:val="26"/>
          <w:szCs w:val="26"/>
        </w:rPr>
        <w:t>.20</w:t>
      </w:r>
      <w:r w:rsidR="009D47C4">
        <w:rPr>
          <w:rFonts w:ascii="Times New Roman" w:hAnsi="Times New Roman"/>
          <w:b/>
          <w:sz w:val="26"/>
          <w:szCs w:val="26"/>
        </w:rPr>
        <w:t>22</w:t>
      </w:r>
      <w:r w:rsidR="00C51F95">
        <w:rPr>
          <w:rFonts w:ascii="Times New Roman" w:hAnsi="Times New Roman"/>
          <w:b/>
          <w:sz w:val="26"/>
          <w:szCs w:val="26"/>
        </w:rPr>
        <w:t xml:space="preserve"> № </w:t>
      </w:r>
      <w:r w:rsidR="009D47C4">
        <w:rPr>
          <w:rFonts w:ascii="Times New Roman" w:hAnsi="Times New Roman"/>
          <w:b/>
          <w:sz w:val="26"/>
          <w:szCs w:val="26"/>
        </w:rPr>
        <w:t>51</w:t>
      </w:r>
      <w:r w:rsidR="00C51F95">
        <w:rPr>
          <w:rFonts w:ascii="Times New Roman" w:hAnsi="Times New Roman"/>
          <w:b/>
          <w:sz w:val="26"/>
          <w:szCs w:val="26"/>
        </w:rPr>
        <w:t xml:space="preserve">-р </w:t>
      </w:r>
      <w:r w:rsidR="00C51F95">
        <w:rPr>
          <w:rFonts w:ascii="Times New Roman" w:hAnsi="Times New Roman"/>
          <w:b/>
          <w:sz w:val="26"/>
          <w:szCs w:val="26"/>
        </w:rPr>
        <w:br/>
        <w:t>«</w:t>
      </w:r>
      <w:r w:rsidR="009D47C4" w:rsidRPr="009D47C4">
        <w:rPr>
          <w:rFonts w:ascii="Times New Roman" w:hAnsi="Times New Roman"/>
          <w:b/>
          <w:sz w:val="26"/>
          <w:szCs w:val="26"/>
        </w:rPr>
        <w:t xml:space="preserve">Об утверждении </w:t>
      </w:r>
      <w:bookmarkStart w:id="1" w:name="_Hlk94601665"/>
      <w:r w:rsidR="009D47C4" w:rsidRPr="009D47C4">
        <w:rPr>
          <w:rFonts w:ascii="Times New Roman" w:hAnsi="Times New Roman"/>
          <w:b/>
          <w:sz w:val="26"/>
          <w:szCs w:val="26"/>
        </w:rPr>
        <w:t xml:space="preserve">формы проверочного листа, применяемого Комитетом </w:t>
      </w:r>
      <w:r w:rsidR="009D47C4" w:rsidRPr="009D47C4">
        <w:rPr>
          <w:rFonts w:ascii="Times New Roman" w:hAnsi="Times New Roman"/>
          <w:b/>
          <w:sz w:val="26"/>
          <w:szCs w:val="26"/>
        </w:rPr>
        <w:br/>
        <w:t xml:space="preserve">по природопользованию, охране окружающей среды и обеспечению экологической безопасности </w:t>
      </w:r>
      <w:r w:rsidR="009D47C4" w:rsidRPr="009D47C4">
        <w:rPr>
          <w:rFonts w:ascii="Times New Roman" w:hAnsi="Times New Roman"/>
          <w:b/>
          <w:sz w:val="26"/>
          <w:szCs w:val="26"/>
        </w:rPr>
        <w:br/>
        <w:t xml:space="preserve">при </w:t>
      </w:r>
      <w:bookmarkEnd w:id="1"/>
      <w:r w:rsidR="009D47C4" w:rsidRPr="009D47C4">
        <w:rPr>
          <w:rFonts w:ascii="Times New Roman" w:hAnsi="Times New Roman"/>
          <w:b/>
          <w:sz w:val="26"/>
          <w:szCs w:val="26"/>
        </w:rPr>
        <w:t xml:space="preserve">осуществлении регионального государственного экологического контроля (надзора) при осуществлении хозяйственной и иной деятельности, </w:t>
      </w:r>
      <w:r w:rsidR="009D47C4" w:rsidRPr="009D47C4">
        <w:rPr>
          <w:rFonts w:ascii="Times New Roman" w:hAnsi="Times New Roman"/>
          <w:b/>
          <w:sz w:val="26"/>
          <w:szCs w:val="26"/>
        </w:rPr>
        <w:br/>
        <w:t xml:space="preserve">за исключением деятельности </w:t>
      </w:r>
      <w:r w:rsidR="009D47C4" w:rsidRPr="009D47C4">
        <w:rPr>
          <w:rFonts w:ascii="Times New Roman" w:hAnsi="Times New Roman"/>
          <w:b/>
          <w:sz w:val="26"/>
          <w:szCs w:val="26"/>
        </w:rPr>
        <w:br/>
        <w:t>с использованием объектов, подлежащих федеральному государственному экологическому надзору на территории Санкт-Петербурга</w:t>
      </w:r>
      <w:r w:rsidR="00C51F95">
        <w:rPr>
          <w:rFonts w:ascii="Times New Roman" w:hAnsi="Times New Roman"/>
          <w:b/>
          <w:sz w:val="26"/>
          <w:szCs w:val="26"/>
        </w:rPr>
        <w:t>»</w:t>
      </w:r>
      <w:r w:rsidRPr="00CB56BA">
        <w:rPr>
          <w:rFonts w:ascii="Times New Roman" w:hAnsi="Times New Roman"/>
          <w:b/>
          <w:bCs/>
          <w:color w:val="000001"/>
          <w:sz w:val="26"/>
          <w:szCs w:val="26"/>
        </w:rPr>
        <w:t xml:space="preserve"> </w:t>
      </w:r>
    </w:p>
    <w:p w:rsidR="00CB56BA" w:rsidRPr="00CB56BA" w:rsidRDefault="00CB56BA" w:rsidP="00CB56BA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6"/>
          <w:szCs w:val="26"/>
        </w:rPr>
      </w:pPr>
    </w:p>
    <w:p w:rsidR="00CB56BA" w:rsidRPr="00CB56BA" w:rsidRDefault="00CB56BA" w:rsidP="00DD39A4">
      <w:pPr>
        <w:pStyle w:val="HEADERTEXT"/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bCs/>
          <w:color w:val="000001"/>
          <w:sz w:val="26"/>
          <w:szCs w:val="26"/>
        </w:rPr>
      </w:pPr>
    </w:p>
    <w:p w:rsidR="00E54B25" w:rsidRPr="00B6387B" w:rsidRDefault="00B6387B" w:rsidP="00B6387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6387B">
        <w:rPr>
          <w:rFonts w:ascii="Times New Roman" w:hAnsi="Times New Roman"/>
          <w:sz w:val="28"/>
          <w:szCs w:val="28"/>
        </w:rPr>
        <w:t>1. </w:t>
      </w:r>
      <w:r w:rsidR="00C52F67" w:rsidRPr="00B6387B">
        <w:rPr>
          <w:rFonts w:ascii="Times New Roman" w:hAnsi="Times New Roman"/>
          <w:sz w:val="28"/>
          <w:szCs w:val="28"/>
        </w:rPr>
        <w:t>Внес</w:t>
      </w:r>
      <w:r w:rsidR="00DD39A4" w:rsidRPr="00B6387B">
        <w:rPr>
          <w:rFonts w:ascii="Times New Roman" w:hAnsi="Times New Roman"/>
          <w:sz w:val="28"/>
          <w:szCs w:val="28"/>
        </w:rPr>
        <w:t>т</w:t>
      </w:r>
      <w:r w:rsidR="00C52F67" w:rsidRPr="00B6387B">
        <w:rPr>
          <w:rFonts w:ascii="Times New Roman" w:hAnsi="Times New Roman"/>
          <w:sz w:val="28"/>
          <w:szCs w:val="28"/>
        </w:rPr>
        <w:t xml:space="preserve">и в </w:t>
      </w:r>
      <w:r w:rsidR="00D00D00">
        <w:rPr>
          <w:rFonts w:ascii="Times New Roman" w:hAnsi="Times New Roman"/>
          <w:sz w:val="28"/>
          <w:szCs w:val="28"/>
        </w:rPr>
        <w:t>с</w:t>
      </w:r>
      <w:r w:rsidR="007A64F5" w:rsidRPr="00B6387B">
        <w:rPr>
          <w:rFonts w:ascii="Times New Roman" w:hAnsi="Times New Roman"/>
          <w:sz w:val="28"/>
          <w:szCs w:val="28"/>
        </w:rPr>
        <w:t>пис</w:t>
      </w:r>
      <w:r w:rsidR="007A64F5">
        <w:rPr>
          <w:rFonts w:ascii="Times New Roman" w:hAnsi="Times New Roman"/>
          <w:sz w:val="28"/>
          <w:szCs w:val="28"/>
        </w:rPr>
        <w:t>ок</w:t>
      </w:r>
      <w:r w:rsidR="007A64F5" w:rsidRPr="00B6387B">
        <w:rPr>
          <w:rFonts w:ascii="Times New Roman" w:hAnsi="Times New Roman"/>
          <w:sz w:val="28"/>
          <w:szCs w:val="28"/>
        </w:rPr>
        <w:t xml:space="preserve"> контрольных вопросов, отражающих содержание обязательных требований, ответы на которые свидетельствуют о соблюдении </w:t>
      </w:r>
      <w:r w:rsidR="007A64F5">
        <w:rPr>
          <w:rFonts w:ascii="Times New Roman" w:hAnsi="Times New Roman"/>
          <w:sz w:val="28"/>
          <w:szCs w:val="28"/>
        </w:rPr>
        <w:t xml:space="preserve">или несоблюдении </w:t>
      </w:r>
      <w:r w:rsidR="007A64F5" w:rsidRPr="00B6387B">
        <w:rPr>
          <w:rFonts w:ascii="Times New Roman" w:hAnsi="Times New Roman"/>
          <w:sz w:val="28"/>
          <w:szCs w:val="28"/>
        </w:rPr>
        <w:t>контролируемым лицом обязательных требований</w:t>
      </w:r>
      <w:r w:rsidR="00E279E9">
        <w:rPr>
          <w:rFonts w:ascii="Times New Roman" w:hAnsi="Times New Roman"/>
          <w:sz w:val="28"/>
          <w:szCs w:val="28"/>
        </w:rPr>
        <w:t xml:space="preserve"> </w:t>
      </w:r>
      <w:r w:rsidR="00E279E9" w:rsidRPr="00B6387B">
        <w:rPr>
          <w:rFonts w:ascii="Times New Roman" w:hAnsi="Times New Roman"/>
          <w:sz w:val="28"/>
          <w:szCs w:val="28"/>
        </w:rPr>
        <w:t>(далее – Список контрольных вопросов)</w:t>
      </w:r>
      <w:r w:rsidR="00725CC3">
        <w:rPr>
          <w:rFonts w:ascii="Times New Roman" w:hAnsi="Times New Roman"/>
          <w:sz w:val="28"/>
          <w:szCs w:val="28"/>
        </w:rPr>
        <w:t>,</w:t>
      </w:r>
      <w:r w:rsidR="007A64F5" w:rsidRPr="00B6387B">
        <w:rPr>
          <w:rFonts w:ascii="Times New Roman" w:hAnsi="Times New Roman"/>
          <w:sz w:val="28"/>
          <w:szCs w:val="28"/>
        </w:rPr>
        <w:t xml:space="preserve"> </w:t>
      </w:r>
      <w:r w:rsidR="00E279E9">
        <w:rPr>
          <w:rFonts w:ascii="Times New Roman" w:hAnsi="Times New Roman"/>
          <w:sz w:val="28"/>
          <w:szCs w:val="28"/>
        </w:rPr>
        <w:t>Ф</w:t>
      </w:r>
      <w:r w:rsidR="00725CC3">
        <w:rPr>
          <w:rFonts w:ascii="Times New Roman" w:hAnsi="Times New Roman"/>
          <w:sz w:val="28"/>
          <w:szCs w:val="28"/>
        </w:rPr>
        <w:t>ормы проверочного листа</w:t>
      </w:r>
      <w:r w:rsidR="009D47C4" w:rsidRPr="00B6387B">
        <w:rPr>
          <w:rFonts w:ascii="Times New Roman" w:hAnsi="Times New Roman"/>
          <w:sz w:val="28"/>
          <w:szCs w:val="28"/>
        </w:rPr>
        <w:t xml:space="preserve">, применяемого Комитетом по природопользованию, охране окружающей среды и обеспечению экологической безопасности при осуществлении регионального государственного экологического контроля (надзора) при осуществлении хозяйственной и иной деятельности, за исключением деятельности </w:t>
      </w:r>
      <w:r w:rsidR="00E279E9">
        <w:rPr>
          <w:rFonts w:ascii="Times New Roman" w:hAnsi="Times New Roman"/>
          <w:sz w:val="28"/>
          <w:szCs w:val="28"/>
        </w:rPr>
        <w:br/>
      </w:r>
      <w:r w:rsidR="009D47C4" w:rsidRPr="00B6387B">
        <w:rPr>
          <w:rFonts w:ascii="Times New Roman" w:hAnsi="Times New Roman"/>
          <w:sz w:val="28"/>
          <w:szCs w:val="28"/>
        </w:rPr>
        <w:t>с использованием объектов, подлежащих федеральному государственному экологическому надзору на территории</w:t>
      </w:r>
      <w:r w:rsidR="00E279E9">
        <w:rPr>
          <w:rFonts w:ascii="Times New Roman" w:hAnsi="Times New Roman"/>
          <w:sz w:val="28"/>
          <w:szCs w:val="28"/>
        </w:rPr>
        <w:t xml:space="preserve"> </w:t>
      </w:r>
      <w:r w:rsidR="009D47C4" w:rsidRPr="00B6387B">
        <w:rPr>
          <w:rFonts w:ascii="Times New Roman" w:hAnsi="Times New Roman"/>
          <w:sz w:val="28"/>
          <w:szCs w:val="28"/>
        </w:rPr>
        <w:t>Санкт-Петербурга</w:t>
      </w:r>
      <w:r w:rsidR="00C52F67" w:rsidRPr="00B6387B">
        <w:rPr>
          <w:rFonts w:ascii="Times New Roman" w:hAnsi="Times New Roman"/>
          <w:sz w:val="28"/>
          <w:szCs w:val="28"/>
        </w:rPr>
        <w:t>, утвержденн</w:t>
      </w:r>
      <w:r w:rsidR="007A64F5">
        <w:rPr>
          <w:rFonts w:ascii="Times New Roman" w:hAnsi="Times New Roman"/>
          <w:sz w:val="28"/>
          <w:szCs w:val="28"/>
        </w:rPr>
        <w:t>о</w:t>
      </w:r>
      <w:r w:rsidR="00E279E9">
        <w:rPr>
          <w:rFonts w:ascii="Times New Roman" w:hAnsi="Times New Roman"/>
          <w:sz w:val="28"/>
          <w:szCs w:val="28"/>
        </w:rPr>
        <w:t>й</w:t>
      </w:r>
      <w:r w:rsidR="00C52F67" w:rsidRPr="00B6387B">
        <w:rPr>
          <w:rFonts w:ascii="Times New Roman" w:hAnsi="Times New Roman"/>
          <w:sz w:val="28"/>
          <w:szCs w:val="28"/>
        </w:rPr>
        <w:t xml:space="preserve"> распоряжением Комитета</w:t>
      </w:r>
      <w:r w:rsidR="007A64F5">
        <w:rPr>
          <w:rFonts w:ascii="Times New Roman" w:hAnsi="Times New Roman"/>
          <w:sz w:val="28"/>
          <w:szCs w:val="28"/>
        </w:rPr>
        <w:t xml:space="preserve"> </w:t>
      </w:r>
      <w:r w:rsidR="007A64F5" w:rsidRPr="00B6387B">
        <w:rPr>
          <w:rFonts w:ascii="Times New Roman" w:hAnsi="Times New Roman"/>
          <w:sz w:val="28"/>
          <w:szCs w:val="28"/>
        </w:rPr>
        <w:t xml:space="preserve">по природопользованию, охране окружающей среды </w:t>
      </w:r>
      <w:r w:rsidR="007A64F5">
        <w:rPr>
          <w:rFonts w:ascii="Times New Roman" w:hAnsi="Times New Roman"/>
          <w:sz w:val="28"/>
          <w:szCs w:val="28"/>
        </w:rPr>
        <w:br/>
      </w:r>
      <w:r w:rsidR="007A64F5" w:rsidRPr="00B6387B">
        <w:rPr>
          <w:rFonts w:ascii="Times New Roman" w:hAnsi="Times New Roman"/>
          <w:sz w:val="28"/>
          <w:szCs w:val="28"/>
        </w:rPr>
        <w:t>и обеспечению экологической безопасности</w:t>
      </w:r>
      <w:r w:rsidR="007A64F5">
        <w:rPr>
          <w:rFonts w:ascii="Times New Roman" w:hAnsi="Times New Roman"/>
          <w:sz w:val="28"/>
          <w:szCs w:val="28"/>
        </w:rPr>
        <w:t xml:space="preserve"> (далее – Комитет)</w:t>
      </w:r>
      <w:r w:rsidR="00C52F67" w:rsidRPr="00B6387B">
        <w:rPr>
          <w:rFonts w:ascii="Times New Roman" w:hAnsi="Times New Roman"/>
          <w:sz w:val="28"/>
          <w:szCs w:val="28"/>
        </w:rPr>
        <w:t xml:space="preserve"> от </w:t>
      </w:r>
      <w:r w:rsidR="009D47C4" w:rsidRPr="00B6387B">
        <w:rPr>
          <w:rFonts w:ascii="Times New Roman" w:hAnsi="Times New Roman"/>
          <w:sz w:val="28"/>
          <w:szCs w:val="28"/>
        </w:rPr>
        <w:t>28</w:t>
      </w:r>
      <w:r w:rsidR="00C52F67" w:rsidRPr="00B6387B">
        <w:rPr>
          <w:rFonts w:ascii="Times New Roman" w:hAnsi="Times New Roman"/>
          <w:sz w:val="28"/>
          <w:szCs w:val="28"/>
        </w:rPr>
        <w:t>.0</w:t>
      </w:r>
      <w:r w:rsidR="009D47C4" w:rsidRPr="00B6387B">
        <w:rPr>
          <w:rFonts w:ascii="Times New Roman" w:hAnsi="Times New Roman"/>
          <w:sz w:val="28"/>
          <w:szCs w:val="28"/>
        </w:rPr>
        <w:t>2.2022 №</w:t>
      </w:r>
      <w:r w:rsidR="007A64F5">
        <w:rPr>
          <w:rFonts w:ascii="Times New Roman" w:hAnsi="Times New Roman"/>
          <w:sz w:val="28"/>
          <w:szCs w:val="28"/>
        </w:rPr>
        <w:t> </w:t>
      </w:r>
      <w:r w:rsidR="009D47C4" w:rsidRPr="00B6387B">
        <w:rPr>
          <w:rFonts w:ascii="Times New Roman" w:hAnsi="Times New Roman"/>
          <w:sz w:val="28"/>
          <w:szCs w:val="28"/>
        </w:rPr>
        <w:t>51</w:t>
      </w:r>
      <w:r w:rsidR="00C52F67" w:rsidRPr="00B6387B">
        <w:rPr>
          <w:rFonts w:ascii="Times New Roman" w:hAnsi="Times New Roman"/>
          <w:sz w:val="28"/>
          <w:szCs w:val="28"/>
        </w:rPr>
        <w:t>-р</w:t>
      </w:r>
      <w:r w:rsidR="00DD39A4" w:rsidRPr="00B6387B">
        <w:rPr>
          <w:rFonts w:ascii="Times New Roman" w:hAnsi="Times New Roman"/>
          <w:sz w:val="28"/>
          <w:szCs w:val="28"/>
        </w:rPr>
        <w:t>,</w:t>
      </w:r>
      <w:r w:rsidR="00C52F67" w:rsidRPr="00B6387B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C52F67" w:rsidRPr="00B6387B" w:rsidRDefault="00133BD1" w:rsidP="00133B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387B">
        <w:rPr>
          <w:rFonts w:ascii="Times New Roman" w:hAnsi="Times New Roman"/>
          <w:sz w:val="28"/>
          <w:szCs w:val="28"/>
        </w:rPr>
        <w:t>1.1. </w:t>
      </w:r>
      <w:r w:rsidR="00E54B25" w:rsidRPr="00B6387B">
        <w:rPr>
          <w:rFonts w:ascii="Times New Roman" w:hAnsi="Times New Roman"/>
          <w:sz w:val="28"/>
          <w:szCs w:val="28"/>
        </w:rPr>
        <w:t xml:space="preserve">В </w:t>
      </w:r>
      <w:r w:rsidR="0096293A">
        <w:rPr>
          <w:rFonts w:ascii="Times New Roman" w:hAnsi="Times New Roman"/>
          <w:sz w:val="28"/>
          <w:szCs w:val="28"/>
        </w:rPr>
        <w:t>пункте</w:t>
      </w:r>
      <w:r w:rsidR="00BF2754" w:rsidRPr="00B6387B">
        <w:rPr>
          <w:rFonts w:ascii="Times New Roman" w:hAnsi="Times New Roman"/>
          <w:sz w:val="28"/>
          <w:szCs w:val="28"/>
        </w:rPr>
        <w:t xml:space="preserve"> 20</w:t>
      </w:r>
      <w:r w:rsidR="00E54B25" w:rsidRPr="00B6387B">
        <w:rPr>
          <w:rFonts w:ascii="Times New Roman" w:hAnsi="Times New Roman"/>
          <w:sz w:val="28"/>
          <w:szCs w:val="28"/>
        </w:rPr>
        <w:t xml:space="preserve"> </w:t>
      </w:r>
      <w:r w:rsidR="00BF2754" w:rsidRPr="00B6387B">
        <w:rPr>
          <w:rFonts w:ascii="Times New Roman" w:hAnsi="Times New Roman"/>
          <w:sz w:val="28"/>
          <w:szCs w:val="28"/>
        </w:rPr>
        <w:t>Спис</w:t>
      </w:r>
      <w:r w:rsidR="007A64F5">
        <w:rPr>
          <w:rFonts w:ascii="Times New Roman" w:hAnsi="Times New Roman"/>
          <w:sz w:val="28"/>
          <w:szCs w:val="28"/>
        </w:rPr>
        <w:t>ка</w:t>
      </w:r>
      <w:r w:rsidR="00BF2754" w:rsidRPr="00B6387B">
        <w:rPr>
          <w:rFonts w:ascii="Times New Roman" w:hAnsi="Times New Roman"/>
          <w:sz w:val="28"/>
          <w:szCs w:val="28"/>
        </w:rPr>
        <w:t xml:space="preserve"> контрольных вопросов</w:t>
      </w:r>
      <w:r w:rsidR="00C52F67" w:rsidRPr="00B6387B">
        <w:rPr>
          <w:rFonts w:ascii="Times New Roman" w:hAnsi="Times New Roman"/>
          <w:sz w:val="28"/>
          <w:szCs w:val="28"/>
        </w:rPr>
        <w:t xml:space="preserve"> слова «</w:t>
      </w:r>
      <w:r w:rsidRPr="00B6387B">
        <w:rPr>
          <w:rFonts w:ascii="Times New Roman" w:hAnsi="Times New Roman"/>
          <w:sz w:val="28"/>
          <w:szCs w:val="28"/>
        </w:rPr>
        <w:t>к</w:t>
      </w:r>
      <w:r w:rsidR="00BF2754" w:rsidRPr="00B6387B">
        <w:rPr>
          <w:rFonts w:ascii="Times New Roman" w:hAnsi="Times New Roman"/>
          <w:sz w:val="28"/>
          <w:szCs w:val="28"/>
        </w:rPr>
        <w:t xml:space="preserve"> Приказу Минприроды России от 28.02.2018 №</w:t>
      </w:r>
      <w:r w:rsidRPr="00B6387B">
        <w:rPr>
          <w:rFonts w:ascii="Times New Roman" w:hAnsi="Times New Roman"/>
          <w:sz w:val="28"/>
          <w:szCs w:val="28"/>
        </w:rPr>
        <w:t> </w:t>
      </w:r>
      <w:r w:rsidR="00BF2754" w:rsidRPr="00B6387B">
        <w:rPr>
          <w:rFonts w:ascii="Times New Roman" w:hAnsi="Times New Roman"/>
          <w:sz w:val="28"/>
          <w:szCs w:val="28"/>
        </w:rPr>
        <w:t xml:space="preserve">74 «Об утверждении требований </w:t>
      </w:r>
      <w:r w:rsidR="007A64F5">
        <w:rPr>
          <w:rFonts w:ascii="Times New Roman" w:hAnsi="Times New Roman"/>
          <w:sz w:val="28"/>
          <w:szCs w:val="28"/>
        </w:rPr>
        <w:br/>
      </w:r>
      <w:r w:rsidR="00BF2754" w:rsidRPr="00B6387B">
        <w:rPr>
          <w:rFonts w:ascii="Times New Roman" w:hAnsi="Times New Roman"/>
          <w:sz w:val="28"/>
          <w:szCs w:val="28"/>
        </w:rPr>
        <w:t xml:space="preserve">к содержанию программы производственного экологического контроля, порядка и сроков представления отчёта об организации и о результатах осуществления производственного экологического контроля» (далее </w:t>
      </w:r>
      <w:r w:rsidR="00E279E9">
        <w:rPr>
          <w:rFonts w:ascii="Times New Roman" w:hAnsi="Times New Roman"/>
          <w:sz w:val="28"/>
          <w:szCs w:val="28"/>
        </w:rPr>
        <w:t xml:space="preserve">– </w:t>
      </w:r>
      <w:r w:rsidR="00BF2754" w:rsidRPr="00B6387B">
        <w:rPr>
          <w:rFonts w:ascii="Times New Roman" w:hAnsi="Times New Roman"/>
          <w:sz w:val="28"/>
          <w:szCs w:val="28"/>
        </w:rPr>
        <w:t>Приказ МПР РФ №</w:t>
      </w:r>
      <w:r w:rsidRPr="00B6387B">
        <w:rPr>
          <w:rFonts w:ascii="Times New Roman" w:hAnsi="Times New Roman"/>
          <w:sz w:val="28"/>
          <w:szCs w:val="28"/>
        </w:rPr>
        <w:t> </w:t>
      </w:r>
      <w:r w:rsidR="00BF2754" w:rsidRPr="00B6387B">
        <w:rPr>
          <w:rFonts w:ascii="Times New Roman" w:hAnsi="Times New Roman"/>
          <w:sz w:val="28"/>
          <w:szCs w:val="28"/>
        </w:rPr>
        <w:t>74)</w:t>
      </w:r>
      <w:r w:rsidR="00C52F67" w:rsidRPr="00B6387B">
        <w:rPr>
          <w:rFonts w:ascii="Times New Roman" w:hAnsi="Times New Roman"/>
          <w:sz w:val="28"/>
          <w:szCs w:val="28"/>
        </w:rPr>
        <w:t xml:space="preserve">» </w:t>
      </w:r>
      <w:r w:rsidR="00C52F67" w:rsidRPr="00B6387B">
        <w:rPr>
          <w:rFonts w:ascii="Times New Roman" w:hAnsi="Times New Roman"/>
          <w:sz w:val="28"/>
          <w:szCs w:val="28"/>
        </w:rPr>
        <w:lastRenderedPageBreak/>
        <w:t>заменить словами «</w:t>
      </w:r>
      <w:r w:rsidRPr="00B6387B">
        <w:rPr>
          <w:rFonts w:ascii="Times New Roman" w:hAnsi="Times New Roman"/>
          <w:sz w:val="28"/>
          <w:szCs w:val="28"/>
        </w:rPr>
        <w:t xml:space="preserve">к </w:t>
      </w:r>
      <w:r w:rsidRPr="00B6387B">
        <w:rPr>
          <w:rFonts w:ascii="Times New Roman" w:eastAsiaTheme="minorHAnsi" w:hAnsi="Times New Roman"/>
          <w:sz w:val="28"/>
          <w:szCs w:val="28"/>
          <w:lang w:eastAsia="en-US"/>
        </w:rPr>
        <w:t xml:space="preserve">Приказу Минприроды России от 18.02.2022 № 109 </w:t>
      </w:r>
      <w:r w:rsidR="007A64F5">
        <w:rPr>
          <w:rFonts w:ascii="Times New Roman" w:eastAsiaTheme="minorHAnsi" w:hAnsi="Times New Roman"/>
          <w:sz w:val="28"/>
          <w:szCs w:val="28"/>
          <w:lang w:eastAsia="en-US"/>
        </w:rPr>
        <w:br/>
      </w:r>
      <w:r w:rsidRPr="00B6387B">
        <w:rPr>
          <w:rFonts w:ascii="Times New Roman" w:eastAsiaTheme="minorHAnsi" w:hAnsi="Times New Roman"/>
          <w:sz w:val="28"/>
          <w:szCs w:val="28"/>
          <w:lang w:eastAsia="en-US"/>
        </w:rPr>
        <w:t xml:space="preserve">«Об утверждении требований к содержанию программы производственного экологического контроля, порядка и сроков представления отчета </w:t>
      </w:r>
      <w:r w:rsidR="007A64F5">
        <w:rPr>
          <w:rFonts w:ascii="Times New Roman" w:eastAsiaTheme="minorHAnsi" w:hAnsi="Times New Roman"/>
          <w:sz w:val="28"/>
          <w:szCs w:val="28"/>
          <w:lang w:eastAsia="en-US"/>
        </w:rPr>
        <w:br/>
      </w:r>
      <w:r w:rsidRPr="00B6387B">
        <w:rPr>
          <w:rFonts w:ascii="Times New Roman" w:eastAsiaTheme="minorHAnsi" w:hAnsi="Times New Roman"/>
          <w:sz w:val="28"/>
          <w:szCs w:val="28"/>
          <w:lang w:eastAsia="en-US"/>
        </w:rPr>
        <w:t>об организации</w:t>
      </w:r>
      <w:r w:rsidR="007A64F5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B6387B">
        <w:rPr>
          <w:rFonts w:ascii="Times New Roman" w:eastAsiaTheme="minorHAnsi" w:hAnsi="Times New Roman"/>
          <w:sz w:val="28"/>
          <w:szCs w:val="28"/>
          <w:lang w:eastAsia="en-US"/>
        </w:rPr>
        <w:t>и о результатах осуществления производственного экологического контроля» (далее – Приказ МПР РФ № 109)»</w:t>
      </w:r>
      <w:r w:rsidR="00C52F67" w:rsidRPr="00B6387B">
        <w:rPr>
          <w:rFonts w:ascii="Times New Roman" w:hAnsi="Times New Roman"/>
          <w:sz w:val="28"/>
          <w:szCs w:val="28"/>
        </w:rPr>
        <w:t>.</w:t>
      </w:r>
    </w:p>
    <w:p w:rsidR="00B6387B" w:rsidRPr="00B6387B" w:rsidRDefault="00133BD1" w:rsidP="00133B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6387B">
        <w:rPr>
          <w:rFonts w:ascii="Times New Roman" w:hAnsi="Times New Roman"/>
          <w:sz w:val="28"/>
          <w:szCs w:val="28"/>
        </w:rPr>
        <w:t xml:space="preserve">1.2. В </w:t>
      </w:r>
      <w:r w:rsidR="0096293A">
        <w:rPr>
          <w:rFonts w:ascii="Times New Roman" w:hAnsi="Times New Roman"/>
          <w:sz w:val="28"/>
          <w:szCs w:val="28"/>
        </w:rPr>
        <w:t>пунктах</w:t>
      </w:r>
      <w:r w:rsidR="00EC6982" w:rsidRPr="00B6387B">
        <w:rPr>
          <w:rFonts w:ascii="Times New Roman" w:hAnsi="Times New Roman"/>
          <w:sz w:val="28"/>
          <w:szCs w:val="28"/>
        </w:rPr>
        <w:t xml:space="preserve"> </w:t>
      </w:r>
      <w:r w:rsidR="004203A3" w:rsidRPr="00B6387B">
        <w:rPr>
          <w:rFonts w:ascii="Times New Roman" w:hAnsi="Times New Roman"/>
          <w:sz w:val="28"/>
          <w:szCs w:val="28"/>
        </w:rPr>
        <w:t xml:space="preserve">21, 22, 25 </w:t>
      </w:r>
      <w:r w:rsidR="00EC6982" w:rsidRPr="00B6387B">
        <w:rPr>
          <w:rFonts w:ascii="Times New Roman" w:hAnsi="Times New Roman"/>
          <w:sz w:val="28"/>
          <w:szCs w:val="28"/>
        </w:rPr>
        <w:t xml:space="preserve">Списка контрольных вопросов слова </w:t>
      </w:r>
      <w:r w:rsidR="004203A3" w:rsidRPr="00B6387B">
        <w:rPr>
          <w:rFonts w:ascii="Times New Roman" w:hAnsi="Times New Roman"/>
          <w:sz w:val="28"/>
          <w:szCs w:val="28"/>
        </w:rPr>
        <w:t xml:space="preserve">«к Приказу </w:t>
      </w:r>
      <w:r w:rsidR="00B6387B" w:rsidRPr="00B6387B">
        <w:rPr>
          <w:rFonts w:ascii="Times New Roman" w:hAnsi="Times New Roman"/>
          <w:sz w:val="28"/>
          <w:szCs w:val="28"/>
        </w:rPr>
        <w:br/>
      </w:r>
      <w:r w:rsidR="004203A3" w:rsidRPr="00B6387B">
        <w:rPr>
          <w:rFonts w:ascii="Times New Roman" w:hAnsi="Times New Roman"/>
          <w:sz w:val="28"/>
          <w:szCs w:val="28"/>
        </w:rPr>
        <w:t xml:space="preserve">МПР РФ № 74» заменить словами </w:t>
      </w:r>
      <w:r w:rsidR="00EC6982" w:rsidRPr="00B6387B">
        <w:rPr>
          <w:rFonts w:ascii="Times New Roman" w:hAnsi="Times New Roman"/>
          <w:sz w:val="28"/>
          <w:szCs w:val="28"/>
        </w:rPr>
        <w:t xml:space="preserve">«к </w:t>
      </w:r>
      <w:r w:rsidR="00EC6982" w:rsidRPr="00B6387B">
        <w:rPr>
          <w:rFonts w:ascii="Times New Roman" w:eastAsiaTheme="minorHAnsi" w:hAnsi="Times New Roman"/>
          <w:sz w:val="28"/>
          <w:szCs w:val="28"/>
          <w:lang w:eastAsia="en-US"/>
        </w:rPr>
        <w:t>Приказу МПР РФ № 109»</w:t>
      </w:r>
      <w:r w:rsidR="00B6387B" w:rsidRPr="00B6387B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83423F" w:rsidRDefault="00B6387B" w:rsidP="00B638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387B">
        <w:rPr>
          <w:rFonts w:ascii="Times New Roman" w:eastAsiaTheme="minorHAnsi" w:hAnsi="Times New Roman"/>
          <w:sz w:val="28"/>
          <w:szCs w:val="28"/>
          <w:lang w:eastAsia="en-US"/>
        </w:rPr>
        <w:t>1.3 </w:t>
      </w:r>
      <w:r w:rsidRPr="00B6387B">
        <w:rPr>
          <w:rFonts w:ascii="Times New Roman" w:hAnsi="Times New Roman"/>
          <w:sz w:val="28"/>
          <w:szCs w:val="28"/>
        </w:rPr>
        <w:t>Список контрольных вопросов</w:t>
      </w:r>
      <w:r w:rsidR="000E5BFA" w:rsidRPr="00B6387B">
        <w:rPr>
          <w:rFonts w:ascii="Times New Roman" w:hAnsi="Times New Roman"/>
          <w:sz w:val="28"/>
          <w:szCs w:val="28"/>
        </w:rPr>
        <w:t xml:space="preserve"> дополнить </w:t>
      </w:r>
      <w:r w:rsidR="007A64F5">
        <w:rPr>
          <w:rFonts w:ascii="Times New Roman" w:hAnsi="Times New Roman"/>
          <w:sz w:val="28"/>
          <w:szCs w:val="28"/>
        </w:rPr>
        <w:t xml:space="preserve">разделом «Сведения </w:t>
      </w:r>
      <w:r w:rsidR="00526F26">
        <w:rPr>
          <w:rFonts w:ascii="Times New Roman" w:hAnsi="Times New Roman"/>
          <w:sz w:val="28"/>
          <w:szCs w:val="28"/>
        </w:rPr>
        <w:br/>
      </w:r>
      <w:r w:rsidR="007A64F5">
        <w:rPr>
          <w:rFonts w:ascii="Times New Roman" w:hAnsi="Times New Roman"/>
          <w:sz w:val="28"/>
          <w:szCs w:val="28"/>
        </w:rPr>
        <w:t>о соблюдении требований к маломерным судам»</w:t>
      </w:r>
      <w:r w:rsidR="0096293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E5BFA" w:rsidRPr="00B6387B">
        <w:rPr>
          <w:rFonts w:ascii="Times New Roman" w:hAnsi="Times New Roman"/>
          <w:sz w:val="28"/>
          <w:szCs w:val="28"/>
        </w:rPr>
        <w:t>следующего содержания:</w:t>
      </w:r>
    </w:p>
    <w:tbl>
      <w:tblPr>
        <w:tblStyle w:val="ac"/>
        <w:tblW w:w="5000" w:type="pct"/>
        <w:jc w:val="center"/>
        <w:tblLook w:val="04A0" w:firstRow="1" w:lastRow="0" w:firstColumn="1" w:lastColumn="0" w:noHBand="0" w:noVBand="1"/>
      </w:tblPr>
      <w:tblGrid>
        <w:gridCol w:w="690"/>
        <w:gridCol w:w="4740"/>
        <w:gridCol w:w="2359"/>
        <w:gridCol w:w="917"/>
        <w:gridCol w:w="924"/>
      </w:tblGrid>
      <w:tr w:rsidR="00BE6DC8" w:rsidRPr="00BE6DC8" w:rsidTr="00526F26">
        <w:trPr>
          <w:jc w:val="center"/>
        </w:trPr>
        <w:tc>
          <w:tcPr>
            <w:tcW w:w="5000" w:type="pct"/>
            <w:gridSpan w:val="5"/>
          </w:tcPr>
          <w:p w:rsidR="00BE6DC8" w:rsidRPr="00BE6DC8" w:rsidRDefault="00BE6DC8" w:rsidP="00BE6D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6DC8">
              <w:rPr>
                <w:rFonts w:ascii="Times New Roman" w:hAnsi="Times New Roman"/>
                <w:b/>
                <w:sz w:val="28"/>
                <w:szCs w:val="28"/>
              </w:rPr>
              <w:t xml:space="preserve">Сведения о соблюдении </w:t>
            </w:r>
            <w:r w:rsidRPr="00BE6DC8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требований к маломерным судам</w:t>
            </w:r>
          </w:p>
        </w:tc>
      </w:tr>
      <w:tr w:rsidR="009D3ABF" w:rsidRPr="00BE6DC8" w:rsidTr="00526F26">
        <w:trPr>
          <w:jc w:val="center"/>
        </w:trPr>
        <w:tc>
          <w:tcPr>
            <w:tcW w:w="358" w:type="pct"/>
          </w:tcPr>
          <w:p w:rsidR="009D3ABF" w:rsidRPr="00BE6DC8" w:rsidRDefault="009D3ABF" w:rsidP="00BE6DC8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1" w:type="pct"/>
          </w:tcPr>
          <w:p w:rsidR="009D3ABF" w:rsidRPr="00BE6DC8" w:rsidRDefault="00BE6DC8" w:rsidP="00767F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Строителем установлена </w:t>
            </w:r>
            <w:r w:rsidR="00767F1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br/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и закреплена на маломерном судне маркировочная табличка, которая </w:t>
            </w:r>
            <w:r w:rsidR="0096786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содержит следующую информацию: 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наименование, местоположение (включая юридический адрес </w:t>
            </w:r>
            <w:r w:rsidR="00767F1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br/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и страну) и фирменный знак организации - строителя маломерного судна или изготовителя; идентификационный номер по системе учета строителя маломерного судна; дату постройки маломерного судна; тип маломерного судна; номер (обозначение) проекта (при его наличии);</w:t>
            </w:r>
            <w:r w:rsidR="0096786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максимальные грузоподъемность или количество людей на борту; максимальная мощность двигателей (для маломерных самоходных судов); максимальная скорость движения (дл</w:t>
            </w:r>
            <w:r w:rsidR="0096786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я маломерных самоходных судов); срок службы (при установлении)</w:t>
            </w:r>
            <w:r w:rsidR="009D3ABF" w:rsidRPr="00BE6DC8">
              <w:rPr>
                <w:rFonts w:ascii="Times New Roman" w:hAnsi="Times New Roman"/>
                <w:sz w:val="28"/>
                <w:szCs w:val="28"/>
              </w:rPr>
              <w:t xml:space="preserve">? </w:t>
            </w:r>
          </w:p>
        </w:tc>
        <w:tc>
          <w:tcPr>
            <w:tcW w:w="1225" w:type="pct"/>
          </w:tcPr>
          <w:p w:rsidR="0096786B" w:rsidRDefault="009D3ABF" w:rsidP="00767F1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E6DC8">
              <w:rPr>
                <w:rFonts w:ascii="Times New Roman" w:hAnsi="Times New Roman"/>
                <w:sz w:val="28"/>
                <w:szCs w:val="28"/>
              </w:rPr>
              <w:t xml:space="preserve">пункт </w:t>
            </w:r>
            <w:r w:rsidR="0096786B">
              <w:rPr>
                <w:rFonts w:ascii="Times New Roman" w:hAnsi="Times New Roman"/>
                <w:sz w:val="28"/>
                <w:szCs w:val="28"/>
              </w:rPr>
              <w:t>10</w:t>
            </w:r>
            <w:r w:rsidRPr="00BE6D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6786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Технического регламент</w:t>
            </w:r>
            <w:r w:rsidR="00767F1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а</w:t>
            </w:r>
            <w:r w:rsidR="0096786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Таможенного союза. ТР ТС 026/2012 </w:t>
            </w:r>
            <w:r w:rsidR="00526F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br/>
            </w:r>
            <w:r w:rsidR="00767F1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«</w:t>
            </w:r>
            <w:r w:rsidR="0096786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О безопасности маломерных судов</w:t>
            </w:r>
            <w:r w:rsidR="00767F1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»</w:t>
            </w:r>
            <w:r w:rsidR="0096786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, принят</w:t>
            </w:r>
            <w:r w:rsidR="00767F1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ого</w:t>
            </w:r>
            <w:r w:rsidR="0096786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Решением Совета Евразийской экономической комиссии </w:t>
            </w:r>
            <w:r w:rsidR="00526F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br/>
            </w:r>
            <w:r w:rsidR="0096786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от 15.06.2012 </w:t>
            </w:r>
            <w:r w:rsidR="00767F1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№ </w:t>
            </w:r>
            <w:r w:rsidR="0096786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33</w:t>
            </w:r>
            <w:r w:rsidR="00767F1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(далее - Технический регламент </w:t>
            </w:r>
            <w:r w:rsidR="007A64F5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br/>
            </w:r>
            <w:r w:rsidR="00725CC3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№ 33)</w:t>
            </w:r>
          </w:p>
          <w:p w:rsidR="009D3ABF" w:rsidRPr="00BE6DC8" w:rsidRDefault="009D3ABF" w:rsidP="009678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6" w:type="pct"/>
          </w:tcPr>
          <w:p w:rsidR="009D3ABF" w:rsidRPr="00BE6DC8" w:rsidRDefault="009D3ABF" w:rsidP="00A86E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" w:type="pct"/>
          </w:tcPr>
          <w:p w:rsidR="009D3ABF" w:rsidRPr="00BE6DC8" w:rsidRDefault="009D3ABF" w:rsidP="00A86E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3ABF" w:rsidRPr="00BE6DC8" w:rsidTr="00526F26">
        <w:trPr>
          <w:jc w:val="center"/>
        </w:trPr>
        <w:tc>
          <w:tcPr>
            <w:tcW w:w="358" w:type="pct"/>
          </w:tcPr>
          <w:p w:rsidR="009D3ABF" w:rsidRPr="00BE6DC8" w:rsidRDefault="009D3ABF" w:rsidP="009D3ABF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1" w:type="pct"/>
          </w:tcPr>
          <w:p w:rsidR="009D3ABF" w:rsidRPr="00767F1A" w:rsidRDefault="00767F1A" w:rsidP="00767F1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Обеспечивает ли конструкция корпуса маломерного судна, размеры и взаимное расположение его элементов предотвращение загрязнения окружающей среды при эксплуатации и минимизацию загрязнения окружающей среды при авариях</w:t>
            </w:r>
            <w:r w:rsidR="009D3ABF" w:rsidRPr="00BE6DC8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1225" w:type="pct"/>
          </w:tcPr>
          <w:p w:rsidR="009D3ABF" w:rsidRPr="00BE6DC8" w:rsidRDefault="00767F1A" w:rsidP="00725C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подпункт «д» </w:t>
            </w:r>
            <w:r w:rsidRPr="00BE6DC8">
              <w:rPr>
                <w:rFonts w:ascii="Times New Roman" w:hAnsi="Times New Roman"/>
                <w:sz w:val="28"/>
                <w:szCs w:val="28"/>
              </w:rPr>
              <w:t>пункт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BE6D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BE6D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25CC3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Технического регламента</w:t>
            </w:r>
            <w:r w:rsidR="00725CC3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br/>
              <w:t>№ 33</w:t>
            </w:r>
          </w:p>
        </w:tc>
        <w:tc>
          <w:tcPr>
            <w:tcW w:w="476" w:type="pct"/>
          </w:tcPr>
          <w:p w:rsidR="009D3ABF" w:rsidRPr="00BE6DC8" w:rsidRDefault="009D3ABF" w:rsidP="00A86E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" w:type="pct"/>
          </w:tcPr>
          <w:p w:rsidR="009D3ABF" w:rsidRPr="00BE6DC8" w:rsidRDefault="009D3ABF" w:rsidP="00A86E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7F1A" w:rsidRPr="00BE6DC8" w:rsidTr="00526F26">
        <w:trPr>
          <w:jc w:val="center"/>
        </w:trPr>
        <w:tc>
          <w:tcPr>
            <w:tcW w:w="358" w:type="pct"/>
          </w:tcPr>
          <w:p w:rsidR="00767F1A" w:rsidRPr="00BE6DC8" w:rsidRDefault="00767F1A" w:rsidP="009D3ABF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1" w:type="pct"/>
          </w:tcPr>
          <w:p w:rsidR="00767F1A" w:rsidRDefault="00767F1A" w:rsidP="00767F1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Спроектировано ли моторное маломерное судно так, чтобы 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lastRenderedPageBreak/>
              <w:t>отработанные газы двигателей содержали не более 4,8% окиси углерода (CO)?</w:t>
            </w:r>
          </w:p>
        </w:tc>
        <w:tc>
          <w:tcPr>
            <w:tcW w:w="1225" w:type="pct"/>
          </w:tcPr>
          <w:p w:rsidR="00767F1A" w:rsidRDefault="00767F1A" w:rsidP="00767F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абзац 2 </w:t>
            </w:r>
            <w:r w:rsidRPr="00BE6DC8">
              <w:rPr>
                <w:rFonts w:ascii="Times New Roman" w:hAnsi="Times New Roman"/>
                <w:sz w:val="28"/>
                <w:szCs w:val="28"/>
              </w:rPr>
              <w:t>пункт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BE6D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Pr="00BE6D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25CC3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Технического </w:t>
            </w:r>
            <w:r w:rsidR="00725CC3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lastRenderedPageBreak/>
              <w:t xml:space="preserve">регламента </w:t>
            </w:r>
            <w:r w:rsidR="00725CC3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br/>
              <w:t>№ 33</w:t>
            </w:r>
          </w:p>
        </w:tc>
        <w:tc>
          <w:tcPr>
            <w:tcW w:w="476" w:type="pct"/>
          </w:tcPr>
          <w:p w:rsidR="00767F1A" w:rsidRPr="00BE6DC8" w:rsidRDefault="00767F1A" w:rsidP="00A86E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" w:type="pct"/>
          </w:tcPr>
          <w:p w:rsidR="00767F1A" w:rsidRPr="00BE6DC8" w:rsidRDefault="00767F1A" w:rsidP="00A86E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7F1A" w:rsidRPr="00BE6DC8" w:rsidTr="00526F26">
        <w:trPr>
          <w:jc w:val="center"/>
        </w:trPr>
        <w:tc>
          <w:tcPr>
            <w:tcW w:w="358" w:type="pct"/>
          </w:tcPr>
          <w:p w:rsidR="00767F1A" w:rsidRPr="00BE6DC8" w:rsidRDefault="00767F1A" w:rsidP="009D3ABF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1" w:type="pct"/>
          </w:tcPr>
          <w:p w:rsidR="00767F1A" w:rsidRDefault="00431560" w:rsidP="00767F1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431560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Предусмотрена ли н</w:t>
            </w:r>
            <w:r w:rsidR="00767F1A" w:rsidRPr="00431560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а маломерн</w:t>
            </w:r>
            <w:r w:rsidRPr="00431560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ом</w:t>
            </w:r>
            <w:r w:rsidR="00767F1A" w:rsidRPr="00431560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суд</w:t>
            </w:r>
            <w:r w:rsidRPr="00431560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не</w:t>
            </w:r>
            <w:r w:rsidR="00767F1A" w:rsidRPr="00431560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, имеющ</w:t>
            </w:r>
            <w:r w:rsidRPr="00431560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ем</w:t>
            </w:r>
            <w:r w:rsidR="00767F1A" w:rsidRPr="00431560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санитарно-бытовые помещения, фановая система для сбора и удаления с маломерного судна сточных и фекальных вод, включающая в себя санитарное оборудование, необходимые трубопроводы (с гидравлическим затвором) и цистерну или съемные контейнеры для сбора сточных 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br/>
            </w:r>
            <w:r w:rsidR="00767F1A" w:rsidRPr="00431560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и фекальных вод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?</w:t>
            </w:r>
          </w:p>
        </w:tc>
        <w:tc>
          <w:tcPr>
            <w:tcW w:w="1225" w:type="pct"/>
          </w:tcPr>
          <w:p w:rsidR="00767F1A" w:rsidRDefault="00431560" w:rsidP="004315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абзац 2 </w:t>
            </w:r>
            <w:r w:rsidRPr="00BE6DC8">
              <w:rPr>
                <w:rFonts w:ascii="Times New Roman" w:hAnsi="Times New Roman"/>
                <w:sz w:val="28"/>
                <w:szCs w:val="28"/>
              </w:rPr>
              <w:t>пункт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BE6D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BE6D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25CC3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Технического регламента </w:t>
            </w:r>
            <w:r w:rsidR="00725CC3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br/>
              <w:t>№ 33</w:t>
            </w:r>
          </w:p>
        </w:tc>
        <w:tc>
          <w:tcPr>
            <w:tcW w:w="476" w:type="pct"/>
          </w:tcPr>
          <w:p w:rsidR="00767F1A" w:rsidRPr="00BE6DC8" w:rsidRDefault="00767F1A" w:rsidP="00A86E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" w:type="pct"/>
          </w:tcPr>
          <w:p w:rsidR="00767F1A" w:rsidRPr="00BE6DC8" w:rsidRDefault="00767F1A" w:rsidP="00A86E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1560" w:rsidRPr="00BE6DC8" w:rsidTr="00526F26">
        <w:trPr>
          <w:jc w:val="center"/>
        </w:trPr>
        <w:tc>
          <w:tcPr>
            <w:tcW w:w="358" w:type="pct"/>
          </w:tcPr>
          <w:p w:rsidR="00431560" w:rsidRPr="00BE6DC8" w:rsidRDefault="00431560" w:rsidP="009D3ABF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1" w:type="pct"/>
          </w:tcPr>
          <w:p w:rsidR="00431560" w:rsidRPr="00431560" w:rsidRDefault="00431560" w:rsidP="0043156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Имеется ли при эксплуатации маломерного судна утечка топлива из баков, шлангов системы питания?</w:t>
            </w:r>
          </w:p>
        </w:tc>
        <w:tc>
          <w:tcPr>
            <w:tcW w:w="1225" w:type="pct"/>
          </w:tcPr>
          <w:p w:rsidR="00431560" w:rsidRDefault="00431560" w:rsidP="004315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подпункт «е» </w:t>
            </w:r>
            <w:r w:rsidRPr="00BE6DC8">
              <w:rPr>
                <w:rFonts w:ascii="Times New Roman" w:hAnsi="Times New Roman"/>
                <w:sz w:val="28"/>
                <w:szCs w:val="28"/>
              </w:rPr>
              <w:t>пункт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BE6D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45</w:t>
            </w:r>
            <w:r w:rsidRPr="00BE6D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25CC3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Технического регламента </w:t>
            </w:r>
            <w:r w:rsidR="00725CC3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br/>
              <w:t>№ 33</w:t>
            </w:r>
          </w:p>
        </w:tc>
        <w:tc>
          <w:tcPr>
            <w:tcW w:w="476" w:type="pct"/>
          </w:tcPr>
          <w:p w:rsidR="00431560" w:rsidRPr="00BE6DC8" w:rsidRDefault="00431560" w:rsidP="00A86E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" w:type="pct"/>
          </w:tcPr>
          <w:p w:rsidR="00431560" w:rsidRPr="00BE6DC8" w:rsidRDefault="00431560" w:rsidP="00A86E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1560" w:rsidRPr="00BE6DC8" w:rsidTr="00526F26">
        <w:trPr>
          <w:jc w:val="center"/>
        </w:trPr>
        <w:tc>
          <w:tcPr>
            <w:tcW w:w="358" w:type="pct"/>
          </w:tcPr>
          <w:p w:rsidR="00431560" w:rsidRPr="00BE6DC8" w:rsidRDefault="00431560" w:rsidP="009D3ABF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1" w:type="pct"/>
          </w:tcPr>
          <w:p w:rsidR="00431560" w:rsidRDefault="00431560" w:rsidP="004776B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Имеются ли при эксплуатации двигателя(ей) трещины и свищи </w:t>
            </w:r>
            <w:r w:rsidR="00526F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br/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в цилиндровых втулках и крышках, </w:t>
            </w:r>
            <w:r w:rsidR="00526F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br/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в деталях движения, нагнетательных трубопроводах форсунок, масляных трубопроводах, деталях пускового устройства и устройства распределения воздуха?</w:t>
            </w:r>
          </w:p>
        </w:tc>
        <w:tc>
          <w:tcPr>
            <w:tcW w:w="1225" w:type="pct"/>
          </w:tcPr>
          <w:p w:rsidR="00431560" w:rsidRDefault="004776B7" w:rsidP="004776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подпункт «б» </w:t>
            </w:r>
            <w:r w:rsidRPr="00BE6DC8">
              <w:rPr>
                <w:rFonts w:ascii="Times New Roman" w:hAnsi="Times New Roman"/>
                <w:sz w:val="28"/>
                <w:szCs w:val="28"/>
              </w:rPr>
              <w:t>пункт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BE6D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52</w:t>
            </w:r>
            <w:r w:rsidRPr="00BE6D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25CC3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Технического регламента </w:t>
            </w:r>
            <w:r w:rsidR="00725CC3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br/>
              <w:t>№ 33</w:t>
            </w:r>
          </w:p>
        </w:tc>
        <w:tc>
          <w:tcPr>
            <w:tcW w:w="476" w:type="pct"/>
          </w:tcPr>
          <w:p w:rsidR="00431560" w:rsidRPr="00BE6DC8" w:rsidRDefault="00431560" w:rsidP="00A86E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" w:type="pct"/>
          </w:tcPr>
          <w:p w:rsidR="00431560" w:rsidRPr="00BE6DC8" w:rsidRDefault="00431560" w:rsidP="00A86E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76B7" w:rsidRPr="00BE6DC8" w:rsidTr="00526F26">
        <w:trPr>
          <w:jc w:val="center"/>
        </w:trPr>
        <w:tc>
          <w:tcPr>
            <w:tcW w:w="358" w:type="pct"/>
          </w:tcPr>
          <w:p w:rsidR="004776B7" w:rsidRPr="00BE6DC8" w:rsidRDefault="004776B7" w:rsidP="009D3ABF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1" w:type="pct"/>
          </w:tcPr>
          <w:p w:rsidR="004776B7" w:rsidRDefault="004776B7" w:rsidP="00526F26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Имеются ли при эксплуатации двигателя(ей) неисправные системы (топливная, смазки, пускового воздуха) или технические средства вспомогательного назначения </w:t>
            </w:r>
            <w:r w:rsidR="00526F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br/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и оборудование, обслуживающие двигатели (насосы, охладители, подогреватели, воздушные компрессоры)?</w:t>
            </w:r>
          </w:p>
        </w:tc>
        <w:tc>
          <w:tcPr>
            <w:tcW w:w="1225" w:type="pct"/>
          </w:tcPr>
          <w:p w:rsidR="004776B7" w:rsidRDefault="004776B7" w:rsidP="004776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подпункт «г» </w:t>
            </w:r>
            <w:r w:rsidRPr="00BE6DC8">
              <w:rPr>
                <w:rFonts w:ascii="Times New Roman" w:hAnsi="Times New Roman"/>
                <w:sz w:val="28"/>
                <w:szCs w:val="28"/>
              </w:rPr>
              <w:t>пункт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BE6D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52</w:t>
            </w:r>
            <w:r w:rsidRPr="00BE6D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25CC3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Технического регламента </w:t>
            </w:r>
            <w:r w:rsidR="00725CC3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br/>
              <w:t>№ 33</w:t>
            </w:r>
          </w:p>
        </w:tc>
        <w:tc>
          <w:tcPr>
            <w:tcW w:w="476" w:type="pct"/>
          </w:tcPr>
          <w:p w:rsidR="004776B7" w:rsidRPr="00BE6DC8" w:rsidRDefault="004776B7" w:rsidP="00A86E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" w:type="pct"/>
          </w:tcPr>
          <w:p w:rsidR="004776B7" w:rsidRPr="00BE6DC8" w:rsidRDefault="004776B7" w:rsidP="00A86E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76B7" w:rsidRPr="00BE6DC8" w:rsidTr="00526F26">
        <w:trPr>
          <w:jc w:val="center"/>
        </w:trPr>
        <w:tc>
          <w:tcPr>
            <w:tcW w:w="358" w:type="pct"/>
          </w:tcPr>
          <w:p w:rsidR="004776B7" w:rsidRPr="00BE6DC8" w:rsidRDefault="004776B7" w:rsidP="009D3ABF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1" w:type="pct"/>
          </w:tcPr>
          <w:p w:rsidR="004776B7" w:rsidRDefault="004776B7" w:rsidP="004776B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Сохраняются ли в процессе эксплуатации на борту маломерного судна все нефтяные остатки, грязная вода, мусор, пищевые отходы, </w:t>
            </w:r>
            <w:r w:rsidR="00526F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br/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а также загрязняющие окружающую среду вещества, которые сдаются </w:t>
            </w:r>
            <w:r w:rsidR="00526F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br/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в приемные устройства (контейнеры, емкости) на территории базы или </w:t>
            </w:r>
            <w:r w:rsidR="00526F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br/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lastRenderedPageBreak/>
              <w:t>на портовые береговые сооружения, осуществляющие прием данных продуктов?</w:t>
            </w:r>
          </w:p>
        </w:tc>
        <w:tc>
          <w:tcPr>
            <w:tcW w:w="1225" w:type="pct"/>
          </w:tcPr>
          <w:p w:rsidR="004776B7" w:rsidRDefault="004776B7" w:rsidP="007A64F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BE6DC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пункт </w:t>
            </w:r>
            <w:r>
              <w:rPr>
                <w:rFonts w:ascii="Times New Roman" w:hAnsi="Times New Roman"/>
                <w:sz w:val="28"/>
                <w:szCs w:val="28"/>
              </w:rPr>
              <w:t>60</w:t>
            </w:r>
            <w:r w:rsidRPr="00BE6D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25CC3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Технического регламента </w:t>
            </w:r>
            <w:r w:rsidR="00725CC3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br/>
              <w:t>№ 33</w:t>
            </w:r>
          </w:p>
          <w:p w:rsidR="007A64F5" w:rsidRDefault="007A64F5" w:rsidP="007A64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6" w:type="pct"/>
          </w:tcPr>
          <w:p w:rsidR="004776B7" w:rsidRPr="00BE6DC8" w:rsidRDefault="004776B7" w:rsidP="00A86E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" w:type="pct"/>
          </w:tcPr>
          <w:p w:rsidR="004776B7" w:rsidRPr="00BE6DC8" w:rsidRDefault="004776B7" w:rsidP="00A86E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76B7" w:rsidRPr="00BE6DC8" w:rsidTr="00526F26">
        <w:trPr>
          <w:jc w:val="center"/>
        </w:trPr>
        <w:tc>
          <w:tcPr>
            <w:tcW w:w="358" w:type="pct"/>
          </w:tcPr>
          <w:p w:rsidR="004776B7" w:rsidRPr="00BE6DC8" w:rsidRDefault="004776B7" w:rsidP="009D3ABF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1" w:type="pct"/>
          </w:tcPr>
          <w:p w:rsidR="004776B7" w:rsidRDefault="004776B7" w:rsidP="004776B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Выполняются ли при эксплуатации двигателя мероприятия по предотвращения загрязнения водных объектов нефтепродуктами?</w:t>
            </w:r>
          </w:p>
        </w:tc>
        <w:tc>
          <w:tcPr>
            <w:tcW w:w="1225" w:type="pct"/>
          </w:tcPr>
          <w:p w:rsidR="004776B7" w:rsidRPr="00BE6DC8" w:rsidRDefault="004776B7" w:rsidP="004776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6DC8">
              <w:rPr>
                <w:rFonts w:ascii="Times New Roman" w:hAnsi="Times New Roman"/>
                <w:sz w:val="28"/>
                <w:szCs w:val="28"/>
              </w:rPr>
              <w:t xml:space="preserve">пункт </w:t>
            </w:r>
            <w:r>
              <w:rPr>
                <w:rFonts w:ascii="Times New Roman" w:hAnsi="Times New Roman"/>
                <w:sz w:val="28"/>
                <w:szCs w:val="28"/>
              </w:rPr>
              <w:t>61</w:t>
            </w:r>
            <w:r w:rsidRPr="00BE6D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25CC3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Технического регламента </w:t>
            </w:r>
            <w:r w:rsidR="00725CC3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br/>
              <w:t>№ 33</w:t>
            </w:r>
          </w:p>
        </w:tc>
        <w:tc>
          <w:tcPr>
            <w:tcW w:w="476" w:type="pct"/>
          </w:tcPr>
          <w:p w:rsidR="004776B7" w:rsidRPr="00BE6DC8" w:rsidRDefault="004776B7" w:rsidP="00A86E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" w:type="pct"/>
          </w:tcPr>
          <w:p w:rsidR="004776B7" w:rsidRPr="00BE6DC8" w:rsidRDefault="004776B7" w:rsidP="00A86E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76B7" w:rsidRPr="00BE6DC8" w:rsidTr="00526F26">
        <w:trPr>
          <w:jc w:val="center"/>
        </w:trPr>
        <w:tc>
          <w:tcPr>
            <w:tcW w:w="358" w:type="pct"/>
          </w:tcPr>
          <w:p w:rsidR="004776B7" w:rsidRPr="00BE6DC8" w:rsidRDefault="004776B7" w:rsidP="009D3ABF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1" w:type="pct"/>
          </w:tcPr>
          <w:p w:rsidR="004776B7" w:rsidRDefault="00F573DE" w:rsidP="00F573D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Выполняются ли при заправке маломерного судна топливом мероприятия по</w:t>
            </w:r>
            <w:r w:rsidR="004776B7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предотвращени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ю</w:t>
            </w:r>
            <w:r w:rsidR="004776B7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загря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знения водоемов нефтепродуктами?</w:t>
            </w:r>
          </w:p>
        </w:tc>
        <w:tc>
          <w:tcPr>
            <w:tcW w:w="1225" w:type="pct"/>
          </w:tcPr>
          <w:p w:rsidR="004776B7" w:rsidRPr="00BE6DC8" w:rsidRDefault="00F573DE" w:rsidP="00DB03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6DC8">
              <w:rPr>
                <w:rFonts w:ascii="Times New Roman" w:hAnsi="Times New Roman"/>
                <w:sz w:val="28"/>
                <w:szCs w:val="28"/>
              </w:rPr>
              <w:t xml:space="preserve">пункт </w:t>
            </w:r>
            <w:r>
              <w:rPr>
                <w:rFonts w:ascii="Times New Roman" w:hAnsi="Times New Roman"/>
                <w:sz w:val="28"/>
                <w:szCs w:val="28"/>
              </w:rPr>
              <w:t>62</w:t>
            </w:r>
            <w:r w:rsidRPr="00BE6D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25CC3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Технического регламента </w:t>
            </w:r>
            <w:r w:rsidR="00725CC3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br/>
              <w:t>№ 33</w:t>
            </w:r>
          </w:p>
        </w:tc>
        <w:tc>
          <w:tcPr>
            <w:tcW w:w="476" w:type="pct"/>
          </w:tcPr>
          <w:p w:rsidR="004776B7" w:rsidRPr="00BE6DC8" w:rsidRDefault="004776B7" w:rsidP="00A86E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" w:type="pct"/>
          </w:tcPr>
          <w:p w:rsidR="004776B7" w:rsidRPr="00BE6DC8" w:rsidRDefault="004776B7" w:rsidP="00A86E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73DE" w:rsidRPr="00BE6DC8" w:rsidTr="00526F26">
        <w:trPr>
          <w:jc w:val="center"/>
        </w:trPr>
        <w:tc>
          <w:tcPr>
            <w:tcW w:w="358" w:type="pct"/>
          </w:tcPr>
          <w:p w:rsidR="00F573DE" w:rsidRPr="00BE6DC8" w:rsidRDefault="00F573DE" w:rsidP="009D3ABF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1" w:type="pct"/>
          </w:tcPr>
          <w:p w:rsidR="00F573DE" w:rsidRDefault="00F573DE" w:rsidP="00F573D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Используются ли емкости </w:t>
            </w:r>
            <w:r w:rsidR="00526F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br/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из горючих материалов для сбора бытового и производственного мусора?</w:t>
            </w:r>
          </w:p>
        </w:tc>
        <w:tc>
          <w:tcPr>
            <w:tcW w:w="1225" w:type="pct"/>
          </w:tcPr>
          <w:p w:rsidR="00F573DE" w:rsidRPr="00BE6DC8" w:rsidRDefault="00F573DE" w:rsidP="00F573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подпункт «б» </w:t>
            </w:r>
            <w:r w:rsidRPr="00BE6DC8">
              <w:rPr>
                <w:rFonts w:ascii="Times New Roman" w:hAnsi="Times New Roman"/>
                <w:sz w:val="28"/>
                <w:szCs w:val="28"/>
              </w:rPr>
              <w:t>пункт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BE6D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64</w:t>
            </w:r>
            <w:r w:rsidRPr="00BE6D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25CC3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Технического регламента </w:t>
            </w:r>
            <w:r w:rsidR="00725CC3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br/>
              <w:t>№ 33</w:t>
            </w:r>
          </w:p>
        </w:tc>
        <w:tc>
          <w:tcPr>
            <w:tcW w:w="476" w:type="pct"/>
          </w:tcPr>
          <w:p w:rsidR="00F573DE" w:rsidRPr="00BE6DC8" w:rsidRDefault="00F573DE" w:rsidP="00A86E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" w:type="pct"/>
          </w:tcPr>
          <w:p w:rsidR="00F573DE" w:rsidRPr="00BE6DC8" w:rsidRDefault="00F573DE" w:rsidP="00A86E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73DE" w:rsidRPr="00BE6DC8" w:rsidTr="00526F26">
        <w:trPr>
          <w:jc w:val="center"/>
        </w:trPr>
        <w:tc>
          <w:tcPr>
            <w:tcW w:w="358" w:type="pct"/>
          </w:tcPr>
          <w:p w:rsidR="00F573DE" w:rsidRPr="00BE6DC8" w:rsidRDefault="00F573DE" w:rsidP="009D3ABF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1" w:type="pct"/>
          </w:tcPr>
          <w:p w:rsidR="00F573DE" w:rsidRDefault="00F573DE" w:rsidP="00526F26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Хранятся ли горюче-смазочные, самовозгорающиеся </w:t>
            </w:r>
            <w:r w:rsidR="00526F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br/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и легковоспламеняющиеся материалы в открытой таре</w:t>
            </w:r>
            <w:r w:rsidR="00526F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br/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и в местах, не предназначенных</w:t>
            </w:r>
            <w:r w:rsidR="00526F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br/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для этих целей?</w:t>
            </w:r>
          </w:p>
        </w:tc>
        <w:tc>
          <w:tcPr>
            <w:tcW w:w="1225" w:type="pct"/>
          </w:tcPr>
          <w:p w:rsidR="00F573DE" w:rsidRDefault="00F573DE" w:rsidP="00F573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подпункт «в» </w:t>
            </w:r>
            <w:r w:rsidRPr="00BE6DC8">
              <w:rPr>
                <w:rFonts w:ascii="Times New Roman" w:hAnsi="Times New Roman"/>
                <w:sz w:val="28"/>
                <w:szCs w:val="28"/>
              </w:rPr>
              <w:t>пункт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BE6D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64</w:t>
            </w:r>
            <w:r w:rsidRPr="00BE6D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25CC3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Технического регламента </w:t>
            </w:r>
            <w:r w:rsidR="00725CC3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br/>
              <w:t>№ 33</w:t>
            </w:r>
          </w:p>
        </w:tc>
        <w:tc>
          <w:tcPr>
            <w:tcW w:w="476" w:type="pct"/>
          </w:tcPr>
          <w:p w:rsidR="00F573DE" w:rsidRPr="00BE6DC8" w:rsidRDefault="00F573DE" w:rsidP="00A86E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" w:type="pct"/>
          </w:tcPr>
          <w:p w:rsidR="00F573DE" w:rsidRPr="00BE6DC8" w:rsidRDefault="00F573DE" w:rsidP="00A86E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73DE" w:rsidRPr="00BE6DC8" w:rsidTr="00526F26">
        <w:trPr>
          <w:jc w:val="center"/>
        </w:trPr>
        <w:tc>
          <w:tcPr>
            <w:tcW w:w="358" w:type="pct"/>
          </w:tcPr>
          <w:p w:rsidR="00F573DE" w:rsidRPr="00BE6DC8" w:rsidRDefault="00F573DE" w:rsidP="009D3ABF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1" w:type="pct"/>
          </w:tcPr>
          <w:p w:rsidR="00F573DE" w:rsidRDefault="00F573DE" w:rsidP="00526F26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Утилизировано ли собственником выведенное из эксплуатации, аварийное, пришедшее в негодность или брошенное маломерное судно?</w:t>
            </w:r>
          </w:p>
        </w:tc>
        <w:tc>
          <w:tcPr>
            <w:tcW w:w="1225" w:type="pct"/>
          </w:tcPr>
          <w:p w:rsidR="00F573DE" w:rsidRDefault="00F573DE" w:rsidP="00F573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6DC8">
              <w:rPr>
                <w:rFonts w:ascii="Times New Roman" w:hAnsi="Times New Roman"/>
                <w:sz w:val="28"/>
                <w:szCs w:val="28"/>
              </w:rPr>
              <w:t xml:space="preserve">пункт </w:t>
            </w:r>
            <w:r>
              <w:rPr>
                <w:rFonts w:ascii="Times New Roman" w:hAnsi="Times New Roman"/>
                <w:sz w:val="28"/>
                <w:szCs w:val="28"/>
              </w:rPr>
              <w:t>66</w:t>
            </w:r>
            <w:r w:rsidRPr="00BE6D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25CC3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Технического регламента </w:t>
            </w:r>
            <w:r w:rsidR="00725CC3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br/>
              <w:t>№ 33</w:t>
            </w:r>
          </w:p>
        </w:tc>
        <w:tc>
          <w:tcPr>
            <w:tcW w:w="476" w:type="pct"/>
          </w:tcPr>
          <w:p w:rsidR="00F573DE" w:rsidRPr="00BE6DC8" w:rsidRDefault="00F573DE" w:rsidP="00A86E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" w:type="pct"/>
          </w:tcPr>
          <w:p w:rsidR="00F573DE" w:rsidRPr="00BE6DC8" w:rsidRDefault="00F573DE" w:rsidP="00A86E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73DE" w:rsidRPr="00BE6DC8" w:rsidTr="00526F26">
        <w:trPr>
          <w:jc w:val="center"/>
        </w:trPr>
        <w:tc>
          <w:tcPr>
            <w:tcW w:w="358" w:type="pct"/>
          </w:tcPr>
          <w:p w:rsidR="00F573DE" w:rsidRPr="00BE6DC8" w:rsidRDefault="00F573DE" w:rsidP="00F573DE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1" w:type="pct"/>
          </w:tcPr>
          <w:p w:rsidR="00F573DE" w:rsidRDefault="00AC3801" w:rsidP="00DE72C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Обеспечивают ли</w:t>
            </w:r>
            <w:r w:rsidR="00F573D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режимы технологических процессов, состав </w:t>
            </w:r>
            <w:r w:rsidR="00526F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br/>
            </w:r>
            <w:r w:rsidR="00F573D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и последовательность операций утилизации безопасность жизни </w:t>
            </w:r>
            <w:r w:rsidR="00526F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br/>
            </w:r>
            <w:r w:rsidR="00F573D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и здоровья людей в процессе утилизации маломерн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ого</w:t>
            </w:r>
            <w:r w:rsidR="00F573D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суд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на </w:t>
            </w:r>
            <w:r w:rsidR="00F573D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(технических средств маломерных судов) как в обычных условиях, так </w:t>
            </w:r>
            <w:r w:rsidR="00526F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br/>
            </w:r>
            <w:r w:rsidR="00F573D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и в аварийных ситуациях, возникших в процессе утилизации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?</w:t>
            </w:r>
          </w:p>
        </w:tc>
        <w:tc>
          <w:tcPr>
            <w:tcW w:w="1225" w:type="pct"/>
          </w:tcPr>
          <w:p w:rsidR="00F573DE" w:rsidRDefault="00F573DE" w:rsidP="00F573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6DC8">
              <w:rPr>
                <w:rFonts w:ascii="Times New Roman" w:hAnsi="Times New Roman"/>
                <w:sz w:val="28"/>
                <w:szCs w:val="28"/>
              </w:rPr>
              <w:t xml:space="preserve">пункт </w:t>
            </w:r>
            <w:r>
              <w:rPr>
                <w:rFonts w:ascii="Times New Roman" w:hAnsi="Times New Roman"/>
                <w:sz w:val="28"/>
                <w:szCs w:val="28"/>
              </w:rPr>
              <w:t>68</w:t>
            </w:r>
            <w:r w:rsidRPr="00BE6D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25CC3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Технического регламента </w:t>
            </w:r>
            <w:r w:rsidR="00725CC3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br/>
              <w:t>№ 33</w:t>
            </w:r>
          </w:p>
        </w:tc>
        <w:tc>
          <w:tcPr>
            <w:tcW w:w="476" w:type="pct"/>
          </w:tcPr>
          <w:p w:rsidR="00F573DE" w:rsidRPr="00BE6DC8" w:rsidRDefault="00F573DE" w:rsidP="00F573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" w:type="pct"/>
          </w:tcPr>
          <w:p w:rsidR="00F573DE" w:rsidRPr="00BE6DC8" w:rsidRDefault="00F573DE" w:rsidP="00F573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B56BA" w:rsidRPr="00B6387B" w:rsidRDefault="007C766F" w:rsidP="007C766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</w:t>
      </w:r>
      <w:r w:rsidRPr="007C766F">
        <w:rPr>
          <w:rFonts w:ascii="Times New Roman" w:hAnsi="Times New Roman"/>
          <w:sz w:val="28"/>
          <w:szCs w:val="28"/>
        </w:rPr>
        <w:t xml:space="preserve">Контроль за выполнением настоящего распоряжения возложить </w:t>
      </w:r>
      <w:r w:rsidRPr="007C766F">
        <w:rPr>
          <w:rFonts w:ascii="Times New Roman" w:hAnsi="Times New Roman"/>
          <w:sz w:val="28"/>
          <w:szCs w:val="28"/>
        </w:rPr>
        <w:br/>
        <w:t>на первого заместителя председателя Комитета Кучаева А.В.</w:t>
      </w:r>
    </w:p>
    <w:p w:rsidR="00CB56BA" w:rsidRPr="00B6387B" w:rsidRDefault="00CB56BA" w:rsidP="00DD39A4">
      <w:pPr>
        <w:pStyle w:val="FORMATTEX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56BA" w:rsidRPr="00B6387B" w:rsidRDefault="00CB56BA" w:rsidP="00CB56BA">
      <w:pPr>
        <w:pStyle w:val="FORMATTEXT"/>
        <w:jc w:val="both"/>
        <w:rPr>
          <w:rFonts w:ascii="Times New Roman" w:hAnsi="Times New Roman" w:cs="Times New Roman"/>
          <w:sz w:val="28"/>
          <w:szCs w:val="28"/>
        </w:rPr>
      </w:pPr>
    </w:p>
    <w:p w:rsidR="00EC035D" w:rsidRPr="00B6387B" w:rsidRDefault="00CB56BA" w:rsidP="00CB56BA">
      <w:pPr>
        <w:pStyle w:val="FORMATTEX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387B">
        <w:rPr>
          <w:rFonts w:ascii="Times New Roman" w:hAnsi="Times New Roman" w:cs="Times New Roman"/>
          <w:b/>
          <w:sz w:val="28"/>
          <w:szCs w:val="28"/>
        </w:rPr>
        <w:t xml:space="preserve">Председатель Комитета </w:t>
      </w:r>
      <w:r w:rsidRPr="00B6387B">
        <w:rPr>
          <w:rFonts w:ascii="Times New Roman" w:hAnsi="Times New Roman" w:cs="Times New Roman"/>
          <w:b/>
          <w:sz w:val="28"/>
          <w:szCs w:val="28"/>
        </w:rPr>
        <w:tab/>
      </w:r>
      <w:r w:rsidRPr="00B6387B">
        <w:rPr>
          <w:rFonts w:ascii="Times New Roman" w:hAnsi="Times New Roman" w:cs="Times New Roman"/>
          <w:b/>
          <w:sz w:val="28"/>
          <w:szCs w:val="28"/>
        </w:rPr>
        <w:tab/>
      </w:r>
      <w:r w:rsidRPr="00B6387B">
        <w:rPr>
          <w:rFonts w:ascii="Times New Roman" w:hAnsi="Times New Roman" w:cs="Times New Roman"/>
          <w:b/>
          <w:sz w:val="28"/>
          <w:szCs w:val="28"/>
        </w:rPr>
        <w:tab/>
      </w:r>
      <w:r w:rsidRPr="00B6387B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Pr="00B6387B">
        <w:rPr>
          <w:rFonts w:ascii="Times New Roman" w:hAnsi="Times New Roman" w:cs="Times New Roman"/>
          <w:b/>
          <w:sz w:val="28"/>
          <w:szCs w:val="28"/>
        </w:rPr>
        <w:tab/>
      </w:r>
      <w:r w:rsidRPr="00B6387B">
        <w:rPr>
          <w:rFonts w:ascii="Times New Roman" w:hAnsi="Times New Roman" w:cs="Times New Roman"/>
          <w:b/>
          <w:sz w:val="28"/>
          <w:szCs w:val="28"/>
        </w:rPr>
        <w:tab/>
      </w:r>
      <w:r w:rsidR="00EC035D" w:rsidRPr="00B6387B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88409F" w:rsidRPr="00B6387B">
        <w:rPr>
          <w:rFonts w:ascii="Times New Roman" w:hAnsi="Times New Roman" w:cs="Times New Roman"/>
          <w:b/>
          <w:sz w:val="28"/>
          <w:szCs w:val="28"/>
        </w:rPr>
        <w:tab/>
      </w:r>
      <w:r w:rsidR="00EC035D" w:rsidRPr="00B6387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7C766F">
        <w:rPr>
          <w:rFonts w:ascii="Times New Roman" w:hAnsi="Times New Roman" w:cs="Times New Roman"/>
          <w:b/>
          <w:sz w:val="28"/>
          <w:szCs w:val="28"/>
        </w:rPr>
        <w:t>А</w:t>
      </w:r>
      <w:r w:rsidR="0088409F" w:rsidRPr="00B6387B">
        <w:rPr>
          <w:rFonts w:ascii="Times New Roman" w:hAnsi="Times New Roman" w:cs="Times New Roman"/>
          <w:b/>
          <w:sz w:val="28"/>
          <w:szCs w:val="28"/>
        </w:rPr>
        <w:t>.</w:t>
      </w:r>
      <w:r w:rsidR="007C766F">
        <w:rPr>
          <w:rFonts w:ascii="Times New Roman" w:hAnsi="Times New Roman" w:cs="Times New Roman"/>
          <w:b/>
          <w:sz w:val="28"/>
          <w:szCs w:val="28"/>
        </w:rPr>
        <w:t>В</w:t>
      </w:r>
      <w:r w:rsidR="0088409F" w:rsidRPr="00B6387B">
        <w:rPr>
          <w:rFonts w:ascii="Times New Roman" w:hAnsi="Times New Roman" w:cs="Times New Roman"/>
          <w:b/>
          <w:sz w:val="28"/>
          <w:szCs w:val="28"/>
        </w:rPr>
        <w:t>.</w:t>
      </w:r>
      <w:r w:rsidR="007C766F">
        <w:rPr>
          <w:rFonts w:ascii="Times New Roman" w:hAnsi="Times New Roman" w:cs="Times New Roman"/>
          <w:b/>
          <w:sz w:val="28"/>
          <w:szCs w:val="28"/>
        </w:rPr>
        <w:t>Герман</w:t>
      </w:r>
    </w:p>
    <w:p w:rsidR="0088409F" w:rsidRDefault="0088409F">
      <w:pPr>
        <w:rPr>
          <w:rFonts w:ascii="Times New Roman" w:hAnsi="Times New Roman"/>
        </w:rPr>
      </w:pPr>
    </w:p>
    <w:sectPr w:rsidR="0088409F" w:rsidSect="00B6387B">
      <w:headerReference w:type="default" r:id="rId7"/>
      <w:pgSz w:w="11907" w:h="16840"/>
      <w:pgMar w:top="850" w:right="850" w:bottom="1134" w:left="1417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937" w:rsidRDefault="008F0937" w:rsidP="00BD33B4">
      <w:pPr>
        <w:spacing w:after="0" w:line="240" w:lineRule="auto"/>
      </w:pPr>
      <w:r>
        <w:separator/>
      </w:r>
    </w:p>
  </w:endnote>
  <w:endnote w:type="continuationSeparator" w:id="0">
    <w:p w:rsidR="008F0937" w:rsidRDefault="008F0937" w:rsidP="00BD3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937" w:rsidRDefault="008F0937" w:rsidP="00BD33B4">
      <w:pPr>
        <w:spacing w:after="0" w:line="240" w:lineRule="auto"/>
      </w:pPr>
      <w:r>
        <w:separator/>
      </w:r>
    </w:p>
  </w:footnote>
  <w:footnote w:type="continuationSeparator" w:id="0">
    <w:p w:rsidR="008F0937" w:rsidRDefault="008F0937" w:rsidP="00BD3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0300437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B6387B" w:rsidRPr="00B6387B" w:rsidRDefault="00B6387B">
        <w:pPr>
          <w:pStyle w:val="a8"/>
          <w:jc w:val="center"/>
          <w:rPr>
            <w:rFonts w:ascii="Times New Roman" w:hAnsi="Times New Roman"/>
            <w:sz w:val="24"/>
            <w:szCs w:val="24"/>
          </w:rPr>
        </w:pPr>
        <w:r w:rsidRPr="00B6387B">
          <w:rPr>
            <w:rFonts w:ascii="Times New Roman" w:hAnsi="Times New Roman"/>
            <w:sz w:val="24"/>
            <w:szCs w:val="24"/>
          </w:rPr>
          <w:fldChar w:fldCharType="begin"/>
        </w:r>
        <w:r w:rsidRPr="00B6387B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B6387B">
          <w:rPr>
            <w:rFonts w:ascii="Times New Roman" w:hAnsi="Times New Roman"/>
            <w:sz w:val="24"/>
            <w:szCs w:val="24"/>
          </w:rPr>
          <w:fldChar w:fldCharType="separate"/>
        </w:r>
        <w:r w:rsidR="00FD7F88">
          <w:rPr>
            <w:rFonts w:ascii="Times New Roman" w:hAnsi="Times New Roman"/>
            <w:noProof/>
            <w:sz w:val="24"/>
            <w:szCs w:val="24"/>
          </w:rPr>
          <w:t>4</w:t>
        </w:r>
        <w:r w:rsidRPr="00B6387B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B6387B" w:rsidRDefault="00B6387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D79D7"/>
    <w:multiLevelType w:val="hybridMultilevel"/>
    <w:tmpl w:val="B4328478"/>
    <w:lvl w:ilvl="0" w:tplc="3578B11A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073815C5"/>
    <w:multiLevelType w:val="multilevel"/>
    <w:tmpl w:val="5452515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84" w:hanging="2160"/>
      </w:pPr>
      <w:rPr>
        <w:rFonts w:hint="default"/>
      </w:rPr>
    </w:lvl>
  </w:abstractNum>
  <w:abstractNum w:abstractNumId="2" w15:restartNumberingAfterBreak="0">
    <w:nsid w:val="17C6439B"/>
    <w:multiLevelType w:val="hybridMultilevel"/>
    <w:tmpl w:val="ADFC372A"/>
    <w:lvl w:ilvl="0" w:tplc="ADDC671A">
      <w:start w:val="1"/>
      <w:numFmt w:val="decimal"/>
      <w:lvlText w:val="%1."/>
      <w:lvlJc w:val="left"/>
      <w:pPr>
        <w:ind w:left="829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019" w:hanging="360"/>
      </w:pPr>
    </w:lvl>
    <w:lvl w:ilvl="2" w:tplc="0419001B" w:tentative="1">
      <w:start w:val="1"/>
      <w:numFmt w:val="lowerRoman"/>
      <w:lvlText w:val="%3."/>
      <w:lvlJc w:val="right"/>
      <w:pPr>
        <w:ind w:left="9739" w:hanging="180"/>
      </w:pPr>
    </w:lvl>
    <w:lvl w:ilvl="3" w:tplc="0419000F" w:tentative="1">
      <w:start w:val="1"/>
      <w:numFmt w:val="decimal"/>
      <w:lvlText w:val="%4."/>
      <w:lvlJc w:val="left"/>
      <w:pPr>
        <w:ind w:left="10459" w:hanging="360"/>
      </w:pPr>
    </w:lvl>
    <w:lvl w:ilvl="4" w:tplc="04190019" w:tentative="1">
      <w:start w:val="1"/>
      <w:numFmt w:val="lowerLetter"/>
      <w:lvlText w:val="%5."/>
      <w:lvlJc w:val="left"/>
      <w:pPr>
        <w:ind w:left="11179" w:hanging="360"/>
      </w:pPr>
    </w:lvl>
    <w:lvl w:ilvl="5" w:tplc="0419001B" w:tentative="1">
      <w:start w:val="1"/>
      <w:numFmt w:val="lowerRoman"/>
      <w:lvlText w:val="%6."/>
      <w:lvlJc w:val="right"/>
      <w:pPr>
        <w:ind w:left="11899" w:hanging="180"/>
      </w:pPr>
    </w:lvl>
    <w:lvl w:ilvl="6" w:tplc="0419000F" w:tentative="1">
      <w:start w:val="1"/>
      <w:numFmt w:val="decimal"/>
      <w:lvlText w:val="%7."/>
      <w:lvlJc w:val="left"/>
      <w:pPr>
        <w:ind w:left="12619" w:hanging="360"/>
      </w:pPr>
    </w:lvl>
    <w:lvl w:ilvl="7" w:tplc="04190019" w:tentative="1">
      <w:start w:val="1"/>
      <w:numFmt w:val="lowerLetter"/>
      <w:lvlText w:val="%8."/>
      <w:lvlJc w:val="left"/>
      <w:pPr>
        <w:ind w:left="13339" w:hanging="360"/>
      </w:pPr>
    </w:lvl>
    <w:lvl w:ilvl="8" w:tplc="0419001B" w:tentative="1">
      <w:start w:val="1"/>
      <w:numFmt w:val="lowerRoman"/>
      <w:lvlText w:val="%9."/>
      <w:lvlJc w:val="right"/>
      <w:pPr>
        <w:ind w:left="14059" w:hanging="180"/>
      </w:pPr>
    </w:lvl>
  </w:abstractNum>
  <w:abstractNum w:abstractNumId="3" w15:restartNumberingAfterBreak="0">
    <w:nsid w:val="1C85D092"/>
    <w:multiLevelType w:val="singleLevel"/>
    <w:tmpl w:val="1C85D092"/>
    <w:lvl w:ilvl="0">
      <w:start w:val="1"/>
      <w:numFmt w:val="bullet"/>
      <w:lvlText w:val="•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4" w15:restartNumberingAfterBreak="0">
    <w:nsid w:val="3E481891"/>
    <w:multiLevelType w:val="hybridMultilevel"/>
    <w:tmpl w:val="90AEEF74"/>
    <w:lvl w:ilvl="0" w:tplc="51BAAD6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 w15:restartNumberingAfterBreak="0">
    <w:nsid w:val="44FF2064"/>
    <w:multiLevelType w:val="hybridMultilevel"/>
    <w:tmpl w:val="A9C20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8079F"/>
    <w:multiLevelType w:val="multilevel"/>
    <w:tmpl w:val="EBCA36E4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0" w:hanging="1800"/>
      </w:pPr>
      <w:rPr>
        <w:rFonts w:hint="default"/>
      </w:rPr>
    </w:lvl>
  </w:abstractNum>
  <w:abstractNum w:abstractNumId="7" w15:restartNumberingAfterBreak="0">
    <w:nsid w:val="4E0557D5"/>
    <w:multiLevelType w:val="hybridMultilevel"/>
    <w:tmpl w:val="A7D8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4E29D2"/>
    <w:multiLevelType w:val="hybridMultilevel"/>
    <w:tmpl w:val="B720B996"/>
    <w:lvl w:ilvl="0" w:tplc="44225A7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58B26149"/>
    <w:multiLevelType w:val="singleLevel"/>
    <w:tmpl w:val="87C05E9A"/>
    <w:lvl w:ilvl="0">
      <w:start w:val="10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10" w15:restartNumberingAfterBreak="0">
    <w:nsid w:val="60057BD8"/>
    <w:multiLevelType w:val="hybridMultilevel"/>
    <w:tmpl w:val="90AEEF74"/>
    <w:lvl w:ilvl="0" w:tplc="51BAAD6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7"/>
  </w:num>
  <w:num w:numId="7">
    <w:abstractNumId w:val="5"/>
  </w:num>
  <w:num w:numId="8">
    <w:abstractNumId w:val="10"/>
  </w:num>
  <w:num w:numId="9">
    <w:abstractNumId w:val="4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6BA"/>
    <w:rsid w:val="00000FF7"/>
    <w:rsid w:val="00002654"/>
    <w:rsid w:val="00014A48"/>
    <w:rsid w:val="000204D2"/>
    <w:rsid w:val="00023671"/>
    <w:rsid w:val="00024324"/>
    <w:rsid w:val="00027DCA"/>
    <w:rsid w:val="000316AB"/>
    <w:rsid w:val="00036866"/>
    <w:rsid w:val="00037D52"/>
    <w:rsid w:val="00051BB3"/>
    <w:rsid w:val="000521BA"/>
    <w:rsid w:val="00053CC4"/>
    <w:rsid w:val="00056990"/>
    <w:rsid w:val="00061E8B"/>
    <w:rsid w:val="0006351F"/>
    <w:rsid w:val="00063753"/>
    <w:rsid w:val="0006728D"/>
    <w:rsid w:val="0007021B"/>
    <w:rsid w:val="0007093C"/>
    <w:rsid w:val="0007523F"/>
    <w:rsid w:val="00080C40"/>
    <w:rsid w:val="00083A29"/>
    <w:rsid w:val="00085725"/>
    <w:rsid w:val="00090E66"/>
    <w:rsid w:val="00092024"/>
    <w:rsid w:val="0009339D"/>
    <w:rsid w:val="00093EC3"/>
    <w:rsid w:val="00095737"/>
    <w:rsid w:val="00096A6A"/>
    <w:rsid w:val="000A27A8"/>
    <w:rsid w:val="000A35CE"/>
    <w:rsid w:val="000B39DB"/>
    <w:rsid w:val="000B777A"/>
    <w:rsid w:val="000C0AC8"/>
    <w:rsid w:val="000C17B7"/>
    <w:rsid w:val="000D22D9"/>
    <w:rsid w:val="000D325A"/>
    <w:rsid w:val="000D680D"/>
    <w:rsid w:val="000E1538"/>
    <w:rsid w:val="000E351A"/>
    <w:rsid w:val="000E3E07"/>
    <w:rsid w:val="000E5BFA"/>
    <w:rsid w:val="000F78E0"/>
    <w:rsid w:val="0010510A"/>
    <w:rsid w:val="0010578E"/>
    <w:rsid w:val="001107F0"/>
    <w:rsid w:val="00112D6F"/>
    <w:rsid w:val="001137C6"/>
    <w:rsid w:val="00114532"/>
    <w:rsid w:val="00115535"/>
    <w:rsid w:val="00115EEA"/>
    <w:rsid w:val="00121B9E"/>
    <w:rsid w:val="00133435"/>
    <w:rsid w:val="00133BD1"/>
    <w:rsid w:val="00136113"/>
    <w:rsid w:val="00141137"/>
    <w:rsid w:val="00143D50"/>
    <w:rsid w:val="0015268C"/>
    <w:rsid w:val="00165A39"/>
    <w:rsid w:val="00171F7F"/>
    <w:rsid w:val="00176391"/>
    <w:rsid w:val="00191811"/>
    <w:rsid w:val="00191FA3"/>
    <w:rsid w:val="001946F8"/>
    <w:rsid w:val="001A04BA"/>
    <w:rsid w:val="001A349D"/>
    <w:rsid w:val="001A428D"/>
    <w:rsid w:val="001A7A84"/>
    <w:rsid w:val="001B1996"/>
    <w:rsid w:val="001B1CB0"/>
    <w:rsid w:val="001D214D"/>
    <w:rsid w:val="001D47FF"/>
    <w:rsid w:val="001D4F9E"/>
    <w:rsid w:val="001F2CCE"/>
    <w:rsid w:val="001F49F4"/>
    <w:rsid w:val="00205885"/>
    <w:rsid w:val="00206425"/>
    <w:rsid w:val="0021631D"/>
    <w:rsid w:val="00217233"/>
    <w:rsid w:val="00217355"/>
    <w:rsid w:val="00223262"/>
    <w:rsid w:val="00230FE1"/>
    <w:rsid w:val="00247CDD"/>
    <w:rsid w:val="00256BEA"/>
    <w:rsid w:val="00261635"/>
    <w:rsid w:val="002748B5"/>
    <w:rsid w:val="00285F57"/>
    <w:rsid w:val="00294735"/>
    <w:rsid w:val="002972C0"/>
    <w:rsid w:val="002A1C2E"/>
    <w:rsid w:val="002A5FD6"/>
    <w:rsid w:val="002B14D4"/>
    <w:rsid w:val="002B4DBF"/>
    <w:rsid w:val="002B5A62"/>
    <w:rsid w:val="002C34D5"/>
    <w:rsid w:val="002D1762"/>
    <w:rsid w:val="002D30CE"/>
    <w:rsid w:val="002D6D88"/>
    <w:rsid w:val="002E1D1E"/>
    <w:rsid w:val="002E2B92"/>
    <w:rsid w:val="002E3247"/>
    <w:rsid w:val="002E5FB4"/>
    <w:rsid w:val="002F1408"/>
    <w:rsid w:val="002F4D7E"/>
    <w:rsid w:val="0030145D"/>
    <w:rsid w:val="00302B59"/>
    <w:rsid w:val="00306FE1"/>
    <w:rsid w:val="0031123C"/>
    <w:rsid w:val="00311913"/>
    <w:rsid w:val="003162CB"/>
    <w:rsid w:val="00337DE7"/>
    <w:rsid w:val="00340125"/>
    <w:rsid w:val="0034012C"/>
    <w:rsid w:val="00340ABA"/>
    <w:rsid w:val="00343B91"/>
    <w:rsid w:val="00346D95"/>
    <w:rsid w:val="0035778F"/>
    <w:rsid w:val="003605DF"/>
    <w:rsid w:val="0036092E"/>
    <w:rsid w:val="003735A2"/>
    <w:rsid w:val="00373DD0"/>
    <w:rsid w:val="0037501D"/>
    <w:rsid w:val="0037511B"/>
    <w:rsid w:val="00376D11"/>
    <w:rsid w:val="00390A94"/>
    <w:rsid w:val="00392EBD"/>
    <w:rsid w:val="00394338"/>
    <w:rsid w:val="00394E37"/>
    <w:rsid w:val="00396022"/>
    <w:rsid w:val="003966BB"/>
    <w:rsid w:val="003A35F7"/>
    <w:rsid w:val="003A638B"/>
    <w:rsid w:val="003A7311"/>
    <w:rsid w:val="003B68B7"/>
    <w:rsid w:val="003C3CED"/>
    <w:rsid w:val="003C6BCC"/>
    <w:rsid w:val="003C76D9"/>
    <w:rsid w:val="003D59B6"/>
    <w:rsid w:val="003E2009"/>
    <w:rsid w:val="003E6F63"/>
    <w:rsid w:val="003F360A"/>
    <w:rsid w:val="003F42D7"/>
    <w:rsid w:val="003F78FE"/>
    <w:rsid w:val="00401815"/>
    <w:rsid w:val="00411FE7"/>
    <w:rsid w:val="0041320D"/>
    <w:rsid w:val="0041321F"/>
    <w:rsid w:val="0041367A"/>
    <w:rsid w:val="0041772C"/>
    <w:rsid w:val="004203A3"/>
    <w:rsid w:val="00421508"/>
    <w:rsid w:val="00424E92"/>
    <w:rsid w:val="004261AA"/>
    <w:rsid w:val="00427379"/>
    <w:rsid w:val="0042741E"/>
    <w:rsid w:val="00431560"/>
    <w:rsid w:val="00431BF4"/>
    <w:rsid w:val="00447EBE"/>
    <w:rsid w:val="00454C8D"/>
    <w:rsid w:val="00456370"/>
    <w:rsid w:val="00463BB2"/>
    <w:rsid w:val="00463DFD"/>
    <w:rsid w:val="00464188"/>
    <w:rsid w:val="004651D3"/>
    <w:rsid w:val="00474550"/>
    <w:rsid w:val="00475E88"/>
    <w:rsid w:val="00476C07"/>
    <w:rsid w:val="004776B7"/>
    <w:rsid w:val="004837BF"/>
    <w:rsid w:val="00484019"/>
    <w:rsid w:val="00490CBC"/>
    <w:rsid w:val="004A3491"/>
    <w:rsid w:val="004A35B6"/>
    <w:rsid w:val="004B63ED"/>
    <w:rsid w:val="004C177F"/>
    <w:rsid w:val="004D3B83"/>
    <w:rsid w:val="004D489C"/>
    <w:rsid w:val="004E04A7"/>
    <w:rsid w:val="004F014D"/>
    <w:rsid w:val="004F2054"/>
    <w:rsid w:val="004F5E31"/>
    <w:rsid w:val="00523A44"/>
    <w:rsid w:val="00526F26"/>
    <w:rsid w:val="0052786B"/>
    <w:rsid w:val="00543B18"/>
    <w:rsid w:val="00544A3B"/>
    <w:rsid w:val="0055531C"/>
    <w:rsid w:val="005646FD"/>
    <w:rsid w:val="00570830"/>
    <w:rsid w:val="005714CD"/>
    <w:rsid w:val="00571589"/>
    <w:rsid w:val="00571F83"/>
    <w:rsid w:val="00573788"/>
    <w:rsid w:val="0057494B"/>
    <w:rsid w:val="005777F0"/>
    <w:rsid w:val="0058649D"/>
    <w:rsid w:val="00597EC5"/>
    <w:rsid w:val="00597ED8"/>
    <w:rsid w:val="005A1E04"/>
    <w:rsid w:val="005C1BD4"/>
    <w:rsid w:val="005C5262"/>
    <w:rsid w:val="005C5BA8"/>
    <w:rsid w:val="005D187D"/>
    <w:rsid w:val="005D2D3A"/>
    <w:rsid w:val="005D3FE3"/>
    <w:rsid w:val="005D5AB8"/>
    <w:rsid w:val="005E35ED"/>
    <w:rsid w:val="005F056F"/>
    <w:rsid w:val="005F5EBC"/>
    <w:rsid w:val="005F7F49"/>
    <w:rsid w:val="0060413C"/>
    <w:rsid w:val="00606A45"/>
    <w:rsid w:val="00610E3E"/>
    <w:rsid w:val="00611591"/>
    <w:rsid w:val="00612087"/>
    <w:rsid w:val="0061252A"/>
    <w:rsid w:val="006128AD"/>
    <w:rsid w:val="00621F1C"/>
    <w:rsid w:val="00622E44"/>
    <w:rsid w:val="00624BF8"/>
    <w:rsid w:val="00626F9D"/>
    <w:rsid w:val="006302B0"/>
    <w:rsid w:val="00630C9C"/>
    <w:rsid w:val="00636342"/>
    <w:rsid w:val="00642DFE"/>
    <w:rsid w:val="00645F0B"/>
    <w:rsid w:val="00647B77"/>
    <w:rsid w:val="006505A0"/>
    <w:rsid w:val="0066062E"/>
    <w:rsid w:val="006630AE"/>
    <w:rsid w:val="006643BF"/>
    <w:rsid w:val="006648B8"/>
    <w:rsid w:val="00665DD5"/>
    <w:rsid w:val="00666687"/>
    <w:rsid w:val="0067160C"/>
    <w:rsid w:val="0067263B"/>
    <w:rsid w:val="00672AE8"/>
    <w:rsid w:val="0067306C"/>
    <w:rsid w:val="00676308"/>
    <w:rsid w:val="006806B5"/>
    <w:rsid w:val="0068364F"/>
    <w:rsid w:val="006837B8"/>
    <w:rsid w:val="00683E55"/>
    <w:rsid w:val="006856C2"/>
    <w:rsid w:val="00690C6B"/>
    <w:rsid w:val="00694C6D"/>
    <w:rsid w:val="006950FA"/>
    <w:rsid w:val="006A18B5"/>
    <w:rsid w:val="006A6CDC"/>
    <w:rsid w:val="006B3593"/>
    <w:rsid w:val="006C10CE"/>
    <w:rsid w:val="006C18A3"/>
    <w:rsid w:val="006C5204"/>
    <w:rsid w:val="006D145A"/>
    <w:rsid w:val="006D6B4F"/>
    <w:rsid w:val="006D7AEE"/>
    <w:rsid w:val="006E2089"/>
    <w:rsid w:val="006E7504"/>
    <w:rsid w:val="006F3484"/>
    <w:rsid w:val="006F6C16"/>
    <w:rsid w:val="0071487B"/>
    <w:rsid w:val="00720101"/>
    <w:rsid w:val="00721489"/>
    <w:rsid w:val="00725CC3"/>
    <w:rsid w:val="0072729F"/>
    <w:rsid w:val="0072798D"/>
    <w:rsid w:val="00732041"/>
    <w:rsid w:val="007350DE"/>
    <w:rsid w:val="00735E69"/>
    <w:rsid w:val="00736811"/>
    <w:rsid w:val="0073713A"/>
    <w:rsid w:val="0074529B"/>
    <w:rsid w:val="00747EB8"/>
    <w:rsid w:val="00752ED3"/>
    <w:rsid w:val="00760239"/>
    <w:rsid w:val="00767F1A"/>
    <w:rsid w:val="00775D18"/>
    <w:rsid w:val="00776DA5"/>
    <w:rsid w:val="00780F53"/>
    <w:rsid w:val="00781620"/>
    <w:rsid w:val="00783704"/>
    <w:rsid w:val="00784634"/>
    <w:rsid w:val="00791A5B"/>
    <w:rsid w:val="007957E0"/>
    <w:rsid w:val="00796E96"/>
    <w:rsid w:val="007A0EAA"/>
    <w:rsid w:val="007A64F5"/>
    <w:rsid w:val="007B1674"/>
    <w:rsid w:val="007B57D3"/>
    <w:rsid w:val="007B7815"/>
    <w:rsid w:val="007C0E1F"/>
    <w:rsid w:val="007C766F"/>
    <w:rsid w:val="007C7D0D"/>
    <w:rsid w:val="007D2263"/>
    <w:rsid w:val="007D2743"/>
    <w:rsid w:val="007D39E5"/>
    <w:rsid w:val="007D7F1B"/>
    <w:rsid w:val="007E1C0A"/>
    <w:rsid w:val="007E3DE5"/>
    <w:rsid w:val="007E4380"/>
    <w:rsid w:val="007F192B"/>
    <w:rsid w:val="007F53EF"/>
    <w:rsid w:val="007F6165"/>
    <w:rsid w:val="007F7C2B"/>
    <w:rsid w:val="007F7C6A"/>
    <w:rsid w:val="00802223"/>
    <w:rsid w:val="00810021"/>
    <w:rsid w:val="00810AF4"/>
    <w:rsid w:val="00810D2E"/>
    <w:rsid w:val="00811DFC"/>
    <w:rsid w:val="0081574B"/>
    <w:rsid w:val="00815E37"/>
    <w:rsid w:val="0082198C"/>
    <w:rsid w:val="008223AF"/>
    <w:rsid w:val="00823F1D"/>
    <w:rsid w:val="0083423F"/>
    <w:rsid w:val="008404CF"/>
    <w:rsid w:val="00842663"/>
    <w:rsid w:val="0084491D"/>
    <w:rsid w:val="00846832"/>
    <w:rsid w:val="0084728A"/>
    <w:rsid w:val="00857E64"/>
    <w:rsid w:val="00861F96"/>
    <w:rsid w:val="008626C7"/>
    <w:rsid w:val="00862B35"/>
    <w:rsid w:val="008663FB"/>
    <w:rsid w:val="00874F0C"/>
    <w:rsid w:val="00877289"/>
    <w:rsid w:val="0087786A"/>
    <w:rsid w:val="00880A49"/>
    <w:rsid w:val="0088409F"/>
    <w:rsid w:val="00894C1B"/>
    <w:rsid w:val="008E16E6"/>
    <w:rsid w:val="008F054C"/>
    <w:rsid w:val="008F071F"/>
    <w:rsid w:val="008F0937"/>
    <w:rsid w:val="008F1A4F"/>
    <w:rsid w:val="008F2418"/>
    <w:rsid w:val="00901C46"/>
    <w:rsid w:val="00903F8F"/>
    <w:rsid w:val="009072B6"/>
    <w:rsid w:val="0091407D"/>
    <w:rsid w:val="009173E7"/>
    <w:rsid w:val="0093617D"/>
    <w:rsid w:val="00943833"/>
    <w:rsid w:val="00952965"/>
    <w:rsid w:val="0096293A"/>
    <w:rsid w:val="00966D27"/>
    <w:rsid w:val="0096786B"/>
    <w:rsid w:val="00972406"/>
    <w:rsid w:val="00976B91"/>
    <w:rsid w:val="00980BFD"/>
    <w:rsid w:val="00984EF3"/>
    <w:rsid w:val="00986AF7"/>
    <w:rsid w:val="00987B47"/>
    <w:rsid w:val="0099702D"/>
    <w:rsid w:val="009A0EED"/>
    <w:rsid w:val="009B476F"/>
    <w:rsid w:val="009C205C"/>
    <w:rsid w:val="009C6B97"/>
    <w:rsid w:val="009D0B9C"/>
    <w:rsid w:val="009D3735"/>
    <w:rsid w:val="009D3ABF"/>
    <w:rsid w:val="009D3F60"/>
    <w:rsid w:val="009D47C4"/>
    <w:rsid w:val="009D5EDA"/>
    <w:rsid w:val="009D6D2A"/>
    <w:rsid w:val="009E175E"/>
    <w:rsid w:val="009E3CF5"/>
    <w:rsid w:val="009E3E6E"/>
    <w:rsid w:val="009E7302"/>
    <w:rsid w:val="009F1A28"/>
    <w:rsid w:val="009F2D02"/>
    <w:rsid w:val="009F7532"/>
    <w:rsid w:val="00A138FE"/>
    <w:rsid w:val="00A15AFC"/>
    <w:rsid w:val="00A2208A"/>
    <w:rsid w:val="00A23187"/>
    <w:rsid w:val="00A2372B"/>
    <w:rsid w:val="00A26D15"/>
    <w:rsid w:val="00A33E19"/>
    <w:rsid w:val="00A415E6"/>
    <w:rsid w:val="00A55A47"/>
    <w:rsid w:val="00A8179D"/>
    <w:rsid w:val="00A81985"/>
    <w:rsid w:val="00A81AD9"/>
    <w:rsid w:val="00A8290B"/>
    <w:rsid w:val="00A87F09"/>
    <w:rsid w:val="00A90B1B"/>
    <w:rsid w:val="00A90C48"/>
    <w:rsid w:val="00A91BB9"/>
    <w:rsid w:val="00AA15A5"/>
    <w:rsid w:val="00AA4B2C"/>
    <w:rsid w:val="00AB13B5"/>
    <w:rsid w:val="00AB1462"/>
    <w:rsid w:val="00AB19B4"/>
    <w:rsid w:val="00AB56A7"/>
    <w:rsid w:val="00AB5F45"/>
    <w:rsid w:val="00AC0CEC"/>
    <w:rsid w:val="00AC34F4"/>
    <w:rsid w:val="00AC3801"/>
    <w:rsid w:val="00AC6367"/>
    <w:rsid w:val="00AD0A11"/>
    <w:rsid w:val="00AD64D2"/>
    <w:rsid w:val="00AE0523"/>
    <w:rsid w:val="00AE05FA"/>
    <w:rsid w:val="00AE1B2C"/>
    <w:rsid w:val="00AE2B05"/>
    <w:rsid w:val="00AE4AEA"/>
    <w:rsid w:val="00AE5662"/>
    <w:rsid w:val="00AE65FC"/>
    <w:rsid w:val="00AF24DA"/>
    <w:rsid w:val="00AF665C"/>
    <w:rsid w:val="00AF69C4"/>
    <w:rsid w:val="00AF7B59"/>
    <w:rsid w:val="00B01AB3"/>
    <w:rsid w:val="00B067E2"/>
    <w:rsid w:val="00B134C9"/>
    <w:rsid w:val="00B213F8"/>
    <w:rsid w:val="00B239E3"/>
    <w:rsid w:val="00B32058"/>
    <w:rsid w:val="00B32D13"/>
    <w:rsid w:val="00B36343"/>
    <w:rsid w:val="00B40137"/>
    <w:rsid w:val="00B40A83"/>
    <w:rsid w:val="00B4431B"/>
    <w:rsid w:val="00B44839"/>
    <w:rsid w:val="00B465B9"/>
    <w:rsid w:val="00B4667C"/>
    <w:rsid w:val="00B56EDA"/>
    <w:rsid w:val="00B60455"/>
    <w:rsid w:val="00B6387B"/>
    <w:rsid w:val="00B651A5"/>
    <w:rsid w:val="00B760F7"/>
    <w:rsid w:val="00B81827"/>
    <w:rsid w:val="00B83BE6"/>
    <w:rsid w:val="00BA3874"/>
    <w:rsid w:val="00BA3A7A"/>
    <w:rsid w:val="00BA75D6"/>
    <w:rsid w:val="00BA7AC9"/>
    <w:rsid w:val="00BD33B4"/>
    <w:rsid w:val="00BD47DF"/>
    <w:rsid w:val="00BD4E2D"/>
    <w:rsid w:val="00BD5D34"/>
    <w:rsid w:val="00BE3667"/>
    <w:rsid w:val="00BE6DC8"/>
    <w:rsid w:val="00BF2754"/>
    <w:rsid w:val="00BF329A"/>
    <w:rsid w:val="00BF4735"/>
    <w:rsid w:val="00C024C4"/>
    <w:rsid w:val="00C102D8"/>
    <w:rsid w:val="00C124B1"/>
    <w:rsid w:val="00C12679"/>
    <w:rsid w:val="00C248D0"/>
    <w:rsid w:val="00C25E96"/>
    <w:rsid w:val="00C353DB"/>
    <w:rsid w:val="00C37475"/>
    <w:rsid w:val="00C42553"/>
    <w:rsid w:val="00C431E8"/>
    <w:rsid w:val="00C51F95"/>
    <w:rsid w:val="00C52F67"/>
    <w:rsid w:val="00C54EC9"/>
    <w:rsid w:val="00C564D7"/>
    <w:rsid w:val="00C70796"/>
    <w:rsid w:val="00C71A71"/>
    <w:rsid w:val="00C744F6"/>
    <w:rsid w:val="00C757DD"/>
    <w:rsid w:val="00C81071"/>
    <w:rsid w:val="00C82C10"/>
    <w:rsid w:val="00C85461"/>
    <w:rsid w:val="00C876C0"/>
    <w:rsid w:val="00C924D3"/>
    <w:rsid w:val="00C94E27"/>
    <w:rsid w:val="00C9523D"/>
    <w:rsid w:val="00CA0AB1"/>
    <w:rsid w:val="00CA4813"/>
    <w:rsid w:val="00CA7445"/>
    <w:rsid w:val="00CB56BA"/>
    <w:rsid w:val="00CC5912"/>
    <w:rsid w:val="00CC5DCD"/>
    <w:rsid w:val="00CD0A73"/>
    <w:rsid w:val="00CD2CF4"/>
    <w:rsid w:val="00CD3B2F"/>
    <w:rsid w:val="00CD5216"/>
    <w:rsid w:val="00CD5B10"/>
    <w:rsid w:val="00CD7AEE"/>
    <w:rsid w:val="00CE293E"/>
    <w:rsid w:val="00CE2FFE"/>
    <w:rsid w:val="00CF7DDB"/>
    <w:rsid w:val="00D00D00"/>
    <w:rsid w:val="00D010EC"/>
    <w:rsid w:val="00D06E3C"/>
    <w:rsid w:val="00D100EE"/>
    <w:rsid w:val="00D11F27"/>
    <w:rsid w:val="00D202F3"/>
    <w:rsid w:val="00D25BD2"/>
    <w:rsid w:val="00D26C38"/>
    <w:rsid w:val="00D32525"/>
    <w:rsid w:val="00D354CF"/>
    <w:rsid w:val="00D44DDB"/>
    <w:rsid w:val="00D46CE9"/>
    <w:rsid w:val="00D51561"/>
    <w:rsid w:val="00D540E1"/>
    <w:rsid w:val="00D55E19"/>
    <w:rsid w:val="00D76A57"/>
    <w:rsid w:val="00D814B2"/>
    <w:rsid w:val="00D81C90"/>
    <w:rsid w:val="00D94D80"/>
    <w:rsid w:val="00D94E72"/>
    <w:rsid w:val="00DA0D20"/>
    <w:rsid w:val="00DA7347"/>
    <w:rsid w:val="00DB03D4"/>
    <w:rsid w:val="00DB6B15"/>
    <w:rsid w:val="00DC2493"/>
    <w:rsid w:val="00DC3BF3"/>
    <w:rsid w:val="00DC743B"/>
    <w:rsid w:val="00DD39A4"/>
    <w:rsid w:val="00DE6FE3"/>
    <w:rsid w:val="00DE72CE"/>
    <w:rsid w:val="00DF0A97"/>
    <w:rsid w:val="00DF5A3E"/>
    <w:rsid w:val="00E016BA"/>
    <w:rsid w:val="00E114DC"/>
    <w:rsid w:val="00E1535F"/>
    <w:rsid w:val="00E263B8"/>
    <w:rsid w:val="00E279E9"/>
    <w:rsid w:val="00E40BAC"/>
    <w:rsid w:val="00E424BC"/>
    <w:rsid w:val="00E43921"/>
    <w:rsid w:val="00E44B9C"/>
    <w:rsid w:val="00E516DE"/>
    <w:rsid w:val="00E54B25"/>
    <w:rsid w:val="00E56E31"/>
    <w:rsid w:val="00E611A5"/>
    <w:rsid w:val="00E6542E"/>
    <w:rsid w:val="00E7010A"/>
    <w:rsid w:val="00E71208"/>
    <w:rsid w:val="00E72B9A"/>
    <w:rsid w:val="00E75B80"/>
    <w:rsid w:val="00E76481"/>
    <w:rsid w:val="00E76E98"/>
    <w:rsid w:val="00E925A4"/>
    <w:rsid w:val="00E93163"/>
    <w:rsid w:val="00EA5188"/>
    <w:rsid w:val="00EB2989"/>
    <w:rsid w:val="00EB3763"/>
    <w:rsid w:val="00EC035D"/>
    <w:rsid w:val="00EC6982"/>
    <w:rsid w:val="00EC6F43"/>
    <w:rsid w:val="00EC7C31"/>
    <w:rsid w:val="00ED2D1F"/>
    <w:rsid w:val="00EE2A85"/>
    <w:rsid w:val="00EE5BE1"/>
    <w:rsid w:val="00EE6120"/>
    <w:rsid w:val="00EF4962"/>
    <w:rsid w:val="00EF4AC7"/>
    <w:rsid w:val="00F1141A"/>
    <w:rsid w:val="00F123CD"/>
    <w:rsid w:val="00F35EF0"/>
    <w:rsid w:val="00F378F3"/>
    <w:rsid w:val="00F45578"/>
    <w:rsid w:val="00F54531"/>
    <w:rsid w:val="00F573DE"/>
    <w:rsid w:val="00F621B5"/>
    <w:rsid w:val="00F66340"/>
    <w:rsid w:val="00F66AD6"/>
    <w:rsid w:val="00F70A0F"/>
    <w:rsid w:val="00F718E6"/>
    <w:rsid w:val="00F82102"/>
    <w:rsid w:val="00F8586D"/>
    <w:rsid w:val="00F92A77"/>
    <w:rsid w:val="00F96384"/>
    <w:rsid w:val="00FA3070"/>
    <w:rsid w:val="00FA31E5"/>
    <w:rsid w:val="00FA3FC2"/>
    <w:rsid w:val="00FB0256"/>
    <w:rsid w:val="00FB1892"/>
    <w:rsid w:val="00FB2FE9"/>
    <w:rsid w:val="00FB3436"/>
    <w:rsid w:val="00FB6A23"/>
    <w:rsid w:val="00FC4144"/>
    <w:rsid w:val="00FC468B"/>
    <w:rsid w:val="00FC7572"/>
    <w:rsid w:val="00FC7929"/>
    <w:rsid w:val="00FD4D1C"/>
    <w:rsid w:val="00FD4FF5"/>
    <w:rsid w:val="00FD7F88"/>
    <w:rsid w:val="00FE10A5"/>
    <w:rsid w:val="00FE25DA"/>
    <w:rsid w:val="00FE40CC"/>
    <w:rsid w:val="00FF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8486A4E-34DE-4891-90CB-96003608A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6B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rsid w:val="009D3ABF"/>
    <w:pPr>
      <w:keepNext/>
      <w:keepLines/>
      <w:spacing w:before="480" w:after="120" w:line="240" w:lineRule="auto"/>
      <w:outlineLvl w:val="0"/>
    </w:pPr>
    <w:rPr>
      <w:rFonts w:ascii="Times New Roman" w:hAnsi="Times New Roman"/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9D3ABF"/>
    <w:pPr>
      <w:keepNext/>
      <w:keepLines/>
      <w:spacing w:before="360" w:after="80" w:line="240" w:lineRule="auto"/>
      <w:outlineLvl w:val="1"/>
    </w:pPr>
    <w:rPr>
      <w:rFonts w:ascii="Times New Roman" w:hAnsi="Times New Roman"/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9D3ABF"/>
    <w:pPr>
      <w:keepNext/>
      <w:keepLines/>
      <w:spacing w:before="280" w:after="80" w:line="240" w:lineRule="auto"/>
      <w:outlineLvl w:val="2"/>
    </w:pPr>
    <w:rPr>
      <w:rFonts w:ascii="Times New Roman" w:hAnsi="Times New Roman"/>
      <w:b/>
      <w:sz w:val="28"/>
      <w:szCs w:val="28"/>
    </w:rPr>
  </w:style>
  <w:style w:type="paragraph" w:styleId="4">
    <w:name w:val="heading 4"/>
    <w:basedOn w:val="a"/>
    <w:next w:val="a"/>
    <w:link w:val="40"/>
    <w:rsid w:val="009D3ABF"/>
    <w:pPr>
      <w:keepNext/>
      <w:keepLines/>
      <w:spacing w:before="240" w:after="40" w:line="240" w:lineRule="auto"/>
      <w:outlineLvl w:val="3"/>
    </w:pPr>
    <w:rPr>
      <w:rFonts w:ascii="Times New Roman" w:hAnsi="Times New Roman"/>
      <w:b/>
      <w:sz w:val="24"/>
      <w:szCs w:val="24"/>
    </w:rPr>
  </w:style>
  <w:style w:type="paragraph" w:styleId="5">
    <w:name w:val="heading 5"/>
    <w:basedOn w:val="a"/>
    <w:next w:val="a"/>
    <w:link w:val="50"/>
    <w:rsid w:val="009D3ABF"/>
    <w:pPr>
      <w:keepNext/>
      <w:keepLines/>
      <w:spacing w:before="220" w:after="40" w:line="240" w:lineRule="auto"/>
      <w:outlineLvl w:val="4"/>
    </w:pPr>
    <w:rPr>
      <w:rFonts w:ascii="Times New Roman" w:hAnsi="Times New Roman"/>
      <w:b/>
    </w:rPr>
  </w:style>
  <w:style w:type="paragraph" w:styleId="6">
    <w:name w:val="heading 6"/>
    <w:basedOn w:val="a"/>
    <w:next w:val="a"/>
    <w:link w:val="60"/>
    <w:rsid w:val="009D3ABF"/>
    <w:pPr>
      <w:keepNext/>
      <w:keepLines/>
      <w:spacing w:before="200" w:after="40" w:line="240" w:lineRule="auto"/>
      <w:outlineLvl w:val="5"/>
    </w:pPr>
    <w:rPr>
      <w:rFonts w:ascii="Times New Roman" w:hAnsi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."/>
    <w:uiPriority w:val="99"/>
    <w:rsid w:val="00CB56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CB56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CB56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character" w:customStyle="1" w:styleId="apple-converted-space">
    <w:name w:val="apple-converted-space"/>
    <w:rsid w:val="00CB56BA"/>
  </w:style>
  <w:style w:type="character" w:customStyle="1" w:styleId="match">
    <w:name w:val="match"/>
    <w:rsid w:val="00CB56BA"/>
  </w:style>
  <w:style w:type="paragraph" w:customStyle="1" w:styleId="formattext0">
    <w:name w:val="formattext"/>
    <w:basedOn w:val="a"/>
    <w:rsid w:val="00CB56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qFormat/>
    <w:rsid w:val="00CB5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CB56B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B56BA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7">
    <w:name w:val="Hyperlink"/>
    <w:basedOn w:val="a0"/>
    <w:uiPriority w:val="99"/>
    <w:unhideWhenUsed/>
    <w:qFormat/>
    <w:rsid w:val="00CB56BA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qFormat/>
    <w:rsid w:val="00BD3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qFormat/>
    <w:rsid w:val="00BD33B4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qFormat/>
    <w:rsid w:val="00BD3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qFormat/>
    <w:rsid w:val="00BD33B4"/>
    <w:rPr>
      <w:rFonts w:ascii="Calibri" w:eastAsia="Times New Roman" w:hAnsi="Calibri" w:cs="Times New Roman"/>
      <w:lang w:eastAsia="ru-RU"/>
    </w:rPr>
  </w:style>
  <w:style w:type="paragraph" w:customStyle="1" w:styleId="Heading">
    <w:name w:val="Heading"/>
    <w:rsid w:val="00EE5BE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table" w:styleId="ac">
    <w:name w:val="Table Grid"/>
    <w:basedOn w:val="a1"/>
    <w:uiPriority w:val="59"/>
    <w:qFormat/>
    <w:rsid w:val="00EE5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9D3ABF"/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D3ABF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D3ABF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9D3AB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D3ABF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rsid w:val="009D3AB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customStyle="1" w:styleId="TableNormal">
    <w:name w:val="Table Normal"/>
    <w:rsid w:val="009D3AB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Title"/>
    <w:basedOn w:val="a"/>
    <w:next w:val="a"/>
    <w:link w:val="ae"/>
    <w:rsid w:val="009D3ABF"/>
    <w:pPr>
      <w:keepNext/>
      <w:keepLines/>
      <w:spacing w:before="480" w:after="120" w:line="240" w:lineRule="auto"/>
    </w:pPr>
    <w:rPr>
      <w:rFonts w:ascii="Times New Roman" w:hAnsi="Times New Roman"/>
      <w:b/>
      <w:sz w:val="72"/>
      <w:szCs w:val="72"/>
    </w:rPr>
  </w:style>
  <w:style w:type="character" w:customStyle="1" w:styleId="ae">
    <w:name w:val="Заголовок Знак"/>
    <w:basedOn w:val="a0"/>
    <w:link w:val="ad"/>
    <w:rsid w:val="009D3ABF"/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paragraph" w:styleId="af">
    <w:name w:val="Subtitle"/>
    <w:basedOn w:val="a"/>
    <w:next w:val="a"/>
    <w:link w:val="af0"/>
    <w:rsid w:val="009D3ABF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0">
    <w:name w:val="Подзаголовок Знак"/>
    <w:basedOn w:val="a0"/>
    <w:link w:val="af"/>
    <w:rsid w:val="009D3ABF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InternetLink">
    <w:name w:val="Internet Link"/>
    <w:qFormat/>
    <w:rsid w:val="009D3ABF"/>
    <w:rPr>
      <w:color w:val="0000FF"/>
      <w:u w:val="single"/>
    </w:rPr>
  </w:style>
  <w:style w:type="paragraph" w:customStyle="1" w:styleId="ConsPlusNormal">
    <w:name w:val="ConsPlusNormal"/>
    <w:qFormat/>
    <w:rsid w:val="009D3AB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982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Ксения Кайгородова</dc:creator>
  <cp:lastModifiedBy>Шелудякова Галина Константиновна</cp:lastModifiedBy>
  <cp:revision>2</cp:revision>
  <cp:lastPrinted>2024-01-22T05:46:00Z</cp:lastPrinted>
  <dcterms:created xsi:type="dcterms:W3CDTF">2024-01-29T08:05:00Z</dcterms:created>
  <dcterms:modified xsi:type="dcterms:W3CDTF">2024-01-29T08:05:00Z</dcterms:modified>
</cp:coreProperties>
</file>