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279" w:rsidRPr="00EE31B3" w:rsidRDefault="004D5279" w:rsidP="004D5279">
      <w:pPr>
        <w:jc w:val="center"/>
        <w:rPr>
          <w:b/>
          <w:sz w:val="26"/>
          <w:szCs w:val="26"/>
        </w:rPr>
      </w:pPr>
      <w:r w:rsidRPr="00EE31B3">
        <w:rPr>
          <w:b/>
          <w:sz w:val="26"/>
          <w:szCs w:val="26"/>
        </w:rPr>
        <w:t>О ходе выполнения пункта 1.</w:t>
      </w:r>
      <w:r>
        <w:rPr>
          <w:b/>
          <w:sz w:val="26"/>
          <w:szCs w:val="26"/>
        </w:rPr>
        <w:t>6</w:t>
      </w:r>
      <w:r w:rsidRPr="00EE31B3">
        <w:rPr>
          <w:b/>
          <w:sz w:val="26"/>
          <w:szCs w:val="26"/>
        </w:rPr>
        <w:t xml:space="preserve"> приложения к постановлению </w:t>
      </w:r>
      <w:r>
        <w:rPr>
          <w:b/>
          <w:sz w:val="26"/>
          <w:szCs w:val="26"/>
        </w:rPr>
        <w:br/>
      </w:r>
      <w:r w:rsidRPr="00EE31B3">
        <w:rPr>
          <w:b/>
          <w:sz w:val="26"/>
          <w:szCs w:val="26"/>
        </w:rPr>
        <w:t>Правительства Санкт-Петербурга от 27.12.2022 № 1337</w:t>
      </w:r>
    </w:p>
    <w:p w:rsidR="004D5279" w:rsidRDefault="004D5279" w:rsidP="004D5279">
      <w:pPr>
        <w:pStyle w:val="a3"/>
        <w:rPr>
          <w:b w:val="0"/>
        </w:rPr>
      </w:pPr>
    </w:p>
    <w:p w:rsidR="004D5279" w:rsidRDefault="004D5279" w:rsidP="004D5279">
      <w:pPr>
        <w:ind w:firstLine="709"/>
        <w:rPr>
          <w:bCs/>
          <w:iCs/>
          <w:szCs w:val="28"/>
        </w:rPr>
      </w:pPr>
      <w:r>
        <w:t xml:space="preserve">В </w:t>
      </w:r>
      <w:r w:rsidRPr="004D5279">
        <w:t>3</w:t>
      </w:r>
      <w:r>
        <w:t xml:space="preserve"> квартале 2023г. отсутствовали решения судов, арбитражных судов </w:t>
      </w:r>
      <w:r>
        <w:br/>
        <w:t xml:space="preserve">о признании недействительными ненормативных правовых актов, незаконными решений </w:t>
      </w:r>
      <w:r>
        <w:br/>
        <w:t>и действий (бездействий)</w:t>
      </w:r>
      <w:r w:rsidRPr="00F86CDB">
        <w:t xml:space="preserve"> </w:t>
      </w:r>
      <w:r>
        <w:t xml:space="preserve">Жилищного комитета. Служебные совещания не проводились </w:t>
      </w:r>
      <w:r>
        <w:br/>
      </w:r>
      <w:r>
        <w:t>в связи с отсутствием оснований.</w:t>
      </w:r>
    </w:p>
    <w:p w:rsidR="009C60A5" w:rsidRDefault="009C60A5"/>
    <w:sectPr w:rsidR="009C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79"/>
    <w:rsid w:val="004D5279"/>
    <w:rsid w:val="00882657"/>
    <w:rsid w:val="009C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FA88"/>
  <w15:chartTrackingRefBased/>
  <w15:docId w15:val="{6B4BEF52-7852-4F10-B453-050AB908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5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5279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4D52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Петровская Татьяна Сергеевна</dc:creator>
  <cp:keywords/>
  <dc:description/>
  <cp:lastModifiedBy>Петровская Татьяна Сергеевна</cp:lastModifiedBy>
  <cp:revision>1</cp:revision>
  <dcterms:created xsi:type="dcterms:W3CDTF">2024-01-12T11:40:00Z</dcterms:created>
  <dcterms:modified xsi:type="dcterms:W3CDTF">2024-01-12T11:41:00Z</dcterms:modified>
</cp:coreProperties>
</file>