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65" w:rsidRPr="006E34C5" w:rsidRDefault="004D0A65" w:rsidP="004D0A65">
      <w:pPr>
        <w:spacing w:before="100" w:beforeAutospacing="1" w:after="100" w:afterAutospacing="1"/>
        <w:jc w:val="center"/>
        <w:outlineLvl w:val="0"/>
        <w:rPr>
          <w:b/>
          <w:bCs/>
          <w:kern w:val="36"/>
          <w:sz w:val="32"/>
          <w:szCs w:val="32"/>
        </w:rPr>
      </w:pPr>
      <w:r>
        <w:rPr>
          <w:b/>
          <w:bCs/>
          <w:kern w:val="36"/>
          <w:sz w:val="32"/>
          <w:szCs w:val="32"/>
        </w:rPr>
        <w:t>И</w:t>
      </w:r>
      <w:r w:rsidRPr="00B861AE">
        <w:rPr>
          <w:b/>
          <w:bCs/>
          <w:kern w:val="36"/>
          <w:sz w:val="32"/>
          <w:szCs w:val="32"/>
        </w:rPr>
        <w:t xml:space="preserve">нформация </w:t>
      </w:r>
      <w:r w:rsidRPr="00750981">
        <w:rPr>
          <w:b/>
          <w:bCs/>
          <w:kern w:val="36"/>
          <w:sz w:val="32"/>
          <w:szCs w:val="32"/>
        </w:rPr>
        <w:t xml:space="preserve">о работе с письменными и устными обращениями граждан в </w:t>
      </w:r>
      <w:r w:rsidRPr="00B861AE">
        <w:rPr>
          <w:b/>
          <w:bCs/>
          <w:kern w:val="36"/>
          <w:sz w:val="32"/>
          <w:szCs w:val="32"/>
        </w:rPr>
        <w:t>Комитете по транспорту</w:t>
      </w:r>
      <w:r w:rsidRPr="00E46348">
        <w:rPr>
          <w:b/>
          <w:bCs/>
          <w:kern w:val="36"/>
          <w:sz w:val="32"/>
          <w:szCs w:val="32"/>
        </w:rPr>
        <w:br/>
      </w:r>
      <w:r w:rsidR="008D0E38">
        <w:rPr>
          <w:b/>
          <w:bCs/>
          <w:kern w:val="36"/>
          <w:sz w:val="32"/>
          <w:szCs w:val="32"/>
        </w:rPr>
        <w:t>в</w:t>
      </w:r>
      <w:r>
        <w:rPr>
          <w:b/>
          <w:bCs/>
          <w:kern w:val="36"/>
          <w:sz w:val="32"/>
          <w:szCs w:val="32"/>
        </w:rPr>
        <w:t xml:space="preserve"> </w:t>
      </w:r>
      <w:r w:rsidR="00252CDA">
        <w:rPr>
          <w:b/>
          <w:szCs w:val="24"/>
          <w:lang w:val="en-US"/>
        </w:rPr>
        <w:t>IV</w:t>
      </w:r>
      <w:r w:rsidRPr="00A71110">
        <w:rPr>
          <w:b/>
          <w:bCs/>
          <w:kern w:val="36"/>
          <w:sz w:val="32"/>
          <w:szCs w:val="32"/>
        </w:rPr>
        <w:t xml:space="preserve"> </w:t>
      </w:r>
      <w:r>
        <w:rPr>
          <w:b/>
          <w:bCs/>
          <w:kern w:val="36"/>
          <w:sz w:val="32"/>
          <w:szCs w:val="32"/>
        </w:rPr>
        <w:t>квартале 2023 года</w:t>
      </w:r>
    </w:p>
    <w:p w:rsidR="00252CDA" w:rsidRPr="00FC035F" w:rsidRDefault="00252CDA" w:rsidP="00252CDA">
      <w:pPr>
        <w:ind w:firstLine="567"/>
        <w:jc w:val="both"/>
        <w:rPr>
          <w:szCs w:val="24"/>
        </w:rPr>
      </w:pPr>
      <w:r w:rsidRPr="00A649B0">
        <w:rPr>
          <w:szCs w:val="24"/>
        </w:rPr>
        <w:t>В Комитет по транспорту в</w:t>
      </w:r>
      <w:r>
        <w:rPr>
          <w:szCs w:val="24"/>
        </w:rPr>
        <w:t xml:space="preserve"> </w:t>
      </w:r>
      <w:r>
        <w:rPr>
          <w:bCs/>
          <w:szCs w:val="24"/>
          <w:lang w:val="en-US"/>
        </w:rPr>
        <w:t>IV</w:t>
      </w:r>
      <w:r w:rsidRPr="00A24A22">
        <w:rPr>
          <w:szCs w:val="24"/>
        </w:rPr>
        <w:t xml:space="preserve"> </w:t>
      </w:r>
      <w:r w:rsidRPr="00A649B0">
        <w:rPr>
          <w:szCs w:val="24"/>
        </w:rPr>
        <w:t>квартале 202</w:t>
      </w:r>
      <w:r>
        <w:rPr>
          <w:szCs w:val="24"/>
        </w:rPr>
        <w:t>3</w:t>
      </w:r>
      <w:r w:rsidRPr="00A649B0">
        <w:rPr>
          <w:szCs w:val="24"/>
        </w:rPr>
        <w:t xml:space="preserve"> года поступило </w:t>
      </w:r>
      <w:r>
        <w:rPr>
          <w:szCs w:val="24"/>
        </w:rPr>
        <w:t xml:space="preserve">9 361 </w:t>
      </w:r>
      <w:r w:rsidRPr="00A649B0">
        <w:rPr>
          <w:szCs w:val="24"/>
        </w:rPr>
        <w:t>обращени</w:t>
      </w:r>
      <w:r>
        <w:rPr>
          <w:szCs w:val="24"/>
        </w:rPr>
        <w:t>е</w:t>
      </w:r>
      <w:r w:rsidRPr="00A649B0">
        <w:rPr>
          <w:szCs w:val="24"/>
        </w:rPr>
        <w:t xml:space="preserve">, </w:t>
      </w:r>
      <w:r>
        <w:rPr>
          <w:szCs w:val="24"/>
        </w:rPr>
        <w:t>содержащее</w:t>
      </w:r>
      <w:r w:rsidRPr="00A649B0">
        <w:rPr>
          <w:szCs w:val="24"/>
        </w:rPr>
        <w:t xml:space="preserve"> </w:t>
      </w:r>
      <w:r>
        <w:rPr>
          <w:szCs w:val="24"/>
        </w:rPr>
        <w:br/>
        <w:t>9 523</w:t>
      </w:r>
      <w:r w:rsidRPr="00A649B0">
        <w:rPr>
          <w:szCs w:val="24"/>
        </w:rPr>
        <w:t xml:space="preserve"> вопрос</w:t>
      </w:r>
      <w:r>
        <w:rPr>
          <w:szCs w:val="24"/>
        </w:rPr>
        <w:t>а и 9 988 специализированных тематик Комитета по транспорту</w:t>
      </w:r>
      <w:r w:rsidRPr="00A649B0">
        <w:rPr>
          <w:szCs w:val="24"/>
        </w:rPr>
        <w:t xml:space="preserve">. Из них поступило </w:t>
      </w:r>
      <w:r>
        <w:rPr>
          <w:szCs w:val="24"/>
        </w:rPr>
        <w:br/>
      </w:r>
      <w:r w:rsidRPr="00A649B0">
        <w:rPr>
          <w:szCs w:val="24"/>
        </w:rPr>
        <w:t xml:space="preserve">в письменной </w:t>
      </w:r>
      <w:r w:rsidRPr="008639E4">
        <w:rPr>
          <w:szCs w:val="24"/>
        </w:rPr>
        <w:t>форме</w:t>
      </w:r>
      <w:r>
        <w:rPr>
          <w:szCs w:val="24"/>
        </w:rPr>
        <w:t xml:space="preserve"> 871</w:t>
      </w:r>
      <w:r w:rsidRPr="008639E4">
        <w:rPr>
          <w:szCs w:val="24"/>
        </w:rPr>
        <w:t xml:space="preserve"> обращени</w:t>
      </w:r>
      <w:r>
        <w:rPr>
          <w:szCs w:val="24"/>
        </w:rPr>
        <w:t xml:space="preserve">е (9,3 </w:t>
      </w:r>
      <w:r w:rsidRPr="008639E4">
        <w:rPr>
          <w:szCs w:val="24"/>
        </w:rPr>
        <w:t>% от общего количества обращений</w:t>
      </w:r>
      <w:r>
        <w:rPr>
          <w:szCs w:val="24"/>
        </w:rPr>
        <w:t>)</w:t>
      </w:r>
      <w:r w:rsidRPr="008639E4">
        <w:rPr>
          <w:szCs w:val="24"/>
        </w:rPr>
        <w:t xml:space="preserve">, </w:t>
      </w:r>
      <w:r>
        <w:rPr>
          <w:szCs w:val="24"/>
        </w:rPr>
        <w:t>8 482</w:t>
      </w:r>
      <w:r w:rsidRPr="008639E4">
        <w:rPr>
          <w:szCs w:val="24"/>
        </w:rPr>
        <w:t xml:space="preserve"> обращени</w:t>
      </w:r>
      <w:r>
        <w:rPr>
          <w:szCs w:val="24"/>
        </w:rPr>
        <w:t xml:space="preserve">я </w:t>
      </w:r>
      <w:r>
        <w:rPr>
          <w:szCs w:val="24"/>
        </w:rPr>
        <w:br/>
        <w:t>в</w:t>
      </w:r>
      <w:r w:rsidRPr="008639E4">
        <w:rPr>
          <w:szCs w:val="24"/>
        </w:rPr>
        <w:t xml:space="preserve"> электронной </w:t>
      </w:r>
      <w:r>
        <w:rPr>
          <w:szCs w:val="24"/>
        </w:rPr>
        <w:t xml:space="preserve">форме (90,61 </w:t>
      </w:r>
      <w:r w:rsidRPr="008639E4">
        <w:rPr>
          <w:szCs w:val="24"/>
        </w:rPr>
        <w:t xml:space="preserve">% </w:t>
      </w:r>
      <w:r>
        <w:rPr>
          <w:szCs w:val="24"/>
        </w:rPr>
        <w:t xml:space="preserve">от общего количества </w:t>
      </w:r>
      <w:r w:rsidRPr="008639E4">
        <w:rPr>
          <w:szCs w:val="24"/>
        </w:rPr>
        <w:t>обращений</w:t>
      </w:r>
      <w:r>
        <w:rPr>
          <w:szCs w:val="24"/>
        </w:rPr>
        <w:t>)</w:t>
      </w:r>
      <w:r w:rsidRPr="008639E4">
        <w:rPr>
          <w:szCs w:val="24"/>
        </w:rPr>
        <w:t xml:space="preserve"> и </w:t>
      </w:r>
      <w:r>
        <w:rPr>
          <w:szCs w:val="24"/>
        </w:rPr>
        <w:t>8</w:t>
      </w:r>
      <w:r w:rsidRPr="008639E4">
        <w:rPr>
          <w:szCs w:val="24"/>
        </w:rPr>
        <w:t xml:space="preserve"> обращени</w:t>
      </w:r>
      <w:r>
        <w:rPr>
          <w:szCs w:val="24"/>
        </w:rPr>
        <w:t>й</w:t>
      </w:r>
      <w:r w:rsidRPr="00CC25EB">
        <w:rPr>
          <w:szCs w:val="24"/>
        </w:rPr>
        <w:t xml:space="preserve"> </w:t>
      </w:r>
      <w:r w:rsidRPr="008639E4">
        <w:rPr>
          <w:szCs w:val="24"/>
        </w:rPr>
        <w:t>в устной форме</w:t>
      </w:r>
      <w:r>
        <w:rPr>
          <w:szCs w:val="24"/>
        </w:rPr>
        <w:t xml:space="preserve"> (</w:t>
      </w:r>
      <w:r w:rsidRPr="008639E4">
        <w:rPr>
          <w:szCs w:val="24"/>
        </w:rPr>
        <w:t>0,0</w:t>
      </w:r>
      <w:r>
        <w:rPr>
          <w:szCs w:val="24"/>
        </w:rPr>
        <w:t xml:space="preserve">9 </w:t>
      </w:r>
      <w:r w:rsidRPr="008639E4">
        <w:rPr>
          <w:szCs w:val="24"/>
        </w:rPr>
        <w:t>%</w:t>
      </w:r>
      <w:r>
        <w:rPr>
          <w:szCs w:val="24"/>
        </w:rPr>
        <w:t>)</w:t>
      </w:r>
      <w:r w:rsidRPr="00A649B0">
        <w:rPr>
          <w:szCs w:val="24"/>
        </w:rPr>
        <w:t>.</w:t>
      </w:r>
      <w:r>
        <w:rPr>
          <w:szCs w:val="24"/>
        </w:rPr>
        <w:t xml:space="preserve"> В отчетном периоде в сравнении с аналогичным периодом</w:t>
      </w:r>
      <w:r w:rsidRPr="00843118">
        <w:rPr>
          <w:szCs w:val="24"/>
        </w:rPr>
        <w:t xml:space="preserve"> </w:t>
      </w:r>
      <w:r w:rsidRPr="00645CE4">
        <w:rPr>
          <w:szCs w:val="24"/>
        </w:rPr>
        <w:t>прошлого года</w:t>
      </w:r>
      <w:r w:rsidRPr="00B404E7">
        <w:rPr>
          <w:szCs w:val="24"/>
        </w:rPr>
        <w:t xml:space="preserve"> </w:t>
      </w:r>
      <w:r>
        <w:rPr>
          <w:szCs w:val="24"/>
        </w:rPr>
        <w:t>количество обращений граждан уменьшилось на 460 обращений, что составляет 4,91 %.</w:t>
      </w:r>
    </w:p>
    <w:p w:rsidR="004D0A65" w:rsidRPr="006E34C5" w:rsidRDefault="004D0A65" w:rsidP="004D0A65">
      <w:pPr>
        <w:ind w:firstLine="708"/>
        <w:jc w:val="both"/>
        <w:rPr>
          <w:szCs w:val="24"/>
        </w:rPr>
      </w:pPr>
      <w:r w:rsidRPr="006E34C5">
        <w:rPr>
          <w:szCs w:val="24"/>
        </w:rPr>
        <w:t>Большое количество обращений граждан имеет первичный характер.</w:t>
      </w:r>
    </w:p>
    <w:tbl>
      <w:tblPr>
        <w:tblStyle w:val="ab"/>
        <w:tblW w:w="9213" w:type="dxa"/>
        <w:tblInd w:w="108" w:type="dxa"/>
        <w:tblLook w:val="04A0" w:firstRow="1" w:lastRow="0" w:firstColumn="1" w:lastColumn="0" w:noHBand="0" w:noVBand="1"/>
      </w:tblPr>
      <w:tblGrid>
        <w:gridCol w:w="6237"/>
        <w:gridCol w:w="2976"/>
      </w:tblGrid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 w:firstLine="250"/>
              <w:rPr>
                <w:b/>
                <w:bCs/>
                <w:szCs w:val="24"/>
              </w:rPr>
            </w:pPr>
          </w:p>
        </w:tc>
        <w:tc>
          <w:tcPr>
            <w:tcW w:w="2976" w:type="dxa"/>
          </w:tcPr>
          <w:p w:rsidR="004D0A65" w:rsidRDefault="004D0A65" w:rsidP="00F67975">
            <w:pPr>
              <w:ind w:right="-70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Pr="006E34C5">
              <w:rPr>
                <w:b/>
                <w:bCs/>
                <w:szCs w:val="24"/>
              </w:rPr>
              <w:t>оличество</w:t>
            </w:r>
          </w:p>
          <w:p w:rsidR="004D0A65" w:rsidRPr="006E34C5" w:rsidRDefault="004D0A65" w:rsidP="00F67975">
            <w:pPr>
              <w:ind w:right="-709"/>
              <w:rPr>
                <w:b/>
                <w:bCs/>
                <w:szCs w:val="24"/>
              </w:rPr>
            </w:pPr>
            <w:r w:rsidRPr="006E34C5">
              <w:rPr>
                <w:b/>
                <w:bCs/>
                <w:szCs w:val="24"/>
              </w:rPr>
              <w:t>(отчетный период)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rPr>
                <w:b/>
                <w:bCs/>
                <w:szCs w:val="24"/>
              </w:rPr>
            </w:pPr>
            <w:r w:rsidRPr="006E34C5">
              <w:rPr>
                <w:b/>
                <w:bCs/>
                <w:szCs w:val="24"/>
              </w:rPr>
              <w:t>ВСЕГО ПОСТУПИЛО ЗА ОТЧЕТНЫЙ ПЕРИОД (обращений/вопросов)</w:t>
            </w:r>
          </w:p>
        </w:tc>
        <w:tc>
          <w:tcPr>
            <w:tcW w:w="2976" w:type="dxa"/>
          </w:tcPr>
          <w:p w:rsidR="004D0A65" w:rsidRPr="008D0E38" w:rsidRDefault="004B055F" w:rsidP="004B055F">
            <w:pPr>
              <w:tabs>
                <w:tab w:val="center" w:pos="1734"/>
              </w:tabs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9 361</w:t>
            </w:r>
            <w:r w:rsidR="004D0A65">
              <w:rPr>
                <w:bCs/>
                <w:szCs w:val="24"/>
              </w:rPr>
              <w:t>/</w:t>
            </w:r>
            <w:r>
              <w:rPr>
                <w:bCs/>
                <w:szCs w:val="24"/>
                <w:lang w:val="en-US"/>
              </w:rPr>
              <w:t>9 523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jc w:val="both"/>
              <w:rPr>
                <w:bCs/>
                <w:szCs w:val="24"/>
              </w:rPr>
            </w:pPr>
            <w:r w:rsidRPr="006E34C5">
              <w:rPr>
                <w:szCs w:val="24"/>
              </w:rPr>
              <w:t>Рассмотрено в срок</w:t>
            </w:r>
          </w:p>
        </w:tc>
        <w:tc>
          <w:tcPr>
            <w:tcW w:w="2976" w:type="dxa"/>
          </w:tcPr>
          <w:p w:rsidR="004D0A65" w:rsidRPr="008D0E38" w:rsidRDefault="00FD0D8F" w:rsidP="008B207B">
            <w:pPr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105</w:t>
            </w:r>
            <w:r w:rsidR="008B207B">
              <w:rPr>
                <w:bCs/>
                <w:szCs w:val="24"/>
                <w:lang w:val="en-US"/>
              </w:rPr>
              <w:t>18</w:t>
            </w:r>
            <w:bookmarkStart w:id="0" w:name="_GoBack"/>
            <w:bookmarkEnd w:id="0"/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jc w:val="both"/>
              <w:rPr>
                <w:bCs/>
                <w:szCs w:val="24"/>
              </w:rPr>
            </w:pPr>
            <w:r w:rsidRPr="006E34C5">
              <w:rPr>
                <w:bCs/>
                <w:szCs w:val="24"/>
              </w:rPr>
              <w:t xml:space="preserve">Находится в работе </w:t>
            </w:r>
          </w:p>
        </w:tc>
        <w:tc>
          <w:tcPr>
            <w:tcW w:w="2976" w:type="dxa"/>
          </w:tcPr>
          <w:p w:rsidR="004D0A65" w:rsidRPr="008D0E38" w:rsidRDefault="00FD0D8F" w:rsidP="00F67975">
            <w:pPr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0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rPr>
                <w:szCs w:val="24"/>
              </w:rPr>
            </w:pPr>
            <w:r w:rsidRPr="006E34C5">
              <w:rPr>
                <w:szCs w:val="24"/>
              </w:rPr>
              <w:t>Количество виновных лиц (перевозчиков), привлеченных к ответственности по результатам рассмотрения обращений.</w:t>
            </w:r>
          </w:p>
        </w:tc>
        <w:tc>
          <w:tcPr>
            <w:tcW w:w="2976" w:type="dxa"/>
          </w:tcPr>
          <w:p w:rsidR="004D0A65" w:rsidRPr="008D0E38" w:rsidRDefault="00FD0D8F" w:rsidP="00F67975">
            <w:pPr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0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jc w:val="both"/>
              <w:rPr>
                <w:szCs w:val="24"/>
              </w:rPr>
            </w:pPr>
            <w:r w:rsidRPr="006E34C5">
              <w:rPr>
                <w:szCs w:val="24"/>
              </w:rPr>
              <w:t>Поддержано</w:t>
            </w:r>
          </w:p>
        </w:tc>
        <w:tc>
          <w:tcPr>
            <w:tcW w:w="2976" w:type="dxa"/>
          </w:tcPr>
          <w:p w:rsidR="004D0A65" w:rsidRPr="008D0E38" w:rsidRDefault="008B207B" w:rsidP="00F67975">
            <w:pPr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117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jc w:val="both"/>
              <w:rPr>
                <w:szCs w:val="24"/>
              </w:rPr>
            </w:pPr>
            <w:r>
              <w:rPr>
                <w:szCs w:val="24"/>
              </w:rPr>
              <w:t>в том числе: меры приняты</w:t>
            </w:r>
          </w:p>
        </w:tc>
        <w:tc>
          <w:tcPr>
            <w:tcW w:w="2976" w:type="dxa"/>
          </w:tcPr>
          <w:p w:rsidR="004D0A65" w:rsidRPr="008D0E38" w:rsidRDefault="008B207B" w:rsidP="00F67975">
            <w:pPr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62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jc w:val="both"/>
              <w:rPr>
                <w:szCs w:val="24"/>
              </w:rPr>
            </w:pPr>
            <w:r w:rsidRPr="006E34C5">
              <w:rPr>
                <w:szCs w:val="24"/>
              </w:rPr>
              <w:t>Разъяснено</w:t>
            </w:r>
          </w:p>
        </w:tc>
        <w:tc>
          <w:tcPr>
            <w:tcW w:w="2976" w:type="dxa"/>
          </w:tcPr>
          <w:p w:rsidR="004D0A65" w:rsidRPr="008D0E38" w:rsidRDefault="008B207B" w:rsidP="00F67975">
            <w:pPr>
              <w:ind w:right="-709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7068</w:t>
            </w:r>
          </w:p>
        </w:tc>
      </w:tr>
      <w:tr w:rsidR="004D0A65" w:rsidRPr="006E34C5" w:rsidTr="00F67975">
        <w:tc>
          <w:tcPr>
            <w:tcW w:w="6237" w:type="dxa"/>
          </w:tcPr>
          <w:p w:rsidR="004D0A65" w:rsidRPr="006E34C5" w:rsidRDefault="004D0A65" w:rsidP="00F67975">
            <w:pPr>
              <w:ind w:right="-709"/>
              <w:jc w:val="both"/>
              <w:rPr>
                <w:szCs w:val="24"/>
              </w:rPr>
            </w:pPr>
            <w:r w:rsidRPr="006E34C5">
              <w:rPr>
                <w:szCs w:val="24"/>
              </w:rPr>
              <w:t>Не поддержано</w:t>
            </w:r>
          </w:p>
        </w:tc>
        <w:tc>
          <w:tcPr>
            <w:tcW w:w="2976" w:type="dxa"/>
          </w:tcPr>
          <w:p w:rsidR="004D0A65" w:rsidRPr="006E34C5" w:rsidRDefault="004D0A65" w:rsidP="00F67975">
            <w:pPr>
              <w:ind w:right="-709"/>
              <w:jc w:val="center"/>
              <w:rPr>
                <w:bCs/>
                <w:szCs w:val="24"/>
              </w:rPr>
            </w:pPr>
            <w:r w:rsidRPr="006E34C5">
              <w:rPr>
                <w:bCs/>
                <w:szCs w:val="24"/>
              </w:rPr>
              <w:t>0</w:t>
            </w:r>
          </w:p>
        </w:tc>
      </w:tr>
    </w:tbl>
    <w:p w:rsidR="004D0A65" w:rsidRDefault="004D0A65" w:rsidP="004D0A65">
      <w:pPr>
        <w:jc w:val="both"/>
        <w:rPr>
          <w:bCs/>
          <w:szCs w:val="24"/>
        </w:rPr>
      </w:pPr>
    </w:p>
    <w:p w:rsidR="004B055F" w:rsidRPr="00A649B0" w:rsidRDefault="004B055F" w:rsidP="004B055F">
      <w:pPr>
        <w:ind w:firstLine="567"/>
        <w:jc w:val="both"/>
        <w:rPr>
          <w:bCs/>
          <w:szCs w:val="24"/>
        </w:rPr>
      </w:pPr>
      <w:r w:rsidRPr="00A649B0">
        <w:rPr>
          <w:bCs/>
          <w:szCs w:val="24"/>
        </w:rPr>
        <w:t xml:space="preserve">За отчетный период поступило обращений по </w:t>
      </w:r>
      <w:r w:rsidRPr="00A24A22">
        <w:rPr>
          <w:bCs/>
          <w:szCs w:val="24"/>
        </w:rPr>
        <w:t>специализированны</w:t>
      </w:r>
      <w:r>
        <w:rPr>
          <w:bCs/>
          <w:szCs w:val="24"/>
        </w:rPr>
        <w:t>м</w:t>
      </w:r>
      <w:r w:rsidRPr="00A24A22">
        <w:rPr>
          <w:bCs/>
          <w:szCs w:val="24"/>
        </w:rPr>
        <w:t xml:space="preserve"> тематик</w:t>
      </w:r>
      <w:r>
        <w:rPr>
          <w:bCs/>
          <w:szCs w:val="24"/>
        </w:rPr>
        <w:t>ам</w:t>
      </w:r>
      <w:r w:rsidRPr="00A24A22">
        <w:rPr>
          <w:bCs/>
          <w:szCs w:val="24"/>
        </w:rPr>
        <w:t xml:space="preserve"> Комитета</w:t>
      </w:r>
      <w:r>
        <w:rPr>
          <w:bCs/>
          <w:szCs w:val="24"/>
        </w:rPr>
        <w:t xml:space="preserve"> </w:t>
      </w:r>
      <w:r>
        <w:rPr>
          <w:bCs/>
          <w:szCs w:val="24"/>
        </w:rPr>
        <w:br/>
        <w:t>по транспорту</w:t>
      </w:r>
      <w:r w:rsidRPr="00A649B0">
        <w:rPr>
          <w:bCs/>
          <w:szCs w:val="24"/>
        </w:rPr>
        <w:t>:</w:t>
      </w:r>
    </w:p>
    <w:p w:rsidR="004B055F" w:rsidRDefault="004B055F" w:rsidP="004B055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Городской, сельский и междугородний пассажирский транспорт </w:t>
      </w:r>
      <w:r w:rsidRPr="00E1766B">
        <w:rPr>
          <w:rFonts w:ascii="Times New Roman" w:hAnsi="Times New Roman" w:cs="Times New Roman"/>
          <w:sz w:val="24"/>
          <w:szCs w:val="24"/>
        </w:rPr>
        <w:t>–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 w:rsidRPr="003216E4">
        <w:rPr>
          <w:rFonts w:ascii="Times New Roman" w:hAnsi="Times New Roman" w:cs="Times New Roman"/>
          <w:b/>
          <w:bCs/>
          <w:sz w:val="24"/>
          <w:szCs w:val="24"/>
        </w:rPr>
        <w:t xml:space="preserve">3 360 </w:t>
      </w:r>
      <w:r w:rsidRPr="00035E62">
        <w:rPr>
          <w:rFonts w:ascii="Times New Roman" w:hAnsi="Times New Roman" w:cs="Times New Roman"/>
          <w:b/>
          <w:bCs/>
          <w:sz w:val="24"/>
          <w:szCs w:val="24"/>
        </w:rPr>
        <w:t>(33,64</w:t>
      </w:r>
      <w:r w:rsidRPr="003216E4">
        <w:rPr>
          <w:rFonts w:ascii="Times New Roman" w:hAnsi="Times New Roman" w:cs="Times New Roman"/>
          <w:b/>
          <w:bCs/>
          <w:sz w:val="24"/>
          <w:szCs w:val="24"/>
        </w:rPr>
        <w:t xml:space="preserve"> %),</w:t>
      </w:r>
      <w:r w:rsidRPr="00CC25EB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в том числе:</w:t>
      </w:r>
    </w:p>
    <w:p w:rsidR="004B055F" w:rsidRPr="00E1766B" w:rsidRDefault="004B055F" w:rsidP="004B055F">
      <w:pPr>
        <w:ind w:firstLine="708"/>
        <w:jc w:val="both"/>
        <w:rPr>
          <w:szCs w:val="24"/>
        </w:rPr>
      </w:pPr>
      <w:r w:rsidRPr="00E1766B">
        <w:rPr>
          <w:szCs w:val="24"/>
        </w:rPr>
        <w:t>о городском пассажирском транспорте (</w:t>
      </w:r>
      <w:r>
        <w:rPr>
          <w:szCs w:val="24"/>
        </w:rPr>
        <w:t xml:space="preserve">автобус) – 2 019 (20,21 </w:t>
      </w:r>
      <w:r w:rsidRPr="00E1766B">
        <w:rPr>
          <w:szCs w:val="24"/>
        </w:rPr>
        <w:t>%);</w:t>
      </w:r>
    </w:p>
    <w:p w:rsidR="004B055F" w:rsidRPr="00E1766B" w:rsidRDefault="004B055F" w:rsidP="004B055F">
      <w:pPr>
        <w:ind w:firstLine="708"/>
        <w:jc w:val="both"/>
        <w:rPr>
          <w:szCs w:val="24"/>
        </w:rPr>
      </w:pPr>
      <w:r w:rsidRPr="00E1766B">
        <w:rPr>
          <w:szCs w:val="24"/>
        </w:rPr>
        <w:t>о г</w:t>
      </w:r>
      <w:r>
        <w:rPr>
          <w:szCs w:val="24"/>
        </w:rPr>
        <w:t xml:space="preserve">ородском электротранспорте – 292 (2,92 </w:t>
      </w:r>
      <w:r w:rsidRPr="00E1766B">
        <w:rPr>
          <w:szCs w:val="24"/>
        </w:rPr>
        <w:t>%);</w:t>
      </w:r>
    </w:p>
    <w:p w:rsidR="004B055F" w:rsidRPr="00E1766B" w:rsidRDefault="004B055F" w:rsidP="004B055F">
      <w:pPr>
        <w:ind w:firstLine="708"/>
        <w:jc w:val="both"/>
        <w:rPr>
          <w:szCs w:val="24"/>
        </w:rPr>
      </w:pPr>
      <w:r w:rsidRPr="00E1766B">
        <w:rPr>
          <w:szCs w:val="24"/>
        </w:rPr>
        <w:t>о работ</w:t>
      </w:r>
      <w:r>
        <w:rPr>
          <w:szCs w:val="24"/>
        </w:rPr>
        <w:t xml:space="preserve">е таксомоторных предприятий – 85 (0,85 </w:t>
      </w:r>
      <w:r w:rsidRPr="00E1766B">
        <w:rPr>
          <w:szCs w:val="24"/>
        </w:rPr>
        <w:t>%);</w:t>
      </w:r>
    </w:p>
    <w:p w:rsidR="004B055F" w:rsidRPr="00E1766B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 xml:space="preserve">железнодорожный транспорт – 57 (0,58 </w:t>
      </w:r>
      <w:r w:rsidRPr="00E1766B">
        <w:rPr>
          <w:szCs w:val="24"/>
        </w:rPr>
        <w:t>%);</w:t>
      </w:r>
    </w:p>
    <w:p w:rsidR="004B055F" w:rsidRPr="00E1766B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 xml:space="preserve">авиация – 9 (0,09 </w:t>
      </w:r>
      <w:r w:rsidRPr="00E1766B">
        <w:rPr>
          <w:szCs w:val="24"/>
        </w:rPr>
        <w:t>%);</w:t>
      </w:r>
    </w:p>
    <w:p w:rsidR="004B055F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>водный транспорт – 8</w:t>
      </w:r>
      <w:r w:rsidRPr="00E1766B">
        <w:rPr>
          <w:szCs w:val="24"/>
        </w:rPr>
        <w:t xml:space="preserve"> (0</w:t>
      </w:r>
      <w:r>
        <w:rPr>
          <w:szCs w:val="24"/>
        </w:rPr>
        <w:t>,08 %);</w:t>
      </w:r>
    </w:p>
    <w:p w:rsidR="004B055F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>жалобы на водителей, кондукторов и контролеров – 300 (3</w:t>
      </w:r>
      <w:r w:rsidRPr="00035E62">
        <w:rPr>
          <w:szCs w:val="24"/>
        </w:rPr>
        <w:t>,01</w:t>
      </w:r>
      <w:r>
        <w:rPr>
          <w:szCs w:val="24"/>
        </w:rPr>
        <w:t xml:space="preserve"> %);</w:t>
      </w:r>
    </w:p>
    <w:p w:rsidR="004B055F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>о переносе/введении остановок общественного транспорта – 221 (2,21 %);</w:t>
      </w:r>
    </w:p>
    <w:p w:rsidR="004B055F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>о работе метрополитена – 156 (1,56 %);</w:t>
      </w:r>
    </w:p>
    <w:p w:rsidR="004B055F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 xml:space="preserve">об оплате проезда в наземном городском транспорте и метрополитене – 162 (1,62 %); </w:t>
      </w:r>
    </w:p>
    <w:p w:rsidR="004B055F" w:rsidRPr="002C4CAC" w:rsidRDefault="004B055F" w:rsidP="004B055F">
      <w:pPr>
        <w:ind w:firstLine="708"/>
        <w:jc w:val="both"/>
        <w:rPr>
          <w:szCs w:val="24"/>
        </w:rPr>
      </w:pPr>
      <w:r>
        <w:rPr>
          <w:szCs w:val="24"/>
        </w:rPr>
        <w:t>о льготном проезде – 51 (0,51 %).</w:t>
      </w:r>
    </w:p>
    <w:p w:rsidR="004B055F" w:rsidRPr="00CC25EB" w:rsidRDefault="004B055F" w:rsidP="004B055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Об организации дорожного движения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1 117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11,18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%), в том числе: </w:t>
      </w:r>
    </w:p>
    <w:p w:rsidR="004B055F" w:rsidRPr="00A649B0" w:rsidRDefault="004B055F" w:rsidP="004B055F">
      <w:pPr>
        <w:ind w:firstLine="708"/>
        <w:jc w:val="both"/>
        <w:rPr>
          <w:bCs/>
          <w:szCs w:val="24"/>
        </w:rPr>
      </w:pPr>
      <w:r w:rsidRPr="00A649B0">
        <w:rPr>
          <w:bCs/>
          <w:szCs w:val="24"/>
        </w:rPr>
        <w:t>об изменении дорожного движения</w:t>
      </w:r>
      <w:r>
        <w:rPr>
          <w:szCs w:val="24"/>
        </w:rPr>
        <w:t xml:space="preserve"> </w:t>
      </w:r>
      <w:r w:rsidRPr="00E1766B">
        <w:rPr>
          <w:szCs w:val="24"/>
        </w:rPr>
        <w:t>–</w:t>
      </w:r>
      <w:r>
        <w:rPr>
          <w:szCs w:val="24"/>
        </w:rPr>
        <w:t xml:space="preserve"> 814</w:t>
      </w:r>
      <w:r w:rsidRPr="00A649B0">
        <w:rPr>
          <w:bCs/>
          <w:szCs w:val="24"/>
        </w:rPr>
        <w:t xml:space="preserve"> (</w:t>
      </w:r>
      <w:r>
        <w:rPr>
          <w:bCs/>
          <w:szCs w:val="24"/>
        </w:rPr>
        <w:t xml:space="preserve">8,15 </w:t>
      </w:r>
      <w:r w:rsidRPr="00A649B0">
        <w:rPr>
          <w:bCs/>
          <w:szCs w:val="24"/>
        </w:rPr>
        <w:t>%)</w:t>
      </w:r>
      <w:r>
        <w:rPr>
          <w:bCs/>
          <w:szCs w:val="24"/>
        </w:rPr>
        <w:t>;</w:t>
      </w:r>
    </w:p>
    <w:p w:rsidR="004B055F" w:rsidRPr="00A649B0" w:rsidRDefault="004B055F" w:rsidP="004B055F">
      <w:pPr>
        <w:ind w:firstLine="708"/>
        <w:jc w:val="both"/>
        <w:rPr>
          <w:bCs/>
          <w:szCs w:val="24"/>
        </w:rPr>
      </w:pPr>
      <w:r w:rsidRPr="00A649B0">
        <w:rPr>
          <w:bCs/>
          <w:szCs w:val="24"/>
        </w:rPr>
        <w:t>о работе светофоров</w:t>
      </w:r>
      <w:r w:rsidRPr="00A649B0">
        <w:rPr>
          <w:bCs/>
          <w:szCs w:val="24"/>
        </w:rPr>
        <w:tab/>
      </w:r>
      <w:r w:rsidRPr="00E1766B">
        <w:rPr>
          <w:szCs w:val="24"/>
        </w:rPr>
        <w:t>–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129 </w:t>
      </w:r>
      <w:r w:rsidRPr="00A649B0">
        <w:rPr>
          <w:bCs/>
          <w:szCs w:val="24"/>
        </w:rPr>
        <w:t>(</w:t>
      </w:r>
      <w:r>
        <w:rPr>
          <w:bCs/>
          <w:szCs w:val="24"/>
        </w:rPr>
        <w:t xml:space="preserve">1,29 </w:t>
      </w:r>
      <w:r w:rsidRPr="00A649B0">
        <w:rPr>
          <w:bCs/>
          <w:szCs w:val="24"/>
        </w:rPr>
        <w:t>%)</w:t>
      </w:r>
      <w:r>
        <w:rPr>
          <w:bCs/>
          <w:szCs w:val="24"/>
        </w:rPr>
        <w:t>;</w:t>
      </w:r>
    </w:p>
    <w:p w:rsidR="004B055F" w:rsidRPr="00A649B0" w:rsidRDefault="004B055F" w:rsidP="004B055F">
      <w:pPr>
        <w:ind w:firstLine="708"/>
        <w:jc w:val="both"/>
        <w:rPr>
          <w:bCs/>
          <w:szCs w:val="24"/>
        </w:rPr>
      </w:pPr>
      <w:r w:rsidRPr="00A649B0">
        <w:rPr>
          <w:bCs/>
          <w:szCs w:val="24"/>
        </w:rPr>
        <w:t>об установке светофора</w:t>
      </w:r>
      <w:r>
        <w:rPr>
          <w:szCs w:val="24"/>
        </w:rPr>
        <w:t xml:space="preserve"> </w:t>
      </w:r>
      <w:r w:rsidRPr="00E1766B">
        <w:rPr>
          <w:szCs w:val="24"/>
        </w:rPr>
        <w:t>–</w:t>
      </w:r>
      <w:r>
        <w:rPr>
          <w:szCs w:val="24"/>
        </w:rPr>
        <w:t xml:space="preserve"> </w:t>
      </w:r>
      <w:r>
        <w:rPr>
          <w:bCs/>
          <w:szCs w:val="24"/>
        </w:rPr>
        <w:t>29</w:t>
      </w:r>
      <w:r w:rsidRPr="00A649B0">
        <w:rPr>
          <w:bCs/>
          <w:szCs w:val="24"/>
        </w:rPr>
        <w:t xml:space="preserve"> (</w:t>
      </w:r>
      <w:r>
        <w:rPr>
          <w:bCs/>
          <w:szCs w:val="24"/>
        </w:rPr>
        <w:t xml:space="preserve">0,29 </w:t>
      </w:r>
      <w:r w:rsidRPr="00A649B0">
        <w:rPr>
          <w:bCs/>
          <w:szCs w:val="24"/>
        </w:rPr>
        <w:t>%)</w:t>
      </w:r>
      <w:r>
        <w:rPr>
          <w:bCs/>
          <w:szCs w:val="24"/>
        </w:rPr>
        <w:t>;</w:t>
      </w:r>
    </w:p>
    <w:p w:rsidR="004B055F" w:rsidRPr="00A649B0" w:rsidRDefault="004B055F" w:rsidP="004B055F">
      <w:pPr>
        <w:ind w:firstLine="708"/>
        <w:jc w:val="both"/>
        <w:rPr>
          <w:bCs/>
          <w:szCs w:val="24"/>
        </w:rPr>
      </w:pPr>
      <w:r w:rsidRPr="00A649B0">
        <w:rPr>
          <w:bCs/>
          <w:szCs w:val="24"/>
        </w:rPr>
        <w:t xml:space="preserve">о пешеходных переходах </w:t>
      </w:r>
      <w:r w:rsidRPr="00E1766B">
        <w:rPr>
          <w:szCs w:val="24"/>
        </w:rPr>
        <w:t>–</w:t>
      </w:r>
      <w:r>
        <w:rPr>
          <w:szCs w:val="24"/>
        </w:rPr>
        <w:t xml:space="preserve"> </w:t>
      </w:r>
      <w:r>
        <w:rPr>
          <w:bCs/>
          <w:szCs w:val="24"/>
        </w:rPr>
        <w:t>117</w:t>
      </w:r>
      <w:r w:rsidRPr="00A649B0">
        <w:rPr>
          <w:bCs/>
          <w:szCs w:val="24"/>
        </w:rPr>
        <w:t xml:space="preserve"> (</w:t>
      </w:r>
      <w:r>
        <w:rPr>
          <w:bCs/>
          <w:szCs w:val="24"/>
        </w:rPr>
        <w:t xml:space="preserve">1,17 </w:t>
      </w:r>
      <w:r w:rsidRPr="00A649B0">
        <w:rPr>
          <w:bCs/>
          <w:szCs w:val="24"/>
        </w:rPr>
        <w:t>%)</w:t>
      </w:r>
      <w:r>
        <w:rPr>
          <w:bCs/>
          <w:szCs w:val="24"/>
        </w:rPr>
        <w:t>;</w:t>
      </w:r>
    </w:p>
    <w:p w:rsidR="004B055F" w:rsidRPr="00A649B0" w:rsidRDefault="004B055F" w:rsidP="004B055F">
      <w:pPr>
        <w:ind w:firstLine="708"/>
        <w:jc w:val="both"/>
        <w:rPr>
          <w:bCs/>
          <w:szCs w:val="24"/>
        </w:rPr>
      </w:pPr>
      <w:r w:rsidRPr="00A649B0">
        <w:rPr>
          <w:bCs/>
          <w:szCs w:val="24"/>
        </w:rPr>
        <w:t>прочие (установка/перенос дорожных знаков</w:t>
      </w:r>
      <w:r>
        <w:rPr>
          <w:szCs w:val="24"/>
        </w:rPr>
        <w:t xml:space="preserve">, </w:t>
      </w:r>
      <w:r w:rsidRPr="00A649B0">
        <w:rPr>
          <w:bCs/>
          <w:szCs w:val="24"/>
        </w:rPr>
        <w:t>нанесение разметки, установка</w:t>
      </w:r>
      <w:r>
        <w:rPr>
          <w:bCs/>
          <w:szCs w:val="24"/>
        </w:rPr>
        <w:t xml:space="preserve"> </w:t>
      </w:r>
      <w:r w:rsidRPr="00A649B0">
        <w:rPr>
          <w:bCs/>
          <w:szCs w:val="24"/>
        </w:rPr>
        <w:t>«лежачих полицейских</w:t>
      </w:r>
      <w:r>
        <w:rPr>
          <w:bCs/>
          <w:szCs w:val="24"/>
        </w:rPr>
        <w:t>»</w:t>
      </w:r>
      <w:r w:rsidRPr="00A649B0">
        <w:rPr>
          <w:bCs/>
          <w:szCs w:val="24"/>
        </w:rPr>
        <w:t>)</w:t>
      </w:r>
      <w:r>
        <w:rPr>
          <w:bCs/>
          <w:szCs w:val="24"/>
        </w:rPr>
        <w:t xml:space="preserve"> </w:t>
      </w:r>
      <w:r w:rsidRPr="00E1766B">
        <w:rPr>
          <w:szCs w:val="24"/>
        </w:rPr>
        <w:t>–</w:t>
      </w:r>
      <w:r>
        <w:rPr>
          <w:szCs w:val="24"/>
        </w:rPr>
        <w:t xml:space="preserve"> </w:t>
      </w:r>
      <w:r>
        <w:rPr>
          <w:bCs/>
          <w:szCs w:val="24"/>
        </w:rPr>
        <w:t xml:space="preserve">18 (0,18 </w:t>
      </w:r>
      <w:r w:rsidRPr="00A649B0">
        <w:rPr>
          <w:bCs/>
          <w:szCs w:val="24"/>
        </w:rPr>
        <w:t>%)</w:t>
      </w:r>
      <w:r>
        <w:rPr>
          <w:bCs/>
          <w:szCs w:val="24"/>
        </w:rPr>
        <w:t>;</w:t>
      </w:r>
    </w:p>
    <w:p w:rsidR="004B055F" w:rsidRPr="00A649B0" w:rsidRDefault="004B055F" w:rsidP="004B055F">
      <w:pPr>
        <w:ind w:firstLine="708"/>
        <w:jc w:val="both"/>
        <w:rPr>
          <w:bCs/>
          <w:szCs w:val="24"/>
        </w:rPr>
      </w:pPr>
      <w:r w:rsidRPr="00A649B0">
        <w:rPr>
          <w:bCs/>
          <w:szCs w:val="24"/>
        </w:rPr>
        <w:t>о развитии велосипедного движения</w:t>
      </w:r>
      <w:r>
        <w:rPr>
          <w:szCs w:val="24"/>
        </w:rPr>
        <w:t xml:space="preserve"> </w:t>
      </w:r>
      <w:r w:rsidRPr="00E1766B">
        <w:rPr>
          <w:szCs w:val="24"/>
        </w:rPr>
        <w:t>–</w:t>
      </w:r>
      <w:r>
        <w:rPr>
          <w:szCs w:val="24"/>
        </w:rPr>
        <w:t xml:space="preserve"> </w:t>
      </w:r>
      <w:r>
        <w:rPr>
          <w:bCs/>
          <w:szCs w:val="24"/>
        </w:rPr>
        <w:t>10 (</w:t>
      </w:r>
      <w:r>
        <w:rPr>
          <w:bCs/>
          <w:szCs w:val="24"/>
          <w:lang w:val="en-US"/>
        </w:rPr>
        <w:t>0,1</w:t>
      </w:r>
      <w:r>
        <w:rPr>
          <w:bCs/>
          <w:szCs w:val="24"/>
        </w:rPr>
        <w:t xml:space="preserve"> </w:t>
      </w:r>
      <w:r w:rsidRPr="00A649B0">
        <w:rPr>
          <w:bCs/>
          <w:szCs w:val="24"/>
        </w:rPr>
        <w:t>%)</w:t>
      </w:r>
      <w:r>
        <w:rPr>
          <w:bCs/>
          <w:szCs w:val="24"/>
        </w:rPr>
        <w:t>.</w:t>
      </w:r>
      <w:r w:rsidRPr="00A649B0">
        <w:rPr>
          <w:bCs/>
          <w:szCs w:val="24"/>
        </w:rPr>
        <w:tab/>
      </w:r>
      <w:r>
        <w:rPr>
          <w:bCs/>
          <w:szCs w:val="24"/>
        </w:rPr>
        <w:t xml:space="preserve"> </w:t>
      </w:r>
    </w:p>
    <w:p w:rsidR="004B055F" w:rsidRPr="005C1254" w:rsidRDefault="004B055F" w:rsidP="004B055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125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5C12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C1254">
        <w:rPr>
          <w:rFonts w:ascii="Times New Roman" w:hAnsi="Times New Roman" w:cs="Times New Roman"/>
          <w:b/>
          <w:bCs/>
          <w:sz w:val="24"/>
          <w:szCs w:val="24"/>
        </w:rPr>
        <w:t>парковках</w:t>
      </w:r>
      <w:r w:rsidRPr="005C1254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012 (20,15</w:t>
      </w:r>
      <w:r w:rsidRPr="00F11B9A">
        <w:rPr>
          <w:rFonts w:ascii="Times New Roman" w:hAnsi="Times New Roman" w:cs="Times New Roman"/>
          <w:b/>
          <w:bCs/>
          <w:sz w:val="24"/>
          <w:szCs w:val="24"/>
        </w:rPr>
        <w:t xml:space="preserve"> %);</w:t>
      </w:r>
      <w:r w:rsidRPr="005C12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B055F" w:rsidRPr="00CC25EB" w:rsidRDefault="004B055F" w:rsidP="004B055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Об административном правонарушении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3 402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34,06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B055F" w:rsidRPr="006F413F" w:rsidRDefault="004B055F" w:rsidP="004B055F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25EB">
        <w:rPr>
          <w:rFonts w:ascii="Times New Roman" w:hAnsi="Times New Roman" w:cs="Times New Roman"/>
          <w:b/>
          <w:bCs/>
          <w:sz w:val="24"/>
          <w:szCs w:val="24"/>
        </w:rPr>
        <w:t>Прочие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 w:rsidRPr="00E1766B">
        <w:rPr>
          <w:rFonts w:ascii="Times New Roman" w:hAnsi="Times New Roman" w:cs="Times New Roman"/>
          <w:sz w:val="24"/>
          <w:szCs w:val="24"/>
        </w:rPr>
        <w:t>–</w:t>
      </w:r>
      <w:r w:rsidRPr="00C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97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0,97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C25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B055F" w:rsidRDefault="004B055F" w:rsidP="004B055F">
      <w:pPr>
        <w:jc w:val="both"/>
        <w:rPr>
          <w:szCs w:val="24"/>
        </w:rPr>
      </w:pP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 xml:space="preserve">Наибольшее количество обращений поступило по вопросам об административных правонарушениях (привлечение к административной ответственности граждан </w:t>
      </w:r>
      <w:r w:rsidRPr="003610F3">
        <w:rPr>
          <w:bCs/>
          <w:szCs w:val="24"/>
        </w:rPr>
        <w:t>за неправильную парковку/неоплату парковки</w:t>
      </w:r>
      <w:r>
        <w:rPr>
          <w:szCs w:val="24"/>
        </w:rPr>
        <w:t>, несогласие с постановлением по делу об административном правонарушении и т.д.)</w:t>
      </w:r>
      <w:r w:rsidRPr="00EE526F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– </w:t>
      </w:r>
      <w:r w:rsidRPr="00F2091A">
        <w:rPr>
          <w:bCs/>
          <w:szCs w:val="24"/>
        </w:rPr>
        <w:t>3 402 обращения, что составляет 34,06</w:t>
      </w:r>
      <w:r>
        <w:rPr>
          <w:bCs/>
          <w:szCs w:val="24"/>
        </w:rPr>
        <w:t xml:space="preserve"> </w:t>
      </w:r>
      <w:r w:rsidRPr="00F2091A">
        <w:rPr>
          <w:bCs/>
          <w:szCs w:val="24"/>
        </w:rPr>
        <w:t>%</w:t>
      </w:r>
      <w:r w:rsidRPr="00F2091A">
        <w:rPr>
          <w:b/>
          <w:bCs/>
          <w:szCs w:val="24"/>
        </w:rPr>
        <w:t xml:space="preserve"> </w:t>
      </w:r>
      <w:r w:rsidRPr="00F2091A">
        <w:rPr>
          <w:szCs w:val="24"/>
        </w:rPr>
        <w:t>от</w:t>
      </w:r>
      <w:r w:rsidRPr="000E68B6">
        <w:rPr>
          <w:szCs w:val="24"/>
        </w:rPr>
        <w:t xml:space="preserve"> общего количества</w:t>
      </w:r>
      <w:r>
        <w:rPr>
          <w:szCs w:val="24"/>
        </w:rPr>
        <w:t xml:space="preserve"> </w:t>
      </w:r>
      <w:r w:rsidRPr="000E68B6">
        <w:rPr>
          <w:szCs w:val="24"/>
        </w:rPr>
        <w:t>обращений</w:t>
      </w:r>
      <w:r>
        <w:rPr>
          <w:szCs w:val="24"/>
        </w:rPr>
        <w:t>.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 xml:space="preserve">Также </w:t>
      </w:r>
      <w:r>
        <w:rPr>
          <w:bCs/>
          <w:szCs w:val="24"/>
        </w:rPr>
        <w:t xml:space="preserve">значительное количество обращений в </w:t>
      </w:r>
      <w:r>
        <w:rPr>
          <w:bCs/>
          <w:szCs w:val="24"/>
          <w:lang w:val="en-US"/>
        </w:rPr>
        <w:t>IV</w:t>
      </w:r>
      <w:r w:rsidRPr="00D963CC">
        <w:rPr>
          <w:bCs/>
          <w:szCs w:val="24"/>
        </w:rPr>
        <w:t xml:space="preserve"> </w:t>
      </w:r>
      <w:r>
        <w:rPr>
          <w:bCs/>
          <w:szCs w:val="24"/>
        </w:rPr>
        <w:t xml:space="preserve">квартале поступало по вопросам организации зон платных парковок, </w:t>
      </w:r>
      <w:r w:rsidRPr="001C3CB9">
        <w:rPr>
          <w:bCs/>
          <w:szCs w:val="24"/>
        </w:rPr>
        <w:t>оформления парковочных разрешений жителей зоны платной парковки</w:t>
      </w:r>
      <w:r>
        <w:rPr>
          <w:bCs/>
          <w:szCs w:val="24"/>
        </w:rPr>
        <w:t xml:space="preserve">, </w:t>
      </w:r>
      <w:r>
        <w:rPr>
          <w:bCs/>
          <w:szCs w:val="24"/>
        </w:rPr>
        <w:br/>
        <w:t xml:space="preserve">а также очистки зон платных парковок от снега (2 012 обращений, </w:t>
      </w:r>
      <w:r w:rsidRPr="003610F3">
        <w:rPr>
          <w:bCs/>
          <w:szCs w:val="24"/>
        </w:rPr>
        <w:t xml:space="preserve">что составляет </w:t>
      </w:r>
      <w:r w:rsidRPr="00274566">
        <w:rPr>
          <w:bCs/>
          <w:szCs w:val="24"/>
        </w:rPr>
        <w:t>20,15</w:t>
      </w:r>
      <w:r w:rsidRPr="00274566">
        <w:rPr>
          <w:b/>
          <w:bCs/>
          <w:szCs w:val="24"/>
        </w:rPr>
        <w:t xml:space="preserve"> </w:t>
      </w:r>
      <w:r w:rsidRPr="005A3EA2">
        <w:rPr>
          <w:bCs/>
          <w:szCs w:val="24"/>
        </w:rPr>
        <w:t>%</w:t>
      </w:r>
      <w:r>
        <w:rPr>
          <w:b/>
          <w:bCs/>
          <w:szCs w:val="24"/>
        </w:rPr>
        <w:t xml:space="preserve"> </w:t>
      </w:r>
      <w:r w:rsidRPr="000E68B6">
        <w:rPr>
          <w:szCs w:val="24"/>
        </w:rPr>
        <w:t>от общего количества</w:t>
      </w:r>
      <w:r>
        <w:rPr>
          <w:szCs w:val="24"/>
        </w:rPr>
        <w:t xml:space="preserve"> </w:t>
      </w:r>
      <w:r w:rsidRPr="000E68B6">
        <w:rPr>
          <w:szCs w:val="24"/>
        </w:rPr>
        <w:t>обращений</w:t>
      </w:r>
      <w:r>
        <w:rPr>
          <w:szCs w:val="24"/>
        </w:rPr>
        <w:t xml:space="preserve">). </w:t>
      </w:r>
    </w:p>
    <w:p w:rsidR="004B055F" w:rsidRPr="00700A77" w:rsidRDefault="004B055F" w:rsidP="004B055F">
      <w:pPr>
        <w:ind w:firstLine="567"/>
        <w:jc w:val="both"/>
        <w:rPr>
          <w:szCs w:val="24"/>
        </w:rPr>
      </w:pPr>
      <w:r w:rsidRPr="002A7CC7">
        <w:rPr>
          <w:szCs w:val="24"/>
        </w:rPr>
        <w:t>Указанное количество</w:t>
      </w:r>
      <w:r>
        <w:rPr>
          <w:szCs w:val="24"/>
        </w:rPr>
        <w:t xml:space="preserve"> обращений по данным вопросам</w:t>
      </w:r>
      <w:r w:rsidRPr="002A7CC7">
        <w:rPr>
          <w:szCs w:val="24"/>
        </w:rPr>
        <w:t xml:space="preserve"> обусловлено введением </w:t>
      </w:r>
      <w:r>
        <w:rPr>
          <w:szCs w:val="24"/>
        </w:rPr>
        <w:t>зон</w:t>
      </w:r>
      <w:r w:rsidRPr="002A7CC7">
        <w:rPr>
          <w:szCs w:val="24"/>
        </w:rPr>
        <w:t xml:space="preserve"> платной парковки</w:t>
      </w:r>
      <w:r>
        <w:rPr>
          <w:szCs w:val="24"/>
        </w:rPr>
        <w:t xml:space="preserve">. </w:t>
      </w:r>
      <w:r w:rsidRPr="00700A77">
        <w:rPr>
          <w:szCs w:val="24"/>
        </w:rPr>
        <w:t>В ноябре 2023 года завершилась реализация проекта по созданию Единого городского парковочного пространства в центральной плани</w:t>
      </w:r>
      <w:r>
        <w:rPr>
          <w:szCs w:val="24"/>
        </w:rPr>
        <w:t xml:space="preserve">ровочной зоне Санкт Петербурга. С 1 ноября </w:t>
      </w:r>
      <w:r>
        <w:rPr>
          <w:szCs w:val="24"/>
        </w:rPr>
        <w:br/>
        <w:t>2023 года</w:t>
      </w:r>
      <w:r w:rsidRPr="00700A77">
        <w:rPr>
          <w:szCs w:val="24"/>
        </w:rPr>
        <w:t xml:space="preserve"> зона платной парковки заработала на Васильевском острове. Теперь платная парковка располагается</w:t>
      </w:r>
      <w:r>
        <w:rPr>
          <w:szCs w:val="24"/>
        </w:rPr>
        <w:t xml:space="preserve"> </w:t>
      </w:r>
      <w:r w:rsidRPr="00700A77">
        <w:rPr>
          <w:szCs w:val="24"/>
        </w:rPr>
        <w:t xml:space="preserve">на 652 улицах (участках улиц), где организовано порядка 48 тысяч </w:t>
      </w:r>
      <w:proofErr w:type="spellStart"/>
      <w:r w:rsidRPr="00700A77">
        <w:rPr>
          <w:szCs w:val="24"/>
        </w:rPr>
        <w:t>машино</w:t>
      </w:r>
      <w:proofErr w:type="spellEnd"/>
      <w:r w:rsidRPr="00700A77">
        <w:rPr>
          <w:szCs w:val="24"/>
        </w:rPr>
        <w:t>-мест.</w:t>
      </w:r>
    </w:p>
    <w:p w:rsidR="004B055F" w:rsidRPr="00700A77" w:rsidRDefault="004B055F" w:rsidP="004B055F">
      <w:pPr>
        <w:ind w:firstLine="567"/>
        <w:jc w:val="both"/>
        <w:rPr>
          <w:szCs w:val="24"/>
        </w:rPr>
      </w:pPr>
      <w:r w:rsidRPr="00700A77">
        <w:rPr>
          <w:szCs w:val="24"/>
        </w:rPr>
        <w:t>Для обеспечения работы зоны платной парковки в Васи</w:t>
      </w:r>
      <w:r>
        <w:rPr>
          <w:szCs w:val="24"/>
        </w:rPr>
        <w:t>леостровском районе</w:t>
      </w:r>
      <w:r>
        <w:rPr>
          <w:szCs w:val="24"/>
        </w:rPr>
        <w:br/>
        <w:t xml:space="preserve">Санкт-Петербурга установлено </w:t>
      </w:r>
      <w:r w:rsidRPr="00700A77">
        <w:rPr>
          <w:szCs w:val="24"/>
        </w:rPr>
        <w:t>3 875 доро</w:t>
      </w:r>
      <w:r>
        <w:rPr>
          <w:szCs w:val="24"/>
        </w:rPr>
        <w:t>жных знаков, нанесено 5,6 тысяч</w:t>
      </w:r>
      <w:r w:rsidRPr="00700A77">
        <w:rPr>
          <w:szCs w:val="24"/>
        </w:rPr>
        <w:t xml:space="preserve"> кв.</w:t>
      </w:r>
      <w:r>
        <w:rPr>
          <w:szCs w:val="24"/>
        </w:rPr>
        <w:t xml:space="preserve"> </w:t>
      </w:r>
      <w:r w:rsidRPr="00700A77">
        <w:rPr>
          <w:szCs w:val="24"/>
        </w:rPr>
        <w:t>м дорожной разметки белого и синего цвета, размещено порядка 1</w:t>
      </w:r>
      <w:r>
        <w:rPr>
          <w:szCs w:val="24"/>
        </w:rPr>
        <w:t xml:space="preserve"> </w:t>
      </w:r>
      <w:r w:rsidRPr="00700A77">
        <w:rPr>
          <w:szCs w:val="24"/>
        </w:rPr>
        <w:t>000 информационных табл</w:t>
      </w:r>
      <w:r>
        <w:rPr>
          <w:szCs w:val="24"/>
        </w:rPr>
        <w:t xml:space="preserve">ичек, подключено </w:t>
      </w:r>
      <w:r>
        <w:rPr>
          <w:szCs w:val="24"/>
        </w:rPr>
        <w:br/>
        <w:t xml:space="preserve">80 </w:t>
      </w:r>
      <w:proofErr w:type="spellStart"/>
      <w:r>
        <w:rPr>
          <w:szCs w:val="24"/>
        </w:rPr>
        <w:t>паркоматов</w:t>
      </w:r>
      <w:proofErr w:type="spellEnd"/>
      <w:r>
        <w:rPr>
          <w:szCs w:val="24"/>
        </w:rPr>
        <w:t>.</w:t>
      </w:r>
    </w:p>
    <w:p w:rsidR="004B055F" w:rsidRDefault="004B055F" w:rsidP="004B055F">
      <w:pPr>
        <w:ind w:firstLine="567"/>
        <w:jc w:val="both"/>
        <w:rPr>
          <w:szCs w:val="24"/>
        </w:rPr>
      </w:pPr>
      <w:r w:rsidRPr="00700A77">
        <w:rPr>
          <w:szCs w:val="24"/>
        </w:rPr>
        <w:t>Платное парковочное пространство в Василеостровском районе</w:t>
      </w:r>
      <w:r>
        <w:rPr>
          <w:szCs w:val="24"/>
        </w:rPr>
        <w:t xml:space="preserve"> Санкт-Петербурга</w:t>
      </w:r>
      <w:r w:rsidRPr="00700A77">
        <w:rPr>
          <w:szCs w:val="24"/>
        </w:rPr>
        <w:t xml:space="preserve"> размещено на 118 улицах (участках улиц), включая Наличную ул. После Наличной ул</w:t>
      </w:r>
      <w:r>
        <w:rPr>
          <w:szCs w:val="24"/>
        </w:rPr>
        <w:t>.</w:t>
      </w:r>
      <w:r w:rsidRPr="00700A77">
        <w:rPr>
          <w:szCs w:val="24"/>
        </w:rPr>
        <w:t xml:space="preserve"> парковка осталась бесплатной. Всего было обустроено более 9 тыс. </w:t>
      </w:r>
      <w:proofErr w:type="spellStart"/>
      <w:r w:rsidRPr="00700A77">
        <w:rPr>
          <w:szCs w:val="24"/>
        </w:rPr>
        <w:t>машино</w:t>
      </w:r>
      <w:proofErr w:type="spellEnd"/>
      <w:r w:rsidRPr="00700A77">
        <w:rPr>
          <w:szCs w:val="24"/>
        </w:rPr>
        <w:t>-мест, 10 % из них - для инвалидов.</w:t>
      </w:r>
    </w:p>
    <w:p w:rsidR="004B055F" w:rsidRDefault="004B055F" w:rsidP="004B055F">
      <w:pPr>
        <w:ind w:firstLine="567"/>
        <w:jc w:val="both"/>
        <w:rPr>
          <w:szCs w:val="24"/>
        </w:rPr>
      </w:pP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 xml:space="preserve">По вопросам, касающимся организации дорожного движения, поступило </w:t>
      </w:r>
      <w:r w:rsidRPr="00404F3A">
        <w:rPr>
          <w:bCs/>
          <w:szCs w:val="24"/>
        </w:rPr>
        <w:t>1 117 обращений,</w:t>
      </w:r>
      <w:r>
        <w:rPr>
          <w:b/>
          <w:bCs/>
          <w:szCs w:val="24"/>
        </w:rPr>
        <w:t xml:space="preserve"> </w:t>
      </w:r>
      <w:r w:rsidRPr="00F2091A">
        <w:rPr>
          <w:bCs/>
          <w:szCs w:val="24"/>
        </w:rPr>
        <w:t xml:space="preserve">что составляет </w:t>
      </w:r>
      <w:r>
        <w:rPr>
          <w:bCs/>
          <w:szCs w:val="24"/>
        </w:rPr>
        <w:t xml:space="preserve">11,18 </w:t>
      </w:r>
      <w:r w:rsidRPr="00F2091A">
        <w:rPr>
          <w:bCs/>
          <w:szCs w:val="24"/>
        </w:rPr>
        <w:t>%</w:t>
      </w:r>
      <w:r w:rsidRPr="00F2091A">
        <w:rPr>
          <w:b/>
          <w:bCs/>
          <w:szCs w:val="24"/>
        </w:rPr>
        <w:t xml:space="preserve"> </w:t>
      </w:r>
      <w:r w:rsidRPr="00F2091A">
        <w:rPr>
          <w:szCs w:val="24"/>
        </w:rPr>
        <w:t>от</w:t>
      </w:r>
      <w:r w:rsidRPr="000E68B6">
        <w:rPr>
          <w:szCs w:val="24"/>
        </w:rPr>
        <w:t xml:space="preserve"> общего количества</w:t>
      </w:r>
      <w:r>
        <w:rPr>
          <w:szCs w:val="24"/>
        </w:rPr>
        <w:t xml:space="preserve"> </w:t>
      </w:r>
      <w:r w:rsidRPr="000E68B6">
        <w:rPr>
          <w:szCs w:val="24"/>
        </w:rPr>
        <w:t>обращений</w:t>
      </w:r>
      <w:r>
        <w:rPr>
          <w:szCs w:val="24"/>
        </w:rPr>
        <w:t>.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 xml:space="preserve">Актуальными для граждан по данному разделу являлись вопросы: </w:t>
      </w:r>
    </w:p>
    <w:p w:rsidR="004B055F" w:rsidRPr="00103007" w:rsidRDefault="004B055F" w:rsidP="004B055F">
      <w:pPr>
        <w:pStyle w:val="ac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007">
        <w:rPr>
          <w:rFonts w:ascii="Times New Roman" w:hAnsi="Times New Roman" w:cs="Times New Roman"/>
          <w:sz w:val="24"/>
          <w:szCs w:val="24"/>
        </w:rPr>
        <w:t>Регулирование светофорного объекта «Бухарестская ул. – ул. Димитрова»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В</w:t>
      </w:r>
      <w:r w:rsidRPr="001F22D1">
        <w:rPr>
          <w:color w:val="000000"/>
          <w:szCs w:val="24"/>
        </w:rPr>
        <w:t xml:space="preserve"> целях ликвидации места концентрации </w:t>
      </w:r>
      <w:r>
        <w:rPr>
          <w:color w:val="000000"/>
          <w:szCs w:val="24"/>
        </w:rPr>
        <w:t>дорожно-транспортных происшествий</w:t>
      </w:r>
      <w:r w:rsidRPr="001F22D1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br/>
      </w:r>
      <w:r w:rsidRPr="001F22D1">
        <w:rPr>
          <w:color w:val="000000"/>
          <w:szCs w:val="24"/>
        </w:rPr>
        <w:t>на пересечении</w:t>
      </w:r>
      <w:r>
        <w:rPr>
          <w:color w:val="000000"/>
          <w:szCs w:val="24"/>
        </w:rPr>
        <w:t xml:space="preserve"> </w:t>
      </w:r>
      <w:r>
        <w:rPr>
          <w:szCs w:val="24"/>
        </w:rPr>
        <w:t xml:space="preserve">«Бухарестская ул. – </w:t>
      </w:r>
      <w:r w:rsidRPr="001F22D1">
        <w:rPr>
          <w:szCs w:val="24"/>
        </w:rPr>
        <w:t>ул. Димитрова»</w:t>
      </w:r>
      <w:r w:rsidRPr="001F22D1">
        <w:rPr>
          <w:color w:val="000000"/>
          <w:szCs w:val="24"/>
        </w:rPr>
        <w:t xml:space="preserve"> были проведены работы</w:t>
      </w:r>
      <w:r>
        <w:rPr>
          <w:color w:val="000000"/>
          <w:szCs w:val="24"/>
        </w:rPr>
        <w:t xml:space="preserve"> по разделению </w:t>
      </w:r>
      <w:proofErr w:type="spellStart"/>
      <w:r>
        <w:rPr>
          <w:color w:val="000000"/>
          <w:szCs w:val="24"/>
        </w:rPr>
        <w:t>лево</w:t>
      </w:r>
      <w:r w:rsidRPr="001F22D1">
        <w:rPr>
          <w:color w:val="000000"/>
          <w:szCs w:val="24"/>
        </w:rPr>
        <w:t>поворотных</w:t>
      </w:r>
      <w:proofErr w:type="spellEnd"/>
      <w:r w:rsidRPr="001F22D1">
        <w:rPr>
          <w:color w:val="000000"/>
          <w:szCs w:val="24"/>
        </w:rPr>
        <w:t xml:space="preserve"> транспортных потоков, был введен режим светофорного регулирования </w:t>
      </w:r>
      <w:r>
        <w:rPr>
          <w:color w:val="000000"/>
          <w:szCs w:val="24"/>
        </w:rPr>
        <w:br/>
      </w:r>
      <w:r w:rsidRPr="001F22D1">
        <w:rPr>
          <w:color w:val="000000"/>
          <w:szCs w:val="24"/>
        </w:rPr>
        <w:t>с адаптивным управлением, который позволяет</w:t>
      </w:r>
      <w:r>
        <w:rPr>
          <w:color w:val="000000"/>
          <w:szCs w:val="24"/>
        </w:rPr>
        <w:t xml:space="preserve"> </w:t>
      </w:r>
      <w:r w:rsidRPr="001F22D1">
        <w:rPr>
          <w:color w:val="000000"/>
          <w:szCs w:val="24"/>
        </w:rPr>
        <w:t>в целях минимизации задержек транспорта изменять длительность разрешающих сигналов</w:t>
      </w:r>
      <w:r>
        <w:rPr>
          <w:color w:val="000000"/>
          <w:szCs w:val="24"/>
        </w:rPr>
        <w:t xml:space="preserve"> в режиме реального времени </w:t>
      </w:r>
      <w:r w:rsidRPr="001F22D1">
        <w:rPr>
          <w:color w:val="000000"/>
          <w:szCs w:val="24"/>
        </w:rPr>
        <w:t xml:space="preserve">в зависимости </w:t>
      </w:r>
      <w:r>
        <w:rPr>
          <w:color w:val="000000"/>
          <w:szCs w:val="24"/>
        </w:rPr>
        <w:br/>
      </w:r>
      <w:r w:rsidRPr="001F22D1">
        <w:rPr>
          <w:color w:val="000000"/>
          <w:szCs w:val="24"/>
        </w:rPr>
        <w:t>от данных, посту</w:t>
      </w:r>
      <w:r>
        <w:rPr>
          <w:color w:val="000000"/>
          <w:szCs w:val="24"/>
        </w:rPr>
        <w:t xml:space="preserve">пающих с детекторов транспорта. </w:t>
      </w:r>
      <w:r w:rsidRPr="001F22D1">
        <w:rPr>
          <w:color w:val="000000"/>
          <w:szCs w:val="24"/>
        </w:rPr>
        <w:t>В целях увеличения пропускной способности было принято решение об изменении схемы организации дорожного движения в части, касающейся установки дорожного знака 5.15.2 «Направления движения по полосе», позволяющего осуществлять движение по третьей полосе</w:t>
      </w:r>
      <w:r>
        <w:rPr>
          <w:color w:val="000000"/>
          <w:szCs w:val="24"/>
        </w:rPr>
        <w:t xml:space="preserve"> </w:t>
      </w:r>
      <w:r w:rsidRPr="001F22D1">
        <w:rPr>
          <w:color w:val="000000"/>
          <w:szCs w:val="24"/>
        </w:rPr>
        <w:t xml:space="preserve">по Бухарестской ул. от пр. Славы прямо и налево. </w:t>
      </w:r>
      <w:r w:rsidRPr="001F22D1">
        <w:rPr>
          <w:szCs w:val="24"/>
        </w:rPr>
        <w:t>Указа</w:t>
      </w:r>
      <w:r>
        <w:rPr>
          <w:szCs w:val="24"/>
        </w:rPr>
        <w:t xml:space="preserve">нные мероприятия в соответствии </w:t>
      </w:r>
      <w:r w:rsidRPr="001F22D1">
        <w:rPr>
          <w:szCs w:val="24"/>
        </w:rPr>
        <w:t xml:space="preserve">с внесенными в документацию изменениями были реализованы 26 октября 2023 года. </w:t>
      </w:r>
    </w:p>
    <w:p w:rsidR="004B055F" w:rsidRPr="00103007" w:rsidRDefault="004B055F" w:rsidP="004B055F">
      <w:pPr>
        <w:pStyle w:val="ac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007">
        <w:rPr>
          <w:rFonts w:ascii="Times New Roman" w:hAnsi="Times New Roman" w:cs="Times New Roman"/>
          <w:sz w:val="24"/>
          <w:szCs w:val="24"/>
        </w:rPr>
        <w:t xml:space="preserve">Обеспечение безопасности дорожного движения в связи с открытием Рыбацкого моста, расположенного в створе Рыбацкого пр. и Славянской ул. в Невском районе </w:t>
      </w:r>
      <w:r>
        <w:rPr>
          <w:rFonts w:ascii="Times New Roman" w:hAnsi="Times New Roman" w:cs="Times New Roman"/>
          <w:sz w:val="24"/>
          <w:szCs w:val="24"/>
        </w:rPr>
        <w:br/>
      </w:r>
      <w:r w:rsidRPr="00103007">
        <w:rPr>
          <w:rFonts w:ascii="Times New Roman" w:hAnsi="Times New Roman" w:cs="Times New Roman"/>
          <w:sz w:val="24"/>
          <w:szCs w:val="24"/>
        </w:rPr>
        <w:t>Санкт-Петербурга.</w:t>
      </w:r>
    </w:p>
    <w:p w:rsidR="004B055F" w:rsidRDefault="004B055F" w:rsidP="004B055F">
      <w:pPr>
        <w:ind w:firstLine="567"/>
        <w:jc w:val="both"/>
        <w:rPr>
          <w:color w:val="000000"/>
          <w:szCs w:val="24"/>
        </w:rPr>
      </w:pPr>
      <w:r w:rsidRPr="00103007">
        <w:rPr>
          <w:color w:val="000000"/>
          <w:szCs w:val="24"/>
        </w:rPr>
        <w:t xml:space="preserve">В целях обеспечения безопасности дорожного движения Комитетом по транспорту 17.11.2023 проведено совещание с участием Комитета по развитию транспортной инфраструктуры </w:t>
      </w:r>
      <w:r>
        <w:rPr>
          <w:color w:val="000000"/>
          <w:szCs w:val="24"/>
        </w:rPr>
        <w:br/>
      </w:r>
      <w:r w:rsidRPr="00103007">
        <w:rPr>
          <w:color w:val="000000"/>
          <w:szCs w:val="24"/>
        </w:rPr>
        <w:t>Санкт-Петербурга, СПб ГБУ «</w:t>
      </w:r>
      <w:proofErr w:type="spellStart"/>
      <w:r w:rsidRPr="00103007">
        <w:rPr>
          <w:color w:val="000000"/>
          <w:szCs w:val="24"/>
        </w:rPr>
        <w:t>Мостотрест</w:t>
      </w:r>
      <w:proofErr w:type="spellEnd"/>
      <w:r w:rsidRPr="00103007">
        <w:rPr>
          <w:color w:val="000000"/>
          <w:szCs w:val="24"/>
        </w:rPr>
        <w:t xml:space="preserve">», СПб ГБУ «Центр транспортного планирования </w:t>
      </w:r>
      <w:r>
        <w:rPr>
          <w:color w:val="000000"/>
          <w:szCs w:val="24"/>
        </w:rPr>
        <w:br/>
      </w:r>
      <w:r w:rsidRPr="00103007">
        <w:rPr>
          <w:color w:val="000000"/>
          <w:szCs w:val="24"/>
        </w:rPr>
        <w:t xml:space="preserve">Санкт-Петербурга», ОГИБДД УМВД России по Невскому району Санкт-Петербурга </w:t>
      </w:r>
      <w:r>
        <w:rPr>
          <w:color w:val="000000"/>
          <w:szCs w:val="24"/>
        </w:rPr>
        <w:br/>
      </w:r>
      <w:r w:rsidRPr="00103007">
        <w:rPr>
          <w:color w:val="000000"/>
          <w:szCs w:val="24"/>
        </w:rPr>
        <w:t>и ООО «СПб Реновация». По результатам совещания ООО «СПб Реновация» реализован комплекс мероприятий, предусматривающих в том числе использование технических средств организации дорожного движения, в целях стабилизации сложившейся транспортной обстановки и исключения массового сквозного движения транспортных средств через проезды, расположенные на дворовой территории жилого комплекса «Живи в Рыбацком». ОГИБДД УМВД России по Невскому району Санкт-Петербурга усилен контроль за соблюдением водителями транспортных средств требований Правил дорожного движения Российской Федерации, утвержденных постановлением Совета Министров – Правительства Российской Федерации от 23.10.1993 № 1090</w:t>
      </w:r>
      <w:r>
        <w:rPr>
          <w:color w:val="000000"/>
          <w:szCs w:val="24"/>
        </w:rPr>
        <w:t xml:space="preserve"> (далее – ПДД).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3.</w:t>
      </w:r>
      <w:r w:rsidRPr="00103007">
        <w:rPr>
          <w:szCs w:val="24"/>
        </w:rPr>
        <w:t xml:space="preserve"> </w:t>
      </w:r>
      <w:r>
        <w:rPr>
          <w:szCs w:val="24"/>
        </w:rPr>
        <w:t>Э</w:t>
      </w:r>
      <w:r w:rsidRPr="00103007">
        <w:rPr>
          <w:szCs w:val="24"/>
        </w:rPr>
        <w:t>ксплуатация (парковка) сре</w:t>
      </w:r>
      <w:r>
        <w:rPr>
          <w:szCs w:val="24"/>
        </w:rPr>
        <w:t xml:space="preserve">дств индивидуальной мобильности (самокатов) (далее – СИМ) </w:t>
      </w:r>
      <w:r w:rsidRPr="00103007">
        <w:rPr>
          <w:szCs w:val="24"/>
        </w:rPr>
        <w:t>на территории Санкт-Петербурга</w:t>
      </w:r>
      <w:r>
        <w:rPr>
          <w:szCs w:val="24"/>
        </w:rPr>
        <w:t>.</w:t>
      </w:r>
    </w:p>
    <w:p w:rsidR="004B055F" w:rsidRPr="00623FDD" w:rsidRDefault="004B055F" w:rsidP="004B055F">
      <w:pPr>
        <w:ind w:firstLine="567"/>
        <w:jc w:val="both"/>
        <w:rPr>
          <w:szCs w:val="24"/>
        </w:rPr>
      </w:pPr>
      <w:r w:rsidRPr="00623FDD">
        <w:rPr>
          <w:szCs w:val="24"/>
        </w:rPr>
        <w:t>С целью повышения уровня безопасности жизни и здоровья граждан, имущества физических и юридических лиц, с учетом риска возникновения до</w:t>
      </w:r>
      <w:r>
        <w:rPr>
          <w:szCs w:val="24"/>
        </w:rPr>
        <w:t>рожно-транспортных происшествий</w:t>
      </w:r>
      <w:r>
        <w:rPr>
          <w:szCs w:val="24"/>
        </w:rPr>
        <w:br/>
      </w:r>
      <w:r w:rsidRPr="00623FDD">
        <w:rPr>
          <w:szCs w:val="24"/>
        </w:rPr>
        <w:t>с участием пешеходов и пешеходов, использующих СИМ,  Ко</w:t>
      </w:r>
      <w:r>
        <w:rPr>
          <w:szCs w:val="24"/>
        </w:rPr>
        <w:t>митетом по транспорту совместно</w:t>
      </w:r>
      <w:r>
        <w:rPr>
          <w:szCs w:val="24"/>
        </w:rPr>
        <w:br/>
      </w:r>
      <w:r w:rsidRPr="00623FDD">
        <w:rPr>
          <w:szCs w:val="24"/>
        </w:rPr>
        <w:t>с</w:t>
      </w:r>
      <w:r>
        <w:rPr>
          <w:szCs w:val="24"/>
        </w:rPr>
        <w:t xml:space="preserve"> СПБ ГКУ</w:t>
      </w:r>
      <w:r w:rsidRPr="00623FDD">
        <w:rPr>
          <w:szCs w:val="24"/>
        </w:rPr>
        <w:t xml:space="preserve"> «Городской центр управления парковками Санкт-Петербурга» и сервисами проката самокатов разработано и заключено Соглашение о соблюдении правил </w:t>
      </w:r>
      <w:r>
        <w:rPr>
          <w:szCs w:val="24"/>
        </w:rPr>
        <w:t xml:space="preserve">использования СИМ </w:t>
      </w:r>
      <w:r>
        <w:rPr>
          <w:szCs w:val="24"/>
        </w:rPr>
        <w:br/>
        <w:t xml:space="preserve">на территории </w:t>
      </w:r>
      <w:r w:rsidRPr="00623FDD">
        <w:rPr>
          <w:szCs w:val="24"/>
        </w:rPr>
        <w:t>Санкт-Петербурга</w:t>
      </w:r>
      <w:r>
        <w:rPr>
          <w:szCs w:val="24"/>
        </w:rPr>
        <w:t xml:space="preserve">. </w:t>
      </w:r>
      <w:r w:rsidRPr="00623FDD">
        <w:rPr>
          <w:szCs w:val="24"/>
        </w:rPr>
        <w:t>Правилами СИМ в том числе определены зоны, где запрещено разм</w:t>
      </w:r>
      <w:r>
        <w:rPr>
          <w:szCs w:val="24"/>
        </w:rPr>
        <w:t>ещение и завершение аренды СИМ.</w:t>
      </w:r>
    </w:p>
    <w:p w:rsidR="004B055F" w:rsidRDefault="004B055F" w:rsidP="004B055F">
      <w:pPr>
        <w:ind w:firstLine="567"/>
        <w:jc w:val="both"/>
        <w:rPr>
          <w:szCs w:val="24"/>
        </w:rPr>
      </w:pPr>
      <w:r w:rsidRPr="00623FDD">
        <w:rPr>
          <w:szCs w:val="24"/>
        </w:rPr>
        <w:t xml:space="preserve">На базе Ассоциации операторов </w:t>
      </w:r>
      <w:proofErr w:type="spellStart"/>
      <w:r w:rsidRPr="00623FDD">
        <w:rPr>
          <w:szCs w:val="24"/>
        </w:rPr>
        <w:t>микромобильности</w:t>
      </w:r>
      <w:proofErr w:type="spellEnd"/>
      <w:r w:rsidRPr="00623FDD">
        <w:rPr>
          <w:szCs w:val="24"/>
        </w:rPr>
        <w:t xml:space="preserve"> запущен специальный аккаунт </w:t>
      </w:r>
      <w:r w:rsidRPr="00623FDD">
        <w:rPr>
          <w:szCs w:val="24"/>
        </w:rPr>
        <w:br/>
      </w:r>
      <w:proofErr w:type="spellStart"/>
      <w:r w:rsidRPr="00623FDD">
        <w:rPr>
          <w:szCs w:val="24"/>
        </w:rPr>
        <w:t>Telegram</w:t>
      </w:r>
      <w:proofErr w:type="spellEnd"/>
      <w:r w:rsidRPr="00623FDD">
        <w:rPr>
          <w:szCs w:val="24"/>
        </w:rPr>
        <w:t>-бот «Самокаты в СПб» @</w:t>
      </w:r>
      <w:proofErr w:type="spellStart"/>
      <w:r w:rsidRPr="00623FDD">
        <w:rPr>
          <w:szCs w:val="24"/>
        </w:rPr>
        <w:t>Andminsamokatov_bot</w:t>
      </w:r>
      <w:proofErr w:type="spellEnd"/>
      <w:r w:rsidRPr="00623FDD">
        <w:rPr>
          <w:szCs w:val="24"/>
        </w:rPr>
        <w:t xml:space="preserve"> и возобновлена работа контактного центра для обращений граждан, связанных с нарушением правил пользования СИМ, включая опасную езду и парковку </w:t>
      </w:r>
      <w:proofErr w:type="spellStart"/>
      <w:r w:rsidRPr="00623FDD">
        <w:rPr>
          <w:szCs w:val="24"/>
        </w:rPr>
        <w:t>электросамокатов</w:t>
      </w:r>
      <w:proofErr w:type="spellEnd"/>
      <w:r w:rsidRPr="00623FDD">
        <w:rPr>
          <w:szCs w:val="24"/>
        </w:rPr>
        <w:t xml:space="preserve"> в неположенных местах.</w:t>
      </w:r>
    </w:p>
    <w:p w:rsidR="004B055F" w:rsidRDefault="004B055F" w:rsidP="004B055F">
      <w:pPr>
        <w:ind w:firstLine="567"/>
        <w:jc w:val="both"/>
        <w:rPr>
          <w:szCs w:val="24"/>
        </w:rPr>
      </w:pP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П</w:t>
      </w:r>
      <w:r w:rsidRPr="007B2FAB">
        <w:rPr>
          <w:szCs w:val="24"/>
        </w:rPr>
        <w:t>о вопр</w:t>
      </w:r>
      <w:r>
        <w:rPr>
          <w:szCs w:val="24"/>
        </w:rPr>
        <w:t>осам транспортного обслуживания</w:t>
      </w:r>
      <w:r w:rsidRPr="007B2FAB">
        <w:rPr>
          <w:szCs w:val="24"/>
        </w:rPr>
        <w:t xml:space="preserve"> поступил</w:t>
      </w:r>
      <w:r>
        <w:rPr>
          <w:szCs w:val="24"/>
        </w:rPr>
        <w:t xml:space="preserve">о </w:t>
      </w:r>
      <w:r w:rsidRPr="007B2FAB">
        <w:rPr>
          <w:szCs w:val="24"/>
        </w:rPr>
        <w:t>3 360 обращений (33,64</w:t>
      </w:r>
      <w:r>
        <w:rPr>
          <w:szCs w:val="24"/>
        </w:rPr>
        <w:t xml:space="preserve"> </w:t>
      </w:r>
      <w:r w:rsidRPr="007B2FAB">
        <w:rPr>
          <w:szCs w:val="24"/>
        </w:rPr>
        <w:t xml:space="preserve">% </w:t>
      </w:r>
      <w:r>
        <w:rPr>
          <w:szCs w:val="24"/>
        </w:rPr>
        <w:t>от общего количества обращений).</w:t>
      </w:r>
      <w:r w:rsidRPr="007B2FAB">
        <w:rPr>
          <w:szCs w:val="24"/>
        </w:rPr>
        <w:t xml:space="preserve"> </w:t>
      </w:r>
      <w:r w:rsidRPr="00C452AC">
        <w:rPr>
          <w:szCs w:val="24"/>
        </w:rPr>
        <w:t xml:space="preserve">В целях улучшения транспортного обслуживания жителей </w:t>
      </w:r>
      <w:r>
        <w:rPr>
          <w:szCs w:val="24"/>
        </w:rPr>
        <w:br/>
      </w:r>
      <w:r w:rsidRPr="00C452AC">
        <w:rPr>
          <w:szCs w:val="24"/>
        </w:rPr>
        <w:t xml:space="preserve">Санкт-Петербурга </w:t>
      </w:r>
      <w:r>
        <w:rPr>
          <w:szCs w:val="24"/>
        </w:rPr>
        <w:t>выполнены следующие мероприятия.</w:t>
      </w:r>
    </w:p>
    <w:p w:rsidR="004B055F" w:rsidRPr="00977A34" w:rsidRDefault="004B055F" w:rsidP="004B055F">
      <w:pPr>
        <w:ind w:firstLine="567"/>
        <w:jc w:val="both"/>
        <w:rPr>
          <w:spacing w:val="-6"/>
          <w:szCs w:val="24"/>
        </w:rPr>
      </w:pPr>
      <w:r w:rsidRPr="00977A34">
        <w:rPr>
          <w:spacing w:val="-6"/>
          <w:szCs w:val="24"/>
        </w:rPr>
        <w:t>В октябре 2023 года:</w:t>
      </w:r>
    </w:p>
    <w:p w:rsidR="004B055F" w:rsidRPr="00EF0E59" w:rsidRDefault="004B055F" w:rsidP="004B055F">
      <w:pPr>
        <w:ind w:firstLine="567"/>
        <w:jc w:val="both"/>
        <w:rPr>
          <w:bCs/>
          <w:szCs w:val="24"/>
        </w:rPr>
      </w:pPr>
      <w:r w:rsidRPr="0058116B">
        <w:rPr>
          <w:bCs/>
          <w:szCs w:val="24"/>
        </w:rPr>
        <w:t xml:space="preserve">введено 12 автобусных </w:t>
      </w:r>
      <w:r>
        <w:rPr>
          <w:bCs/>
          <w:szCs w:val="24"/>
        </w:rPr>
        <w:t>остановочных пунктов</w:t>
      </w:r>
      <w:r w:rsidRPr="00EF0E59">
        <w:rPr>
          <w:bCs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в целях своевременного подвоза школьников к началу занятий изменено время отправления </w:t>
      </w:r>
      <w:r>
        <w:rPr>
          <w:spacing w:val="-6"/>
          <w:szCs w:val="24"/>
        </w:rPr>
        <w:br/>
      </w:r>
      <w:r w:rsidRPr="0058116B">
        <w:rPr>
          <w:spacing w:val="-6"/>
          <w:szCs w:val="24"/>
        </w:rPr>
        <w:t>от конечного пункта «микрорайон «Славянка», Ростовская ул.» с 07:45 на 07:32 по будним дням</w:t>
      </w:r>
      <w:r>
        <w:rPr>
          <w:spacing w:val="-6"/>
          <w:szCs w:val="24"/>
        </w:rPr>
        <w:br/>
      </w:r>
      <w:r w:rsidRPr="0058116B">
        <w:rPr>
          <w:spacing w:val="-6"/>
          <w:szCs w:val="24"/>
        </w:rPr>
        <w:t>и субботам автобусного маршрута № 375А;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в связи с большой востребованностью изменен график и режим работы автобусного маршрута </w:t>
      </w:r>
      <w:r>
        <w:rPr>
          <w:spacing w:val="-6"/>
          <w:szCs w:val="24"/>
        </w:rPr>
        <w:br/>
        <w:t>№ 145, п</w:t>
      </w:r>
      <w:r w:rsidRPr="0058116B">
        <w:rPr>
          <w:spacing w:val="-6"/>
          <w:szCs w:val="24"/>
        </w:rPr>
        <w:t>родлен режим работы по выходным дням от «АС Кировский завод» с 23:50 до 01:00, по будним дням изменено время откр</w:t>
      </w:r>
      <w:r>
        <w:rPr>
          <w:spacing w:val="-6"/>
          <w:szCs w:val="24"/>
        </w:rPr>
        <w:t>ытия движения с 05:50 на 05:20;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с</w:t>
      </w:r>
      <w:r w:rsidRPr="0058116B">
        <w:rPr>
          <w:spacing w:val="-6"/>
          <w:szCs w:val="24"/>
        </w:rPr>
        <w:t xml:space="preserve"> целью обеспечения транспортной доступности школьников, проживающих в пос. Западная Лица, изменена трасса автобусного маршрута № 315 («г. Сестрорецк, Курортная ул. - ж. -д. станция Песочная», АО «Третий парк») с заездом в поселок 5 рейсов по будним дням</w:t>
      </w:r>
      <w:r>
        <w:rPr>
          <w:spacing w:val="-6"/>
          <w:szCs w:val="24"/>
        </w:rPr>
        <w:t xml:space="preserve"> (2 утром, 3 вечером), 4 рейсов</w:t>
      </w:r>
      <w:r>
        <w:rPr>
          <w:spacing w:val="-6"/>
          <w:szCs w:val="24"/>
        </w:rPr>
        <w:br/>
      </w:r>
      <w:r w:rsidRPr="0058116B">
        <w:rPr>
          <w:spacing w:val="-6"/>
          <w:szCs w:val="24"/>
        </w:rPr>
        <w:t>по субботам (1 утром,</w:t>
      </w:r>
      <w:r>
        <w:rPr>
          <w:spacing w:val="-6"/>
          <w:szCs w:val="24"/>
        </w:rPr>
        <w:t xml:space="preserve"> 3 вечером)</w:t>
      </w:r>
      <w:r w:rsidRPr="0058116B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усилен автобусный маршрут № 76 </w:t>
      </w:r>
      <w:r>
        <w:rPr>
          <w:spacing w:val="-6"/>
          <w:szCs w:val="24"/>
        </w:rPr>
        <w:t>на 3 автобуса;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д</w:t>
      </w:r>
      <w:r w:rsidRPr="0058116B">
        <w:rPr>
          <w:spacing w:val="-6"/>
          <w:szCs w:val="24"/>
        </w:rPr>
        <w:t>ля улучшения транспортного обсл</w:t>
      </w:r>
      <w:r>
        <w:rPr>
          <w:spacing w:val="-6"/>
          <w:szCs w:val="24"/>
        </w:rPr>
        <w:t>уживания жителей ЖК «</w:t>
      </w:r>
      <w:proofErr w:type="spellStart"/>
      <w:r>
        <w:rPr>
          <w:spacing w:val="-6"/>
          <w:szCs w:val="24"/>
        </w:rPr>
        <w:t>Parkolovo</w:t>
      </w:r>
      <w:proofErr w:type="spellEnd"/>
      <w:r>
        <w:rPr>
          <w:spacing w:val="-6"/>
          <w:szCs w:val="24"/>
        </w:rPr>
        <w:t>»</w:t>
      </w:r>
      <w:r w:rsidRPr="0058116B">
        <w:rPr>
          <w:spacing w:val="-6"/>
          <w:szCs w:val="24"/>
        </w:rPr>
        <w:t xml:space="preserve"> Выборгского района</w:t>
      </w:r>
      <w:r>
        <w:rPr>
          <w:spacing w:val="-6"/>
          <w:szCs w:val="24"/>
        </w:rPr>
        <w:br/>
        <w:t xml:space="preserve">Санкт-Петербурга </w:t>
      </w:r>
      <w:r w:rsidRPr="0058116B">
        <w:rPr>
          <w:spacing w:val="-6"/>
          <w:szCs w:val="24"/>
        </w:rPr>
        <w:t>введ</w:t>
      </w:r>
      <w:r>
        <w:rPr>
          <w:spacing w:val="-6"/>
          <w:szCs w:val="24"/>
        </w:rPr>
        <w:t>е</w:t>
      </w:r>
      <w:r w:rsidRPr="0058116B">
        <w:rPr>
          <w:spacing w:val="-6"/>
          <w:szCs w:val="24"/>
        </w:rPr>
        <w:t>н новый остановочный пункт «Михайловская дорога» на автобусном маршруте № 221;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усилен автобусный маршрут </w:t>
      </w:r>
      <w:r>
        <w:rPr>
          <w:spacing w:val="-6"/>
          <w:szCs w:val="24"/>
        </w:rPr>
        <w:t>№ 215</w:t>
      </w:r>
      <w:r w:rsidRPr="0058116B">
        <w:rPr>
          <w:spacing w:val="-6"/>
          <w:szCs w:val="24"/>
        </w:rPr>
        <w:t xml:space="preserve"> на 1 автобус по будним дням для улучшения транспортного обеспечения больницы № 40</w:t>
      </w:r>
      <w:r>
        <w:rPr>
          <w:spacing w:val="-6"/>
          <w:szCs w:val="24"/>
        </w:rPr>
        <w:t>;</w:t>
      </w:r>
      <w:r w:rsidRPr="0058116B">
        <w:rPr>
          <w:spacing w:val="-6"/>
          <w:szCs w:val="24"/>
        </w:rPr>
        <w:t xml:space="preserve"> 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усилен автобусный маршрут</w:t>
      </w:r>
      <w:r w:rsidRPr="0058116B">
        <w:rPr>
          <w:spacing w:val="-6"/>
          <w:szCs w:val="24"/>
        </w:rPr>
        <w:t xml:space="preserve">№ 61 </w:t>
      </w:r>
      <w:r>
        <w:rPr>
          <w:spacing w:val="-6"/>
          <w:szCs w:val="24"/>
        </w:rPr>
        <w:t>на 2 автобуса по будним дням для жителей ЖК «Цветной город»</w:t>
      </w:r>
      <w:r w:rsidRPr="0058116B">
        <w:rPr>
          <w:spacing w:val="-6"/>
          <w:szCs w:val="24"/>
        </w:rPr>
        <w:t>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>усилен автобусный маршрут № 120</w:t>
      </w:r>
      <w:r>
        <w:rPr>
          <w:spacing w:val="-6"/>
          <w:szCs w:val="24"/>
        </w:rPr>
        <w:t>,</w:t>
      </w:r>
      <w:r w:rsidRPr="0058116B">
        <w:rPr>
          <w:spacing w:val="-6"/>
          <w:szCs w:val="24"/>
        </w:rPr>
        <w:t xml:space="preserve"> интервал сократился с 4-8 до 4-6 минут;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>усилен автобусный маршрут № 199</w:t>
      </w:r>
      <w:r>
        <w:rPr>
          <w:spacing w:val="-6"/>
          <w:szCs w:val="24"/>
        </w:rPr>
        <w:t>,</w:t>
      </w:r>
      <w:r w:rsidRPr="0058116B">
        <w:rPr>
          <w:spacing w:val="-6"/>
          <w:szCs w:val="24"/>
        </w:rPr>
        <w:t xml:space="preserve"> интервал</w:t>
      </w:r>
      <w:r>
        <w:rPr>
          <w:spacing w:val="-6"/>
          <w:szCs w:val="24"/>
        </w:rPr>
        <w:t xml:space="preserve"> сокращен с 10-13 до 9-12 минут</w:t>
      </w:r>
      <w:r w:rsidRPr="0058116B">
        <w:rPr>
          <w:spacing w:val="-6"/>
          <w:szCs w:val="24"/>
        </w:rPr>
        <w:t>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>на автобусном маршруте № 153 сокращен и</w:t>
      </w:r>
      <w:r>
        <w:rPr>
          <w:spacing w:val="-6"/>
          <w:szCs w:val="24"/>
        </w:rPr>
        <w:t xml:space="preserve">нтервал движения в утренний час </w:t>
      </w:r>
      <w:r w:rsidRPr="0058116B">
        <w:rPr>
          <w:spacing w:val="-6"/>
          <w:szCs w:val="24"/>
        </w:rPr>
        <w:t xml:space="preserve">пик с 13-16 </w:t>
      </w:r>
      <w:r>
        <w:rPr>
          <w:spacing w:val="-6"/>
          <w:szCs w:val="24"/>
        </w:rPr>
        <w:br/>
      </w:r>
      <w:r w:rsidRPr="0058116B">
        <w:rPr>
          <w:spacing w:val="-6"/>
          <w:szCs w:val="24"/>
        </w:rPr>
        <w:t>до 9-13 минут за счет перераспределения с межпикового времени;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на </w:t>
      </w:r>
      <w:r>
        <w:rPr>
          <w:spacing w:val="-6"/>
          <w:szCs w:val="24"/>
        </w:rPr>
        <w:t>автобусных</w:t>
      </w:r>
      <w:r w:rsidRPr="0058116B">
        <w:rPr>
          <w:spacing w:val="-6"/>
          <w:szCs w:val="24"/>
        </w:rPr>
        <w:t xml:space="preserve"> маршрутах № 198, № 199 и № 214Б введен новый остановочный пункт «ул. Валерия Гаврилина»;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на </w:t>
      </w:r>
      <w:r>
        <w:rPr>
          <w:spacing w:val="-6"/>
          <w:szCs w:val="24"/>
        </w:rPr>
        <w:t>автобусных</w:t>
      </w:r>
      <w:r w:rsidRPr="0058116B">
        <w:rPr>
          <w:spacing w:val="-6"/>
          <w:szCs w:val="24"/>
        </w:rPr>
        <w:t xml:space="preserve"> маршрутах № 302 и № 303 введен новый остановочный пункт «Дорога к шалашу Ленина, по требованию» (в обратном направлении);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>на</w:t>
      </w:r>
      <w:r>
        <w:rPr>
          <w:spacing w:val="-6"/>
          <w:szCs w:val="24"/>
        </w:rPr>
        <w:t xml:space="preserve"> автобусном</w:t>
      </w:r>
      <w:r w:rsidRPr="0058116B">
        <w:rPr>
          <w:spacing w:val="-6"/>
          <w:szCs w:val="24"/>
        </w:rPr>
        <w:t xml:space="preserve"> маршруте № 567 введен новый остановочный пункт «Выборгское шоссе, д. 373</w:t>
      </w:r>
      <w:r>
        <w:rPr>
          <w:spacing w:val="-6"/>
          <w:szCs w:val="24"/>
        </w:rPr>
        <w:t xml:space="preserve"> </w:t>
      </w:r>
      <w:r>
        <w:rPr>
          <w:spacing w:val="-6"/>
          <w:szCs w:val="24"/>
        </w:rPr>
        <w:br/>
      </w:r>
      <w:r w:rsidRPr="0058116B">
        <w:rPr>
          <w:spacing w:val="-6"/>
          <w:szCs w:val="24"/>
        </w:rPr>
        <w:t>(в обоих направлениях), «пр. Просвещения» (в обратном направлении);</w:t>
      </w:r>
    </w:p>
    <w:p w:rsidR="004B055F" w:rsidRPr="0058116B" w:rsidRDefault="004B055F" w:rsidP="004B055F">
      <w:pPr>
        <w:ind w:firstLine="567"/>
        <w:jc w:val="both"/>
        <w:rPr>
          <w:spacing w:val="-6"/>
          <w:szCs w:val="24"/>
        </w:rPr>
      </w:pPr>
      <w:r w:rsidRPr="0058116B">
        <w:rPr>
          <w:spacing w:val="-6"/>
          <w:szCs w:val="24"/>
        </w:rPr>
        <w:t xml:space="preserve">выполнено нормирование скоростей движения на </w:t>
      </w:r>
      <w:r>
        <w:rPr>
          <w:spacing w:val="-6"/>
          <w:szCs w:val="24"/>
        </w:rPr>
        <w:t xml:space="preserve">автобусных </w:t>
      </w:r>
      <w:r w:rsidRPr="0058116B">
        <w:rPr>
          <w:spacing w:val="-6"/>
          <w:szCs w:val="24"/>
        </w:rPr>
        <w:t>маршрут</w:t>
      </w:r>
      <w:r>
        <w:rPr>
          <w:spacing w:val="-6"/>
          <w:szCs w:val="24"/>
        </w:rPr>
        <w:t>ах</w:t>
      </w:r>
      <w:r w:rsidRPr="0058116B">
        <w:rPr>
          <w:spacing w:val="-6"/>
          <w:szCs w:val="24"/>
        </w:rPr>
        <w:t xml:space="preserve"> № 139 и № 193</w:t>
      </w:r>
      <w:r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EF0E59">
        <w:rPr>
          <w:spacing w:val="-6"/>
          <w:szCs w:val="24"/>
        </w:rPr>
        <w:t>организована работа троллейбусного маршрута № 12 («ул. Кораблестроителей – Тульская ул.»). Маршрут проложен через 6 станций метро и свя</w:t>
      </w:r>
      <w:r>
        <w:rPr>
          <w:spacing w:val="-6"/>
          <w:szCs w:val="24"/>
        </w:rPr>
        <w:t>зывает</w:t>
      </w:r>
      <w:r w:rsidRPr="00EF0E59">
        <w:rPr>
          <w:spacing w:val="-6"/>
          <w:szCs w:val="24"/>
        </w:rPr>
        <w:t xml:space="preserve"> Центральный, Адмиралтейский </w:t>
      </w:r>
      <w:r>
        <w:rPr>
          <w:spacing w:val="-6"/>
          <w:szCs w:val="24"/>
        </w:rPr>
        <w:br/>
      </w:r>
      <w:r w:rsidRPr="00EF0E59">
        <w:rPr>
          <w:spacing w:val="-6"/>
          <w:szCs w:val="24"/>
        </w:rPr>
        <w:t xml:space="preserve">и Василеостровский районы города. </w:t>
      </w:r>
      <w:r>
        <w:rPr>
          <w:spacing w:val="-6"/>
          <w:szCs w:val="24"/>
        </w:rPr>
        <w:t>И</w:t>
      </w:r>
      <w:r w:rsidRPr="00EF0E59">
        <w:rPr>
          <w:spacing w:val="-6"/>
          <w:szCs w:val="24"/>
        </w:rPr>
        <w:t>нтервал 12-14 минут по будним дням и 14-16</w:t>
      </w:r>
      <w:r>
        <w:rPr>
          <w:spacing w:val="-6"/>
          <w:szCs w:val="24"/>
        </w:rPr>
        <w:t xml:space="preserve"> минут по выходным дням;</w:t>
      </w:r>
    </w:p>
    <w:p w:rsidR="004B055F" w:rsidRPr="00EF0E59" w:rsidRDefault="004B055F" w:rsidP="004B055F">
      <w:pPr>
        <w:ind w:firstLine="567"/>
        <w:jc w:val="both"/>
        <w:rPr>
          <w:spacing w:val="-6"/>
          <w:szCs w:val="24"/>
        </w:rPr>
      </w:pPr>
      <w:r w:rsidRPr="00EF0E59">
        <w:rPr>
          <w:spacing w:val="-6"/>
          <w:szCs w:val="24"/>
        </w:rPr>
        <w:t>усилено движение автобусов по маршруту № 75</w:t>
      </w:r>
      <w:r>
        <w:rPr>
          <w:spacing w:val="-6"/>
          <w:szCs w:val="24"/>
        </w:rPr>
        <w:t xml:space="preserve"> с 12:00 до 15:00</w:t>
      </w:r>
      <w:r w:rsidRPr="00EF0E59">
        <w:rPr>
          <w:spacing w:val="-6"/>
          <w:szCs w:val="24"/>
        </w:rPr>
        <w:t>;</w:t>
      </w:r>
    </w:p>
    <w:p w:rsidR="004B055F" w:rsidRPr="002B5C10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lastRenderedPageBreak/>
        <w:t>с</w:t>
      </w:r>
      <w:r w:rsidRPr="002B5C10">
        <w:rPr>
          <w:szCs w:val="24"/>
        </w:rPr>
        <w:t xml:space="preserve"> 01.10.2023 в целях улучшения транспортного обслуживания пассажиров остановка «Улица Шахматова» для автобусного маршрут</w:t>
      </w:r>
      <w:r>
        <w:rPr>
          <w:szCs w:val="24"/>
        </w:rPr>
        <w:t xml:space="preserve">а № 356 «АС «Новый Петергоф» – </w:t>
      </w:r>
      <w:r w:rsidRPr="002B5C10">
        <w:rPr>
          <w:szCs w:val="24"/>
        </w:rPr>
        <w:t>ул. Шахматова» перенесена вперед по ходу движения</w:t>
      </w:r>
      <w:r>
        <w:rPr>
          <w:szCs w:val="24"/>
        </w:rPr>
        <w:t xml:space="preserve"> на ул. Шахматова и объединена </w:t>
      </w:r>
      <w:r w:rsidRPr="002B5C10">
        <w:rPr>
          <w:szCs w:val="24"/>
        </w:rPr>
        <w:t>с действующей остановкой а</w:t>
      </w:r>
      <w:r>
        <w:rPr>
          <w:szCs w:val="24"/>
        </w:rPr>
        <w:t>втобусных маршрутов № 356Ш, 360;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2B5C10">
        <w:rPr>
          <w:szCs w:val="24"/>
        </w:rPr>
        <w:t xml:space="preserve"> 18.10.2023 в целях улучшения транспортного сообщения ПАО СЗ «Северная Верфь» изменена трасса автобусного маршрута № 18 «Ул. Стойкости – АС «Кировский завод» (маршрут прод</w:t>
      </w:r>
      <w:r>
        <w:rPr>
          <w:szCs w:val="24"/>
        </w:rPr>
        <w:t>лен до завода «Северная верфь»);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 xml:space="preserve">с </w:t>
      </w:r>
      <w:r w:rsidRPr="002B5C10">
        <w:rPr>
          <w:szCs w:val="24"/>
        </w:rPr>
        <w:t xml:space="preserve">30.10.2023 в целях установления новой беспересадочной транспортной связи Василеостровского, </w:t>
      </w:r>
      <w:r>
        <w:rPr>
          <w:szCs w:val="24"/>
        </w:rPr>
        <w:t>А</w:t>
      </w:r>
      <w:r w:rsidRPr="002B5C10">
        <w:rPr>
          <w:szCs w:val="24"/>
        </w:rPr>
        <w:t>дмиралтейского и Центрального районов Санкт-Петербурга изменена трасса троллейбусного маршрут</w:t>
      </w:r>
      <w:r>
        <w:rPr>
          <w:szCs w:val="24"/>
        </w:rPr>
        <w:t>а № 12 «у</w:t>
      </w:r>
      <w:r w:rsidRPr="002B5C10">
        <w:rPr>
          <w:szCs w:val="24"/>
        </w:rPr>
        <w:t>л. Кораблестроителей – Тульская ул.».</w:t>
      </w:r>
    </w:p>
    <w:p w:rsidR="004B055F" w:rsidRPr="00977A34" w:rsidRDefault="004B055F" w:rsidP="004B055F">
      <w:pPr>
        <w:ind w:firstLine="567"/>
        <w:jc w:val="both"/>
        <w:rPr>
          <w:spacing w:val="-6"/>
          <w:szCs w:val="24"/>
        </w:rPr>
      </w:pPr>
      <w:r w:rsidRPr="00977A34">
        <w:rPr>
          <w:spacing w:val="-6"/>
          <w:szCs w:val="24"/>
        </w:rPr>
        <w:t>В ноябре 2023 года:</w:t>
      </w:r>
    </w:p>
    <w:p w:rsidR="004B055F" w:rsidRPr="0033656B" w:rsidRDefault="004B055F" w:rsidP="004B055F">
      <w:pPr>
        <w:ind w:firstLine="567"/>
        <w:jc w:val="both"/>
        <w:rPr>
          <w:spacing w:val="-6"/>
          <w:szCs w:val="24"/>
        </w:rPr>
      </w:pPr>
      <w:r w:rsidRPr="00EF0E59">
        <w:rPr>
          <w:spacing w:val="-6"/>
          <w:szCs w:val="24"/>
        </w:rPr>
        <w:t xml:space="preserve">усилен трамвайный маршрут № 18 </w:t>
      </w:r>
      <w:r>
        <w:rPr>
          <w:spacing w:val="-6"/>
          <w:szCs w:val="24"/>
        </w:rPr>
        <w:t xml:space="preserve">с сокращением интервала движения </w:t>
      </w:r>
      <w:r w:rsidRPr="00EF0E59">
        <w:rPr>
          <w:spacing w:val="-6"/>
          <w:szCs w:val="24"/>
        </w:rPr>
        <w:t xml:space="preserve">с 5-8 </w:t>
      </w:r>
      <w:r>
        <w:rPr>
          <w:spacing w:val="-6"/>
          <w:szCs w:val="24"/>
        </w:rPr>
        <w:t>до 4-7 минут</w:t>
      </w:r>
      <w:r w:rsidRPr="0033656B">
        <w:rPr>
          <w:spacing w:val="-6"/>
          <w:szCs w:val="24"/>
        </w:rPr>
        <w:t>;</w:t>
      </w:r>
    </w:p>
    <w:p w:rsidR="004B055F" w:rsidRPr="0033656B" w:rsidRDefault="004B055F" w:rsidP="004B055F">
      <w:pPr>
        <w:ind w:firstLine="567"/>
        <w:jc w:val="both"/>
        <w:rPr>
          <w:spacing w:val="-6"/>
          <w:szCs w:val="24"/>
        </w:rPr>
      </w:pPr>
      <w:r w:rsidRPr="0033656B">
        <w:rPr>
          <w:spacing w:val="-6"/>
          <w:szCs w:val="24"/>
        </w:rPr>
        <w:t xml:space="preserve">на </w:t>
      </w:r>
      <w:r>
        <w:rPr>
          <w:spacing w:val="-6"/>
          <w:szCs w:val="24"/>
        </w:rPr>
        <w:t xml:space="preserve">автобусном </w:t>
      </w:r>
      <w:r w:rsidRPr="0033656B">
        <w:rPr>
          <w:spacing w:val="-6"/>
          <w:szCs w:val="24"/>
        </w:rPr>
        <w:t xml:space="preserve">маршруте № 124 увеличено количество рейсов и сокращен интервал в пик с 13-16 </w:t>
      </w:r>
      <w:r>
        <w:rPr>
          <w:spacing w:val="-6"/>
          <w:szCs w:val="24"/>
        </w:rPr>
        <w:br/>
        <w:t>до 10-16 минут</w:t>
      </w:r>
      <w:r w:rsidRPr="0033656B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33656B">
        <w:rPr>
          <w:spacing w:val="-6"/>
          <w:szCs w:val="24"/>
        </w:rPr>
        <w:t>изменено время начала работы двух автобусных маршрутов (№ 145Б, 197) и время отправления маршрута № 410 от вокзала в Зеленогорске с учетом прибытия и отправления пригородных электропоездов;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усилен автобусный маршрут </w:t>
      </w:r>
      <w:r w:rsidRPr="0033656B">
        <w:rPr>
          <w:spacing w:val="-6"/>
          <w:szCs w:val="24"/>
        </w:rPr>
        <w:t xml:space="preserve">№ 239 </w:t>
      </w:r>
      <w:r>
        <w:rPr>
          <w:spacing w:val="-6"/>
          <w:szCs w:val="24"/>
        </w:rPr>
        <w:t xml:space="preserve">с сокращением интервала движения </w:t>
      </w:r>
      <w:r w:rsidRPr="0033656B">
        <w:rPr>
          <w:spacing w:val="-6"/>
          <w:szCs w:val="24"/>
        </w:rPr>
        <w:t>с 11-20 до 11-18 минут</w:t>
      </w:r>
      <w:r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усилен автобусный маршрут </w:t>
      </w:r>
      <w:r w:rsidRPr="0033656B">
        <w:rPr>
          <w:spacing w:val="-6"/>
          <w:szCs w:val="24"/>
        </w:rPr>
        <w:t xml:space="preserve">№ 66 </w:t>
      </w:r>
      <w:r>
        <w:rPr>
          <w:spacing w:val="-6"/>
          <w:szCs w:val="24"/>
        </w:rPr>
        <w:t>с сокращением интервала движения с 9-16 до 7-13 минут</w:t>
      </w:r>
      <w:r w:rsidRPr="0033656B">
        <w:rPr>
          <w:spacing w:val="-6"/>
          <w:szCs w:val="24"/>
        </w:rPr>
        <w:t>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 xml:space="preserve">усилен трамвайный маршрут № 25 с увеличением выпуска на рабочие и на выходные дни </w:t>
      </w:r>
      <w:r>
        <w:rPr>
          <w:spacing w:val="-6"/>
          <w:szCs w:val="24"/>
        </w:rPr>
        <w:br/>
      </w:r>
      <w:r w:rsidRPr="003D19E9">
        <w:rPr>
          <w:spacing w:val="-6"/>
          <w:szCs w:val="24"/>
        </w:rPr>
        <w:t xml:space="preserve">для повышения регулярности движения, в целях предотвращения </w:t>
      </w:r>
      <w:r>
        <w:rPr>
          <w:spacing w:val="-6"/>
          <w:szCs w:val="24"/>
        </w:rPr>
        <w:t>переполнения подвижного состава</w:t>
      </w:r>
      <w:r w:rsidRPr="003D19E9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добавлено дополнительное отправление в 20:31 на автобусный маршрут № 360 с учетом окончания работы социальных учреждений (СПб ГБУЗ «Городская поликлиника № 122» и СПб ГБУЗ «</w:t>
      </w:r>
      <w:r>
        <w:rPr>
          <w:spacing w:val="-6"/>
          <w:szCs w:val="24"/>
        </w:rPr>
        <w:t>Николаевская больница») в 20:00</w:t>
      </w:r>
      <w:r w:rsidRPr="003D19E9">
        <w:rPr>
          <w:spacing w:val="-6"/>
          <w:szCs w:val="24"/>
        </w:rPr>
        <w:t>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 xml:space="preserve">в целях улучшения транспортной доступности г. Колпино оптимизировано расписание движения по маршруту № 330 с </w:t>
      </w:r>
      <w:r>
        <w:rPr>
          <w:spacing w:val="-6"/>
          <w:szCs w:val="24"/>
        </w:rPr>
        <w:t>сокращением</w:t>
      </w:r>
      <w:r w:rsidRPr="003D19E9">
        <w:rPr>
          <w:spacing w:val="-6"/>
          <w:szCs w:val="24"/>
        </w:rPr>
        <w:t xml:space="preserve"> интервала движения в утренн</w:t>
      </w:r>
      <w:r>
        <w:rPr>
          <w:spacing w:val="-6"/>
          <w:szCs w:val="24"/>
        </w:rPr>
        <w:t>ий час пик с 9 минут до 8 минут</w:t>
      </w:r>
      <w:r w:rsidRPr="003D19E9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выполнено нормирование скоростей д</w:t>
      </w:r>
      <w:r>
        <w:rPr>
          <w:spacing w:val="-6"/>
          <w:szCs w:val="24"/>
        </w:rPr>
        <w:t>вижения на автобусных маршрутах</w:t>
      </w:r>
      <w:r w:rsidRPr="003D19E9">
        <w:rPr>
          <w:spacing w:val="-6"/>
          <w:szCs w:val="24"/>
        </w:rPr>
        <w:t xml:space="preserve"> № 114 </w:t>
      </w:r>
      <w:r>
        <w:rPr>
          <w:spacing w:val="-6"/>
          <w:szCs w:val="24"/>
        </w:rPr>
        <w:t>и</w:t>
      </w:r>
      <w:r w:rsidRPr="003D19E9">
        <w:rPr>
          <w:spacing w:val="-6"/>
          <w:szCs w:val="24"/>
        </w:rPr>
        <w:t xml:space="preserve"> </w:t>
      </w:r>
      <w:r>
        <w:rPr>
          <w:spacing w:val="-6"/>
          <w:szCs w:val="24"/>
        </w:rPr>
        <w:t>№ 223;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для </w:t>
      </w:r>
      <w:r w:rsidRPr="003D19E9">
        <w:rPr>
          <w:spacing w:val="-6"/>
          <w:szCs w:val="24"/>
        </w:rPr>
        <w:t>улучшени</w:t>
      </w:r>
      <w:r>
        <w:rPr>
          <w:spacing w:val="-6"/>
          <w:szCs w:val="24"/>
        </w:rPr>
        <w:t>я</w:t>
      </w:r>
      <w:r w:rsidRPr="003D19E9">
        <w:rPr>
          <w:spacing w:val="-6"/>
          <w:szCs w:val="24"/>
        </w:rPr>
        <w:t xml:space="preserve"> транспортного обслуживания Приморского района</w:t>
      </w:r>
      <w:r>
        <w:rPr>
          <w:spacing w:val="-6"/>
          <w:szCs w:val="24"/>
        </w:rPr>
        <w:t xml:space="preserve"> Санкт-Петербурга</w:t>
      </w:r>
      <w:r>
        <w:rPr>
          <w:spacing w:val="-6"/>
          <w:szCs w:val="24"/>
        </w:rPr>
        <w:br/>
      </w:r>
      <w:r w:rsidRPr="003D19E9">
        <w:rPr>
          <w:spacing w:val="-6"/>
          <w:szCs w:val="24"/>
        </w:rPr>
        <w:t>(ЖК «Чистое небо»)</w:t>
      </w:r>
      <w:r>
        <w:rPr>
          <w:spacing w:val="-6"/>
          <w:szCs w:val="24"/>
        </w:rPr>
        <w:t xml:space="preserve"> </w:t>
      </w:r>
      <w:r w:rsidRPr="003D19E9">
        <w:rPr>
          <w:spacing w:val="-6"/>
          <w:szCs w:val="24"/>
        </w:rPr>
        <w:t>усилен троллейбусный маршрут № 23;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 xml:space="preserve">изменено время отправления </w:t>
      </w:r>
      <w:r>
        <w:rPr>
          <w:spacing w:val="-6"/>
          <w:szCs w:val="24"/>
        </w:rPr>
        <w:t xml:space="preserve">автобусного маршрута № 139 </w:t>
      </w:r>
      <w:r w:rsidRPr="003D19E9">
        <w:rPr>
          <w:spacing w:val="-6"/>
          <w:szCs w:val="24"/>
        </w:rPr>
        <w:t>от н\п «</w:t>
      </w:r>
      <w:proofErr w:type="spellStart"/>
      <w:r w:rsidRPr="003D19E9">
        <w:rPr>
          <w:spacing w:val="-6"/>
          <w:szCs w:val="24"/>
        </w:rPr>
        <w:t>ст.м</w:t>
      </w:r>
      <w:proofErr w:type="spellEnd"/>
      <w:r w:rsidRPr="003D19E9">
        <w:rPr>
          <w:spacing w:val="-6"/>
          <w:szCs w:val="24"/>
        </w:rPr>
        <w:t>. «Парнас» с 08:46 на 0</w:t>
      </w:r>
      <w:r>
        <w:rPr>
          <w:spacing w:val="-6"/>
          <w:szCs w:val="24"/>
        </w:rPr>
        <w:t>8:37;</w:t>
      </w:r>
    </w:p>
    <w:p w:rsidR="004B055F" w:rsidRPr="00C2077E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выполнено нормирование скоростей движения на автобусном маршруте № 285;</w:t>
      </w:r>
    </w:p>
    <w:p w:rsidR="004B055F" w:rsidRPr="002B5C10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2B5C10">
        <w:rPr>
          <w:szCs w:val="24"/>
        </w:rPr>
        <w:t xml:space="preserve"> 01.11.2023 в целях улучшения транспорт</w:t>
      </w:r>
      <w:r>
        <w:rPr>
          <w:szCs w:val="24"/>
        </w:rPr>
        <w:t>ного обслуживания ЖК «</w:t>
      </w:r>
      <w:proofErr w:type="spellStart"/>
      <w:r>
        <w:rPr>
          <w:szCs w:val="24"/>
        </w:rPr>
        <w:t>Ариосто</w:t>
      </w:r>
      <w:proofErr w:type="spellEnd"/>
      <w:r>
        <w:rPr>
          <w:szCs w:val="24"/>
        </w:rPr>
        <w:t>» и ЖК «Полис</w:t>
      </w:r>
      <w:r>
        <w:rPr>
          <w:szCs w:val="24"/>
        </w:rPr>
        <w:br/>
      </w:r>
      <w:r w:rsidRPr="002B5C10">
        <w:rPr>
          <w:szCs w:val="24"/>
        </w:rPr>
        <w:t xml:space="preserve">на Комендантском» трасса автобусного маршрута № 258 «Мебельная ул. – </w:t>
      </w:r>
      <w:proofErr w:type="spellStart"/>
      <w:r w:rsidRPr="002B5C10">
        <w:rPr>
          <w:szCs w:val="24"/>
        </w:rPr>
        <w:t>Плесецкая</w:t>
      </w:r>
      <w:proofErr w:type="spellEnd"/>
      <w:r w:rsidRPr="002B5C10">
        <w:rPr>
          <w:szCs w:val="24"/>
        </w:rPr>
        <w:t xml:space="preserve"> ул.» продлена от </w:t>
      </w:r>
      <w:proofErr w:type="spellStart"/>
      <w:r w:rsidRPr="002B5C10">
        <w:rPr>
          <w:szCs w:val="24"/>
        </w:rPr>
        <w:t>Глухарской</w:t>
      </w:r>
      <w:proofErr w:type="spellEnd"/>
      <w:r w:rsidRPr="002B5C10">
        <w:rPr>
          <w:szCs w:val="24"/>
        </w:rPr>
        <w:t xml:space="preserve"> ул. до </w:t>
      </w:r>
      <w:proofErr w:type="spellStart"/>
      <w:r w:rsidRPr="002B5C10">
        <w:rPr>
          <w:szCs w:val="24"/>
        </w:rPr>
        <w:t>Плесецкой</w:t>
      </w:r>
      <w:proofErr w:type="spellEnd"/>
      <w:r w:rsidRPr="002B5C10">
        <w:rPr>
          <w:szCs w:val="24"/>
        </w:rPr>
        <w:t xml:space="preserve"> ул.</w:t>
      </w:r>
      <w:r w:rsidRPr="005D6229">
        <w:t xml:space="preserve"> </w:t>
      </w:r>
      <w:r w:rsidRPr="005D6229">
        <w:rPr>
          <w:szCs w:val="24"/>
        </w:rPr>
        <w:t>с сокращением интервала движения с 12-13 до 10-13 минут;</w:t>
      </w:r>
      <w:r w:rsidRPr="002B5C10">
        <w:rPr>
          <w:szCs w:val="24"/>
        </w:rPr>
        <w:t xml:space="preserve"> </w:t>
      </w:r>
    </w:p>
    <w:p w:rsidR="004B055F" w:rsidRPr="002B5C10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2B5C10">
        <w:rPr>
          <w:szCs w:val="24"/>
        </w:rPr>
        <w:t xml:space="preserve"> 01.11.2023 с целью улучшения транспортной связи жителей</w:t>
      </w:r>
      <w:r>
        <w:rPr>
          <w:szCs w:val="24"/>
        </w:rPr>
        <w:t xml:space="preserve"> микрорайона </w:t>
      </w:r>
      <w:r w:rsidRPr="002B5C10">
        <w:rPr>
          <w:szCs w:val="24"/>
        </w:rPr>
        <w:t xml:space="preserve">ул. Добровольцев, ул. </w:t>
      </w:r>
      <w:proofErr w:type="spellStart"/>
      <w:r w:rsidRPr="002B5C10">
        <w:rPr>
          <w:szCs w:val="24"/>
        </w:rPr>
        <w:t>Здоровцева</w:t>
      </w:r>
      <w:proofErr w:type="spellEnd"/>
      <w:r w:rsidRPr="002B5C10">
        <w:rPr>
          <w:szCs w:val="24"/>
        </w:rPr>
        <w:t xml:space="preserve"> со станцией метро «Проспект Ветеранов» измен</w:t>
      </w:r>
      <w:r>
        <w:rPr>
          <w:szCs w:val="24"/>
        </w:rPr>
        <w:t>ена трасса автобусного маршрута</w:t>
      </w:r>
      <w:r>
        <w:rPr>
          <w:szCs w:val="24"/>
        </w:rPr>
        <w:br/>
      </w:r>
      <w:r w:rsidRPr="002B5C10">
        <w:rPr>
          <w:szCs w:val="24"/>
        </w:rPr>
        <w:t>№ 297 «Платформа Дачное – пр. Маршала Жукова»</w:t>
      </w:r>
      <w:r>
        <w:rPr>
          <w:szCs w:val="24"/>
        </w:rPr>
        <w:t xml:space="preserve"> с переводом в статус кольцевого;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2B5C10">
        <w:rPr>
          <w:szCs w:val="24"/>
        </w:rPr>
        <w:t xml:space="preserve"> 15.11.2023 в целях обеспечения транспортного обслуживания жителей Приморского района Санкт-Петербурга изменена трасса троллейбусного маршрута №</w:t>
      </w:r>
      <w:r>
        <w:rPr>
          <w:szCs w:val="24"/>
        </w:rPr>
        <w:t xml:space="preserve"> 50 «Тихорецкий пр. –</w:t>
      </w:r>
      <w:r>
        <w:rPr>
          <w:szCs w:val="24"/>
        </w:rPr>
        <w:br/>
      </w:r>
      <w:proofErr w:type="spellStart"/>
      <w:r>
        <w:rPr>
          <w:szCs w:val="24"/>
        </w:rPr>
        <w:t>Плесецкая</w:t>
      </w:r>
      <w:proofErr w:type="spellEnd"/>
      <w:r>
        <w:rPr>
          <w:szCs w:val="24"/>
        </w:rPr>
        <w:t xml:space="preserve"> </w:t>
      </w:r>
      <w:r w:rsidRPr="002B5C10">
        <w:rPr>
          <w:szCs w:val="24"/>
        </w:rPr>
        <w:t xml:space="preserve">ул.», продлено движение по Комендантскому пр., </w:t>
      </w:r>
      <w:proofErr w:type="spellStart"/>
      <w:r w:rsidRPr="002B5C10">
        <w:rPr>
          <w:szCs w:val="24"/>
        </w:rPr>
        <w:t>Шуваловскому</w:t>
      </w:r>
      <w:proofErr w:type="spellEnd"/>
      <w:r w:rsidRPr="002B5C10">
        <w:rPr>
          <w:szCs w:val="24"/>
        </w:rPr>
        <w:t xml:space="preserve"> пр.</w:t>
      </w:r>
      <w:r>
        <w:rPr>
          <w:szCs w:val="24"/>
        </w:rPr>
        <w:t>,</w:t>
      </w:r>
      <w:r>
        <w:rPr>
          <w:szCs w:val="24"/>
        </w:rPr>
        <w:br/>
      </w:r>
      <w:r w:rsidRPr="002B5C10">
        <w:rPr>
          <w:szCs w:val="24"/>
        </w:rPr>
        <w:t xml:space="preserve">пр. Авиаконструкторов, </w:t>
      </w:r>
      <w:proofErr w:type="spellStart"/>
      <w:r w:rsidRPr="002B5C10">
        <w:rPr>
          <w:szCs w:val="24"/>
        </w:rPr>
        <w:t>Плес</w:t>
      </w:r>
      <w:r>
        <w:rPr>
          <w:szCs w:val="24"/>
        </w:rPr>
        <w:t>ецкой</w:t>
      </w:r>
      <w:proofErr w:type="spellEnd"/>
      <w:r>
        <w:rPr>
          <w:szCs w:val="24"/>
        </w:rPr>
        <w:t xml:space="preserve"> ул., Нижне-Каменской ул., </w:t>
      </w:r>
      <w:r w:rsidRPr="002B5C10">
        <w:rPr>
          <w:szCs w:val="24"/>
        </w:rPr>
        <w:t xml:space="preserve">и </w:t>
      </w:r>
      <w:proofErr w:type="spellStart"/>
      <w:r w:rsidRPr="002B5C10">
        <w:rPr>
          <w:szCs w:val="24"/>
        </w:rPr>
        <w:t>Глухарской</w:t>
      </w:r>
      <w:proofErr w:type="spellEnd"/>
      <w:r w:rsidRPr="002B5C10">
        <w:rPr>
          <w:szCs w:val="24"/>
        </w:rPr>
        <w:t xml:space="preserve"> ул.</w:t>
      </w:r>
      <w:r>
        <w:rPr>
          <w:szCs w:val="24"/>
        </w:rPr>
        <w:t xml:space="preserve"> </w:t>
      </w:r>
      <w:r w:rsidRPr="002B5C10">
        <w:rPr>
          <w:szCs w:val="24"/>
        </w:rPr>
        <w:t>с установлением конечного пункта на маршруте «</w:t>
      </w:r>
      <w:proofErr w:type="spellStart"/>
      <w:r w:rsidRPr="002B5C10">
        <w:rPr>
          <w:szCs w:val="24"/>
        </w:rPr>
        <w:t>Плесецкая</w:t>
      </w:r>
      <w:proofErr w:type="spellEnd"/>
      <w:r w:rsidRPr="002B5C10">
        <w:rPr>
          <w:szCs w:val="24"/>
        </w:rPr>
        <w:t xml:space="preserve"> ул.».</w:t>
      </w:r>
    </w:p>
    <w:p w:rsidR="004B055F" w:rsidRPr="00977A34" w:rsidRDefault="004B055F" w:rsidP="004B055F">
      <w:pPr>
        <w:ind w:firstLine="567"/>
        <w:jc w:val="both"/>
        <w:rPr>
          <w:spacing w:val="-6"/>
          <w:szCs w:val="24"/>
        </w:rPr>
      </w:pPr>
      <w:r w:rsidRPr="00977A34">
        <w:rPr>
          <w:spacing w:val="-6"/>
          <w:szCs w:val="24"/>
        </w:rPr>
        <w:t>В декабре 2023 года: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 xml:space="preserve">усилен автобусный маршрут № 324 </w:t>
      </w:r>
      <w:r>
        <w:rPr>
          <w:spacing w:val="-6"/>
          <w:szCs w:val="24"/>
          <w:lang w:val="en-US"/>
        </w:rPr>
        <w:t>c</w:t>
      </w:r>
      <w:r w:rsidRPr="003D19E9">
        <w:rPr>
          <w:spacing w:val="-6"/>
          <w:szCs w:val="24"/>
        </w:rPr>
        <w:t xml:space="preserve"> </w:t>
      </w:r>
      <w:r>
        <w:rPr>
          <w:spacing w:val="-6"/>
          <w:szCs w:val="24"/>
        </w:rPr>
        <w:t>сокращением интервала движения с 11-17 до 11-13 минут</w:t>
      </w:r>
      <w:r w:rsidRPr="003D19E9">
        <w:rPr>
          <w:spacing w:val="-6"/>
          <w:szCs w:val="24"/>
        </w:rPr>
        <w:t>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изменено расписание движения автобусного маршрута № 544 с учетом прибытия и отправл</w:t>
      </w:r>
      <w:r>
        <w:rPr>
          <w:spacing w:val="-6"/>
          <w:szCs w:val="24"/>
        </w:rPr>
        <w:t>ения пригородных электропоездов</w:t>
      </w:r>
      <w:r w:rsidRPr="003D19E9">
        <w:rPr>
          <w:spacing w:val="-6"/>
          <w:szCs w:val="24"/>
        </w:rPr>
        <w:t>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дл</w:t>
      </w:r>
      <w:r w:rsidRPr="003D19E9">
        <w:rPr>
          <w:spacing w:val="-6"/>
          <w:szCs w:val="24"/>
        </w:rPr>
        <w:t xml:space="preserve">я улучшения транспортного обслуживания ЖК «Солнечный город» по выходным дням усилен троллейбусный маршрут № 46 </w:t>
      </w:r>
      <w:r>
        <w:rPr>
          <w:spacing w:val="-6"/>
          <w:szCs w:val="24"/>
          <w:lang w:val="en-US"/>
        </w:rPr>
        <w:t>c</w:t>
      </w:r>
      <w:r w:rsidRPr="003D19E9">
        <w:rPr>
          <w:spacing w:val="-6"/>
          <w:szCs w:val="24"/>
        </w:rPr>
        <w:t xml:space="preserve"> </w:t>
      </w:r>
      <w:r>
        <w:rPr>
          <w:spacing w:val="-6"/>
          <w:szCs w:val="24"/>
        </w:rPr>
        <w:t>сокращением интервала движения с 14-16 до 11-13 минут</w:t>
      </w:r>
      <w:r w:rsidRPr="003D19E9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в</w:t>
      </w:r>
      <w:r w:rsidRPr="003D19E9">
        <w:rPr>
          <w:spacing w:val="-6"/>
          <w:szCs w:val="24"/>
        </w:rPr>
        <w:t xml:space="preserve"> трассу автобусных маршрутов № 2КР, 3КР, 101</w:t>
      </w:r>
      <w:r>
        <w:rPr>
          <w:spacing w:val="-6"/>
          <w:szCs w:val="24"/>
        </w:rPr>
        <w:t xml:space="preserve"> </w:t>
      </w:r>
      <w:r w:rsidRPr="003D19E9">
        <w:rPr>
          <w:spacing w:val="-6"/>
          <w:szCs w:val="24"/>
        </w:rPr>
        <w:t>введен остановочный пункт на улице Ли</w:t>
      </w:r>
      <w:r>
        <w:rPr>
          <w:spacing w:val="-6"/>
          <w:szCs w:val="24"/>
        </w:rPr>
        <w:t>тке</w:t>
      </w:r>
      <w:r w:rsidRPr="003D19E9">
        <w:rPr>
          <w:spacing w:val="-6"/>
          <w:szCs w:val="24"/>
        </w:rPr>
        <w:t>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для</w:t>
      </w:r>
      <w:r>
        <w:rPr>
          <w:spacing w:val="-6"/>
          <w:szCs w:val="24"/>
        </w:rPr>
        <w:t xml:space="preserve"> </w:t>
      </w:r>
      <w:r w:rsidRPr="003D19E9">
        <w:rPr>
          <w:spacing w:val="-6"/>
          <w:szCs w:val="24"/>
        </w:rPr>
        <w:t xml:space="preserve">улучшения транспортной доступности </w:t>
      </w:r>
      <w:r>
        <w:rPr>
          <w:spacing w:val="-6"/>
          <w:szCs w:val="24"/>
        </w:rPr>
        <w:t xml:space="preserve">граждан </w:t>
      </w:r>
      <w:r w:rsidRPr="003D19E9">
        <w:rPr>
          <w:spacing w:val="-6"/>
          <w:szCs w:val="24"/>
        </w:rPr>
        <w:t>по будним дням усилен трамвайный маршрут № 16;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добавлены 2 рейса по будним дням на автобусном маршруте № 380;</w:t>
      </w:r>
    </w:p>
    <w:p w:rsidR="004B055F" w:rsidRPr="003D19E9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lastRenderedPageBreak/>
        <w:t>выполнено нормирование скоростей движения на</w:t>
      </w:r>
      <w:r>
        <w:rPr>
          <w:spacing w:val="-6"/>
          <w:szCs w:val="24"/>
        </w:rPr>
        <w:t xml:space="preserve"> автобусных маршрутах № 55, 176, 199, 333, 293, 433</w:t>
      </w:r>
      <w:r w:rsidRPr="003D19E9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3D19E9">
        <w:rPr>
          <w:spacing w:val="-6"/>
          <w:szCs w:val="24"/>
        </w:rPr>
        <w:t>для улучшения доступности ГБОУ Школа 371 им. Героя РФ Е.Н. Зиничева организована остановка троллейбусов № 36</w:t>
      </w:r>
      <w:r>
        <w:rPr>
          <w:spacing w:val="-6"/>
          <w:szCs w:val="24"/>
        </w:rPr>
        <w:t>,</w:t>
      </w:r>
      <w:r w:rsidRPr="003D19E9">
        <w:rPr>
          <w:spacing w:val="-6"/>
          <w:szCs w:val="24"/>
        </w:rPr>
        <w:t xml:space="preserve"> № 39 на месте остановочного пунк</w:t>
      </w:r>
      <w:r>
        <w:rPr>
          <w:spacing w:val="-6"/>
          <w:szCs w:val="24"/>
        </w:rPr>
        <w:t>та автобусов на Благодатной ул.</w:t>
      </w:r>
      <w:r>
        <w:rPr>
          <w:spacing w:val="-6"/>
          <w:szCs w:val="24"/>
        </w:rPr>
        <w:br/>
        <w:t>у ул. Севастьянова</w:t>
      </w:r>
      <w:r w:rsidRPr="009371B8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для</w:t>
      </w:r>
      <w:r w:rsidRPr="003D19E9">
        <w:rPr>
          <w:spacing w:val="-6"/>
          <w:szCs w:val="24"/>
        </w:rPr>
        <w:t xml:space="preserve"> школьников, проживающих в Западной Лице, обучающихся в Сестрорецке, изменено время отправления по будним дням от н/п «г. Сестрорецк, Курортная улица» с 16:22 на 16:35 на автобусном маршруте</w:t>
      </w:r>
      <w:r>
        <w:rPr>
          <w:spacing w:val="-6"/>
          <w:szCs w:val="24"/>
        </w:rPr>
        <w:t xml:space="preserve"> № 315</w:t>
      </w:r>
      <w:r w:rsidRPr="009371B8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>в</w:t>
      </w:r>
      <w:r w:rsidRPr="009371B8">
        <w:rPr>
          <w:spacing w:val="-6"/>
          <w:szCs w:val="24"/>
        </w:rPr>
        <w:t xml:space="preserve"> целях улучшения транспортного обслуживания пассажиров на автобусных маршрутах № 148 </w:t>
      </w:r>
      <w:r>
        <w:rPr>
          <w:spacing w:val="-6"/>
          <w:szCs w:val="24"/>
        </w:rPr>
        <w:br/>
      </w:r>
      <w:r w:rsidRPr="009371B8">
        <w:rPr>
          <w:spacing w:val="-6"/>
          <w:szCs w:val="24"/>
        </w:rPr>
        <w:t>и № 247 введ</w:t>
      </w:r>
      <w:r>
        <w:rPr>
          <w:spacing w:val="-6"/>
          <w:szCs w:val="24"/>
        </w:rPr>
        <w:t>е</w:t>
      </w:r>
      <w:r w:rsidRPr="009371B8">
        <w:rPr>
          <w:spacing w:val="-6"/>
          <w:szCs w:val="24"/>
        </w:rPr>
        <w:t>н новый остановочный пункт «Юкки парк, по требованию</w:t>
      </w:r>
      <w:r>
        <w:rPr>
          <w:spacing w:val="-6"/>
          <w:szCs w:val="24"/>
        </w:rPr>
        <w:t>» в прямом направлении движения</w:t>
      </w:r>
      <w:r w:rsidRPr="009371B8">
        <w:rPr>
          <w:spacing w:val="-6"/>
          <w:szCs w:val="24"/>
        </w:rPr>
        <w:t>;</w:t>
      </w: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>
        <w:rPr>
          <w:spacing w:val="-6"/>
          <w:szCs w:val="24"/>
        </w:rPr>
        <w:t xml:space="preserve">введен новый формат экспресс сообщения с аэропортом Пулково за счет организации работы </w:t>
      </w:r>
      <w:r>
        <w:rPr>
          <w:spacing w:val="-6"/>
          <w:szCs w:val="24"/>
        </w:rPr>
        <w:br/>
        <w:t>по новому автобусному маршруту № 82э и изменению работы по автобусному маршруту № 39Э;</w:t>
      </w:r>
    </w:p>
    <w:p w:rsidR="004B055F" w:rsidRPr="002B5C10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2B5C10">
        <w:rPr>
          <w:szCs w:val="24"/>
        </w:rPr>
        <w:t xml:space="preserve"> 25.12.2023 в целях улучшения транспортно</w:t>
      </w:r>
      <w:r>
        <w:rPr>
          <w:szCs w:val="24"/>
        </w:rPr>
        <w:t xml:space="preserve">й доступности пос. </w:t>
      </w:r>
      <w:proofErr w:type="spellStart"/>
      <w:r>
        <w:rPr>
          <w:szCs w:val="24"/>
        </w:rPr>
        <w:t>Фёдоровское</w:t>
      </w:r>
      <w:proofErr w:type="spellEnd"/>
      <w:r>
        <w:rPr>
          <w:szCs w:val="24"/>
        </w:rPr>
        <w:t xml:space="preserve"> </w:t>
      </w:r>
      <w:r w:rsidRPr="002B5C10">
        <w:rPr>
          <w:szCs w:val="24"/>
        </w:rPr>
        <w:t xml:space="preserve">и дер. </w:t>
      </w:r>
      <w:proofErr w:type="spellStart"/>
      <w:r w:rsidRPr="002B5C10">
        <w:rPr>
          <w:szCs w:val="24"/>
        </w:rPr>
        <w:t>Аннолово</w:t>
      </w:r>
      <w:proofErr w:type="spellEnd"/>
      <w:r w:rsidRPr="002B5C10">
        <w:rPr>
          <w:szCs w:val="24"/>
        </w:rPr>
        <w:t xml:space="preserve"> для жилых массивов «Есенин </w:t>
      </w:r>
      <w:proofErr w:type="spellStart"/>
      <w:r w:rsidRPr="002B5C10">
        <w:rPr>
          <w:szCs w:val="24"/>
        </w:rPr>
        <w:t>Village</w:t>
      </w:r>
      <w:proofErr w:type="spellEnd"/>
      <w:r w:rsidRPr="002B5C10">
        <w:rPr>
          <w:szCs w:val="24"/>
        </w:rPr>
        <w:t>», «Счастье», «</w:t>
      </w:r>
      <w:proofErr w:type="spellStart"/>
      <w:r w:rsidRPr="002B5C10">
        <w:rPr>
          <w:szCs w:val="24"/>
        </w:rPr>
        <w:t>Фёдоровское</w:t>
      </w:r>
      <w:proofErr w:type="spellEnd"/>
      <w:r w:rsidRPr="002B5C10">
        <w:rPr>
          <w:szCs w:val="24"/>
        </w:rPr>
        <w:t>», «Фёдоровская Усадьба», «Ижора Сити» на автобусном маршруте № 493 введены</w:t>
      </w:r>
      <w:r>
        <w:rPr>
          <w:szCs w:val="24"/>
        </w:rPr>
        <w:t xml:space="preserve"> </w:t>
      </w:r>
      <w:r w:rsidRPr="002B5C10">
        <w:rPr>
          <w:szCs w:val="24"/>
        </w:rPr>
        <w:t>остановки «</w:t>
      </w:r>
      <w:proofErr w:type="spellStart"/>
      <w:r w:rsidRPr="002B5C10">
        <w:rPr>
          <w:szCs w:val="24"/>
        </w:rPr>
        <w:t>Фёдоровское</w:t>
      </w:r>
      <w:proofErr w:type="spellEnd"/>
      <w:r w:rsidRPr="002B5C10">
        <w:rPr>
          <w:szCs w:val="24"/>
        </w:rPr>
        <w:t>, Полевая ул.», «</w:t>
      </w:r>
      <w:proofErr w:type="spellStart"/>
      <w:r w:rsidRPr="002B5C10">
        <w:rPr>
          <w:szCs w:val="24"/>
        </w:rPr>
        <w:t>Фёдоровское</w:t>
      </w:r>
      <w:proofErr w:type="spellEnd"/>
      <w:r w:rsidRPr="002B5C10">
        <w:rPr>
          <w:szCs w:val="24"/>
        </w:rPr>
        <w:t>, Промышленная ул.», «Фёдоровская усад</w:t>
      </w:r>
      <w:r>
        <w:rPr>
          <w:szCs w:val="24"/>
        </w:rPr>
        <w:t>ьба», «</w:t>
      </w:r>
      <w:proofErr w:type="spellStart"/>
      <w:r>
        <w:rPr>
          <w:szCs w:val="24"/>
        </w:rPr>
        <w:t>Аннолово</w:t>
      </w:r>
      <w:proofErr w:type="spellEnd"/>
      <w:r>
        <w:rPr>
          <w:szCs w:val="24"/>
        </w:rPr>
        <w:t>, Липовая аллея,</w:t>
      </w:r>
      <w:r>
        <w:rPr>
          <w:szCs w:val="24"/>
        </w:rPr>
        <w:br/>
        <w:t>по требованию»;</w:t>
      </w:r>
    </w:p>
    <w:p w:rsidR="004B055F" w:rsidRPr="002B5C10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с</w:t>
      </w:r>
      <w:r w:rsidRPr="002B5C10">
        <w:rPr>
          <w:szCs w:val="24"/>
        </w:rPr>
        <w:t xml:space="preserve"> 25.12.2023 для улучшения транспортного обслуживания Морской наб. и жителей намывной территории Васильевского острова, а также в целях уменьшения расстояния пешеходного подхода к вестибюлю станции метро «Петроградская» из</w:t>
      </w:r>
      <w:r>
        <w:rPr>
          <w:szCs w:val="24"/>
        </w:rPr>
        <w:t>менен троллейбусный маршрут № 9</w:t>
      </w:r>
      <w:r>
        <w:rPr>
          <w:szCs w:val="24"/>
        </w:rPr>
        <w:br/>
      </w:r>
      <w:r w:rsidRPr="002B5C10">
        <w:rPr>
          <w:szCs w:val="24"/>
        </w:rPr>
        <w:t>«</w:t>
      </w:r>
      <w:r>
        <w:rPr>
          <w:szCs w:val="24"/>
        </w:rPr>
        <w:t>у</w:t>
      </w:r>
      <w:r w:rsidRPr="002B5C10">
        <w:rPr>
          <w:szCs w:val="24"/>
        </w:rPr>
        <w:t>л. Кораблестроителей –</w:t>
      </w:r>
      <w:r>
        <w:rPr>
          <w:szCs w:val="24"/>
        </w:rPr>
        <w:t xml:space="preserve">  станция метро «Петроградская»;</w:t>
      </w:r>
    </w:p>
    <w:p w:rsidR="004B055F" w:rsidRDefault="004B055F" w:rsidP="004B055F">
      <w:pPr>
        <w:ind w:firstLine="567"/>
        <w:jc w:val="both"/>
        <w:rPr>
          <w:szCs w:val="24"/>
        </w:rPr>
      </w:pPr>
      <w:r>
        <w:rPr>
          <w:szCs w:val="24"/>
        </w:rPr>
        <w:t>т</w:t>
      </w:r>
      <w:r w:rsidRPr="002B5C10">
        <w:rPr>
          <w:szCs w:val="24"/>
        </w:rPr>
        <w:t>расса автобусного маршрута № 267 «станция метр</w:t>
      </w:r>
      <w:r>
        <w:rPr>
          <w:szCs w:val="24"/>
        </w:rPr>
        <w:t>о «Площадь Ленина» -</w:t>
      </w:r>
      <w:r>
        <w:rPr>
          <w:szCs w:val="24"/>
        </w:rPr>
        <w:br/>
      </w:r>
      <w:r w:rsidRPr="002B5C10">
        <w:rPr>
          <w:szCs w:val="24"/>
        </w:rPr>
        <w:t>ЖК «</w:t>
      </w:r>
      <w:proofErr w:type="spellStart"/>
      <w:r w:rsidRPr="002B5C10">
        <w:rPr>
          <w:szCs w:val="24"/>
        </w:rPr>
        <w:t>Новоорловский</w:t>
      </w:r>
      <w:proofErr w:type="spellEnd"/>
      <w:r w:rsidRPr="002B5C10">
        <w:rPr>
          <w:szCs w:val="24"/>
        </w:rPr>
        <w:t>» продлена до площади Ленина.</w:t>
      </w:r>
    </w:p>
    <w:p w:rsidR="004B055F" w:rsidRPr="00DE39D6" w:rsidRDefault="004B055F" w:rsidP="004B055F">
      <w:pPr>
        <w:ind w:firstLine="567"/>
        <w:jc w:val="both"/>
        <w:rPr>
          <w:szCs w:val="24"/>
        </w:rPr>
      </w:pPr>
    </w:p>
    <w:p w:rsidR="004B055F" w:rsidRDefault="004B055F" w:rsidP="004B055F">
      <w:pPr>
        <w:ind w:firstLine="567"/>
        <w:jc w:val="both"/>
        <w:rPr>
          <w:spacing w:val="-6"/>
          <w:szCs w:val="24"/>
        </w:rPr>
      </w:pPr>
      <w:r w:rsidRPr="00BB791D">
        <w:rPr>
          <w:spacing w:val="-6"/>
          <w:szCs w:val="24"/>
        </w:rPr>
        <w:t xml:space="preserve">В соответствии с графиком в </w:t>
      </w:r>
      <w:r>
        <w:rPr>
          <w:spacing w:val="-6"/>
          <w:szCs w:val="24"/>
          <w:lang w:val="en-US"/>
        </w:rPr>
        <w:t>IV</w:t>
      </w:r>
      <w:r w:rsidRPr="00BB791D">
        <w:rPr>
          <w:spacing w:val="-6"/>
          <w:szCs w:val="24"/>
        </w:rPr>
        <w:t xml:space="preserve"> </w:t>
      </w:r>
      <w:r>
        <w:rPr>
          <w:spacing w:val="-6"/>
          <w:szCs w:val="24"/>
        </w:rPr>
        <w:t>квартале 2023 года организовано шесть</w:t>
      </w:r>
      <w:r w:rsidRPr="00BB791D">
        <w:rPr>
          <w:spacing w:val="-6"/>
          <w:szCs w:val="24"/>
        </w:rPr>
        <w:t xml:space="preserve"> личных прием</w:t>
      </w:r>
      <w:r>
        <w:rPr>
          <w:spacing w:val="-6"/>
          <w:szCs w:val="24"/>
        </w:rPr>
        <w:t>ов</w:t>
      </w:r>
      <w:r w:rsidRPr="00BB791D">
        <w:rPr>
          <w:spacing w:val="-6"/>
          <w:szCs w:val="24"/>
        </w:rPr>
        <w:t xml:space="preserve"> граждан заместителем председателя Комитета </w:t>
      </w:r>
      <w:r>
        <w:rPr>
          <w:spacing w:val="-6"/>
          <w:szCs w:val="24"/>
        </w:rPr>
        <w:t xml:space="preserve">по транспорту Гончаровым А.Б., один </w:t>
      </w:r>
      <w:r w:rsidRPr="00BB791D">
        <w:rPr>
          <w:spacing w:val="-6"/>
          <w:szCs w:val="24"/>
        </w:rPr>
        <w:t>личны</w:t>
      </w:r>
      <w:r>
        <w:rPr>
          <w:spacing w:val="-6"/>
          <w:szCs w:val="24"/>
        </w:rPr>
        <w:t>й</w:t>
      </w:r>
      <w:r w:rsidRPr="00BB791D">
        <w:rPr>
          <w:spacing w:val="-6"/>
          <w:szCs w:val="24"/>
        </w:rPr>
        <w:t xml:space="preserve"> прием граждан</w:t>
      </w:r>
      <w:r>
        <w:rPr>
          <w:spacing w:val="-6"/>
          <w:szCs w:val="24"/>
        </w:rPr>
        <w:t>ина</w:t>
      </w:r>
      <w:r w:rsidRPr="00BB791D">
        <w:rPr>
          <w:spacing w:val="-6"/>
          <w:szCs w:val="24"/>
        </w:rPr>
        <w:t xml:space="preserve"> заместителем председателя Комитета </w:t>
      </w:r>
      <w:r>
        <w:rPr>
          <w:spacing w:val="-6"/>
          <w:szCs w:val="24"/>
        </w:rPr>
        <w:t xml:space="preserve">по транспорту </w:t>
      </w:r>
      <w:proofErr w:type="spellStart"/>
      <w:r>
        <w:rPr>
          <w:spacing w:val="-6"/>
          <w:szCs w:val="24"/>
        </w:rPr>
        <w:t>Ваньчковым</w:t>
      </w:r>
      <w:proofErr w:type="spellEnd"/>
      <w:r>
        <w:rPr>
          <w:spacing w:val="-6"/>
          <w:szCs w:val="24"/>
        </w:rPr>
        <w:t xml:space="preserve"> Д.Ю. и один </w:t>
      </w:r>
      <w:r w:rsidRPr="00BB791D">
        <w:rPr>
          <w:spacing w:val="-6"/>
          <w:szCs w:val="24"/>
        </w:rPr>
        <w:t>личны</w:t>
      </w:r>
      <w:r>
        <w:rPr>
          <w:spacing w:val="-6"/>
          <w:szCs w:val="24"/>
        </w:rPr>
        <w:t>й</w:t>
      </w:r>
      <w:r w:rsidRPr="00BB791D">
        <w:rPr>
          <w:spacing w:val="-6"/>
          <w:szCs w:val="24"/>
        </w:rPr>
        <w:t xml:space="preserve"> прием граждан</w:t>
      </w:r>
      <w:r>
        <w:rPr>
          <w:spacing w:val="-6"/>
          <w:szCs w:val="24"/>
        </w:rPr>
        <w:t>ина</w:t>
      </w:r>
      <w:r w:rsidRPr="00BB791D">
        <w:rPr>
          <w:spacing w:val="-6"/>
          <w:szCs w:val="24"/>
        </w:rPr>
        <w:t xml:space="preserve"> заместителем председателя Комитета </w:t>
      </w:r>
      <w:r>
        <w:rPr>
          <w:spacing w:val="-6"/>
          <w:szCs w:val="24"/>
        </w:rPr>
        <w:t>по транспорту Соловьем И.В.</w:t>
      </w:r>
    </w:p>
    <w:p w:rsidR="00BD3182" w:rsidRPr="00BD3182" w:rsidRDefault="00BD3182" w:rsidP="004B055F">
      <w:pPr>
        <w:ind w:firstLine="567"/>
        <w:jc w:val="both"/>
        <w:rPr>
          <w:sz w:val="20"/>
          <w:szCs w:val="24"/>
        </w:rPr>
      </w:pPr>
    </w:p>
    <w:sectPr w:rsidR="00BD3182" w:rsidRPr="00BD3182" w:rsidSect="004D0A65">
      <w:footerReference w:type="first" r:id="rId8"/>
      <w:type w:val="continuous"/>
      <w:pgSz w:w="11907" w:h="16840" w:code="9"/>
      <w:pgMar w:top="1134" w:right="567" w:bottom="1135" w:left="1134" w:header="680" w:footer="5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6FF" w:rsidRDefault="002846FF">
      <w:r>
        <w:separator/>
      </w:r>
    </w:p>
  </w:endnote>
  <w:endnote w:type="continuationSeparator" w:id="0">
    <w:p w:rsidR="002846FF" w:rsidRDefault="0028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578" w:rsidRDefault="00EC4578" w:rsidP="003D7413">
    <w:pPr>
      <w:pStyle w:val="a5"/>
      <w:ind w:left="142"/>
    </w:pPr>
  </w:p>
  <w:p w:rsidR="00EC4578" w:rsidRDefault="00EC45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6FF" w:rsidRDefault="002846FF">
      <w:r>
        <w:separator/>
      </w:r>
    </w:p>
  </w:footnote>
  <w:footnote w:type="continuationSeparator" w:id="0">
    <w:p w:rsidR="002846FF" w:rsidRDefault="0028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35D23"/>
    <w:multiLevelType w:val="hybridMultilevel"/>
    <w:tmpl w:val="D3B8C400"/>
    <w:lvl w:ilvl="0" w:tplc="5F441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F1C6133"/>
    <w:multiLevelType w:val="hybridMultilevel"/>
    <w:tmpl w:val="1D049512"/>
    <w:lvl w:ilvl="0" w:tplc="4858B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C0"/>
    <w:rsid w:val="00000276"/>
    <w:rsid w:val="00011358"/>
    <w:rsid w:val="00024F5B"/>
    <w:rsid w:val="000334E0"/>
    <w:rsid w:val="00067E62"/>
    <w:rsid w:val="000A23F9"/>
    <w:rsid w:val="000B5289"/>
    <w:rsid w:val="000C0A77"/>
    <w:rsid w:val="000D4792"/>
    <w:rsid w:val="000E68B4"/>
    <w:rsid w:val="000F0C62"/>
    <w:rsid w:val="000F201B"/>
    <w:rsid w:val="000F4071"/>
    <w:rsid w:val="00107FB7"/>
    <w:rsid w:val="00137E62"/>
    <w:rsid w:val="0014569B"/>
    <w:rsid w:val="00152C96"/>
    <w:rsid w:val="00156BAA"/>
    <w:rsid w:val="0016098E"/>
    <w:rsid w:val="001A7EB3"/>
    <w:rsid w:val="001C1BED"/>
    <w:rsid w:val="001C4E9C"/>
    <w:rsid w:val="001C5D3D"/>
    <w:rsid w:val="001E7683"/>
    <w:rsid w:val="00204190"/>
    <w:rsid w:val="00220CFA"/>
    <w:rsid w:val="00223889"/>
    <w:rsid w:val="00230FC5"/>
    <w:rsid w:val="00231984"/>
    <w:rsid w:val="00252CDA"/>
    <w:rsid w:val="00273B74"/>
    <w:rsid w:val="00273FF7"/>
    <w:rsid w:val="002846FF"/>
    <w:rsid w:val="00297F40"/>
    <w:rsid w:val="00304455"/>
    <w:rsid w:val="00306D00"/>
    <w:rsid w:val="003175FD"/>
    <w:rsid w:val="00327598"/>
    <w:rsid w:val="00327EA7"/>
    <w:rsid w:val="003444C2"/>
    <w:rsid w:val="00352D47"/>
    <w:rsid w:val="00364D94"/>
    <w:rsid w:val="003675BD"/>
    <w:rsid w:val="00396E8D"/>
    <w:rsid w:val="003A4063"/>
    <w:rsid w:val="003B0614"/>
    <w:rsid w:val="003D3F45"/>
    <w:rsid w:val="003D7413"/>
    <w:rsid w:val="003E3E24"/>
    <w:rsid w:val="0042639B"/>
    <w:rsid w:val="00440FEB"/>
    <w:rsid w:val="00455D87"/>
    <w:rsid w:val="00465BF5"/>
    <w:rsid w:val="00475462"/>
    <w:rsid w:val="004A7197"/>
    <w:rsid w:val="004B055F"/>
    <w:rsid w:val="004B5569"/>
    <w:rsid w:val="004D0A65"/>
    <w:rsid w:val="004E1B0A"/>
    <w:rsid w:val="004E4812"/>
    <w:rsid w:val="004F27D9"/>
    <w:rsid w:val="005001D2"/>
    <w:rsid w:val="0058318E"/>
    <w:rsid w:val="0058342C"/>
    <w:rsid w:val="005841E3"/>
    <w:rsid w:val="005966A0"/>
    <w:rsid w:val="005A5208"/>
    <w:rsid w:val="005A57D5"/>
    <w:rsid w:val="005C4586"/>
    <w:rsid w:val="005E3EDB"/>
    <w:rsid w:val="0060111F"/>
    <w:rsid w:val="00606EDF"/>
    <w:rsid w:val="00607D00"/>
    <w:rsid w:val="006220BE"/>
    <w:rsid w:val="006266F2"/>
    <w:rsid w:val="00662663"/>
    <w:rsid w:val="00681CEE"/>
    <w:rsid w:val="006A41B8"/>
    <w:rsid w:val="006C4A92"/>
    <w:rsid w:val="006D44D4"/>
    <w:rsid w:val="006D5EB7"/>
    <w:rsid w:val="006F40C5"/>
    <w:rsid w:val="00720344"/>
    <w:rsid w:val="007532E5"/>
    <w:rsid w:val="00754FE6"/>
    <w:rsid w:val="00764657"/>
    <w:rsid w:val="0076666D"/>
    <w:rsid w:val="0077478F"/>
    <w:rsid w:val="007760EB"/>
    <w:rsid w:val="00784CE4"/>
    <w:rsid w:val="007A3095"/>
    <w:rsid w:val="007D526E"/>
    <w:rsid w:val="007E3FD5"/>
    <w:rsid w:val="007E60E7"/>
    <w:rsid w:val="008047C7"/>
    <w:rsid w:val="008326CF"/>
    <w:rsid w:val="00835A8E"/>
    <w:rsid w:val="00852376"/>
    <w:rsid w:val="00862BCF"/>
    <w:rsid w:val="0087453A"/>
    <w:rsid w:val="00891E3B"/>
    <w:rsid w:val="00892C9F"/>
    <w:rsid w:val="008B207B"/>
    <w:rsid w:val="008D0E38"/>
    <w:rsid w:val="008D7590"/>
    <w:rsid w:val="008D75B5"/>
    <w:rsid w:val="009141ED"/>
    <w:rsid w:val="00915E41"/>
    <w:rsid w:val="00927D01"/>
    <w:rsid w:val="00975C04"/>
    <w:rsid w:val="00990745"/>
    <w:rsid w:val="009C21A9"/>
    <w:rsid w:val="009C4E2B"/>
    <w:rsid w:val="009D03CA"/>
    <w:rsid w:val="009F60DD"/>
    <w:rsid w:val="00A21251"/>
    <w:rsid w:val="00A255A7"/>
    <w:rsid w:val="00A3656D"/>
    <w:rsid w:val="00A6583E"/>
    <w:rsid w:val="00A85071"/>
    <w:rsid w:val="00A94BBE"/>
    <w:rsid w:val="00AA0F8A"/>
    <w:rsid w:val="00AE0576"/>
    <w:rsid w:val="00AE4088"/>
    <w:rsid w:val="00AF49B1"/>
    <w:rsid w:val="00AF7672"/>
    <w:rsid w:val="00B006E3"/>
    <w:rsid w:val="00B15859"/>
    <w:rsid w:val="00B209B2"/>
    <w:rsid w:val="00B26117"/>
    <w:rsid w:val="00B47219"/>
    <w:rsid w:val="00B501C6"/>
    <w:rsid w:val="00B94EC0"/>
    <w:rsid w:val="00BA25FE"/>
    <w:rsid w:val="00BD3182"/>
    <w:rsid w:val="00BE42AA"/>
    <w:rsid w:val="00BF24C1"/>
    <w:rsid w:val="00BF6522"/>
    <w:rsid w:val="00C0580B"/>
    <w:rsid w:val="00C13682"/>
    <w:rsid w:val="00C15892"/>
    <w:rsid w:val="00C23BE5"/>
    <w:rsid w:val="00C33FBD"/>
    <w:rsid w:val="00C41849"/>
    <w:rsid w:val="00C47B8B"/>
    <w:rsid w:val="00C742DB"/>
    <w:rsid w:val="00C84302"/>
    <w:rsid w:val="00C85527"/>
    <w:rsid w:val="00C87600"/>
    <w:rsid w:val="00C97952"/>
    <w:rsid w:val="00CC4178"/>
    <w:rsid w:val="00D16473"/>
    <w:rsid w:val="00D36B81"/>
    <w:rsid w:val="00D50F75"/>
    <w:rsid w:val="00D55590"/>
    <w:rsid w:val="00D6583D"/>
    <w:rsid w:val="00D8487D"/>
    <w:rsid w:val="00D86512"/>
    <w:rsid w:val="00DA3D1A"/>
    <w:rsid w:val="00DC037D"/>
    <w:rsid w:val="00DD2172"/>
    <w:rsid w:val="00DE04FD"/>
    <w:rsid w:val="00E10989"/>
    <w:rsid w:val="00E65E7E"/>
    <w:rsid w:val="00E95B11"/>
    <w:rsid w:val="00EB47F4"/>
    <w:rsid w:val="00EC0D3D"/>
    <w:rsid w:val="00EC2618"/>
    <w:rsid w:val="00EC4578"/>
    <w:rsid w:val="00ED012A"/>
    <w:rsid w:val="00EE727A"/>
    <w:rsid w:val="00EF54EA"/>
    <w:rsid w:val="00F06E9B"/>
    <w:rsid w:val="00F23E8F"/>
    <w:rsid w:val="00F50D04"/>
    <w:rsid w:val="00F54BFF"/>
    <w:rsid w:val="00F572ED"/>
    <w:rsid w:val="00F626AB"/>
    <w:rsid w:val="00F6430E"/>
    <w:rsid w:val="00F71795"/>
    <w:rsid w:val="00FB02E8"/>
    <w:rsid w:val="00FD0D8F"/>
    <w:rsid w:val="00FE630D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5BAA11A"/>
  <w15:docId w15:val="{B8FB1D10-4148-403C-8A0F-35F96AFB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C9795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C9795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9795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formattributevalue">
    <w:name w:val="wbform_attributevalue"/>
    <w:basedOn w:val="a0"/>
    <w:rsid w:val="00BF6522"/>
  </w:style>
  <w:style w:type="character" w:customStyle="1" w:styleId="a6">
    <w:name w:val="Нижний колонтитул Знак"/>
    <w:basedOn w:val="a0"/>
    <w:link w:val="a5"/>
    <w:uiPriority w:val="99"/>
    <w:rsid w:val="00EC4578"/>
    <w:rPr>
      <w:sz w:val="24"/>
    </w:rPr>
  </w:style>
  <w:style w:type="character" w:customStyle="1" w:styleId="FontStyle14">
    <w:name w:val="Font Style14"/>
    <w:basedOn w:val="a0"/>
    <w:uiPriority w:val="99"/>
    <w:rsid w:val="00990745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34"/>
    <w:qFormat/>
    <w:rsid w:val="004D0A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03FEE-BC8F-4DDF-A39E-BB099658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2104</Words>
  <Characters>13492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DepTrans</Company>
  <LinksUpToDate>false</LinksUpToDate>
  <CharactersWithSpaces>15565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Муртазин Алишер</dc:creator>
  <cp:lastModifiedBy>Андреева Ирина</cp:lastModifiedBy>
  <cp:revision>4</cp:revision>
  <cp:lastPrinted>2023-07-11T10:22:00Z</cp:lastPrinted>
  <dcterms:created xsi:type="dcterms:W3CDTF">2024-01-15T06:57:00Z</dcterms:created>
  <dcterms:modified xsi:type="dcterms:W3CDTF">2024-01-15T07:17:00Z</dcterms:modified>
</cp:coreProperties>
</file>