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B48FD" w:rsidRPr="0056310F">
        <w:rPr>
          <w:rFonts w:ascii="Times New Roman" w:hAnsi="Times New Roman" w:cs="Times New Roman"/>
          <w:b/>
          <w:sz w:val="28"/>
          <w:szCs w:val="28"/>
        </w:rPr>
        <w:t>3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0E3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AE729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3B48FD" w:rsidRPr="0056310F">
        <w:rPr>
          <w:rFonts w:ascii="Times New Roman" w:hAnsi="Times New Roman" w:cs="Times New Roman"/>
          <w:sz w:val="28"/>
          <w:szCs w:val="28"/>
        </w:rPr>
        <w:t>первом</w:t>
      </w:r>
      <w:r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3B48FD" w:rsidRPr="0056310F">
        <w:rPr>
          <w:rFonts w:ascii="Times New Roman" w:hAnsi="Times New Roman" w:cs="Times New Roman"/>
          <w:sz w:val="28"/>
          <w:szCs w:val="28"/>
        </w:rPr>
        <w:t>3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года в Комитете по государственному заказу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00365D" w:rsidRPr="0056310F">
        <w:rPr>
          <w:rFonts w:ascii="Times New Roman" w:hAnsi="Times New Roman" w:cs="Times New Roman"/>
          <w:sz w:val="28"/>
          <w:szCs w:val="28"/>
        </w:rPr>
        <w:t>2</w:t>
      </w:r>
      <w:r w:rsidR="009B1829" w:rsidRPr="0056310F">
        <w:rPr>
          <w:rFonts w:ascii="Times New Roman" w:hAnsi="Times New Roman" w:cs="Times New Roman"/>
          <w:sz w:val="28"/>
          <w:szCs w:val="28"/>
        </w:rPr>
        <w:t>4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B1829" w:rsidRPr="0056310F">
        <w:rPr>
          <w:rFonts w:ascii="Times New Roman" w:hAnsi="Times New Roman" w:cs="Times New Roman"/>
          <w:sz w:val="28"/>
          <w:szCs w:val="28"/>
        </w:rPr>
        <w:t>я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03FB8" w:rsidRPr="0056310F">
        <w:rPr>
          <w:rFonts w:ascii="Times New Roman" w:hAnsi="Times New Roman" w:cs="Times New Roman"/>
          <w:sz w:val="28"/>
          <w:szCs w:val="28"/>
        </w:rPr>
        <w:t>,</w:t>
      </w:r>
      <w:r w:rsidR="00BD4CD6" w:rsidRPr="0056310F">
        <w:rPr>
          <w:rFonts w:ascii="Times New Roman" w:hAnsi="Times New Roman" w:cs="Times New Roman"/>
          <w:sz w:val="28"/>
          <w:szCs w:val="28"/>
        </w:rPr>
        <w:t xml:space="preserve"> поступи</w:t>
      </w:r>
      <w:r w:rsidR="00F03FB8" w:rsidRPr="0056310F">
        <w:rPr>
          <w:rFonts w:ascii="Times New Roman" w:hAnsi="Times New Roman" w:cs="Times New Roman"/>
          <w:sz w:val="28"/>
          <w:szCs w:val="28"/>
        </w:rPr>
        <w:t>вших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 в электронной </w:t>
      </w:r>
      <w:r w:rsidR="00CB2163" w:rsidRPr="0056310F">
        <w:rPr>
          <w:rFonts w:ascii="Times New Roman" w:hAnsi="Times New Roman" w:cs="Times New Roman"/>
          <w:sz w:val="28"/>
          <w:szCs w:val="28"/>
        </w:rPr>
        <w:t xml:space="preserve">и письменной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484FC8" w:rsidRPr="0056310F">
        <w:rPr>
          <w:rFonts w:ascii="Times New Roman" w:hAnsi="Times New Roman" w:cs="Times New Roman"/>
          <w:sz w:val="28"/>
          <w:szCs w:val="28"/>
        </w:rPr>
        <w:t>,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484FC8" w:rsidRPr="0056310F">
        <w:rPr>
          <w:rFonts w:ascii="Times New Roman" w:hAnsi="Times New Roman" w:cs="Times New Roman"/>
          <w:sz w:val="28"/>
          <w:szCs w:val="28"/>
        </w:rPr>
        <w:t>в</w:t>
      </w:r>
      <w:r w:rsidR="00F03FB8" w:rsidRPr="0056310F"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B9729D" w:rsidRPr="0056310F">
        <w:rPr>
          <w:rFonts w:ascii="Times New Roman" w:hAnsi="Times New Roman" w:cs="Times New Roman"/>
          <w:sz w:val="28"/>
          <w:szCs w:val="28"/>
        </w:rPr>
        <w:t>перенаправленные</w:t>
      </w:r>
      <w:r w:rsidR="00AF530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из других </w:t>
      </w:r>
      <w:r w:rsidR="001B6AA9">
        <w:rPr>
          <w:rFonts w:ascii="Times New Roman" w:hAnsi="Times New Roman" w:cs="Times New Roman"/>
          <w:sz w:val="28"/>
          <w:szCs w:val="28"/>
        </w:rPr>
        <w:t>исполнительных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B6AA9">
        <w:rPr>
          <w:rFonts w:ascii="Times New Roman" w:hAnsi="Times New Roman" w:cs="Times New Roman"/>
          <w:sz w:val="28"/>
          <w:szCs w:val="28"/>
        </w:rPr>
        <w:t>ов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государственной власти Санкт-Петербурга</w:t>
      </w:r>
      <w:r w:rsidR="00595937" w:rsidRPr="0056310F">
        <w:rPr>
          <w:rFonts w:ascii="Times New Roman" w:hAnsi="Times New Roman" w:cs="Times New Roman"/>
          <w:sz w:val="28"/>
          <w:szCs w:val="28"/>
        </w:rPr>
        <w:t>.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 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BE7D6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6AA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401B44" w:rsidRDefault="00F80E14" w:rsidP="000E3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 xml:space="preserve">Тематика обращений разнообразна,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>к компетенции Комитета. Так</w:t>
      </w:r>
      <w:r w:rsidR="00AF530A" w:rsidRPr="0056310F">
        <w:rPr>
          <w:rFonts w:ascii="Times New Roman" w:hAnsi="Times New Roman" w:cs="Times New Roman"/>
          <w:sz w:val="28"/>
          <w:szCs w:val="28"/>
        </w:rPr>
        <w:t>,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из </w:t>
      </w:r>
      <w:r w:rsidR="0000365D" w:rsidRPr="0056310F">
        <w:rPr>
          <w:rFonts w:ascii="Times New Roman" w:hAnsi="Times New Roman" w:cs="Times New Roman"/>
          <w:sz w:val="28"/>
          <w:szCs w:val="28"/>
        </w:rPr>
        <w:t>2</w:t>
      </w:r>
      <w:r w:rsidR="009B1829" w:rsidRPr="0056310F">
        <w:rPr>
          <w:rFonts w:ascii="Times New Roman" w:hAnsi="Times New Roman" w:cs="Times New Roman"/>
          <w:sz w:val="28"/>
          <w:szCs w:val="28"/>
        </w:rPr>
        <w:t>4</w:t>
      </w:r>
      <w:r w:rsidR="00196A55" w:rsidRPr="0056310F">
        <w:rPr>
          <w:rFonts w:ascii="Times New Roman" w:hAnsi="Times New Roman" w:cs="Times New Roman"/>
          <w:sz w:val="28"/>
          <w:szCs w:val="28"/>
        </w:rPr>
        <w:t xml:space="preserve"> об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ращений перенаправлено для рассмотрения в исполнительные органы государственной власти </w:t>
      </w:r>
      <w:r w:rsidR="001B6A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>С</w:t>
      </w:r>
      <w:r w:rsidR="00B2190D" w:rsidRPr="0056310F">
        <w:rPr>
          <w:rFonts w:ascii="Times New Roman" w:hAnsi="Times New Roman" w:cs="Times New Roman"/>
          <w:sz w:val="28"/>
          <w:szCs w:val="28"/>
        </w:rPr>
        <w:t xml:space="preserve">анкт-Петербурга по компетенции </w:t>
      </w:r>
      <w:r w:rsidR="009B1829" w:rsidRPr="0056310F">
        <w:rPr>
          <w:rFonts w:ascii="Times New Roman" w:hAnsi="Times New Roman" w:cs="Times New Roman"/>
          <w:sz w:val="28"/>
          <w:szCs w:val="28"/>
        </w:rPr>
        <w:t>1</w:t>
      </w:r>
      <w:r w:rsidR="007E71BC" w:rsidRPr="0056310F">
        <w:rPr>
          <w:rFonts w:ascii="Times New Roman" w:hAnsi="Times New Roman" w:cs="Times New Roman"/>
          <w:sz w:val="28"/>
          <w:szCs w:val="28"/>
        </w:rPr>
        <w:t>0</w:t>
      </w:r>
      <w:r w:rsidR="00EB5438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B2190D" w:rsidRPr="0056310F">
        <w:rPr>
          <w:rFonts w:ascii="Times New Roman" w:hAnsi="Times New Roman" w:cs="Times New Roman"/>
          <w:sz w:val="28"/>
          <w:szCs w:val="28"/>
        </w:rPr>
        <w:t>обращени</w:t>
      </w:r>
      <w:r w:rsidR="009B1829" w:rsidRPr="0056310F">
        <w:rPr>
          <w:rFonts w:ascii="Times New Roman" w:hAnsi="Times New Roman" w:cs="Times New Roman"/>
          <w:sz w:val="28"/>
          <w:szCs w:val="28"/>
        </w:rPr>
        <w:t>й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6310F">
        <w:rPr>
          <w:rFonts w:ascii="Times New Roman" w:hAnsi="Times New Roman" w:cs="Times New Roman"/>
          <w:sz w:val="28"/>
          <w:szCs w:val="28"/>
        </w:rPr>
        <w:t>Н</w:t>
      </w:r>
      <w:r w:rsidR="00DC0FCC" w:rsidRPr="0056310F">
        <w:rPr>
          <w:rFonts w:ascii="Times New Roman" w:hAnsi="Times New Roman" w:cs="Times New Roman"/>
          <w:sz w:val="28"/>
          <w:szCs w:val="28"/>
        </w:rPr>
        <w:t>а рассмотрении</w:t>
      </w:r>
      <w:r w:rsidR="005E52C3" w:rsidRPr="0056310F">
        <w:rPr>
          <w:rFonts w:ascii="Times New Roman" w:hAnsi="Times New Roman" w:cs="Times New Roman"/>
          <w:sz w:val="28"/>
          <w:szCs w:val="28"/>
        </w:rPr>
        <w:t xml:space="preserve"> находятся </w:t>
      </w:r>
    </w:p>
    <w:p w:rsidR="00251244" w:rsidRPr="0056310F" w:rsidRDefault="007E71BC" w:rsidP="00401B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3</w:t>
      </w:r>
      <w:r w:rsidR="005E52C3" w:rsidRPr="0056310F">
        <w:rPr>
          <w:rFonts w:ascii="Times New Roman" w:hAnsi="Times New Roman" w:cs="Times New Roman"/>
          <w:sz w:val="28"/>
          <w:szCs w:val="28"/>
        </w:rPr>
        <w:t xml:space="preserve"> обращения. </w:t>
      </w:r>
      <w:r w:rsidR="00DC0FCC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На 11 обращений </w:t>
      </w:r>
      <w:r w:rsidR="00251244" w:rsidRPr="0056310F">
        <w:rPr>
          <w:rFonts w:ascii="Times New Roman" w:hAnsi="Times New Roman" w:cs="Times New Roman"/>
          <w:sz w:val="28"/>
          <w:szCs w:val="28"/>
        </w:rPr>
        <w:t>направлены</w:t>
      </w:r>
      <w:r w:rsidR="005E52C3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6310F">
        <w:rPr>
          <w:rFonts w:ascii="Times New Roman" w:hAnsi="Times New Roman" w:cs="Times New Roman"/>
          <w:sz w:val="28"/>
          <w:szCs w:val="28"/>
        </w:rPr>
        <w:t>ответы заявителям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589E" w:rsidRPr="002024E4" w:rsidRDefault="00DC0FCC" w:rsidP="000E32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310F">
        <w:rPr>
          <w:rFonts w:ascii="Times New Roman" w:hAnsi="Times New Roman" w:cs="Times New Roman"/>
          <w:sz w:val="28"/>
          <w:szCs w:val="28"/>
        </w:rPr>
        <w:t>К основным вопросам относ</w:t>
      </w:r>
      <w:r w:rsidR="0056310F" w:rsidRPr="0056310F">
        <w:rPr>
          <w:rFonts w:ascii="Times New Roman" w:hAnsi="Times New Roman" w:cs="Times New Roman"/>
          <w:sz w:val="28"/>
          <w:szCs w:val="28"/>
        </w:rPr>
        <w:t>я</w:t>
      </w:r>
      <w:r w:rsidRPr="0056310F">
        <w:rPr>
          <w:rFonts w:ascii="Times New Roman" w:hAnsi="Times New Roman" w:cs="Times New Roman"/>
          <w:sz w:val="28"/>
          <w:szCs w:val="28"/>
        </w:rPr>
        <w:t>тся обращения о разъяснении положений Федерального закона от 06.04.2013 №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Pr="0056310F">
        <w:rPr>
          <w:rFonts w:ascii="Times New Roman" w:hAnsi="Times New Roman" w:cs="Times New Roman"/>
          <w:sz w:val="28"/>
          <w:szCs w:val="28"/>
        </w:rPr>
        <w:t>44-ФЗ, запросы по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ценообразованию </w:t>
      </w:r>
      <w:r w:rsidR="0056310F" w:rsidRPr="0056310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51244" w:rsidRPr="0056310F">
        <w:rPr>
          <w:rFonts w:ascii="Times New Roman" w:hAnsi="Times New Roman" w:cs="Times New Roman"/>
          <w:sz w:val="28"/>
          <w:szCs w:val="28"/>
        </w:rPr>
        <w:t>и</w:t>
      </w:r>
      <w:r w:rsidRPr="0056310F">
        <w:rPr>
          <w:rFonts w:ascii="Times New Roman" w:hAnsi="Times New Roman" w:cs="Times New Roman"/>
          <w:sz w:val="28"/>
          <w:szCs w:val="28"/>
        </w:rPr>
        <w:t xml:space="preserve"> использованию сборника «Территориальный сборник сметных цен </w:t>
      </w:r>
      <w:r w:rsidR="001B6AA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6310F">
        <w:rPr>
          <w:rFonts w:ascii="Times New Roman" w:hAnsi="Times New Roman" w:cs="Times New Roman"/>
          <w:sz w:val="28"/>
          <w:szCs w:val="28"/>
        </w:rPr>
        <w:t xml:space="preserve">на материалы, изделия и конструкции, применяемые в строительстве. </w:t>
      </w:r>
      <w:r w:rsidR="001B6AA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6310F">
        <w:rPr>
          <w:rFonts w:ascii="Times New Roman" w:hAnsi="Times New Roman" w:cs="Times New Roman"/>
          <w:sz w:val="28"/>
          <w:szCs w:val="28"/>
        </w:rPr>
        <w:t>Санкт-Петербург. ТССЦ -2001»</w:t>
      </w:r>
      <w:r w:rsidR="005E52C3" w:rsidRPr="0056310F">
        <w:rPr>
          <w:rFonts w:ascii="Times New Roman" w:hAnsi="Times New Roman" w:cs="Times New Roman"/>
          <w:sz w:val="28"/>
          <w:szCs w:val="28"/>
        </w:rPr>
        <w:t>, работа электронной системы АИС ГЗ «Электронный магазин».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2589E" w:rsidRPr="0056310F">
        <w:rPr>
          <w:rFonts w:ascii="Times New Roman" w:hAnsi="Times New Roman" w:cs="Times New Roman"/>
          <w:sz w:val="28"/>
          <w:szCs w:val="28"/>
        </w:rPr>
        <w:t>По указанным вопросам Комитетом были даны разъяснения</w:t>
      </w:r>
      <w:r w:rsidR="000E329A">
        <w:rPr>
          <w:rFonts w:ascii="Times New Roman" w:hAnsi="Times New Roman" w:cs="Times New Roman"/>
          <w:sz w:val="24"/>
          <w:szCs w:val="24"/>
        </w:rPr>
        <w:t>.</w:t>
      </w:r>
    </w:p>
    <w:sectPr w:rsidR="0052589E" w:rsidRPr="0020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96A55"/>
    <w:rsid w:val="001B004E"/>
    <w:rsid w:val="001B6AA9"/>
    <w:rsid w:val="002024E4"/>
    <w:rsid w:val="002223AA"/>
    <w:rsid w:val="00251244"/>
    <w:rsid w:val="002E55FE"/>
    <w:rsid w:val="0033014F"/>
    <w:rsid w:val="003B48FD"/>
    <w:rsid w:val="003F0826"/>
    <w:rsid w:val="00401B44"/>
    <w:rsid w:val="00484FC8"/>
    <w:rsid w:val="0052589E"/>
    <w:rsid w:val="005468C2"/>
    <w:rsid w:val="0056310F"/>
    <w:rsid w:val="00595937"/>
    <w:rsid w:val="005E52C3"/>
    <w:rsid w:val="006D1A0D"/>
    <w:rsid w:val="006D773A"/>
    <w:rsid w:val="007A7E85"/>
    <w:rsid w:val="007E71BC"/>
    <w:rsid w:val="00841149"/>
    <w:rsid w:val="008860E0"/>
    <w:rsid w:val="00950C05"/>
    <w:rsid w:val="00962B3C"/>
    <w:rsid w:val="009A4B52"/>
    <w:rsid w:val="009B1829"/>
    <w:rsid w:val="00AE7294"/>
    <w:rsid w:val="00AE7F10"/>
    <w:rsid w:val="00AF530A"/>
    <w:rsid w:val="00B2190D"/>
    <w:rsid w:val="00B40181"/>
    <w:rsid w:val="00B81294"/>
    <w:rsid w:val="00B9729D"/>
    <w:rsid w:val="00BD4CD6"/>
    <w:rsid w:val="00BE32EB"/>
    <w:rsid w:val="00BE7D64"/>
    <w:rsid w:val="00C66CEE"/>
    <w:rsid w:val="00C70F57"/>
    <w:rsid w:val="00CB2163"/>
    <w:rsid w:val="00D41780"/>
    <w:rsid w:val="00DC0FCC"/>
    <w:rsid w:val="00E30A27"/>
    <w:rsid w:val="00EB5438"/>
    <w:rsid w:val="00F03FB8"/>
    <w:rsid w:val="00F80E14"/>
    <w:rsid w:val="00F9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Семехина Елена Владимировна</cp:lastModifiedBy>
  <cp:revision>2</cp:revision>
  <cp:lastPrinted>2023-04-03T06:36:00Z</cp:lastPrinted>
  <dcterms:created xsi:type="dcterms:W3CDTF">2024-01-11T11:37:00Z</dcterms:created>
  <dcterms:modified xsi:type="dcterms:W3CDTF">2024-01-11T11:37:00Z</dcterms:modified>
</cp:coreProperties>
</file>