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BC" w:rsidRPr="00B2151D" w:rsidRDefault="001D2C31" w:rsidP="00C02CB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Baltica" w:eastAsia="Times New Roman" w:hAnsi="Baltica" w:cs="Times New Roman"/>
          <w:noProof/>
          <w:sz w:val="24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.05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66322721" r:id="rId9"/>
        </w:object>
      </w:r>
    </w:p>
    <w:p w:rsidR="00C02CBC" w:rsidRPr="00B2151D" w:rsidRDefault="00C02CBC" w:rsidP="00C02CB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</w:t>
      </w:r>
      <w:r w:rsidRPr="00B2151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ПЕТЕРБУРГА</w:t>
      </w:r>
    </w:p>
    <w:p w:rsidR="00C02CBC" w:rsidRPr="00B2151D" w:rsidRDefault="00C02CBC" w:rsidP="00C02CB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C02CBC" w:rsidRDefault="00071CD5" w:rsidP="00856199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Arial" w:eastAsia="Times New Roman" w:hAnsi="Arial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Р А С П О Р Я Ж Е Н И Е</w:t>
      </w:r>
    </w:p>
    <w:p w:rsidR="00C02CBC" w:rsidRPr="00B2151D" w:rsidRDefault="00C02CBC" w:rsidP="00C02CBC">
      <w:pPr>
        <w:overflowPunct w:val="0"/>
        <w:autoSpaceDE w:val="0"/>
        <w:autoSpaceDN w:val="0"/>
        <w:adjustRightInd w:val="0"/>
        <w:spacing w:after="0" w:line="18" w:lineRule="atLeast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C02CBC" w:rsidRPr="00B2151D" w:rsidRDefault="00C02CBC" w:rsidP="00C02CBC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18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C02CBC" w:rsidRPr="00856199" w:rsidRDefault="00C02CBC" w:rsidP="00C02CBC">
      <w:pPr>
        <w:overflowPunct w:val="0"/>
        <w:autoSpaceDE w:val="0"/>
        <w:autoSpaceDN w:val="0"/>
        <w:adjustRightInd w:val="0"/>
        <w:spacing w:after="0" w:line="18" w:lineRule="atLeast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C02CBC" w:rsidRPr="00B2151D" w:rsidTr="00C16816">
        <w:trPr>
          <w:trHeight w:hRule="exact" w:val="200"/>
        </w:trPr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left="-562" w:firstLine="561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2CBC" w:rsidRPr="00B2151D" w:rsidRDefault="00C02CBC" w:rsidP="00C16816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C02CBC" w:rsidRPr="00B2151D" w:rsidRDefault="00C02CBC" w:rsidP="00856199">
      <w:pPr>
        <w:spacing w:after="0" w:line="240" w:lineRule="auto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распоряжение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 </w:t>
      </w:r>
    </w:p>
    <w:p w:rsidR="00C02CBC" w:rsidRPr="00B2151D" w:rsidRDefault="00C02CBC" w:rsidP="00856199">
      <w:pPr>
        <w:spacing w:after="0" w:line="240" w:lineRule="auto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Правительства Санкт-Петербурга </w:t>
      </w:r>
    </w:p>
    <w:p w:rsidR="00C02CBC" w:rsidRPr="00B2151D" w:rsidRDefault="00C02CBC" w:rsidP="00856199">
      <w:pPr>
        <w:spacing w:after="0" w:line="240" w:lineRule="auto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13.12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06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186-рп</w:t>
      </w:r>
    </w:p>
    <w:p w:rsidR="00C02CBC" w:rsidRDefault="00C02CBC" w:rsidP="00C02CB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71CD5" w:rsidRDefault="00071CD5" w:rsidP="00C02CB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71CD5" w:rsidRPr="00B2151D" w:rsidRDefault="00071CD5" w:rsidP="00C02CB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02CBC" w:rsidRDefault="00C02CBC" w:rsidP="00856199">
      <w:pPr>
        <w:pStyle w:val="a7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7C671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Внести в распоряжение Правительства Санкт-Петербурга от 13.12.2006 № 186-рп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7C671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«О Порядке организации деятельности исполнительных органов государственной власти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7C671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Санкт-Петербурга при осуществлении закупок в сфере градостроительной деятельности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7C671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(за исключением территориального планирования) за счет средств бюджета Санкт-Петербурга»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7C671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следующие изменения:</w:t>
      </w:r>
    </w:p>
    <w:p w:rsidR="00C02CBC" w:rsidRDefault="00C02CBC" w:rsidP="00856199">
      <w:pPr>
        <w:pStyle w:val="a7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8F4BBA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3 распоряжения и</w:t>
      </w:r>
      <w:r w:rsidRPr="007C671C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сключить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.</w:t>
      </w:r>
    </w:p>
    <w:p w:rsidR="008B1B3B" w:rsidRDefault="008B1B3B" w:rsidP="00856199">
      <w:pPr>
        <w:pStyle w:val="a7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Пункт 3-1 распоряжения изложить в следующей редакции:</w:t>
      </w:r>
    </w:p>
    <w:p w:rsidR="008B1B3B" w:rsidRPr="008B1B3B" w:rsidRDefault="008B1B3B" w:rsidP="00856199">
      <w:pPr>
        <w:pStyle w:val="a7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«3-1. </w:t>
      </w:r>
      <w:r w:rsidRPr="008B1B3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Рекомендовать юридическим лицам, учредителем, участником или акционером которых является Санкт-Петербург, при осуществлении закупок в соответствии с Федеральным законом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«</w:t>
      </w:r>
      <w:r w:rsidRPr="008B1B3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» </w:t>
      </w:r>
      <w:r w:rsidRPr="008B1B3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разрабатывать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и корректировать </w:t>
      </w:r>
      <w:r w:rsidRPr="008B1B3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сметную документ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ацию</w:t>
      </w:r>
      <w:r w:rsidR="00071CD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, а также </w:t>
      </w:r>
      <w:r w:rsidR="00071CD5" w:rsidRPr="00657D1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осуществ</w:t>
      </w:r>
      <w:r w:rsidR="00071CD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лять </w:t>
      </w:r>
      <w:r w:rsidR="00071CD5" w:rsidRPr="00657D1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определение</w:t>
      </w:r>
      <w:r w:rsidR="00071CD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06673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="00071CD5" w:rsidRPr="00657D1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и обосновани</w:t>
      </w:r>
      <w:r w:rsidR="00071CD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е</w:t>
      </w:r>
      <w:r w:rsidR="00071CD5" w:rsidRPr="00657D1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начальной (максимальной) цены договора проектно-сметным методом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 учетом положений Порядка».</w:t>
      </w:r>
    </w:p>
    <w:p w:rsidR="00C02CBC" w:rsidRPr="00325F59" w:rsidRDefault="00C02CBC" w:rsidP="00856199">
      <w:pPr>
        <w:pStyle w:val="a7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325F5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 распоряжению</w:t>
      </w:r>
      <w:r w:rsidRPr="00325F5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изложить в редакции согласно приложению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325F5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к настоящему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распоряжению</w:t>
      </w:r>
      <w:r w:rsidRPr="00325F5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.</w:t>
      </w:r>
    </w:p>
    <w:p w:rsidR="00C02CBC" w:rsidRPr="008F77E7" w:rsidRDefault="00C02CBC" w:rsidP="00856199">
      <w:pPr>
        <w:pStyle w:val="a7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Контроль за выполнением </w:t>
      </w:r>
      <w:r w:rsidR="00214C9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распоряжения</w:t>
      </w:r>
      <w:r w:rsidR="00214C99"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возложить на вице-губернатора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Москаленко В.Н.</w:t>
      </w:r>
    </w:p>
    <w:p w:rsidR="00C02CBC" w:rsidRDefault="00C02CBC" w:rsidP="0085619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2CBC" w:rsidRDefault="00C02CBC" w:rsidP="00C02C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2CBC" w:rsidRPr="00B2151D" w:rsidRDefault="00C02CBC" w:rsidP="00C02C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2CBC" w:rsidRPr="00B2151D" w:rsidRDefault="00C02CBC" w:rsidP="00C02C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Губернатор </w:t>
      </w:r>
    </w:p>
    <w:p w:rsidR="00C02CBC" w:rsidRDefault="00C02CBC" w:rsidP="00C02C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Санкт-Петербурга</w:t>
      </w: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ab/>
        <w:t xml:space="preserve">                                                                                                    А.Д.Беглов</w:t>
      </w:r>
    </w:p>
    <w:p w:rsidR="00882F64" w:rsidRDefault="00882F64" w:rsidP="00C02C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</w:p>
    <w:p w:rsidR="00C02CBC" w:rsidRDefault="00C02CBC">
      <w:pPr>
        <w:rPr>
          <w:rFonts w:ascii="Times New Roman" w:hAnsi="Times New Roman" w:cs="Times New Roman"/>
          <w:sz w:val="28"/>
          <w:szCs w:val="28"/>
        </w:rPr>
        <w:sectPr w:rsidR="00C02CBC" w:rsidSect="00856199">
          <w:headerReference w:type="default" r:id="rId10"/>
          <w:headerReference w:type="first" r:id="rId11"/>
          <w:footerReference w:type="first" r:id="rId12"/>
          <w:pgSz w:w="11906" w:h="16838"/>
          <w:pgMar w:top="-425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882F64" w:rsidRDefault="00C57CBC" w:rsidP="00C02CBC">
      <w:pPr>
        <w:autoSpaceDE w:val="0"/>
        <w:autoSpaceDN w:val="0"/>
        <w:adjustRightInd w:val="0"/>
        <w:spacing w:after="0" w:line="240" w:lineRule="auto"/>
        <w:ind w:left="581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lastRenderedPageBreak/>
        <w:t xml:space="preserve">Приложение </w:t>
      </w:r>
    </w:p>
    <w:p w:rsidR="00C57CBC" w:rsidRPr="00B2151D" w:rsidRDefault="00C57CBC" w:rsidP="00C02CBC">
      <w:pPr>
        <w:autoSpaceDE w:val="0"/>
        <w:autoSpaceDN w:val="0"/>
        <w:adjustRightInd w:val="0"/>
        <w:spacing w:after="0" w:line="240" w:lineRule="auto"/>
        <w:ind w:left="581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к </w:t>
      </w:r>
      <w:r w:rsidR="00FB60E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распоряжению</w:t>
      </w:r>
      <w:r w:rsidR="00FB60E4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33020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Правительства Санкт-Петербурга</w:t>
      </w:r>
    </w:p>
    <w:p w:rsidR="00C57CBC" w:rsidRPr="00B2151D" w:rsidRDefault="00C57CBC" w:rsidP="0014148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81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от ________</w:t>
      </w:r>
      <w:r w:rsidR="001E5B8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________№ _________</w:t>
      </w:r>
    </w:p>
    <w:p w:rsidR="00141489" w:rsidRDefault="00141489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</w:p>
    <w:p w:rsidR="001F155C" w:rsidRDefault="001F155C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</w:p>
    <w:p w:rsidR="008F1D9C" w:rsidRPr="008F1D9C" w:rsidRDefault="008F1D9C" w:rsidP="00C02C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D9C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8F1D9C" w:rsidRPr="008F1D9C" w:rsidRDefault="008F1D9C" w:rsidP="00C02C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8F1D9C">
        <w:rPr>
          <w:rFonts w:ascii="Times New Roman" w:hAnsi="Times New Roman" w:cs="Times New Roman"/>
          <w:b/>
          <w:sz w:val="24"/>
          <w:szCs w:val="24"/>
        </w:rPr>
        <w:t>рганизации деятельности исполнительных органов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8F1D9C">
        <w:rPr>
          <w:rFonts w:ascii="Times New Roman" w:hAnsi="Times New Roman" w:cs="Times New Roman"/>
          <w:b/>
          <w:sz w:val="24"/>
          <w:szCs w:val="24"/>
        </w:rPr>
        <w:t xml:space="preserve">осударственной власти </w:t>
      </w:r>
      <w:r w:rsidR="00C02CB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1D9C">
        <w:rPr>
          <w:rFonts w:ascii="Times New Roman" w:hAnsi="Times New Roman" w:cs="Times New Roman"/>
          <w:b/>
          <w:sz w:val="24"/>
          <w:szCs w:val="24"/>
        </w:rPr>
        <w:t>анкт-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F1D9C">
        <w:rPr>
          <w:rFonts w:ascii="Times New Roman" w:hAnsi="Times New Roman" w:cs="Times New Roman"/>
          <w:b/>
          <w:sz w:val="24"/>
          <w:szCs w:val="24"/>
        </w:rPr>
        <w:t>етербурга при осуществлении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Pr="008F1D9C">
        <w:rPr>
          <w:rFonts w:ascii="Times New Roman" w:hAnsi="Times New Roman" w:cs="Times New Roman"/>
          <w:b/>
          <w:sz w:val="24"/>
          <w:szCs w:val="24"/>
        </w:rPr>
        <w:t>акупок в сфере градостроительной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D9C">
        <w:rPr>
          <w:rFonts w:ascii="Times New Roman" w:hAnsi="Times New Roman" w:cs="Times New Roman"/>
          <w:b/>
          <w:sz w:val="24"/>
          <w:szCs w:val="24"/>
        </w:rPr>
        <w:t xml:space="preserve">(за исключением территориального планирования)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F1D9C">
        <w:rPr>
          <w:rFonts w:ascii="Times New Roman" w:hAnsi="Times New Roman" w:cs="Times New Roman"/>
          <w:b/>
          <w:sz w:val="24"/>
          <w:szCs w:val="24"/>
        </w:rPr>
        <w:t>за счет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8F1D9C">
        <w:rPr>
          <w:rFonts w:ascii="Times New Roman" w:hAnsi="Times New Roman" w:cs="Times New Roman"/>
          <w:b/>
          <w:sz w:val="24"/>
          <w:szCs w:val="24"/>
        </w:rPr>
        <w:t xml:space="preserve">редств бюджета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1D9C">
        <w:rPr>
          <w:rFonts w:ascii="Times New Roman" w:hAnsi="Times New Roman" w:cs="Times New Roman"/>
          <w:b/>
          <w:sz w:val="24"/>
          <w:szCs w:val="24"/>
        </w:rPr>
        <w:t>анкт-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F1D9C">
        <w:rPr>
          <w:rFonts w:ascii="Times New Roman" w:hAnsi="Times New Roman" w:cs="Times New Roman"/>
          <w:b/>
          <w:sz w:val="24"/>
          <w:szCs w:val="24"/>
        </w:rPr>
        <w:t>етербурга</w:t>
      </w:r>
    </w:p>
    <w:p w:rsidR="008F1D9C" w:rsidRPr="008F1D9C" w:rsidRDefault="008F1D9C" w:rsidP="008F1D9C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1D9C" w:rsidRPr="008F1D9C" w:rsidRDefault="008F1D9C" w:rsidP="008F1D9C">
      <w:pPr>
        <w:pStyle w:val="a7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Порядок организации деятельности исполнительных органов государственной власти Санкт-Петербурга при осуществлении закупок в сфере градостроительной деятельности (за исключением территориального планирования) за счет средств бюджета Санкт-Петербурга (далее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F1D9C">
        <w:rPr>
          <w:rFonts w:ascii="Times New Roman" w:hAnsi="Times New Roman" w:cs="Times New Roman"/>
          <w:sz w:val="24"/>
          <w:szCs w:val="24"/>
        </w:rPr>
        <w:t xml:space="preserve">Порядок) предназначен для применения при осуществлении закупок в 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F1D9C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F1D9C">
        <w:rPr>
          <w:rFonts w:ascii="Times New Roman" w:hAnsi="Times New Roman" w:cs="Times New Roman"/>
          <w:sz w:val="24"/>
          <w:szCs w:val="24"/>
        </w:rPr>
        <w:t>.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Порядок не применяется в случаях осуществления закупок в сфере градостроительной деятельности (за исключением территориального планирования) </w:t>
      </w:r>
      <w:r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>с привлечением в установленном порядке средств федерального бюджета и внебюджетных источников, если применение иного порядка формирования стоимости указанных работ предусмотрено соответствующими соглашениями с федеральными органами государственной власти и организациями, участвующими в софинансировании указанных работ.</w:t>
      </w:r>
    </w:p>
    <w:p w:rsidR="008F1D9C" w:rsidRPr="008F1D9C" w:rsidRDefault="008F1D9C" w:rsidP="008F1D9C">
      <w:pPr>
        <w:pStyle w:val="a7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>Для целей Порядка используются следующие основные понятия: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работы в сфере градостроительной деятельности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F1D9C">
        <w:rPr>
          <w:rFonts w:ascii="Times New Roman" w:hAnsi="Times New Roman" w:cs="Times New Roman"/>
          <w:sz w:val="24"/>
          <w:szCs w:val="24"/>
        </w:rPr>
        <w:t xml:space="preserve"> подрядные работы в сфере градостроительной деятельности (за исключением территориального планирования), указанные в подпункте 1 пункта 1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Министерства строительства </w:t>
      </w:r>
      <w:r w:rsidR="00E35C9B"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 xml:space="preserve">и жилищно-коммунального хозяйства Российской Федерации от 23.12.2019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8F1D9C">
        <w:rPr>
          <w:rFonts w:ascii="Times New Roman" w:hAnsi="Times New Roman" w:cs="Times New Roman"/>
          <w:sz w:val="24"/>
          <w:szCs w:val="24"/>
        </w:rPr>
        <w:t xml:space="preserve">841/пр </w:t>
      </w:r>
      <w:r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F1D9C">
        <w:rPr>
          <w:rFonts w:ascii="Times New Roman" w:hAnsi="Times New Roman" w:cs="Times New Roman"/>
          <w:sz w:val="24"/>
          <w:szCs w:val="24"/>
        </w:rPr>
        <w:t xml:space="preserve"> Приказ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8F1D9C">
        <w:rPr>
          <w:rFonts w:ascii="Times New Roman" w:hAnsi="Times New Roman" w:cs="Times New Roman"/>
          <w:sz w:val="24"/>
          <w:szCs w:val="24"/>
        </w:rPr>
        <w:t xml:space="preserve">841/пр), кроме подрядных работ по инженерным изысканиям </w:t>
      </w:r>
      <w:r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 xml:space="preserve">для подготовки проектной документации, строительства, реконструкции объектов капитального строительства, расположенных на территории Российской Федерации,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>и по подготовке проектной документации объектов капитального строительства, расположенных на территории Российской Федерации;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сметная стоимость работ в сфере градостроительной деятельности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F1D9C">
        <w:rPr>
          <w:rFonts w:ascii="Times New Roman" w:hAnsi="Times New Roman" w:cs="Times New Roman"/>
          <w:sz w:val="24"/>
          <w:szCs w:val="24"/>
        </w:rPr>
        <w:t xml:space="preserve"> сумма денежных средств, необходимых для осуществления работ в сфере градостроительной деятельности в соответствии с проектной документацией. Сметная стоимость работ в сфере градостроительной деятельности используется при формировании начальной (максимальной) цены контракта, цены контракта, заключаемого с единственным поставщиком (подрядчиком, исполнителем)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F1D9C">
        <w:rPr>
          <w:rFonts w:ascii="Times New Roman" w:hAnsi="Times New Roman" w:cs="Times New Roman"/>
          <w:sz w:val="24"/>
          <w:szCs w:val="24"/>
        </w:rPr>
        <w:t xml:space="preserve"> НМЦК), при осуществлении закупок работ в сфере градостроительной деятельности за счет средств бюджета Санкт-Петербурга;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ресурсно-индексный метод – определение сметной стоимости работ в сфере градостроительной деятельности с использованием сметных норм, сметных цен строительных ресурсов в базисном уровне цен и одновременным применением информации о сметных ценах, размещенной в </w:t>
      </w:r>
      <w:r w:rsidR="00214C99">
        <w:rPr>
          <w:rFonts w:ascii="Times New Roman" w:hAnsi="Times New Roman" w:cs="Times New Roman"/>
          <w:sz w:val="24"/>
          <w:szCs w:val="24"/>
        </w:rPr>
        <w:t>ф</w:t>
      </w:r>
      <w:r w:rsidRPr="008F1D9C">
        <w:rPr>
          <w:rFonts w:ascii="Times New Roman" w:hAnsi="Times New Roman" w:cs="Times New Roman"/>
          <w:sz w:val="24"/>
          <w:szCs w:val="24"/>
        </w:rPr>
        <w:t>едеральной государственной информационной системе ценообразования в строительстве</w:t>
      </w:r>
      <w:r w:rsidR="009C6C68">
        <w:rPr>
          <w:rFonts w:ascii="Times New Roman" w:hAnsi="Times New Roman" w:cs="Times New Roman"/>
          <w:sz w:val="24"/>
          <w:szCs w:val="24"/>
        </w:rPr>
        <w:t xml:space="preserve"> (далее – ФГИС ЦС)</w:t>
      </w:r>
      <w:r w:rsidRPr="008F1D9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8F1D9C">
        <w:rPr>
          <w:rFonts w:ascii="Times New Roman" w:hAnsi="Times New Roman" w:cs="Times New Roman"/>
          <w:sz w:val="24"/>
          <w:szCs w:val="24"/>
        </w:rPr>
        <w:lastRenderedPageBreak/>
        <w:t xml:space="preserve">индексов изменения сметной стоимости к группам однородных строительных ресурсов </w:t>
      </w:r>
      <w:r w:rsidR="009C6C68"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>и отдельных видов прочих работ и затрат в базисном уровне цен.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базисно-индексный метод – определение сметной стоимости работ в сфере градостроительной деятельности с применением единичных расценок, в том числе </w:t>
      </w:r>
      <w:r w:rsidR="009C6C68"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 xml:space="preserve">их отдельных составляющих, сведения о которых включены в </w:t>
      </w:r>
      <w:r w:rsidR="00214C99">
        <w:rPr>
          <w:rFonts w:ascii="Times New Roman" w:hAnsi="Times New Roman" w:cs="Times New Roman"/>
          <w:sz w:val="24"/>
          <w:szCs w:val="24"/>
        </w:rPr>
        <w:t>ф</w:t>
      </w:r>
      <w:r w:rsidR="00214C99" w:rsidRPr="008F1D9C">
        <w:rPr>
          <w:rFonts w:ascii="Times New Roman" w:hAnsi="Times New Roman" w:cs="Times New Roman"/>
          <w:sz w:val="24"/>
          <w:szCs w:val="24"/>
        </w:rPr>
        <w:t xml:space="preserve">едеральный </w:t>
      </w:r>
      <w:r w:rsidRPr="008F1D9C">
        <w:rPr>
          <w:rFonts w:ascii="Times New Roman" w:hAnsi="Times New Roman" w:cs="Times New Roman"/>
          <w:sz w:val="24"/>
          <w:szCs w:val="24"/>
        </w:rPr>
        <w:t>реестр сметных нормативов</w:t>
      </w:r>
      <w:r w:rsidR="00620858">
        <w:rPr>
          <w:rFonts w:ascii="Times New Roman" w:hAnsi="Times New Roman" w:cs="Times New Roman"/>
          <w:sz w:val="24"/>
          <w:szCs w:val="24"/>
        </w:rPr>
        <w:t xml:space="preserve"> (далее – ФРСН)</w:t>
      </w:r>
      <w:r w:rsidRPr="008F1D9C">
        <w:rPr>
          <w:rFonts w:ascii="Times New Roman" w:hAnsi="Times New Roman" w:cs="Times New Roman"/>
          <w:sz w:val="24"/>
          <w:szCs w:val="24"/>
        </w:rPr>
        <w:t>, разработанны</w:t>
      </w:r>
      <w:r w:rsidR="008140E1">
        <w:rPr>
          <w:rFonts w:ascii="Times New Roman" w:hAnsi="Times New Roman" w:cs="Times New Roman"/>
          <w:sz w:val="24"/>
          <w:szCs w:val="24"/>
        </w:rPr>
        <w:t>х в базисном уровне сметных цен</w:t>
      </w:r>
      <w:r w:rsidR="00726A8B">
        <w:rPr>
          <w:rFonts w:ascii="Times New Roman" w:hAnsi="Times New Roman" w:cs="Times New Roman"/>
          <w:sz w:val="24"/>
          <w:szCs w:val="24"/>
        </w:rPr>
        <w:t xml:space="preserve">, </w:t>
      </w:r>
      <w:r w:rsidR="00620858">
        <w:rPr>
          <w:rFonts w:ascii="Times New Roman" w:hAnsi="Times New Roman" w:cs="Times New Roman"/>
          <w:sz w:val="24"/>
          <w:szCs w:val="24"/>
        </w:rPr>
        <w:br/>
      </w:r>
      <w:r w:rsidR="00726A8B">
        <w:rPr>
          <w:rFonts w:ascii="Times New Roman" w:hAnsi="Times New Roman" w:cs="Times New Roman"/>
          <w:sz w:val="24"/>
          <w:szCs w:val="24"/>
        </w:rPr>
        <w:t>и</w:t>
      </w:r>
      <w:r w:rsidRPr="008F1D9C">
        <w:rPr>
          <w:rFonts w:ascii="Times New Roman" w:hAnsi="Times New Roman" w:cs="Times New Roman"/>
          <w:sz w:val="24"/>
          <w:szCs w:val="24"/>
        </w:rPr>
        <w:t xml:space="preserve"> соответствующих индексов пересчета сметной стоимости.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индексы пересчета сметной стоимости строительства объекта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F1D9C">
        <w:rPr>
          <w:rFonts w:ascii="Times New Roman" w:hAnsi="Times New Roman" w:cs="Times New Roman"/>
          <w:sz w:val="24"/>
          <w:szCs w:val="24"/>
        </w:rPr>
        <w:t xml:space="preserve"> отношение стоимости </w:t>
      </w:r>
      <w:r w:rsidR="006764C1">
        <w:rPr>
          <w:rFonts w:ascii="Times New Roman" w:hAnsi="Times New Roman" w:cs="Times New Roman"/>
          <w:sz w:val="24"/>
          <w:szCs w:val="24"/>
        </w:rPr>
        <w:t>элементов прямых затрат по единичным расценкам,</w:t>
      </w:r>
      <w:r w:rsidRPr="008F1D9C">
        <w:rPr>
          <w:rFonts w:ascii="Times New Roman" w:hAnsi="Times New Roman" w:cs="Times New Roman"/>
          <w:sz w:val="24"/>
          <w:szCs w:val="24"/>
        </w:rPr>
        <w:t xml:space="preserve"> по видам работ, </w:t>
      </w:r>
      <w:r w:rsidR="006764C1">
        <w:rPr>
          <w:rFonts w:ascii="Times New Roman" w:hAnsi="Times New Roman" w:cs="Times New Roman"/>
          <w:sz w:val="24"/>
          <w:szCs w:val="24"/>
        </w:rPr>
        <w:t>по строительству в целом, стоимости комплекса затрат на строительно-монтажные работы по строительству в целом, а также стоимости оборудования</w:t>
      </w:r>
      <w:r w:rsidRPr="008F1D9C">
        <w:rPr>
          <w:rFonts w:ascii="Times New Roman" w:hAnsi="Times New Roman" w:cs="Times New Roman"/>
          <w:sz w:val="24"/>
          <w:szCs w:val="24"/>
        </w:rPr>
        <w:t xml:space="preserve"> в текущем уровне цен к их стоимости в базисном уровне цен для определения сметной стоимости работ в сфере градостроительной деятель</w:t>
      </w:r>
      <w:r>
        <w:rPr>
          <w:rFonts w:ascii="Times New Roman" w:hAnsi="Times New Roman" w:cs="Times New Roman"/>
          <w:sz w:val="24"/>
          <w:szCs w:val="24"/>
        </w:rPr>
        <w:t>ности базисно-индексным методом</w:t>
      </w:r>
      <w:r w:rsidRPr="008F1D9C">
        <w:rPr>
          <w:rFonts w:ascii="Times New Roman" w:hAnsi="Times New Roman" w:cs="Times New Roman"/>
          <w:sz w:val="24"/>
          <w:szCs w:val="24"/>
        </w:rPr>
        <w:t>;</w:t>
      </w:r>
    </w:p>
    <w:p w:rsid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>базисный уровень цен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7C4">
        <w:rPr>
          <w:rFonts w:ascii="Times New Roman" w:hAnsi="Times New Roman" w:cs="Times New Roman"/>
          <w:sz w:val="24"/>
          <w:szCs w:val="24"/>
        </w:rPr>
        <w:t xml:space="preserve">для </w:t>
      </w:r>
      <w:r w:rsidR="005A37C4" w:rsidRPr="008F1D9C">
        <w:rPr>
          <w:rFonts w:ascii="Times New Roman" w:hAnsi="Times New Roman" w:cs="Times New Roman"/>
          <w:sz w:val="24"/>
          <w:szCs w:val="24"/>
        </w:rPr>
        <w:t>базисно-индексн</w:t>
      </w:r>
      <w:r w:rsidR="005A37C4">
        <w:rPr>
          <w:rFonts w:ascii="Times New Roman" w:hAnsi="Times New Roman" w:cs="Times New Roman"/>
          <w:sz w:val="24"/>
          <w:szCs w:val="24"/>
        </w:rPr>
        <w:t>ого</w:t>
      </w:r>
      <w:r w:rsidR="005A37C4" w:rsidRPr="008F1D9C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5A37C4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F1D9C">
        <w:rPr>
          <w:rFonts w:ascii="Times New Roman" w:hAnsi="Times New Roman" w:cs="Times New Roman"/>
          <w:sz w:val="24"/>
          <w:szCs w:val="24"/>
        </w:rPr>
        <w:t xml:space="preserve"> уровень сметных цен 2001 года для определения сметной стоимости работ в сфере градостроительной деятельности;</w:t>
      </w:r>
    </w:p>
    <w:p w:rsidR="005A37C4" w:rsidRPr="00DA7853" w:rsidRDefault="005A37C4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>базисный уровень цен</w:t>
      </w:r>
      <w:r>
        <w:rPr>
          <w:rFonts w:ascii="Times New Roman" w:hAnsi="Times New Roman" w:cs="Times New Roman"/>
          <w:sz w:val="24"/>
          <w:szCs w:val="24"/>
        </w:rPr>
        <w:t xml:space="preserve"> для ресурсно</w:t>
      </w:r>
      <w:r w:rsidRPr="008F1D9C">
        <w:rPr>
          <w:rFonts w:ascii="Times New Roman" w:hAnsi="Times New Roman" w:cs="Times New Roman"/>
          <w:sz w:val="24"/>
          <w:szCs w:val="24"/>
        </w:rPr>
        <w:t>-индексн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F1D9C">
        <w:rPr>
          <w:rFonts w:ascii="Times New Roman" w:hAnsi="Times New Roman" w:cs="Times New Roman"/>
          <w:sz w:val="24"/>
          <w:szCs w:val="24"/>
        </w:rPr>
        <w:t xml:space="preserve"> метод</w:t>
      </w:r>
      <w:r>
        <w:rPr>
          <w:rFonts w:ascii="Times New Roman" w:hAnsi="Times New Roman" w:cs="Times New Roman"/>
          <w:sz w:val="24"/>
          <w:szCs w:val="24"/>
        </w:rPr>
        <w:t>а –</w:t>
      </w:r>
      <w:r w:rsidRPr="008F1D9C">
        <w:rPr>
          <w:rFonts w:ascii="Times New Roman" w:hAnsi="Times New Roman" w:cs="Times New Roman"/>
          <w:sz w:val="24"/>
          <w:szCs w:val="24"/>
        </w:rPr>
        <w:t xml:space="preserve"> уровень сметных цен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8F1D9C">
        <w:rPr>
          <w:rFonts w:ascii="Times New Roman" w:hAnsi="Times New Roman" w:cs="Times New Roman"/>
          <w:sz w:val="24"/>
          <w:szCs w:val="24"/>
        </w:rPr>
        <w:t xml:space="preserve"> года для определения сметной стоимости работ в сфере градостроительной деятельности</w:t>
      </w:r>
      <w:r w:rsidR="00DA7853" w:rsidRPr="00DA7853">
        <w:rPr>
          <w:rFonts w:ascii="Times New Roman" w:hAnsi="Times New Roman" w:cs="Times New Roman"/>
          <w:sz w:val="24"/>
          <w:szCs w:val="24"/>
        </w:rPr>
        <w:t>;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текущий уровень цен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F1D9C">
        <w:rPr>
          <w:rFonts w:ascii="Times New Roman" w:hAnsi="Times New Roman" w:cs="Times New Roman"/>
          <w:sz w:val="24"/>
          <w:szCs w:val="24"/>
        </w:rPr>
        <w:t xml:space="preserve"> уровень цен на трудовые и материально-технические ресурсы на соответствующий период расчета сметной стоимости работ в сфере градостроительной деятельности. </w:t>
      </w:r>
    </w:p>
    <w:p w:rsidR="008F1D9C" w:rsidRPr="008F1D9C" w:rsidRDefault="008F1D9C" w:rsidP="008F1D9C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 Иные понятия, используемые в Порядке, соответствуют определ</w:t>
      </w:r>
      <w:r>
        <w:rPr>
          <w:rFonts w:ascii="Times New Roman" w:hAnsi="Times New Roman" w:cs="Times New Roman"/>
          <w:sz w:val="24"/>
          <w:szCs w:val="24"/>
        </w:rPr>
        <w:t>ениям, содержащимся в Приказе № </w:t>
      </w:r>
      <w:r w:rsidRPr="008F1D9C">
        <w:rPr>
          <w:rFonts w:ascii="Times New Roman" w:hAnsi="Times New Roman" w:cs="Times New Roman"/>
          <w:sz w:val="24"/>
          <w:szCs w:val="24"/>
        </w:rPr>
        <w:t>841/пр, а также в иных нормативных правовых актах в сфере закупок.</w:t>
      </w:r>
    </w:p>
    <w:p w:rsidR="008F1D9C" w:rsidRPr="008F1D9C" w:rsidRDefault="008F1D9C" w:rsidP="008F1D9C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Заказчикам в заданиях на проектирование при осуществлении закупок подрядных работ по подготовке проектной документации в сфере градостроительной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>(за исключением территориального планирования и работ по сохранению объектов культурного наследия) за счет средств бюджета Санкт-Петербурга предусматривать составление сметной документации с применением ресурсно-индексного метода.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Составление сметной документации на выполнение работ по сохранению объектов культурного наследия до внесения в </w:t>
      </w:r>
      <w:r w:rsidR="00620858">
        <w:rPr>
          <w:rFonts w:ascii="Times New Roman" w:hAnsi="Times New Roman" w:cs="Times New Roman"/>
          <w:sz w:val="24"/>
          <w:szCs w:val="24"/>
        </w:rPr>
        <w:t>ФРСН</w:t>
      </w:r>
      <w:r w:rsidRPr="008F1D9C">
        <w:rPr>
          <w:rFonts w:ascii="Times New Roman" w:hAnsi="Times New Roman" w:cs="Times New Roman"/>
          <w:sz w:val="24"/>
          <w:szCs w:val="24"/>
        </w:rPr>
        <w:t xml:space="preserve"> сведений о сметных нормах </w:t>
      </w:r>
      <w:r w:rsidR="00E35C9B"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 xml:space="preserve">на ремонтно-реставрационные работы и размещения в </w:t>
      </w:r>
      <w:r w:rsidR="009C6C68">
        <w:rPr>
          <w:rFonts w:ascii="Times New Roman" w:hAnsi="Times New Roman" w:cs="Times New Roman"/>
          <w:sz w:val="24"/>
          <w:szCs w:val="24"/>
        </w:rPr>
        <w:t>ФГИС ЦС</w:t>
      </w:r>
      <w:r w:rsidRPr="008F1D9C">
        <w:rPr>
          <w:rFonts w:ascii="Times New Roman" w:hAnsi="Times New Roman" w:cs="Times New Roman"/>
          <w:sz w:val="24"/>
          <w:szCs w:val="24"/>
        </w:rPr>
        <w:t xml:space="preserve"> соответствующих сметных цен и индексов изменения сметной стоимости строительств</w:t>
      </w:r>
      <w:r w:rsidR="008140E1">
        <w:rPr>
          <w:rFonts w:ascii="Times New Roman" w:hAnsi="Times New Roman" w:cs="Times New Roman"/>
          <w:sz w:val="24"/>
          <w:szCs w:val="24"/>
        </w:rPr>
        <w:t>а к группам однородных ресурсов</w:t>
      </w:r>
      <w:r w:rsidRPr="008F1D9C">
        <w:rPr>
          <w:rFonts w:ascii="Times New Roman" w:hAnsi="Times New Roman" w:cs="Times New Roman"/>
          <w:sz w:val="24"/>
          <w:szCs w:val="24"/>
        </w:rPr>
        <w:t xml:space="preserve"> осуществлять с применением базисно-</w:t>
      </w:r>
      <w:r w:rsidRPr="009C6C68">
        <w:rPr>
          <w:rFonts w:ascii="Times New Roman" w:hAnsi="Times New Roman" w:cs="Times New Roman"/>
          <w:sz w:val="24"/>
          <w:szCs w:val="24"/>
        </w:rPr>
        <w:t xml:space="preserve">индексного метода </w:t>
      </w:r>
      <w:r w:rsidR="00E35C9B">
        <w:rPr>
          <w:rFonts w:ascii="Times New Roman" w:hAnsi="Times New Roman" w:cs="Times New Roman"/>
          <w:sz w:val="24"/>
          <w:szCs w:val="24"/>
        </w:rPr>
        <w:br/>
      </w:r>
      <w:r w:rsidRPr="009C6C68">
        <w:rPr>
          <w:rFonts w:ascii="Times New Roman" w:hAnsi="Times New Roman" w:cs="Times New Roman"/>
          <w:sz w:val="24"/>
          <w:szCs w:val="24"/>
        </w:rPr>
        <w:t xml:space="preserve">в соответствии с особенностями определения сметной стоимости работ по сохранению объектов культурного наследия, утвержденными </w:t>
      </w:r>
      <w:r w:rsidR="009C6C68" w:rsidRPr="009C6C68">
        <w:rPr>
          <w:rFonts w:ascii="Times New Roman" w:hAnsi="Times New Roman" w:cs="Times New Roman"/>
          <w:sz w:val="24"/>
          <w:szCs w:val="24"/>
        </w:rPr>
        <w:t xml:space="preserve">приказом Министерства строительства </w:t>
      </w:r>
      <w:r w:rsidR="00E35C9B">
        <w:rPr>
          <w:rFonts w:ascii="Times New Roman" w:hAnsi="Times New Roman" w:cs="Times New Roman"/>
          <w:sz w:val="24"/>
          <w:szCs w:val="24"/>
        </w:rPr>
        <w:br/>
      </w:r>
      <w:r w:rsidR="009C6C68" w:rsidRPr="009C6C68">
        <w:rPr>
          <w:rFonts w:ascii="Times New Roman" w:hAnsi="Times New Roman" w:cs="Times New Roman"/>
          <w:sz w:val="24"/>
          <w:szCs w:val="24"/>
        </w:rPr>
        <w:t xml:space="preserve">и жилищно-коммунального хозяйства Российской Федерации </w:t>
      </w:r>
      <w:r w:rsidRPr="009C6C68">
        <w:rPr>
          <w:rFonts w:ascii="Times New Roman" w:hAnsi="Times New Roman" w:cs="Times New Roman"/>
          <w:sz w:val="24"/>
          <w:szCs w:val="24"/>
        </w:rPr>
        <w:t xml:space="preserve">от 04.08.2020 № 421/пр </w:t>
      </w:r>
      <w:r w:rsidR="009C6C68" w:rsidRPr="009C6C68">
        <w:rPr>
          <w:rFonts w:ascii="Times New Roman" w:hAnsi="Times New Roman" w:cs="Times New Roman"/>
          <w:sz w:val="24"/>
          <w:szCs w:val="24"/>
        </w:rPr>
        <w:t>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</w:t>
      </w:r>
      <w:r w:rsidR="009C6C68">
        <w:rPr>
          <w:rFonts w:ascii="Times New Roman" w:hAnsi="Times New Roman" w:cs="Times New Roman"/>
          <w:sz w:val="24"/>
          <w:szCs w:val="24"/>
        </w:rPr>
        <w:t xml:space="preserve">», </w:t>
      </w:r>
      <w:r w:rsidRPr="008F1D9C">
        <w:rPr>
          <w:rFonts w:ascii="Times New Roman" w:hAnsi="Times New Roman" w:cs="Times New Roman"/>
          <w:sz w:val="24"/>
          <w:szCs w:val="24"/>
        </w:rPr>
        <w:t xml:space="preserve">или с </w:t>
      </w:r>
      <w:r w:rsidR="009C6C68">
        <w:rPr>
          <w:rFonts w:ascii="Times New Roman" w:hAnsi="Times New Roman" w:cs="Times New Roman"/>
          <w:sz w:val="24"/>
          <w:szCs w:val="24"/>
        </w:rPr>
        <w:t>применением ТСНБ «Госэталон 1.1</w:t>
      </w:r>
      <w:r w:rsidRPr="008F1D9C">
        <w:rPr>
          <w:rFonts w:ascii="Times New Roman" w:hAnsi="Times New Roman" w:cs="Times New Roman"/>
          <w:sz w:val="24"/>
          <w:szCs w:val="24"/>
        </w:rPr>
        <w:t xml:space="preserve">» и индексов пересчета сметной стоимости строительства объекта. 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Для объектов капитального строительства, по которым задание на выполнение проектно-изыскательских работ было утверждено до момента перехода </w:t>
      </w:r>
      <w:r w:rsidR="0058127B"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>на ресурсно-индексный метод, составление сметной документации может осуществляться: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>ресурсно-индексным методом в случае внесения изменений в ранее утвержденное задание на проектирование;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>базисно-индексным методом с использованием индексов пересчета сметной стоимости строительства объекта, утверждаемых в соответствии с Порядком.</w:t>
      </w:r>
    </w:p>
    <w:p w:rsidR="008F1D9C" w:rsidRPr="008F1D9C" w:rsidRDefault="008F1D9C" w:rsidP="008F1D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Корректировка сметной документации в составе проектной документации, </w:t>
      </w:r>
      <w:r w:rsidR="008140E1">
        <w:rPr>
          <w:rFonts w:ascii="Times New Roman" w:hAnsi="Times New Roman" w:cs="Times New Roman"/>
          <w:sz w:val="24"/>
          <w:szCs w:val="24"/>
        </w:rPr>
        <w:t>разработанной</w:t>
      </w:r>
      <w:r w:rsidRPr="008F1D9C">
        <w:rPr>
          <w:rFonts w:ascii="Times New Roman" w:hAnsi="Times New Roman" w:cs="Times New Roman"/>
          <w:sz w:val="24"/>
          <w:szCs w:val="24"/>
        </w:rPr>
        <w:t xml:space="preserve"> базисно-индексным методом при проведении первичной государственной экспертизы</w:t>
      </w:r>
      <w:r w:rsidR="008140E1">
        <w:rPr>
          <w:rFonts w:ascii="Times New Roman" w:hAnsi="Times New Roman" w:cs="Times New Roman"/>
          <w:sz w:val="24"/>
          <w:szCs w:val="24"/>
        </w:rPr>
        <w:t>,</w:t>
      </w:r>
      <w:r w:rsidRPr="008F1D9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Порядком организации и проведения государственной экспертизы проектной документации и результатов инженерных </w:t>
      </w:r>
      <w:r w:rsidRPr="008F1D9C">
        <w:rPr>
          <w:rFonts w:ascii="Times New Roman" w:hAnsi="Times New Roman" w:cs="Times New Roman"/>
          <w:sz w:val="24"/>
          <w:szCs w:val="24"/>
        </w:rPr>
        <w:lastRenderedPageBreak/>
        <w:t>изысканий, утвержденным постановлением П</w:t>
      </w:r>
      <w:r>
        <w:rPr>
          <w:rFonts w:ascii="Times New Roman" w:hAnsi="Times New Roman" w:cs="Times New Roman"/>
          <w:sz w:val="24"/>
          <w:szCs w:val="24"/>
        </w:rPr>
        <w:t xml:space="preserve">равительства Российской Федерации </w:t>
      </w:r>
      <w:r w:rsidR="008140E1">
        <w:rPr>
          <w:rFonts w:ascii="Times New Roman" w:hAnsi="Times New Roman" w:cs="Times New Roman"/>
          <w:sz w:val="24"/>
          <w:szCs w:val="24"/>
        </w:rPr>
        <w:br/>
      </w:r>
      <w:r w:rsidRPr="009C6C68">
        <w:rPr>
          <w:rFonts w:ascii="Times New Roman" w:hAnsi="Times New Roman" w:cs="Times New Roman"/>
          <w:sz w:val="24"/>
          <w:szCs w:val="24"/>
        </w:rPr>
        <w:t>от 05.03.2007 № 145</w:t>
      </w:r>
      <w:r w:rsidR="001E5B8D">
        <w:rPr>
          <w:rFonts w:ascii="Times New Roman" w:hAnsi="Times New Roman" w:cs="Times New Roman"/>
          <w:sz w:val="24"/>
          <w:szCs w:val="24"/>
        </w:rPr>
        <w:t xml:space="preserve"> «</w:t>
      </w:r>
      <w:r w:rsidR="001E5B8D" w:rsidRPr="001E5B8D">
        <w:rPr>
          <w:rFonts w:ascii="Times New Roman" w:hAnsi="Times New Roman" w:cs="Times New Roman"/>
          <w:sz w:val="24"/>
          <w:szCs w:val="24"/>
        </w:rPr>
        <w:t>О порядке организации и проведения государственной экспертизы проектной документации и результатов инженерных изысканий</w:t>
      </w:r>
      <w:r w:rsidR="001E5B8D">
        <w:rPr>
          <w:rFonts w:ascii="Times New Roman" w:hAnsi="Times New Roman" w:cs="Times New Roman"/>
          <w:sz w:val="24"/>
          <w:szCs w:val="24"/>
        </w:rPr>
        <w:t>»</w:t>
      </w:r>
      <w:r w:rsidR="008140E1">
        <w:rPr>
          <w:rFonts w:ascii="Times New Roman" w:hAnsi="Times New Roman" w:cs="Times New Roman"/>
          <w:sz w:val="24"/>
          <w:szCs w:val="24"/>
        </w:rPr>
        <w:t xml:space="preserve"> </w:t>
      </w:r>
      <w:r w:rsidRPr="008F1D9C">
        <w:rPr>
          <w:rFonts w:ascii="Times New Roman" w:hAnsi="Times New Roman" w:cs="Times New Roman"/>
          <w:sz w:val="24"/>
          <w:szCs w:val="24"/>
        </w:rPr>
        <w:t xml:space="preserve">с применением действующих на дату представления документов для проведения повторной государственной экспертизы сметных нормативов, единичных расценок, в том числе </w:t>
      </w:r>
      <w:r w:rsidR="009C6C68"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 xml:space="preserve">их отдельных составляющих, к сметным нормам, индексов изменения сметной стоимости, информация о которых включена в федеральный реестр сметных нормативов или индексов пересчета сметной стоимости строительства объекта, утверждаемых в соответствии </w:t>
      </w:r>
      <w:r w:rsidR="001E5B8D"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 xml:space="preserve">с Порядком. Для корректировки сметной документации на выполнение работ </w:t>
      </w:r>
      <w:r w:rsidR="001E5B8D">
        <w:rPr>
          <w:rFonts w:ascii="Times New Roman" w:hAnsi="Times New Roman" w:cs="Times New Roman"/>
          <w:sz w:val="24"/>
          <w:szCs w:val="24"/>
        </w:rPr>
        <w:br/>
      </w:r>
      <w:r w:rsidRPr="008F1D9C">
        <w:rPr>
          <w:rFonts w:ascii="Times New Roman" w:hAnsi="Times New Roman" w:cs="Times New Roman"/>
          <w:sz w:val="24"/>
          <w:szCs w:val="24"/>
        </w:rPr>
        <w:t>по сохранению объектов культурного наследия возможно</w:t>
      </w:r>
      <w:r w:rsidR="009C6C68">
        <w:rPr>
          <w:rFonts w:ascii="Times New Roman" w:hAnsi="Times New Roman" w:cs="Times New Roman"/>
          <w:sz w:val="24"/>
          <w:szCs w:val="24"/>
        </w:rPr>
        <w:t xml:space="preserve"> применение ТСНБ «Госэталон 1.1</w:t>
      </w:r>
      <w:r w:rsidRPr="008F1D9C">
        <w:rPr>
          <w:rFonts w:ascii="Times New Roman" w:hAnsi="Times New Roman" w:cs="Times New Roman"/>
          <w:sz w:val="24"/>
          <w:szCs w:val="24"/>
        </w:rPr>
        <w:t>» и индексов пересчета сметной стоимости строительства объекта.</w:t>
      </w:r>
    </w:p>
    <w:p w:rsidR="008F1D9C" w:rsidRPr="008F1D9C" w:rsidRDefault="008F1D9C" w:rsidP="00856199">
      <w:pPr>
        <w:pStyle w:val="a7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 xml:space="preserve">Индексы пересчета сметной стоимости строительства объекта, индексы фактической инфляции рассчитываются Санкт-Петербургским государственным бюджетным учреждением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F1D9C">
        <w:rPr>
          <w:rFonts w:ascii="Times New Roman" w:hAnsi="Times New Roman" w:cs="Times New Roman"/>
          <w:sz w:val="24"/>
          <w:szCs w:val="24"/>
        </w:rPr>
        <w:t>Центр ценообразования, нормирования и мониторинга закупок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20858">
        <w:rPr>
          <w:rFonts w:ascii="Times New Roman" w:hAnsi="Times New Roman" w:cs="Times New Roman"/>
          <w:sz w:val="24"/>
          <w:szCs w:val="24"/>
        </w:rPr>
        <w:t xml:space="preserve"> и утвержда</w:t>
      </w:r>
      <w:r w:rsidR="00214C99">
        <w:rPr>
          <w:rFonts w:ascii="Times New Roman" w:hAnsi="Times New Roman" w:cs="Times New Roman"/>
          <w:sz w:val="24"/>
          <w:szCs w:val="24"/>
        </w:rPr>
        <w:t>ю</w:t>
      </w:r>
      <w:r w:rsidR="00620858">
        <w:rPr>
          <w:rFonts w:ascii="Times New Roman" w:hAnsi="Times New Roman" w:cs="Times New Roman"/>
          <w:sz w:val="24"/>
          <w:szCs w:val="24"/>
        </w:rPr>
        <w:t xml:space="preserve">тся </w:t>
      </w:r>
      <w:r w:rsidRPr="008F1D9C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085A93" w:rsidRPr="00085A93">
        <w:rPr>
          <w:rFonts w:ascii="Times New Roman" w:hAnsi="Times New Roman" w:cs="Times New Roman"/>
          <w:sz w:val="24"/>
          <w:szCs w:val="24"/>
        </w:rPr>
        <w:t xml:space="preserve">по государственному заказу Санкт-Петербурга </w:t>
      </w:r>
      <w:r w:rsidRPr="008F1D9C">
        <w:rPr>
          <w:rFonts w:ascii="Times New Roman" w:hAnsi="Times New Roman" w:cs="Times New Roman"/>
          <w:sz w:val="24"/>
          <w:szCs w:val="24"/>
        </w:rPr>
        <w:t>ежеквартально.</w:t>
      </w:r>
    </w:p>
    <w:p w:rsidR="008F1D9C" w:rsidRPr="008F1D9C" w:rsidRDefault="008F1D9C" w:rsidP="00856199">
      <w:pPr>
        <w:pStyle w:val="a7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1D9C">
        <w:rPr>
          <w:rFonts w:ascii="Times New Roman" w:hAnsi="Times New Roman" w:cs="Times New Roman"/>
          <w:sz w:val="24"/>
          <w:szCs w:val="24"/>
        </w:rPr>
        <w:t>Прогнозные индексы инфляции утверждаются Комитетом по экономической политике и стратегическому планированию Санкт-Петербурга на текущий финансовый год и на плановый период. В целях заключения контрактов на выполнение работ в сфере градостроительной деятельности на срок, превышающий три года, прогнозные индексы инфляции утверждаются на период, превышающий три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D9C" w:rsidRPr="008F1D9C" w:rsidRDefault="00D21E0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E47DA">
        <w:rPr>
          <w:rFonts w:ascii="Times New Roman" w:hAnsi="Times New Roman" w:cs="Times New Roman"/>
          <w:sz w:val="24"/>
          <w:szCs w:val="24"/>
        </w:rPr>
        <w:t>.</w:t>
      </w:r>
      <w:r w:rsidR="004E47DA">
        <w:rPr>
          <w:rFonts w:ascii="Times New Roman" w:hAnsi="Times New Roman" w:cs="Times New Roman"/>
          <w:sz w:val="24"/>
          <w:szCs w:val="24"/>
        </w:rPr>
        <w:tab/>
      </w:r>
      <w:r w:rsidR="008F1D9C" w:rsidRPr="008F1D9C">
        <w:rPr>
          <w:rFonts w:ascii="Times New Roman" w:hAnsi="Times New Roman" w:cs="Times New Roman"/>
          <w:sz w:val="24"/>
          <w:szCs w:val="24"/>
        </w:rPr>
        <w:t xml:space="preserve">НМЦК при осуществлении закупок работ в сфере градостроительной деятельности за счет средств бюджета Санкт-Петербурга определяется в соответствии </w:t>
      </w:r>
      <w:r w:rsidR="008F1D9C">
        <w:rPr>
          <w:rFonts w:ascii="Times New Roman" w:hAnsi="Times New Roman" w:cs="Times New Roman"/>
          <w:sz w:val="24"/>
          <w:szCs w:val="24"/>
        </w:rPr>
        <w:br/>
      </w:r>
      <w:r w:rsidR="008F1D9C" w:rsidRPr="008F1D9C">
        <w:rPr>
          <w:rFonts w:ascii="Times New Roman" w:hAnsi="Times New Roman" w:cs="Times New Roman"/>
          <w:sz w:val="24"/>
          <w:szCs w:val="24"/>
        </w:rPr>
        <w:t xml:space="preserve">с Приказом </w:t>
      </w:r>
      <w:r w:rsidR="008F1D9C">
        <w:rPr>
          <w:rFonts w:ascii="Times New Roman" w:hAnsi="Times New Roman" w:cs="Times New Roman"/>
          <w:sz w:val="24"/>
          <w:szCs w:val="24"/>
        </w:rPr>
        <w:t>№ </w:t>
      </w:r>
      <w:r w:rsidR="008F1D9C" w:rsidRPr="008F1D9C">
        <w:rPr>
          <w:rFonts w:ascii="Times New Roman" w:hAnsi="Times New Roman" w:cs="Times New Roman"/>
          <w:sz w:val="24"/>
          <w:szCs w:val="24"/>
        </w:rPr>
        <w:t>841/пр с применением индексов фактической инфляции и прогнозных индексов инфляции.</w:t>
      </w:r>
    </w:p>
    <w:p w:rsidR="008F1D9C" w:rsidRDefault="00D21E0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3024E">
        <w:rPr>
          <w:rFonts w:ascii="Times New Roman" w:hAnsi="Times New Roman" w:cs="Times New Roman"/>
          <w:sz w:val="24"/>
          <w:szCs w:val="24"/>
        </w:rPr>
        <w:t>.</w:t>
      </w:r>
      <w:r w:rsidR="004E47DA">
        <w:rPr>
          <w:rFonts w:ascii="Times New Roman" w:hAnsi="Times New Roman" w:cs="Times New Roman"/>
          <w:sz w:val="24"/>
          <w:szCs w:val="24"/>
        </w:rPr>
        <w:tab/>
      </w:r>
      <w:r w:rsidR="008F1D9C" w:rsidRPr="008F1D9C">
        <w:rPr>
          <w:rFonts w:ascii="Times New Roman" w:hAnsi="Times New Roman" w:cs="Times New Roman"/>
          <w:sz w:val="24"/>
          <w:szCs w:val="24"/>
        </w:rPr>
        <w:t>Пересчет стоимости работ по инженерным изысканиям и(или) подготовке проектной документации из уровня цен на дату утверждения заказчиком проектной документации в уровень цен на дату определения НМЦК осуществляется с применением официальной статистической информации об индексах цен на продукцию (затраты, услуги) инвестиционного назначения по видам экономической деятельности (строительство), публикуемой Федеральной службой государственной статистики для соответствующего периода.</w:t>
      </w: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F64" w:rsidRDefault="00882F64" w:rsidP="009C6C6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82F64" w:rsidSect="00856199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3EF" w:rsidRDefault="003713EF">
      <w:pPr>
        <w:spacing w:after="0" w:line="240" w:lineRule="auto"/>
      </w:pPr>
      <w:r>
        <w:separator/>
      </w:r>
    </w:p>
  </w:endnote>
  <w:endnote w:type="continuationSeparator" w:id="0">
    <w:p w:rsidR="003713EF" w:rsidRDefault="00371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B7B" w:rsidRPr="000406A0" w:rsidRDefault="00F62B7B">
    <w:pPr>
      <w:pStyle w:val="a5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3EF" w:rsidRDefault="003713EF">
      <w:pPr>
        <w:spacing w:after="0" w:line="240" w:lineRule="auto"/>
      </w:pPr>
      <w:r>
        <w:separator/>
      </w:r>
    </w:p>
  </w:footnote>
  <w:footnote w:type="continuationSeparator" w:id="0">
    <w:p w:rsidR="003713EF" w:rsidRDefault="00371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761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000000" w:themeColor="text1"/>
      </w:rPr>
    </w:sdtEndPr>
    <w:sdtContent>
      <w:p w:rsidR="009E2EDA" w:rsidRPr="00856199" w:rsidRDefault="009E2EDA">
        <w:pPr>
          <w:pStyle w:val="a3"/>
          <w:jc w:val="center"/>
          <w:rPr>
            <w:rFonts w:ascii="Times New Roman" w:hAnsi="Times New Roman" w:cs="Times New Roman"/>
            <w:color w:val="000000" w:themeColor="text1"/>
          </w:rPr>
        </w:pPr>
        <w:r w:rsidRPr="00856199">
          <w:rPr>
            <w:rFonts w:ascii="Times New Roman" w:hAnsi="Times New Roman" w:cs="Times New Roman"/>
            <w:color w:val="000000" w:themeColor="text1"/>
          </w:rPr>
          <w:fldChar w:fldCharType="begin"/>
        </w:r>
        <w:r w:rsidRPr="00856199"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 w:rsidRPr="00856199">
          <w:rPr>
            <w:rFonts w:ascii="Times New Roman" w:hAnsi="Times New Roman" w:cs="Times New Roman"/>
            <w:color w:val="000000" w:themeColor="text1"/>
          </w:rPr>
          <w:fldChar w:fldCharType="separate"/>
        </w:r>
        <w:r w:rsidR="001D2C31">
          <w:rPr>
            <w:rFonts w:ascii="Times New Roman" w:hAnsi="Times New Roman" w:cs="Times New Roman"/>
            <w:noProof/>
            <w:color w:val="000000" w:themeColor="text1"/>
          </w:rPr>
          <w:t>3</w:t>
        </w:r>
        <w:r w:rsidRPr="00856199"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  <w:p w:rsidR="00F62B7B" w:rsidRPr="003B6D6F" w:rsidRDefault="00F62B7B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C9B" w:rsidRDefault="00E35C9B">
    <w:pPr>
      <w:pStyle w:val="a3"/>
      <w:jc w:val="center"/>
    </w:pPr>
  </w:p>
  <w:p w:rsidR="009E2EDA" w:rsidRDefault="009E2EDA" w:rsidP="00077E2D">
    <w:pPr>
      <w:pStyle w:val="a3"/>
      <w:tabs>
        <w:tab w:val="clear" w:pos="4677"/>
        <w:tab w:val="clear" w:pos="9355"/>
        <w:tab w:val="left" w:pos="24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26EF"/>
    <w:multiLevelType w:val="hybridMultilevel"/>
    <w:tmpl w:val="1DEC3020"/>
    <w:lvl w:ilvl="0" w:tplc="21C4E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D94875"/>
    <w:multiLevelType w:val="multilevel"/>
    <w:tmpl w:val="CCAA2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" w15:restartNumberingAfterBreak="0">
    <w:nsid w:val="0E7600B1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24E0687E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3B420E90"/>
    <w:multiLevelType w:val="multilevel"/>
    <w:tmpl w:val="CF883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3EC435AC"/>
    <w:multiLevelType w:val="multilevel"/>
    <w:tmpl w:val="6F023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7" w15:restartNumberingAfterBreak="0">
    <w:nsid w:val="400A7912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4D126CA9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40F37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941AF"/>
    <w:multiLevelType w:val="multilevel"/>
    <w:tmpl w:val="136A4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606418A8"/>
    <w:multiLevelType w:val="multilevel"/>
    <w:tmpl w:val="58EA8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2" w15:restartNumberingAfterBreak="0">
    <w:nsid w:val="65442FE9"/>
    <w:multiLevelType w:val="multilevel"/>
    <w:tmpl w:val="0419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2359" w:hanging="504"/>
      </w:pPr>
    </w:lvl>
    <w:lvl w:ilvl="3">
      <w:start w:val="1"/>
      <w:numFmt w:val="decimal"/>
      <w:lvlText w:val="%1.%2.%3.%4."/>
      <w:lvlJc w:val="left"/>
      <w:pPr>
        <w:ind w:left="2863" w:hanging="648"/>
      </w:pPr>
    </w:lvl>
    <w:lvl w:ilvl="4">
      <w:start w:val="1"/>
      <w:numFmt w:val="decimal"/>
      <w:lvlText w:val="%1.%2.%3.%4.%5."/>
      <w:lvlJc w:val="left"/>
      <w:pPr>
        <w:ind w:left="3367" w:hanging="792"/>
      </w:pPr>
    </w:lvl>
    <w:lvl w:ilvl="5">
      <w:start w:val="1"/>
      <w:numFmt w:val="decimal"/>
      <w:lvlText w:val="%1.%2.%3.%4.%5.%6."/>
      <w:lvlJc w:val="left"/>
      <w:pPr>
        <w:ind w:left="3871" w:hanging="936"/>
      </w:pPr>
    </w:lvl>
    <w:lvl w:ilvl="6">
      <w:start w:val="1"/>
      <w:numFmt w:val="decimal"/>
      <w:lvlText w:val="%1.%2.%3.%4.%5.%6.%7."/>
      <w:lvlJc w:val="left"/>
      <w:pPr>
        <w:ind w:left="4375" w:hanging="1080"/>
      </w:pPr>
    </w:lvl>
    <w:lvl w:ilvl="7">
      <w:start w:val="1"/>
      <w:numFmt w:val="decimal"/>
      <w:lvlText w:val="%1.%2.%3.%4.%5.%6.%7.%8."/>
      <w:lvlJc w:val="left"/>
      <w:pPr>
        <w:ind w:left="4879" w:hanging="1224"/>
      </w:pPr>
    </w:lvl>
    <w:lvl w:ilvl="8">
      <w:start w:val="1"/>
      <w:numFmt w:val="decimal"/>
      <w:lvlText w:val="%1.%2.%3.%4.%5.%6.%7.%8.%9."/>
      <w:lvlJc w:val="left"/>
      <w:pPr>
        <w:ind w:left="5455" w:hanging="1440"/>
      </w:pPr>
    </w:lvl>
  </w:abstractNum>
  <w:abstractNum w:abstractNumId="13" w15:restartNumberingAfterBreak="0">
    <w:nsid w:val="688C09BE"/>
    <w:multiLevelType w:val="hybridMultilevel"/>
    <w:tmpl w:val="E1A2AB52"/>
    <w:lvl w:ilvl="0" w:tplc="559ED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21C7F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73E029FB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E610C"/>
    <w:multiLevelType w:val="hybridMultilevel"/>
    <w:tmpl w:val="9C6C75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8" w15:restartNumberingAfterBreak="0">
    <w:nsid w:val="7B5B3458"/>
    <w:multiLevelType w:val="multilevel"/>
    <w:tmpl w:val="8472B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1"/>
  </w:num>
  <w:num w:numId="4">
    <w:abstractNumId w:val="1"/>
  </w:num>
  <w:num w:numId="5">
    <w:abstractNumId w:val="6"/>
  </w:num>
  <w:num w:numId="6">
    <w:abstractNumId w:val="16"/>
  </w:num>
  <w:num w:numId="7">
    <w:abstractNumId w:val="18"/>
  </w:num>
  <w:num w:numId="8">
    <w:abstractNumId w:val="8"/>
  </w:num>
  <w:num w:numId="9">
    <w:abstractNumId w:val="5"/>
  </w:num>
  <w:num w:numId="10">
    <w:abstractNumId w:val="10"/>
  </w:num>
  <w:num w:numId="11">
    <w:abstractNumId w:val="3"/>
  </w:num>
  <w:num w:numId="12">
    <w:abstractNumId w:val="7"/>
  </w:num>
  <w:num w:numId="13">
    <w:abstractNumId w:val="9"/>
  </w:num>
  <w:num w:numId="14">
    <w:abstractNumId w:val="13"/>
  </w:num>
  <w:num w:numId="15">
    <w:abstractNumId w:val="15"/>
  </w:num>
  <w:num w:numId="16">
    <w:abstractNumId w:val="14"/>
  </w:num>
  <w:num w:numId="17">
    <w:abstractNumId w:val="2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DC"/>
    <w:rsid w:val="00003984"/>
    <w:rsid w:val="000058A4"/>
    <w:rsid w:val="00007865"/>
    <w:rsid w:val="00016081"/>
    <w:rsid w:val="000221A2"/>
    <w:rsid w:val="00022C20"/>
    <w:rsid w:val="00027686"/>
    <w:rsid w:val="00030943"/>
    <w:rsid w:val="00036683"/>
    <w:rsid w:val="000369E1"/>
    <w:rsid w:val="000406A0"/>
    <w:rsid w:val="00045A41"/>
    <w:rsid w:val="00052E6F"/>
    <w:rsid w:val="000533B9"/>
    <w:rsid w:val="00054AFA"/>
    <w:rsid w:val="000552E5"/>
    <w:rsid w:val="00057E84"/>
    <w:rsid w:val="00064F24"/>
    <w:rsid w:val="00066739"/>
    <w:rsid w:val="00071CD5"/>
    <w:rsid w:val="00073C91"/>
    <w:rsid w:val="00074CE3"/>
    <w:rsid w:val="00075FB2"/>
    <w:rsid w:val="00077E2D"/>
    <w:rsid w:val="00085A93"/>
    <w:rsid w:val="00086CA9"/>
    <w:rsid w:val="00091C97"/>
    <w:rsid w:val="00093BF2"/>
    <w:rsid w:val="000958C4"/>
    <w:rsid w:val="000A0E07"/>
    <w:rsid w:val="000A743F"/>
    <w:rsid w:val="000B1110"/>
    <w:rsid w:val="000B21B1"/>
    <w:rsid w:val="000B4577"/>
    <w:rsid w:val="000B46F6"/>
    <w:rsid w:val="000B6CBE"/>
    <w:rsid w:val="000C1F8B"/>
    <w:rsid w:val="000C394A"/>
    <w:rsid w:val="000D45D9"/>
    <w:rsid w:val="000D523F"/>
    <w:rsid w:val="000E0421"/>
    <w:rsid w:val="000E0BC0"/>
    <w:rsid w:val="000E1C5B"/>
    <w:rsid w:val="000E3DE9"/>
    <w:rsid w:val="000E4011"/>
    <w:rsid w:val="000E5EF1"/>
    <w:rsid w:val="000E7EC1"/>
    <w:rsid w:val="000F0A98"/>
    <w:rsid w:val="000F5A99"/>
    <w:rsid w:val="00105DA2"/>
    <w:rsid w:val="0011200F"/>
    <w:rsid w:val="001152C4"/>
    <w:rsid w:val="001227A9"/>
    <w:rsid w:val="0012633A"/>
    <w:rsid w:val="00127139"/>
    <w:rsid w:val="00127429"/>
    <w:rsid w:val="00135189"/>
    <w:rsid w:val="00135C9C"/>
    <w:rsid w:val="00137BD7"/>
    <w:rsid w:val="00141489"/>
    <w:rsid w:val="00147CF6"/>
    <w:rsid w:val="001500C3"/>
    <w:rsid w:val="00150875"/>
    <w:rsid w:val="001517E9"/>
    <w:rsid w:val="0015268D"/>
    <w:rsid w:val="0015582C"/>
    <w:rsid w:val="001575B7"/>
    <w:rsid w:val="001613A6"/>
    <w:rsid w:val="00163619"/>
    <w:rsid w:val="00166A47"/>
    <w:rsid w:val="00166AED"/>
    <w:rsid w:val="00171281"/>
    <w:rsid w:val="00184037"/>
    <w:rsid w:val="00185131"/>
    <w:rsid w:val="001857DE"/>
    <w:rsid w:val="001857E2"/>
    <w:rsid w:val="0018652F"/>
    <w:rsid w:val="001866EC"/>
    <w:rsid w:val="0018771C"/>
    <w:rsid w:val="00187BB1"/>
    <w:rsid w:val="001932DD"/>
    <w:rsid w:val="001936A2"/>
    <w:rsid w:val="00194256"/>
    <w:rsid w:val="001949B5"/>
    <w:rsid w:val="00195AFE"/>
    <w:rsid w:val="001A0B29"/>
    <w:rsid w:val="001A154B"/>
    <w:rsid w:val="001A358E"/>
    <w:rsid w:val="001A401B"/>
    <w:rsid w:val="001A4AC0"/>
    <w:rsid w:val="001A6EE4"/>
    <w:rsid w:val="001B0D2D"/>
    <w:rsid w:val="001B2697"/>
    <w:rsid w:val="001B2EFB"/>
    <w:rsid w:val="001C17E1"/>
    <w:rsid w:val="001C478C"/>
    <w:rsid w:val="001C5CA2"/>
    <w:rsid w:val="001D0CCF"/>
    <w:rsid w:val="001D2C31"/>
    <w:rsid w:val="001D57AB"/>
    <w:rsid w:val="001D694B"/>
    <w:rsid w:val="001E0ACE"/>
    <w:rsid w:val="001E0C41"/>
    <w:rsid w:val="001E26F6"/>
    <w:rsid w:val="001E517A"/>
    <w:rsid w:val="001E5B8D"/>
    <w:rsid w:val="001F155C"/>
    <w:rsid w:val="001F404D"/>
    <w:rsid w:val="001F42CA"/>
    <w:rsid w:val="001F47AB"/>
    <w:rsid w:val="00202F56"/>
    <w:rsid w:val="002031D3"/>
    <w:rsid w:val="00204C5F"/>
    <w:rsid w:val="00207F47"/>
    <w:rsid w:val="00214C99"/>
    <w:rsid w:val="0021634D"/>
    <w:rsid w:val="00217C23"/>
    <w:rsid w:val="00220B0F"/>
    <w:rsid w:val="00223516"/>
    <w:rsid w:val="00225D59"/>
    <w:rsid w:val="0023272A"/>
    <w:rsid w:val="00243F83"/>
    <w:rsid w:val="00246A5B"/>
    <w:rsid w:val="00252449"/>
    <w:rsid w:val="0025394B"/>
    <w:rsid w:val="00255F86"/>
    <w:rsid w:val="002614CF"/>
    <w:rsid w:val="002619D3"/>
    <w:rsid w:val="00262265"/>
    <w:rsid w:val="00263CAD"/>
    <w:rsid w:val="00267ED5"/>
    <w:rsid w:val="002722B5"/>
    <w:rsid w:val="00274799"/>
    <w:rsid w:val="002825AC"/>
    <w:rsid w:val="00283252"/>
    <w:rsid w:val="0028415D"/>
    <w:rsid w:val="00284516"/>
    <w:rsid w:val="00284D9A"/>
    <w:rsid w:val="002851B8"/>
    <w:rsid w:val="0028625A"/>
    <w:rsid w:val="00292436"/>
    <w:rsid w:val="002A162E"/>
    <w:rsid w:val="002A1D09"/>
    <w:rsid w:val="002A7DF9"/>
    <w:rsid w:val="002B4033"/>
    <w:rsid w:val="002B4771"/>
    <w:rsid w:val="002B6DC1"/>
    <w:rsid w:val="002C577B"/>
    <w:rsid w:val="002C6D90"/>
    <w:rsid w:val="002D333E"/>
    <w:rsid w:val="002E3364"/>
    <w:rsid w:val="002E3B59"/>
    <w:rsid w:val="002E6C36"/>
    <w:rsid w:val="002F2946"/>
    <w:rsid w:val="002F2F5D"/>
    <w:rsid w:val="002F72B9"/>
    <w:rsid w:val="003012F8"/>
    <w:rsid w:val="003102DD"/>
    <w:rsid w:val="00314F67"/>
    <w:rsid w:val="003155A8"/>
    <w:rsid w:val="00321CAE"/>
    <w:rsid w:val="00330200"/>
    <w:rsid w:val="0033197F"/>
    <w:rsid w:val="0034109A"/>
    <w:rsid w:val="003453D8"/>
    <w:rsid w:val="00347FED"/>
    <w:rsid w:val="00350956"/>
    <w:rsid w:val="00350C90"/>
    <w:rsid w:val="003524F3"/>
    <w:rsid w:val="00355E70"/>
    <w:rsid w:val="00357641"/>
    <w:rsid w:val="00363F71"/>
    <w:rsid w:val="00365B61"/>
    <w:rsid w:val="003713EF"/>
    <w:rsid w:val="00381D3A"/>
    <w:rsid w:val="00383DDA"/>
    <w:rsid w:val="00384B13"/>
    <w:rsid w:val="00386BD2"/>
    <w:rsid w:val="00390FE0"/>
    <w:rsid w:val="00391560"/>
    <w:rsid w:val="00391576"/>
    <w:rsid w:val="0039255F"/>
    <w:rsid w:val="00393729"/>
    <w:rsid w:val="003A0C1F"/>
    <w:rsid w:val="003A3928"/>
    <w:rsid w:val="003A63BD"/>
    <w:rsid w:val="003B310A"/>
    <w:rsid w:val="003B55C5"/>
    <w:rsid w:val="003B6D6F"/>
    <w:rsid w:val="003C1E36"/>
    <w:rsid w:val="003C2236"/>
    <w:rsid w:val="003C50C5"/>
    <w:rsid w:val="003D040F"/>
    <w:rsid w:val="003D1FED"/>
    <w:rsid w:val="003D31AC"/>
    <w:rsid w:val="003E2717"/>
    <w:rsid w:val="003E2B6D"/>
    <w:rsid w:val="003E41D2"/>
    <w:rsid w:val="003F0AB2"/>
    <w:rsid w:val="003F1752"/>
    <w:rsid w:val="003F1BF0"/>
    <w:rsid w:val="003F64D4"/>
    <w:rsid w:val="003F693E"/>
    <w:rsid w:val="00402A4E"/>
    <w:rsid w:val="00403009"/>
    <w:rsid w:val="0040362B"/>
    <w:rsid w:val="00406671"/>
    <w:rsid w:val="00406CE9"/>
    <w:rsid w:val="004074F6"/>
    <w:rsid w:val="00407C69"/>
    <w:rsid w:val="0041312D"/>
    <w:rsid w:val="0041473B"/>
    <w:rsid w:val="004158DD"/>
    <w:rsid w:val="00416314"/>
    <w:rsid w:val="00421791"/>
    <w:rsid w:val="00421F1B"/>
    <w:rsid w:val="004235A8"/>
    <w:rsid w:val="00425695"/>
    <w:rsid w:val="004266E5"/>
    <w:rsid w:val="00426C8C"/>
    <w:rsid w:val="0042709D"/>
    <w:rsid w:val="0042739C"/>
    <w:rsid w:val="0042785F"/>
    <w:rsid w:val="00433DB0"/>
    <w:rsid w:val="00433FB3"/>
    <w:rsid w:val="004421D6"/>
    <w:rsid w:val="00442F92"/>
    <w:rsid w:val="00444535"/>
    <w:rsid w:val="004508FD"/>
    <w:rsid w:val="00452E26"/>
    <w:rsid w:val="00454DF6"/>
    <w:rsid w:val="00457580"/>
    <w:rsid w:val="00457FB6"/>
    <w:rsid w:val="004646CA"/>
    <w:rsid w:val="004704C3"/>
    <w:rsid w:val="00470601"/>
    <w:rsid w:val="004723F1"/>
    <w:rsid w:val="00473658"/>
    <w:rsid w:val="004739C5"/>
    <w:rsid w:val="0047406F"/>
    <w:rsid w:val="004816AF"/>
    <w:rsid w:val="00482BD4"/>
    <w:rsid w:val="004833C4"/>
    <w:rsid w:val="0049091E"/>
    <w:rsid w:val="00490D3A"/>
    <w:rsid w:val="00495645"/>
    <w:rsid w:val="004A1DB8"/>
    <w:rsid w:val="004A39B0"/>
    <w:rsid w:val="004A3C09"/>
    <w:rsid w:val="004A4FD5"/>
    <w:rsid w:val="004A63C0"/>
    <w:rsid w:val="004A75CF"/>
    <w:rsid w:val="004B2A5F"/>
    <w:rsid w:val="004B2AE0"/>
    <w:rsid w:val="004B43BF"/>
    <w:rsid w:val="004C098F"/>
    <w:rsid w:val="004D1771"/>
    <w:rsid w:val="004D25B8"/>
    <w:rsid w:val="004D469F"/>
    <w:rsid w:val="004D53EE"/>
    <w:rsid w:val="004D63CB"/>
    <w:rsid w:val="004D7B69"/>
    <w:rsid w:val="004D7E5C"/>
    <w:rsid w:val="004E0812"/>
    <w:rsid w:val="004E47DA"/>
    <w:rsid w:val="004E55BF"/>
    <w:rsid w:val="004E5BC4"/>
    <w:rsid w:val="004E7E02"/>
    <w:rsid w:val="004F02DF"/>
    <w:rsid w:val="004F06B3"/>
    <w:rsid w:val="004F3644"/>
    <w:rsid w:val="004F66B4"/>
    <w:rsid w:val="004F6A5C"/>
    <w:rsid w:val="0050389C"/>
    <w:rsid w:val="00505DAA"/>
    <w:rsid w:val="00512139"/>
    <w:rsid w:val="00515164"/>
    <w:rsid w:val="00515998"/>
    <w:rsid w:val="00516FCA"/>
    <w:rsid w:val="00517ECC"/>
    <w:rsid w:val="005219F5"/>
    <w:rsid w:val="00522F36"/>
    <w:rsid w:val="00524FDF"/>
    <w:rsid w:val="00525069"/>
    <w:rsid w:val="0053512B"/>
    <w:rsid w:val="00543A22"/>
    <w:rsid w:val="00550FB3"/>
    <w:rsid w:val="00556588"/>
    <w:rsid w:val="00572DE0"/>
    <w:rsid w:val="00574783"/>
    <w:rsid w:val="00576D34"/>
    <w:rsid w:val="005811F3"/>
    <w:rsid w:val="0058127B"/>
    <w:rsid w:val="005856A0"/>
    <w:rsid w:val="00587A36"/>
    <w:rsid w:val="00587F51"/>
    <w:rsid w:val="0059070D"/>
    <w:rsid w:val="005967D2"/>
    <w:rsid w:val="00596A96"/>
    <w:rsid w:val="00597714"/>
    <w:rsid w:val="005A0268"/>
    <w:rsid w:val="005A09AA"/>
    <w:rsid w:val="005A150D"/>
    <w:rsid w:val="005A2C97"/>
    <w:rsid w:val="005A2E2F"/>
    <w:rsid w:val="005A37C4"/>
    <w:rsid w:val="005A3FCF"/>
    <w:rsid w:val="005A55D8"/>
    <w:rsid w:val="005B0582"/>
    <w:rsid w:val="005B1D35"/>
    <w:rsid w:val="005B6128"/>
    <w:rsid w:val="005B79CB"/>
    <w:rsid w:val="005B7FF4"/>
    <w:rsid w:val="005C6FF1"/>
    <w:rsid w:val="005D0D6A"/>
    <w:rsid w:val="005D53B3"/>
    <w:rsid w:val="005D69CA"/>
    <w:rsid w:val="005E1736"/>
    <w:rsid w:val="005E3AE2"/>
    <w:rsid w:val="005F2625"/>
    <w:rsid w:val="005F6962"/>
    <w:rsid w:val="005F7546"/>
    <w:rsid w:val="005F7E8A"/>
    <w:rsid w:val="00603938"/>
    <w:rsid w:val="0060636F"/>
    <w:rsid w:val="00611541"/>
    <w:rsid w:val="00611B13"/>
    <w:rsid w:val="00613F40"/>
    <w:rsid w:val="00620858"/>
    <w:rsid w:val="00620A10"/>
    <w:rsid w:val="00621018"/>
    <w:rsid w:val="0063373C"/>
    <w:rsid w:val="00633943"/>
    <w:rsid w:val="00634D2F"/>
    <w:rsid w:val="0063583C"/>
    <w:rsid w:val="00640BFA"/>
    <w:rsid w:val="00651261"/>
    <w:rsid w:val="00651EEC"/>
    <w:rsid w:val="00653BB6"/>
    <w:rsid w:val="00656680"/>
    <w:rsid w:val="00661A12"/>
    <w:rsid w:val="0066272C"/>
    <w:rsid w:val="00670348"/>
    <w:rsid w:val="00670A45"/>
    <w:rsid w:val="00674FA2"/>
    <w:rsid w:val="006764C1"/>
    <w:rsid w:val="00677EC6"/>
    <w:rsid w:val="006813E8"/>
    <w:rsid w:val="00682C67"/>
    <w:rsid w:val="006839B3"/>
    <w:rsid w:val="0068664E"/>
    <w:rsid w:val="00691A60"/>
    <w:rsid w:val="00697B96"/>
    <w:rsid w:val="006A1BED"/>
    <w:rsid w:val="006A28B7"/>
    <w:rsid w:val="006A3305"/>
    <w:rsid w:val="006A4799"/>
    <w:rsid w:val="006A4E6B"/>
    <w:rsid w:val="006A79C2"/>
    <w:rsid w:val="006B7379"/>
    <w:rsid w:val="006C3232"/>
    <w:rsid w:val="006C36D5"/>
    <w:rsid w:val="006C6BEA"/>
    <w:rsid w:val="006C7BA5"/>
    <w:rsid w:val="006D1D7F"/>
    <w:rsid w:val="006D24F4"/>
    <w:rsid w:val="006D6987"/>
    <w:rsid w:val="006D709B"/>
    <w:rsid w:val="006E0562"/>
    <w:rsid w:val="006F02A7"/>
    <w:rsid w:val="006F2AAA"/>
    <w:rsid w:val="006F38C7"/>
    <w:rsid w:val="006F3DB6"/>
    <w:rsid w:val="006F6381"/>
    <w:rsid w:val="00701B64"/>
    <w:rsid w:val="007020C0"/>
    <w:rsid w:val="007037ED"/>
    <w:rsid w:val="00703A72"/>
    <w:rsid w:val="00706454"/>
    <w:rsid w:val="00707CC8"/>
    <w:rsid w:val="00707E07"/>
    <w:rsid w:val="00711F20"/>
    <w:rsid w:val="007172DD"/>
    <w:rsid w:val="0071787C"/>
    <w:rsid w:val="00722A2C"/>
    <w:rsid w:val="00724FC4"/>
    <w:rsid w:val="00726A8B"/>
    <w:rsid w:val="0072739F"/>
    <w:rsid w:val="00730E35"/>
    <w:rsid w:val="007335D5"/>
    <w:rsid w:val="00736A92"/>
    <w:rsid w:val="00750212"/>
    <w:rsid w:val="00750B6D"/>
    <w:rsid w:val="00752DB8"/>
    <w:rsid w:val="007560FE"/>
    <w:rsid w:val="007573FB"/>
    <w:rsid w:val="007617D9"/>
    <w:rsid w:val="00763C40"/>
    <w:rsid w:val="00763FB1"/>
    <w:rsid w:val="00764525"/>
    <w:rsid w:val="00785C39"/>
    <w:rsid w:val="00786275"/>
    <w:rsid w:val="00794534"/>
    <w:rsid w:val="00797FDE"/>
    <w:rsid w:val="007A3F02"/>
    <w:rsid w:val="007A45D6"/>
    <w:rsid w:val="007A7A22"/>
    <w:rsid w:val="007B42F4"/>
    <w:rsid w:val="007B579B"/>
    <w:rsid w:val="007B698C"/>
    <w:rsid w:val="007B7C74"/>
    <w:rsid w:val="007C0E83"/>
    <w:rsid w:val="007C415B"/>
    <w:rsid w:val="007C5686"/>
    <w:rsid w:val="007C6844"/>
    <w:rsid w:val="007C6A8D"/>
    <w:rsid w:val="007D133E"/>
    <w:rsid w:val="007D1ABA"/>
    <w:rsid w:val="007D50E3"/>
    <w:rsid w:val="007D6047"/>
    <w:rsid w:val="007E109B"/>
    <w:rsid w:val="007E5C37"/>
    <w:rsid w:val="007E6947"/>
    <w:rsid w:val="007F26AC"/>
    <w:rsid w:val="00804198"/>
    <w:rsid w:val="008061B3"/>
    <w:rsid w:val="0080780D"/>
    <w:rsid w:val="0081006B"/>
    <w:rsid w:val="00811248"/>
    <w:rsid w:val="00812FDC"/>
    <w:rsid w:val="00813284"/>
    <w:rsid w:val="008140E1"/>
    <w:rsid w:val="008155FA"/>
    <w:rsid w:val="00816432"/>
    <w:rsid w:val="00816960"/>
    <w:rsid w:val="00817AC2"/>
    <w:rsid w:val="00820ADC"/>
    <w:rsid w:val="00822A2B"/>
    <w:rsid w:val="008254B0"/>
    <w:rsid w:val="00826D20"/>
    <w:rsid w:val="008342EA"/>
    <w:rsid w:val="00846D34"/>
    <w:rsid w:val="00850C60"/>
    <w:rsid w:val="0085543C"/>
    <w:rsid w:val="00855E86"/>
    <w:rsid w:val="00856199"/>
    <w:rsid w:val="008720A3"/>
    <w:rsid w:val="0087375C"/>
    <w:rsid w:val="00873D1D"/>
    <w:rsid w:val="008759D7"/>
    <w:rsid w:val="00882F64"/>
    <w:rsid w:val="00885FD1"/>
    <w:rsid w:val="0089006A"/>
    <w:rsid w:val="00896269"/>
    <w:rsid w:val="00896ED1"/>
    <w:rsid w:val="008A0B65"/>
    <w:rsid w:val="008A58B6"/>
    <w:rsid w:val="008B123C"/>
    <w:rsid w:val="008B1B3B"/>
    <w:rsid w:val="008B2A20"/>
    <w:rsid w:val="008B6475"/>
    <w:rsid w:val="008C1AC4"/>
    <w:rsid w:val="008C33B3"/>
    <w:rsid w:val="008C37D0"/>
    <w:rsid w:val="008C5AA7"/>
    <w:rsid w:val="008D0D5A"/>
    <w:rsid w:val="008D3817"/>
    <w:rsid w:val="008D5530"/>
    <w:rsid w:val="008D6A41"/>
    <w:rsid w:val="008E2B7F"/>
    <w:rsid w:val="008E328D"/>
    <w:rsid w:val="008E342F"/>
    <w:rsid w:val="008E500E"/>
    <w:rsid w:val="008F0BF2"/>
    <w:rsid w:val="008F1D9C"/>
    <w:rsid w:val="008F2EAD"/>
    <w:rsid w:val="008F43DA"/>
    <w:rsid w:val="008F6514"/>
    <w:rsid w:val="00901A79"/>
    <w:rsid w:val="00906031"/>
    <w:rsid w:val="009066D5"/>
    <w:rsid w:val="009102D6"/>
    <w:rsid w:val="00910590"/>
    <w:rsid w:val="00912558"/>
    <w:rsid w:val="00913441"/>
    <w:rsid w:val="009158AC"/>
    <w:rsid w:val="009220CC"/>
    <w:rsid w:val="009223BC"/>
    <w:rsid w:val="009258A7"/>
    <w:rsid w:val="0093137D"/>
    <w:rsid w:val="009431B1"/>
    <w:rsid w:val="00945113"/>
    <w:rsid w:val="0094748D"/>
    <w:rsid w:val="00947686"/>
    <w:rsid w:val="00952C8A"/>
    <w:rsid w:val="00957736"/>
    <w:rsid w:val="009650E6"/>
    <w:rsid w:val="00965B03"/>
    <w:rsid w:val="009730E4"/>
    <w:rsid w:val="009771C1"/>
    <w:rsid w:val="009812CE"/>
    <w:rsid w:val="00981471"/>
    <w:rsid w:val="00981E0F"/>
    <w:rsid w:val="009837FD"/>
    <w:rsid w:val="00991A5C"/>
    <w:rsid w:val="00992B0E"/>
    <w:rsid w:val="009A2FC0"/>
    <w:rsid w:val="009A3DB1"/>
    <w:rsid w:val="009A6A0F"/>
    <w:rsid w:val="009C091C"/>
    <w:rsid w:val="009C09D4"/>
    <w:rsid w:val="009C17C7"/>
    <w:rsid w:val="009C19ED"/>
    <w:rsid w:val="009C67AB"/>
    <w:rsid w:val="009C6C68"/>
    <w:rsid w:val="009D063B"/>
    <w:rsid w:val="009D13BB"/>
    <w:rsid w:val="009D289E"/>
    <w:rsid w:val="009D2AE7"/>
    <w:rsid w:val="009D55D7"/>
    <w:rsid w:val="009D5738"/>
    <w:rsid w:val="009D7813"/>
    <w:rsid w:val="009D7AEC"/>
    <w:rsid w:val="009E2EDA"/>
    <w:rsid w:val="009E3FC0"/>
    <w:rsid w:val="009E5FA1"/>
    <w:rsid w:val="009F28F2"/>
    <w:rsid w:val="009F6B08"/>
    <w:rsid w:val="00A00801"/>
    <w:rsid w:val="00A00F51"/>
    <w:rsid w:val="00A0439A"/>
    <w:rsid w:val="00A0563D"/>
    <w:rsid w:val="00A0645B"/>
    <w:rsid w:val="00A1584F"/>
    <w:rsid w:val="00A16801"/>
    <w:rsid w:val="00A2289B"/>
    <w:rsid w:val="00A24D5B"/>
    <w:rsid w:val="00A275D9"/>
    <w:rsid w:val="00A327A4"/>
    <w:rsid w:val="00A32D47"/>
    <w:rsid w:val="00A338FB"/>
    <w:rsid w:val="00A340AB"/>
    <w:rsid w:val="00A375D9"/>
    <w:rsid w:val="00A428E6"/>
    <w:rsid w:val="00A42E1A"/>
    <w:rsid w:val="00A4514E"/>
    <w:rsid w:val="00A46B83"/>
    <w:rsid w:val="00A52274"/>
    <w:rsid w:val="00A54521"/>
    <w:rsid w:val="00A577F7"/>
    <w:rsid w:val="00A60A5D"/>
    <w:rsid w:val="00A60B0D"/>
    <w:rsid w:val="00A6102A"/>
    <w:rsid w:val="00A64AB4"/>
    <w:rsid w:val="00A66A6B"/>
    <w:rsid w:val="00A67880"/>
    <w:rsid w:val="00A72C59"/>
    <w:rsid w:val="00A77904"/>
    <w:rsid w:val="00A8061F"/>
    <w:rsid w:val="00A8203D"/>
    <w:rsid w:val="00A9036D"/>
    <w:rsid w:val="00A905A6"/>
    <w:rsid w:val="00A9139F"/>
    <w:rsid w:val="00A91CA7"/>
    <w:rsid w:val="00A94EF1"/>
    <w:rsid w:val="00A95835"/>
    <w:rsid w:val="00A95E23"/>
    <w:rsid w:val="00A96B17"/>
    <w:rsid w:val="00A96CA0"/>
    <w:rsid w:val="00A96D72"/>
    <w:rsid w:val="00AA059F"/>
    <w:rsid w:val="00AA5F17"/>
    <w:rsid w:val="00AC4759"/>
    <w:rsid w:val="00AC5B85"/>
    <w:rsid w:val="00AC63AC"/>
    <w:rsid w:val="00AD57E1"/>
    <w:rsid w:val="00AD69F0"/>
    <w:rsid w:val="00AD77AE"/>
    <w:rsid w:val="00AE04CE"/>
    <w:rsid w:val="00AE127A"/>
    <w:rsid w:val="00AE5056"/>
    <w:rsid w:val="00AE50E9"/>
    <w:rsid w:val="00AE71E9"/>
    <w:rsid w:val="00AF174E"/>
    <w:rsid w:val="00AF2A7D"/>
    <w:rsid w:val="00AF2E0B"/>
    <w:rsid w:val="00AF6067"/>
    <w:rsid w:val="00B00064"/>
    <w:rsid w:val="00B00568"/>
    <w:rsid w:val="00B044EB"/>
    <w:rsid w:val="00B105FA"/>
    <w:rsid w:val="00B1694D"/>
    <w:rsid w:val="00B16974"/>
    <w:rsid w:val="00B20242"/>
    <w:rsid w:val="00B205D6"/>
    <w:rsid w:val="00B2151D"/>
    <w:rsid w:val="00B3024E"/>
    <w:rsid w:val="00B35932"/>
    <w:rsid w:val="00B41EBD"/>
    <w:rsid w:val="00B44BC9"/>
    <w:rsid w:val="00B467BB"/>
    <w:rsid w:val="00B55CF9"/>
    <w:rsid w:val="00B5678C"/>
    <w:rsid w:val="00B576C9"/>
    <w:rsid w:val="00B74625"/>
    <w:rsid w:val="00B76373"/>
    <w:rsid w:val="00B80BD1"/>
    <w:rsid w:val="00B8767B"/>
    <w:rsid w:val="00B90C27"/>
    <w:rsid w:val="00B930F5"/>
    <w:rsid w:val="00B931A9"/>
    <w:rsid w:val="00B945E9"/>
    <w:rsid w:val="00BA0067"/>
    <w:rsid w:val="00BA2756"/>
    <w:rsid w:val="00BA2C4E"/>
    <w:rsid w:val="00BA2CC2"/>
    <w:rsid w:val="00BA3725"/>
    <w:rsid w:val="00BB6252"/>
    <w:rsid w:val="00BB64E6"/>
    <w:rsid w:val="00BB72F7"/>
    <w:rsid w:val="00BD03DC"/>
    <w:rsid w:val="00BD4B04"/>
    <w:rsid w:val="00BD7924"/>
    <w:rsid w:val="00BE305A"/>
    <w:rsid w:val="00BE5381"/>
    <w:rsid w:val="00BE5D75"/>
    <w:rsid w:val="00BF2647"/>
    <w:rsid w:val="00BF2A4D"/>
    <w:rsid w:val="00BF5544"/>
    <w:rsid w:val="00BF5879"/>
    <w:rsid w:val="00BF7AAE"/>
    <w:rsid w:val="00C02CBC"/>
    <w:rsid w:val="00C1124F"/>
    <w:rsid w:val="00C119C3"/>
    <w:rsid w:val="00C12125"/>
    <w:rsid w:val="00C124E4"/>
    <w:rsid w:val="00C12994"/>
    <w:rsid w:val="00C14B1C"/>
    <w:rsid w:val="00C22114"/>
    <w:rsid w:val="00C226D9"/>
    <w:rsid w:val="00C23005"/>
    <w:rsid w:val="00C24047"/>
    <w:rsid w:val="00C269D8"/>
    <w:rsid w:val="00C27F23"/>
    <w:rsid w:val="00C27FAE"/>
    <w:rsid w:val="00C31AE1"/>
    <w:rsid w:val="00C4109E"/>
    <w:rsid w:val="00C4238F"/>
    <w:rsid w:val="00C427E7"/>
    <w:rsid w:val="00C47537"/>
    <w:rsid w:val="00C517C0"/>
    <w:rsid w:val="00C5432C"/>
    <w:rsid w:val="00C57BA2"/>
    <w:rsid w:val="00C57CBC"/>
    <w:rsid w:val="00C6125B"/>
    <w:rsid w:val="00C65A58"/>
    <w:rsid w:val="00C67C0A"/>
    <w:rsid w:val="00C75529"/>
    <w:rsid w:val="00C76D7C"/>
    <w:rsid w:val="00C77609"/>
    <w:rsid w:val="00C841A2"/>
    <w:rsid w:val="00C869AC"/>
    <w:rsid w:val="00C876F0"/>
    <w:rsid w:val="00C90042"/>
    <w:rsid w:val="00C93816"/>
    <w:rsid w:val="00C93D7A"/>
    <w:rsid w:val="00C95BE7"/>
    <w:rsid w:val="00CA5A17"/>
    <w:rsid w:val="00CA63BD"/>
    <w:rsid w:val="00CA7281"/>
    <w:rsid w:val="00CB178F"/>
    <w:rsid w:val="00CB2F5E"/>
    <w:rsid w:val="00CB3074"/>
    <w:rsid w:val="00CB31B3"/>
    <w:rsid w:val="00CB6362"/>
    <w:rsid w:val="00CC175A"/>
    <w:rsid w:val="00CC1AC1"/>
    <w:rsid w:val="00CC43FA"/>
    <w:rsid w:val="00CD113C"/>
    <w:rsid w:val="00CD2503"/>
    <w:rsid w:val="00CE1EED"/>
    <w:rsid w:val="00CE23B4"/>
    <w:rsid w:val="00CE3569"/>
    <w:rsid w:val="00CE4691"/>
    <w:rsid w:val="00CE67EC"/>
    <w:rsid w:val="00CF2097"/>
    <w:rsid w:val="00CF4860"/>
    <w:rsid w:val="00CF4D83"/>
    <w:rsid w:val="00CF5889"/>
    <w:rsid w:val="00CF6FD1"/>
    <w:rsid w:val="00D0110B"/>
    <w:rsid w:val="00D04D56"/>
    <w:rsid w:val="00D12FFA"/>
    <w:rsid w:val="00D15D55"/>
    <w:rsid w:val="00D16168"/>
    <w:rsid w:val="00D21E00"/>
    <w:rsid w:val="00D2454C"/>
    <w:rsid w:val="00D25629"/>
    <w:rsid w:val="00D25C7E"/>
    <w:rsid w:val="00D334CE"/>
    <w:rsid w:val="00D33A82"/>
    <w:rsid w:val="00D37AB7"/>
    <w:rsid w:val="00D37B9F"/>
    <w:rsid w:val="00D40EA9"/>
    <w:rsid w:val="00D42B39"/>
    <w:rsid w:val="00D43F35"/>
    <w:rsid w:val="00D43F5A"/>
    <w:rsid w:val="00D4497A"/>
    <w:rsid w:val="00D50582"/>
    <w:rsid w:val="00D525A5"/>
    <w:rsid w:val="00D551F9"/>
    <w:rsid w:val="00D57965"/>
    <w:rsid w:val="00D72D36"/>
    <w:rsid w:val="00D764AA"/>
    <w:rsid w:val="00D91FB9"/>
    <w:rsid w:val="00D949E7"/>
    <w:rsid w:val="00D95723"/>
    <w:rsid w:val="00DA2577"/>
    <w:rsid w:val="00DA26E6"/>
    <w:rsid w:val="00DA4AA7"/>
    <w:rsid w:val="00DA7853"/>
    <w:rsid w:val="00DB0853"/>
    <w:rsid w:val="00DB19A7"/>
    <w:rsid w:val="00DB2A6E"/>
    <w:rsid w:val="00DB30E4"/>
    <w:rsid w:val="00DB587C"/>
    <w:rsid w:val="00DC2730"/>
    <w:rsid w:val="00DC2B38"/>
    <w:rsid w:val="00DC32B3"/>
    <w:rsid w:val="00DC5777"/>
    <w:rsid w:val="00DC655C"/>
    <w:rsid w:val="00DD2A98"/>
    <w:rsid w:val="00DD489C"/>
    <w:rsid w:val="00DE00E9"/>
    <w:rsid w:val="00DE47C1"/>
    <w:rsid w:val="00DE5B76"/>
    <w:rsid w:val="00DF04D9"/>
    <w:rsid w:val="00DF3016"/>
    <w:rsid w:val="00DF4A2A"/>
    <w:rsid w:val="00DF5E57"/>
    <w:rsid w:val="00E001E2"/>
    <w:rsid w:val="00E058A9"/>
    <w:rsid w:val="00E05A37"/>
    <w:rsid w:val="00E068FB"/>
    <w:rsid w:val="00E1238A"/>
    <w:rsid w:val="00E139E0"/>
    <w:rsid w:val="00E16B6B"/>
    <w:rsid w:val="00E231A5"/>
    <w:rsid w:val="00E232BD"/>
    <w:rsid w:val="00E26828"/>
    <w:rsid w:val="00E30583"/>
    <w:rsid w:val="00E349F2"/>
    <w:rsid w:val="00E35C9B"/>
    <w:rsid w:val="00E366C9"/>
    <w:rsid w:val="00E37139"/>
    <w:rsid w:val="00E3744D"/>
    <w:rsid w:val="00E40E9D"/>
    <w:rsid w:val="00E41ECB"/>
    <w:rsid w:val="00E4245C"/>
    <w:rsid w:val="00E527EE"/>
    <w:rsid w:val="00E52940"/>
    <w:rsid w:val="00E53E7F"/>
    <w:rsid w:val="00E57EA3"/>
    <w:rsid w:val="00E61CB6"/>
    <w:rsid w:val="00E70852"/>
    <w:rsid w:val="00E717A9"/>
    <w:rsid w:val="00E7368D"/>
    <w:rsid w:val="00E779F0"/>
    <w:rsid w:val="00E83D68"/>
    <w:rsid w:val="00E904D5"/>
    <w:rsid w:val="00E960AB"/>
    <w:rsid w:val="00EA00D3"/>
    <w:rsid w:val="00EA0550"/>
    <w:rsid w:val="00EA2E70"/>
    <w:rsid w:val="00EA454D"/>
    <w:rsid w:val="00EA667E"/>
    <w:rsid w:val="00EB2071"/>
    <w:rsid w:val="00EB4FCF"/>
    <w:rsid w:val="00EB54CD"/>
    <w:rsid w:val="00EB6300"/>
    <w:rsid w:val="00EC0CA7"/>
    <w:rsid w:val="00ED0100"/>
    <w:rsid w:val="00ED4A3F"/>
    <w:rsid w:val="00ED5FFD"/>
    <w:rsid w:val="00EE0620"/>
    <w:rsid w:val="00EE596E"/>
    <w:rsid w:val="00EE6A34"/>
    <w:rsid w:val="00EF1AFF"/>
    <w:rsid w:val="00EF2A99"/>
    <w:rsid w:val="00EF5B25"/>
    <w:rsid w:val="00F00FEA"/>
    <w:rsid w:val="00F07D04"/>
    <w:rsid w:val="00F119A5"/>
    <w:rsid w:val="00F13170"/>
    <w:rsid w:val="00F165EF"/>
    <w:rsid w:val="00F167D0"/>
    <w:rsid w:val="00F16F4E"/>
    <w:rsid w:val="00F17A05"/>
    <w:rsid w:val="00F223F4"/>
    <w:rsid w:val="00F438D2"/>
    <w:rsid w:val="00F43EFC"/>
    <w:rsid w:val="00F4502D"/>
    <w:rsid w:val="00F54BA1"/>
    <w:rsid w:val="00F61582"/>
    <w:rsid w:val="00F62B7B"/>
    <w:rsid w:val="00F637D4"/>
    <w:rsid w:val="00F647BD"/>
    <w:rsid w:val="00F649EE"/>
    <w:rsid w:val="00F70269"/>
    <w:rsid w:val="00F71C8B"/>
    <w:rsid w:val="00F80337"/>
    <w:rsid w:val="00F804CB"/>
    <w:rsid w:val="00F91772"/>
    <w:rsid w:val="00F93329"/>
    <w:rsid w:val="00F943C6"/>
    <w:rsid w:val="00F95804"/>
    <w:rsid w:val="00FA1CEB"/>
    <w:rsid w:val="00FA2509"/>
    <w:rsid w:val="00FA6541"/>
    <w:rsid w:val="00FA707D"/>
    <w:rsid w:val="00FB1336"/>
    <w:rsid w:val="00FB1453"/>
    <w:rsid w:val="00FB16C4"/>
    <w:rsid w:val="00FB414C"/>
    <w:rsid w:val="00FB60E4"/>
    <w:rsid w:val="00FB6586"/>
    <w:rsid w:val="00FC3106"/>
    <w:rsid w:val="00FC6DD2"/>
    <w:rsid w:val="00FC7C26"/>
    <w:rsid w:val="00FC7DCD"/>
    <w:rsid w:val="00FD3899"/>
    <w:rsid w:val="00FD3958"/>
    <w:rsid w:val="00FD48A9"/>
    <w:rsid w:val="00FE0AC6"/>
    <w:rsid w:val="00FE27BF"/>
    <w:rsid w:val="00FE55E4"/>
    <w:rsid w:val="00FE7F81"/>
    <w:rsid w:val="00FF0EED"/>
    <w:rsid w:val="00FF1967"/>
    <w:rsid w:val="00FF1E75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FBC02A3-BFAB-474A-A3B5-7DA94DE1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C"/>
  </w:style>
  <w:style w:type="paragraph" w:styleId="a5">
    <w:name w:val="footer"/>
    <w:basedOn w:val="a"/>
    <w:link w:val="a6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C"/>
  </w:style>
  <w:style w:type="paragraph" w:styleId="a7">
    <w:name w:val="List Paragraph"/>
    <w:basedOn w:val="a"/>
    <w:uiPriority w:val="34"/>
    <w:qFormat/>
    <w:rsid w:val="00AF2E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C2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764AA"/>
    <w:rPr>
      <w:color w:val="0563C1" w:themeColor="hyperlink"/>
      <w:u w:val="single"/>
    </w:rPr>
  </w:style>
  <w:style w:type="paragraph" w:customStyle="1" w:styleId="ConsPlusNormal">
    <w:name w:val="ConsPlusNormal"/>
    <w:rsid w:val="00CA5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B0056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0056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B0056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056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0568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64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A6FE3-A19C-42B2-A023-EA0C93D1A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Анисимова Марина Юрьевна</dc:creator>
  <cp:lastModifiedBy>Анисимова Марина Юрьевна</cp:lastModifiedBy>
  <cp:revision>2</cp:revision>
  <cp:lastPrinted>2023-12-22T08:44:00Z</cp:lastPrinted>
  <dcterms:created xsi:type="dcterms:W3CDTF">2024-01-09T13:25:00Z</dcterms:created>
  <dcterms:modified xsi:type="dcterms:W3CDTF">2024-01-09T13:25:00Z</dcterms:modified>
</cp:coreProperties>
</file>