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59264" behindDoc="0" locked="0" layoutInCell="0" allowOverlap="1">
                <wp:simplePos x="0" y="0"/>
                <wp:positionH relativeFrom="column">
                  <wp:posOffset>858520</wp:posOffset>
                </wp:positionH>
                <wp:positionV relativeFrom="paragraph">
                  <wp:posOffset>2296160</wp:posOffset>
                </wp:positionV>
                <wp:extent cx="3404235" cy="983615"/>
                <wp:effectExtent l="1270" t="635" r="4445" b="0"/>
                <wp:wrapNone/>
                <wp:docPr id="3" name="doc_name"/>
                <wp:cNvGraphicFramePr/>
                <a:graphic xmlns:a="http://schemas.openxmlformats.org/drawingml/2006/main">
                  <a:graphicData uri="http://schemas.microsoft.com/office/word/2010/wordprocessingShape">
                    <wps:wsp>
                      <wps:cNvSpPr>
                        <a:spLocks noChangeArrowheads="1"/>
                      </wps:cNvSpPr>
                      <wps:spPr bwMode="auto">
                        <a:xfrm>
                          <a:off x="0" y="0"/>
                          <a:ext cx="3404235" cy="983615"/>
                        </a:xfrm>
                        <a:prstGeom prst="rect">
                          <a:avLst/>
                        </a:prstGeom>
                        <a:noFill/>
                        <a:ln>
                          <a:noFill/>
                        </a:ln>
                      </wps:spPr>
                      <wps:txbx>
                        <w:txbxContent>
                          <w:p>
                            <w:pPr>
                              <w:rPr>
                                <w:rFonts w:hint="default"/>
                                <w:lang w:val="ru-RU"/>
                              </w:rPr>
                            </w:pPr>
                            <w:r>
                              <w:t xml:space="preserve">О </w:t>
                            </w:r>
                            <w:r>
                              <w:rPr>
                                <w:lang w:val="ru-RU"/>
                              </w:rPr>
                              <w:t>внесении</w:t>
                            </w:r>
                            <w:r>
                              <w:rPr>
                                <w:rFonts w:hint="default"/>
                                <w:lang w:val="ru-RU"/>
                              </w:rPr>
                              <w:t xml:space="preserve"> изменений в распоряжение администрации от 18.12.2023 № 1194-р</w:t>
                            </w:r>
                          </w:p>
                        </w:txbxContent>
                      </wps:txbx>
                      <wps:bodyPr rot="0" vert="horz" wrap="square" lIns="0" tIns="0" rIns="0" bIns="0" anchor="t" anchorCtr="0" upright="1">
                        <a:noAutofit/>
                      </wps:bodyPr>
                    </wps:wsp>
                  </a:graphicData>
                </a:graphic>
              </wp:anchor>
            </w:drawing>
          </mc:Choice>
          <mc:Fallback>
            <w:pict>
              <v:rect id="doc_name" o:spid="_x0000_s1026" o:spt="1" style="position:absolute;left:0pt;margin-left:67.6pt;margin-top:180.8pt;height:77.45pt;width:268.05pt;z-index:251659264;mso-width-relative:page;mso-height-relative:page;" filled="f" stroked="f" coordsize="21600,21600" o:allowincell="f" o:gfxdata="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FAAAAAgAh07iQDP3lO73AQAA+AMAAA4A&#10;AAAAAAAAAQAgAAAAQAEAAGRycy9lMm9Eb2MueG1sUEsBAhQAFAAAAAgAh07iQHebENfbAAAACwEA&#10;AA8AAAAAAAAAAQAgAAAAOAAAAGRycy9kb3ducmV2LnhtbFBLAQIUAAoAAAAAAIdO4kAAAAAAAAAA&#10;AAAAAAAEAAAAAAAAAAAAEAAAABYAAABkcnMvUEsFBgAAAAAGAAYAWQEAAKkFAAAAAA==&#10;">
                <v:fill on="f" focussize="0,0"/>
                <v:stroke on="f"/>
                <v:imagedata o:title=""/>
                <o:lock v:ext="edit" aspectratio="f"/>
                <v:textbox inset="0mm,0mm,0mm,0mm">
                  <w:txbxContent>
                    <w:p>
                      <w:pPr>
                        <w:rPr>
                          <w:rFonts w:hint="default"/>
                          <w:lang w:val="ru-RU"/>
                        </w:rPr>
                      </w:pPr>
                      <w:r>
                        <w:t xml:space="preserve">О </w:t>
                      </w:r>
                      <w:r>
                        <w:rPr>
                          <w:lang w:val="ru-RU"/>
                        </w:rPr>
                        <w:t>внесении</w:t>
                      </w:r>
                      <w:r>
                        <w:rPr>
                          <w:rFonts w:hint="default"/>
                          <w:lang w:val="ru-RU"/>
                        </w:rPr>
                        <w:t xml:space="preserve"> изменений в распоряжение администрации от 18.12.2023 № 1194-р</w:t>
                      </w:r>
                    </w:p>
                  </w:txbxContent>
                </v:textbox>
              </v:rect>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6083300</wp:posOffset>
                </wp:positionH>
                <wp:positionV relativeFrom="paragraph">
                  <wp:posOffset>1484630</wp:posOffset>
                </wp:positionV>
                <wp:extent cx="811530" cy="254000"/>
                <wp:effectExtent l="0" t="0" r="1270" b="4445"/>
                <wp:wrapNone/>
                <wp:docPr id="2" name="OKUD_num"/>
                <wp:cNvGraphicFramePr/>
                <a:graphic xmlns:a="http://schemas.openxmlformats.org/drawingml/2006/main">
                  <a:graphicData uri="http://schemas.microsoft.com/office/word/2010/wordprocessingShape">
                    <wps:wsp>
                      <wps:cNvSpPr>
                        <a:spLocks noChangeArrowheads="1"/>
                      </wps:cNvSpPr>
                      <wps:spPr bwMode="auto">
                        <a:xfrm>
                          <a:off x="0" y="0"/>
                          <a:ext cx="811530" cy="254000"/>
                        </a:xfrm>
                        <a:prstGeom prst="rect">
                          <a:avLst/>
                        </a:prstGeom>
                        <a:noFill/>
                        <a:ln>
                          <a:noFill/>
                        </a:ln>
                      </wps:spPr>
                      <wps:txbx>
                        <w:txbxContent>
                          <w:p>
                            <w:pPr>
                              <w:rPr>
                                <w:sz w:val="16"/>
                                <w:szCs w:val="16"/>
                              </w:rPr>
                            </w:pPr>
                          </w:p>
                        </w:txbxContent>
                      </wps:txbx>
                      <wps:bodyPr rot="0" vert="horz" wrap="square" lIns="0" tIns="0" rIns="0" bIns="0" anchor="t" anchorCtr="0" upright="1">
                        <a:noAutofit/>
                      </wps:bodyPr>
                    </wps:wsp>
                  </a:graphicData>
                </a:graphic>
              </wp:anchor>
            </w:drawing>
          </mc:Choice>
          <mc:Fallback>
            <w:pict>
              <v:rect id="OKUD_num" o:spid="_x0000_s1026" o:spt="1" style="position:absolute;left:0pt;margin-left:479pt;margin-top:116.9pt;height:20pt;width:63.9pt;z-index:251660288;mso-width-relative:page;mso-height-relative:page;" filled="f" stroked="f" coordsize="21600,21600" o:allowincell="f" o:gfxdata="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BCPHGg+AEAAPcDAAAO&#10;AAAAAAAAAAEAIAAAAEABAABkcnMvZTJvRG9jLnhtbFBLAQIUABQAAAAIAIdO4kB63Mxt2wAAAAwB&#10;AAAPAAAAAAAAAAEAIAAAADgAAABkcnMvZG93bnJldi54bWxQSwECFAAKAAAAAACHTuJAAAAAAAAA&#10;AAAAAAAABAAAAAAAAAAAABAAAAAWAAAAZHJzL1BLBQYAAAAABgAGAFkBAACqBQAAAAA=&#10;">
                <v:fill on="f" focussize="0,0"/>
                <v:stroke on="f"/>
                <v:imagedata o:title=""/>
                <o:lock v:ext="edit" aspectratio="f"/>
                <v:textbox inset="0mm,0mm,0mm,0mm">
                  <w:txbxContent>
                    <w:p>
                      <w:pPr>
                        <w:rPr>
                          <w:sz w:val="16"/>
                          <w:szCs w:val="16"/>
                        </w:rPr>
                      </w:pPr>
                    </w:p>
                  </w:txbxContent>
                </v:textbox>
              </v:rect>
            </w:pict>
          </mc:Fallback>
        </mc:AlternateContent>
      </w:r>
      <w:r>
        <w:drawing>
          <wp:inline distT="0" distB="0" distL="0" distR="0">
            <wp:extent cx="7086600" cy="2336800"/>
            <wp:effectExtent l="0" t="0" r="0" b="6350"/>
            <wp:docPr id="1" name="Рисунок 1" descr="Распо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аспоряж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086600" cy="2336800"/>
                    </a:xfrm>
                    <a:prstGeom prst="rect">
                      <a:avLst/>
                    </a:prstGeom>
                    <a:noFill/>
                    <a:ln>
                      <a:noFill/>
                    </a:ln>
                  </pic:spPr>
                </pic:pic>
              </a:graphicData>
            </a:graphic>
          </wp:inline>
        </w:drawing>
      </w:r>
    </w:p>
    <w:p/>
    <w:p>
      <w:pPr>
        <w:rPr>
          <w:spacing w:val="12"/>
          <w:sz w:val="20"/>
        </w:rPr>
      </w:pPr>
    </w:p>
    <w:p>
      <w:pPr>
        <w:rPr>
          <w:spacing w:val="12"/>
          <w:sz w:val="20"/>
        </w:rPr>
      </w:pPr>
    </w:p>
    <w:p>
      <w:pPr>
        <w:rPr>
          <w:spacing w:val="12"/>
          <w:sz w:val="20"/>
        </w:rPr>
      </w:pPr>
    </w:p>
    <w:p>
      <w:pPr>
        <w:rPr>
          <w:spacing w:val="12"/>
          <w:sz w:val="20"/>
        </w:rPr>
      </w:pPr>
    </w:p>
    <w:p>
      <w:pPr>
        <w:rPr>
          <w:spacing w:val="12"/>
          <w:sz w:val="20"/>
        </w:rPr>
      </w:pPr>
    </w:p>
    <w:p>
      <w:pPr>
        <w:rPr>
          <w:spacing w:val="12"/>
          <w:sz w:val="20"/>
        </w:rPr>
      </w:pPr>
    </w:p>
    <w:p>
      <w:pPr>
        <w:rPr>
          <w:spacing w:val="12"/>
          <w:sz w:val="20"/>
        </w:rPr>
      </w:pPr>
    </w:p>
    <w:p>
      <w:pPr>
        <w:ind w:left="142"/>
        <w:sectPr>
          <w:type w:val="continuous"/>
          <w:pgSz w:w="11906" w:h="16838"/>
          <w:pgMar w:top="357" w:right="357" w:bottom="567" w:left="357" w:header="709" w:footer="709" w:gutter="0"/>
          <w:cols w:space="708" w:num="1"/>
          <w:docGrid w:linePitch="360" w:charSpace="0"/>
        </w:sectPr>
      </w:pPr>
    </w:p>
    <w:p>
      <w:pPr>
        <w:pStyle w:val="10"/>
        <w:numPr>
          <w:ilvl w:val="0"/>
          <w:numId w:val="1"/>
        </w:numPr>
        <w:tabs>
          <w:tab w:val="left" w:pos="993"/>
        </w:tabs>
        <w:ind w:left="7" w:leftChars="0" w:firstLine="560" w:firstLineChars="0"/>
        <w:jc w:val="both"/>
      </w:pPr>
      <w:r>
        <w:rPr>
          <w:lang w:val="ru-RU"/>
        </w:rPr>
        <w:t>Внести</w:t>
      </w:r>
      <w:r>
        <w:rPr>
          <w:rFonts w:hint="default"/>
          <w:lang w:val="ru-RU"/>
        </w:rPr>
        <w:t xml:space="preserve"> в распоряжение администрации от 18.12.2023 № 1194-р «Об утверждении Положения о порядке оценки эффективности труда работников (кроме руководителя) </w:t>
      </w:r>
      <w:r>
        <w:t xml:space="preserve">Санкт-Петербургского государственного бюджетного учреждения </w:t>
      </w:r>
      <w:r>
        <w:rPr>
          <w:rFonts w:hint="default"/>
          <w:lang w:val="ru-RU"/>
        </w:rPr>
        <w:t xml:space="preserve">                 </w:t>
      </w:r>
      <w:r>
        <w:t>«Подростково-молодежный центр «Калининский»</w:t>
      </w:r>
      <w:r>
        <w:rPr>
          <w:rFonts w:hint="default"/>
          <w:lang w:val="ru-RU"/>
        </w:rPr>
        <w:t xml:space="preserve"> (далее - распоряжение администрации от 18.12.2023 № 1194-р)</w:t>
      </w:r>
      <w:r>
        <w:t xml:space="preserve"> </w:t>
      </w:r>
      <w:r>
        <w:rPr>
          <w:lang w:val="ru-RU"/>
        </w:rPr>
        <w:t>следующие</w:t>
      </w:r>
      <w:r>
        <w:rPr>
          <w:rFonts w:hint="default"/>
          <w:lang w:val="ru-RU"/>
        </w:rPr>
        <w:t xml:space="preserve"> изменения:</w:t>
      </w:r>
    </w:p>
    <w:p>
      <w:pPr>
        <w:pStyle w:val="10"/>
        <w:numPr>
          <w:ilvl w:val="1"/>
          <w:numId w:val="1"/>
        </w:numPr>
        <w:tabs>
          <w:tab w:val="left" w:pos="993"/>
        </w:tabs>
        <w:ind w:left="7" w:leftChars="0" w:firstLine="560" w:firstLineChars="0"/>
        <w:jc w:val="both"/>
        <w:rPr>
          <w:rFonts w:hint="default"/>
          <w:lang w:val="ru-RU"/>
        </w:rPr>
      </w:pPr>
      <w:r>
        <w:rPr>
          <w:rFonts w:hint="default"/>
          <w:lang w:val="ru-RU"/>
        </w:rPr>
        <w:t xml:space="preserve">Изложить пункт 1.1.4 Положения о порядке оценки эффективности труда работников (кроме руководителя) </w:t>
      </w:r>
      <w:r>
        <w:t>Санкт-Петербургского государственного бюджетного учреждения «Подростково-молодежный центр «Калининский»</w:t>
      </w:r>
      <w:r>
        <w:rPr>
          <w:rFonts w:hint="default"/>
          <w:lang w:val="ru-RU"/>
        </w:rPr>
        <w:t>, приложение                        к распоряжению администрации от 18.12.2023 № 1194-р (далее - Положение об оценке),    в следующей редакции:</w:t>
      </w:r>
    </w:p>
    <w:p>
      <w:pPr>
        <w:pStyle w:val="10"/>
        <w:numPr>
          <w:ilvl w:val="0"/>
          <w:numId w:val="0"/>
        </w:numPr>
        <w:tabs>
          <w:tab w:val="left" w:pos="993"/>
        </w:tabs>
        <w:ind w:left="7" w:leftChars="0" w:firstLine="560" w:firstLineChars="0"/>
        <w:jc w:val="both"/>
        <w:rPr>
          <w:rFonts w:hint="default"/>
          <w:lang w:val="ru-RU"/>
        </w:rPr>
      </w:pPr>
      <w:r>
        <w:rPr>
          <w:rFonts w:hint="default"/>
          <w:lang w:val="ru-RU"/>
        </w:rPr>
        <w:t>«1.1.4. Требования к периодичности оценки по конкретным показателям и видам стимулирующих выплат, соответствующих показателям и критериям, предусмотренным постановлением № 650, Методическими рекомендациями и Положением об оценке, согласно приложениям №№ 1, 2  к Положению об оценке.».</w:t>
      </w:r>
    </w:p>
    <w:p>
      <w:pPr>
        <w:pStyle w:val="10"/>
        <w:numPr>
          <w:ilvl w:val="1"/>
          <w:numId w:val="1"/>
        </w:numPr>
        <w:tabs>
          <w:tab w:val="left" w:pos="993"/>
        </w:tabs>
        <w:ind w:left="7" w:leftChars="0" w:firstLine="560" w:firstLineChars="0"/>
        <w:jc w:val="both"/>
      </w:pPr>
      <w:r>
        <w:rPr>
          <w:rFonts w:hint="default"/>
          <w:lang w:val="ru-RU"/>
        </w:rPr>
        <w:t xml:space="preserve">Изложить приложение № 2 к Положению об оценке в редакции согласно </w:t>
      </w:r>
      <w:r>
        <w:rPr>
          <w:lang w:val="ru-RU"/>
        </w:rPr>
        <w:t>приложению</w:t>
      </w:r>
      <w:r>
        <w:rPr>
          <w:rFonts w:hint="default"/>
          <w:lang w:val="ru-RU"/>
        </w:rPr>
        <w:t xml:space="preserve"> к настоящему распоряжению.</w:t>
      </w:r>
    </w:p>
    <w:p>
      <w:pPr>
        <w:ind w:firstLine="567"/>
        <w:jc w:val="both"/>
      </w:pPr>
      <w:r>
        <w:rPr>
          <w:rFonts w:hint="default"/>
          <w:lang w:val="ru-RU"/>
        </w:rPr>
        <w:t>2</w:t>
      </w:r>
      <w:r>
        <w:t>. Контроль за выполнением распоряжения возложить на заместителя главы администрации Гаражу В.К.</w:t>
      </w:r>
    </w:p>
    <w:p>
      <w:pPr>
        <w:rPr>
          <w:b/>
        </w:rPr>
      </w:pPr>
    </w:p>
    <w:p>
      <w:pPr>
        <w:rPr>
          <w:b/>
        </w:rPr>
      </w:pPr>
    </w:p>
    <w:p>
      <w:pPr>
        <w:rPr>
          <w:b/>
        </w:rPr>
      </w:pPr>
      <w:r>
        <w:rPr>
          <w:b/>
        </w:rPr>
        <w:t xml:space="preserve">Глава администрации                               </w:t>
      </w:r>
      <w:r>
        <w:rPr>
          <w:b/>
        </w:rPr>
        <w:tab/>
      </w:r>
      <w:r>
        <w:rPr>
          <w:b/>
        </w:rPr>
        <w:tab/>
      </w:r>
      <w:r>
        <w:rPr>
          <w:b/>
        </w:rPr>
        <w:tab/>
      </w:r>
      <w:r>
        <w:rPr>
          <w:b/>
        </w:rPr>
        <w:tab/>
      </w:r>
      <w:r>
        <w:rPr>
          <w:b/>
        </w:rPr>
        <w:t xml:space="preserve">       С.Н.Петриченко</w:t>
      </w:r>
    </w:p>
    <w:p/>
    <w:p/>
    <w:p/>
    <w:p/>
    <w:p/>
    <w:p/>
    <w:p/>
    <w:p>
      <w:r>
        <w:t>Новопольцева А.В.</w:t>
      </w:r>
    </w:p>
    <w:p>
      <w:r>
        <w:t>417 47 57</w:t>
      </w:r>
    </w:p>
    <w:p>
      <w:pPr>
        <w:jc w:val="both"/>
        <w:sectPr>
          <w:headerReference r:id="rId3" w:type="default"/>
          <w:type w:val="continuous"/>
          <w:pgSz w:w="11906" w:h="16838"/>
          <w:pgMar w:top="1134" w:right="851" w:bottom="567" w:left="1701" w:header="709" w:footer="709" w:gutter="0"/>
          <w:cols w:space="708" w:num="1"/>
          <w:docGrid w:linePitch="360" w:charSpace="0"/>
        </w:sectPr>
      </w:pPr>
      <w:r>
        <w:br w:type="page"/>
      </w:r>
    </w:p>
    <w:p>
      <w:pPr>
        <w:ind w:left="9639"/>
      </w:pPr>
      <w:r>
        <w:t xml:space="preserve">Приложение </w:t>
      </w:r>
    </w:p>
    <w:p>
      <w:pPr>
        <w:ind w:left="9639"/>
        <w:rPr>
          <w:rFonts w:hint="default"/>
          <w:lang w:val="ru-RU"/>
        </w:rPr>
      </w:pPr>
      <w:r>
        <w:t xml:space="preserve">к </w:t>
      </w:r>
      <w:r>
        <w:rPr>
          <w:lang w:val="ru-RU"/>
        </w:rPr>
        <w:t>распоряжению</w:t>
      </w:r>
      <w:r>
        <w:rPr>
          <w:rFonts w:hint="default"/>
          <w:lang w:val="ru-RU"/>
        </w:rPr>
        <w:t xml:space="preserve"> администрации </w:t>
      </w:r>
    </w:p>
    <w:p>
      <w:pPr>
        <w:ind w:left="9639"/>
        <w:rPr>
          <w:rFonts w:hint="default"/>
          <w:lang w:val="ru-RU"/>
        </w:rPr>
      </w:pPr>
    </w:p>
    <w:p>
      <w:pPr>
        <w:ind w:left="9639"/>
        <w:rPr>
          <w:rFonts w:hint="default"/>
          <w:lang w:val="ru-RU"/>
        </w:rPr>
      </w:pPr>
      <w:r>
        <w:rPr>
          <w:rFonts w:hint="default"/>
          <w:lang w:val="ru-RU"/>
        </w:rPr>
        <w:t>от ________________№__________________</w:t>
      </w:r>
    </w:p>
    <w:p>
      <w:pPr>
        <w:jc w:val="both"/>
      </w:pPr>
    </w:p>
    <w:p>
      <w:pPr>
        <w:jc w:val="both"/>
      </w:pPr>
    </w:p>
    <w:p>
      <w:pPr>
        <w:jc w:val="both"/>
      </w:pPr>
    </w:p>
    <w:p>
      <w:pPr>
        <w:jc w:val="both"/>
      </w:pPr>
    </w:p>
    <w:p>
      <w:pPr>
        <w:numPr>
          <w:ilvl w:val="0"/>
          <w:numId w:val="2"/>
        </w:numPr>
        <w:ind w:right="566"/>
        <w:jc w:val="center"/>
        <w:rPr>
          <w:b/>
        </w:rPr>
      </w:pPr>
      <w:r>
        <w:rPr>
          <w:b/>
        </w:rPr>
        <w:t>Дополнительные показатели и критерии оценки эффективности труда работников (кроме руководителя) учреждения,</w:t>
      </w:r>
      <w:r>
        <w:t xml:space="preserve"> </w:t>
      </w:r>
      <w:r>
        <w:br w:type="textWrapping"/>
      </w:r>
      <w:r>
        <w:rPr>
          <w:b/>
        </w:rPr>
        <w:t>непосредственно реализующих основные направления молодежной политики</w:t>
      </w:r>
    </w:p>
    <w:p>
      <w:pPr>
        <w:jc w:val="center"/>
        <w:rPr>
          <w:b/>
        </w:rPr>
      </w:pPr>
    </w:p>
    <w:p>
      <w:pPr>
        <w:jc w:val="center"/>
        <w:rPr>
          <w:b/>
        </w:rPr>
      </w:pPr>
      <w:r>
        <w:rPr>
          <w:b/>
        </w:rPr>
        <w:t>Раздел 1.</w:t>
      </w:r>
      <w:r>
        <w:rPr>
          <w:rFonts w:hint="default"/>
          <w:b/>
          <w:lang w:val="ru-RU"/>
        </w:rPr>
        <w:t>1.</w:t>
      </w:r>
      <w:r>
        <w:rPr>
          <w:b/>
        </w:rPr>
        <w:t xml:space="preserve"> Дополнительные показатели и критерии оценки эффективности труда работников учреждений, непосредственно </w:t>
      </w:r>
      <w:r>
        <w:rPr>
          <w:b/>
        </w:rPr>
        <w:br w:type="textWrapping"/>
      </w:r>
      <w:r>
        <w:rPr>
          <w:b/>
        </w:rPr>
        <w:t xml:space="preserve">реализующих основные направления молодежной политики (в части, касающейся заместителей руководителей учреждения </w:t>
      </w:r>
      <w:r>
        <w:rPr>
          <w:b/>
        </w:rPr>
        <w:br w:type="textWrapping"/>
      </w:r>
      <w:r>
        <w:rPr>
          <w:b/>
        </w:rPr>
        <w:t xml:space="preserve">по направлению деятельности, связанному с непосредственной реализацией основных направлений молодежной политики; </w:t>
      </w:r>
      <w:r>
        <w:rPr>
          <w:b/>
        </w:rPr>
        <w:br w:type="textWrapping"/>
      </w:r>
      <w:r>
        <w:rPr>
          <w:b/>
        </w:rPr>
        <w:t xml:space="preserve">руководителей структурных подразделений, созданных для непосредственной реализации основных направлений молодежной политики, </w:t>
      </w:r>
      <w:r>
        <w:rPr>
          <w:b/>
        </w:rPr>
        <w:br w:type="textWrapping"/>
      </w:r>
      <w:r>
        <w:rPr>
          <w:b/>
        </w:rPr>
        <w:t>при условии, что это структурное подразделение не имеет хозяйственных, кадровых или иных обеспечивающих функций)</w:t>
      </w:r>
    </w:p>
    <w:p>
      <w:pPr>
        <w:jc w:val="center"/>
        <w:rPr>
          <w:b/>
        </w:rPr>
      </w:pP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center"/>
          </w:tcPr>
          <w:p>
            <w:pPr>
              <w:jc w:val="center"/>
              <w:rPr>
                <w:rFonts w:eastAsia="Calibri"/>
                <w:b/>
                <w:sz w:val="22"/>
                <w:szCs w:val="22"/>
                <w:lang w:eastAsia="en-US"/>
              </w:rPr>
            </w:pPr>
            <w:r>
              <w:rPr>
                <w:rFonts w:eastAsia="Calibri"/>
                <w:b/>
                <w:sz w:val="22"/>
                <w:szCs w:val="22"/>
                <w:lang w:eastAsia="en-US"/>
              </w:rPr>
              <w:t>№ п/п</w:t>
            </w:r>
          </w:p>
        </w:tc>
        <w:tc>
          <w:tcPr>
            <w:tcW w:w="3833"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Показатели</w:t>
            </w:r>
          </w:p>
        </w:tc>
        <w:tc>
          <w:tcPr>
            <w:tcW w:w="4820"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Критерии</w:t>
            </w:r>
          </w:p>
        </w:tc>
        <w:tc>
          <w:tcPr>
            <w:tcW w:w="2834" w:type="dxa"/>
            <w:shd w:val="clear" w:color="auto" w:fill="auto"/>
            <w:vAlign w:val="center"/>
          </w:tcPr>
          <w:p>
            <w:pPr>
              <w:tabs>
                <w:tab w:val="left" w:pos="0"/>
              </w:tabs>
              <w:jc w:val="center"/>
              <w:rPr>
                <w:rFonts w:eastAsia="Calibri"/>
                <w:b/>
                <w:sz w:val="22"/>
                <w:szCs w:val="22"/>
                <w:lang w:eastAsia="en-US"/>
              </w:rPr>
            </w:pPr>
            <w:r>
              <w:rPr>
                <w:rFonts w:eastAsia="Calibri"/>
                <w:b/>
                <w:sz w:val="22"/>
                <w:szCs w:val="22"/>
                <w:lang w:eastAsia="en-US"/>
              </w:rPr>
              <w:t>Вид выплаты</w:t>
            </w:r>
          </w:p>
        </w:tc>
        <w:tc>
          <w:tcPr>
            <w:tcW w:w="1765" w:type="dxa"/>
            <w:shd w:val="clear" w:color="auto" w:fill="auto"/>
            <w:vAlign w:val="center"/>
          </w:tcPr>
          <w:p>
            <w:pPr>
              <w:jc w:val="center"/>
              <w:rPr>
                <w:rFonts w:eastAsia="Calibri"/>
                <w:b/>
                <w:sz w:val="22"/>
                <w:szCs w:val="22"/>
                <w:lang w:eastAsia="en-US"/>
              </w:rPr>
            </w:pPr>
            <w:r>
              <w:rPr>
                <w:rFonts w:eastAsia="Calibri"/>
                <w:b/>
                <w:sz w:val="22"/>
                <w:szCs w:val="22"/>
                <w:lang w:eastAsia="en-US"/>
              </w:rPr>
              <w:t>Периодичность</w:t>
            </w:r>
          </w:p>
        </w:tc>
        <w:tc>
          <w:tcPr>
            <w:tcW w:w="1939" w:type="dxa"/>
            <w:shd w:val="clear" w:color="auto" w:fill="auto"/>
            <w:vAlign w:val="center"/>
          </w:tcPr>
          <w:p>
            <w:pPr>
              <w:jc w:val="center"/>
              <w:rPr>
                <w:rFonts w:eastAsia="Calibri"/>
                <w:b/>
                <w:sz w:val="22"/>
                <w:szCs w:val="22"/>
                <w:lang w:eastAsia="en-US"/>
              </w:rPr>
            </w:pPr>
            <w:r>
              <w:rPr>
                <w:rFonts w:eastAsia="Calibri"/>
                <w:b/>
                <w:sz w:val="22"/>
                <w:szCs w:val="22"/>
                <w:lang w:eastAsia="en-US"/>
              </w:rPr>
              <w:t>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Наличие предписаний, представлений, актов проверок надзорных и контролирующих органов, в том числе органов исполнительной власти (Комитетов, администраций), администрации </w:t>
            </w:r>
            <w:r>
              <w:rPr>
                <w:rFonts w:eastAsia="Calibri"/>
                <w:sz w:val="22"/>
                <w:szCs w:val="22"/>
                <w:lang w:eastAsia="en-US"/>
              </w:rPr>
              <w:br w:type="textWrapping"/>
            </w:r>
            <w:r>
              <w:rPr>
                <w:rFonts w:eastAsia="Calibri"/>
                <w:sz w:val="22"/>
                <w:szCs w:val="22"/>
                <w:lang w:eastAsia="en-US"/>
              </w:rPr>
              <w:t xml:space="preserve">СПб ГБУ «ПМЦ «Калининский» </w:t>
            </w:r>
            <w:r>
              <w:rPr>
                <w:rFonts w:eastAsia="Calibri"/>
                <w:sz w:val="22"/>
                <w:szCs w:val="22"/>
                <w:lang w:eastAsia="en-US"/>
              </w:rPr>
              <w:br w:type="textWrapping"/>
            </w:r>
            <w:r>
              <w:rPr>
                <w:rFonts w:eastAsia="Calibri"/>
                <w:sz w:val="22"/>
                <w:szCs w:val="22"/>
                <w:lang w:eastAsia="en-US"/>
              </w:rPr>
              <w:t>в части, касающейся деятельности структурных подразделений</w:t>
            </w:r>
          </w:p>
        </w:tc>
        <w:tc>
          <w:tcPr>
            <w:tcW w:w="4820" w:type="dxa"/>
            <w:shd w:val="clear" w:color="auto" w:fill="auto"/>
          </w:tcPr>
          <w:p>
            <w:pPr>
              <w:rPr>
                <w:rFonts w:eastAsia="Calibri"/>
                <w:sz w:val="22"/>
                <w:szCs w:val="22"/>
                <w:lang w:eastAsia="en-US"/>
              </w:rPr>
            </w:pPr>
            <w:r>
              <w:rPr>
                <w:rFonts w:eastAsia="Calibri"/>
                <w:sz w:val="22"/>
                <w:szCs w:val="22"/>
                <w:lang w:eastAsia="en-US"/>
              </w:rPr>
              <w:t>Отсутствие предписаний, представлений, замечаний</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заместитель</w:t>
            </w:r>
          </w:p>
          <w:p>
            <w:pPr>
              <w:rPr>
                <w:rFonts w:eastAsia="Calibri"/>
                <w:sz w:val="22"/>
                <w:szCs w:val="22"/>
                <w:lang w:eastAsia="en-US"/>
              </w:rPr>
            </w:pPr>
            <w:r>
              <w:rPr>
                <w:rFonts w:eastAsia="Calibri"/>
                <w:sz w:val="22"/>
                <w:szCs w:val="22"/>
                <w:lang w:eastAsia="en-US"/>
              </w:rPr>
              <w:t>руководителя по воспитательной работе, заведующий,</w:t>
            </w:r>
          </w:p>
          <w:p>
            <w:pPr>
              <w:rPr>
                <w:rFonts w:eastAsia="Calibri"/>
                <w:sz w:val="22"/>
                <w:szCs w:val="22"/>
                <w:lang w:eastAsia="en-US"/>
              </w:rPr>
            </w:pPr>
            <w:r>
              <w:rPr>
                <w:rFonts w:eastAsia="Calibri"/>
                <w:sz w:val="22"/>
                <w:szCs w:val="22"/>
                <w:lang w:eastAsia="en-US"/>
              </w:rPr>
              <w:t xml:space="preserve">начальник ОММ, </w:t>
            </w:r>
          </w:p>
          <w:p>
            <w:pPr>
              <w:rPr>
                <w:rFonts w:eastAsia="Calibri"/>
                <w:sz w:val="22"/>
                <w:szCs w:val="22"/>
                <w:lang w:eastAsia="en-US"/>
              </w:rPr>
            </w:pPr>
            <w:r>
              <w:rPr>
                <w:rFonts w:eastAsia="Calibri"/>
                <w:sz w:val="22"/>
                <w:szCs w:val="22"/>
                <w:lang w:eastAsia="en-US"/>
              </w:rPr>
              <w:t>начальник ИМО, начальник отдела профилактики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vAlign w:val="center"/>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Наличие предписаний, представлений, замечаний</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pPr>
        <w:contextualSpacing/>
        <w:jc w:val="center"/>
        <w:rPr>
          <w:rFonts w:eastAsia="Calibri"/>
          <w:b/>
          <w:sz w:val="22"/>
          <w:szCs w:val="22"/>
          <w:lang w:eastAsia="en-US"/>
        </w:rPr>
        <w:sectPr>
          <w:headerReference r:id="rId4" w:type="default"/>
          <w:type w:val="continuous"/>
          <w:pgSz w:w="16838" w:h="11906" w:orient="landscape"/>
          <w:pgMar w:top="1701" w:right="567" w:bottom="851" w:left="567" w:header="709" w:footer="709" w:gutter="0"/>
          <w:pgNumType w:start="2"/>
          <w:cols w:space="708" w:num="1"/>
          <w:docGrid w:linePitch="360" w:charSpace="0"/>
        </w:sectPr>
      </w:pP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Доля несовершеннолетних </w:t>
            </w:r>
            <w:r>
              <w:rPr>
                <w:rFonts w:eastAsia="Calibri"/>
                <w:sz w:val="22"/>
                <w:szCs w:val="22"/>
                <w:lang w:eastAsia="en-US"/>
              </w:rPr>
              <w:br w:type="textWrapping"/>
            </w:r>
            <w:r>
              <w:rPr>
                <w:rFonts w:eastAsia="Calibri"/>
                <w:sz w:val="22"/>
                <w:szCs w:val="22"/>
                <w:lang w:eastAsia="en-US"/>
              </w:rPr>
              <w:t xml:space="preserve">в возрасте от 14 лет, постоянно </w:t>
            </w:r>
            <w:r>
              <w:rPr>
                <w:rFonts w:eastAsia="Calibri"/>
                <w:sz w:val="22"/>
                <w:szCs w:val="22"/>
                <w:lang w:eastAsia="en-US"/>
              </w:rPr>
              <w:br w:type="textWrapping"/>
            </w:r>
            <w:r>
              <w:rPr>
                <w:rFonts w:eastAsia="Calibri"/>
                <w:sz w:val="22"/>
                <w:szCs w:val="22"/>
                <w:lang w:eastAsia="en-US"/>
              </w:rPr>
              <w:t xml:space="preserve">или преимущественно проживающих на территории района </w:t>
            </w:r>
            <w:r>
              <w:rPr>
                <w:rFonts w:eastAsia="Calibri"/>
                <w:sz w:val="22"/>
                <w:szCs w:val="22"/>
                <w:lang w:eastAsia="en-US"/>
              </w:rPr>
              <w:br w:type="textWrapping"/>
            </w:r>
            <w:r>
              <w:rPr>
                <w:rFonts w:eastAsia="Calibri"/>
                <w:sz w:val="22"/>
                <w:szCs w:val="22"/>
                <w:lang w:eastAsia="en-US"/>
              </w:rPr>
              <w:t xml:space="preserve">Санкт-Петербурга, состоящих </w:t>
            </w:r>
            <w:r>
              <w:rPr>
                <w:rFonts w:eastAsia="Calibri"/>
                <w:sz w:val="22"/>
                <w:szCs w:val="22"/>
                <w:lang w:eastAsia="en-US"/>
              </w:rPr>
              <w:br w:type="textWrapping"/>
            </w:r>
            <w:r>
              <w:rPr>
                <w:rFonts w:eastAsia="Calibri"/>
                <w:sz w:val="22"/>
                <w:szCs w:val="22"/>
                <w:lang w:eastAsia="en-US"/>
              </w:rPr>
              <w:t xml:space="preserve">на учете в органах полиции </w:t>
            </w:r>
            <w:r>
              <w:rPr>
                <w:rFonts w:eastAsia="Calibri"/>
                <w:sz w:val="22"/>
                <w:szCs w:val="22"/>
                <w:lang w:eastAsia="en-US"/>
              </w:rPr>
              <w:br w:type="textWrapping"/>
            </w:r>
            <w:r>
              <w:rPr>
                <w:rFonts w:eastAsia="Calibri"/>
                <w:sz w:val="22"/>
                <w:szCs w:val="22"/>
                <w:lang w:eastAsia="en-US"/>
              </w:rPr>
              <w:t xml:space="preserve">и систематически (не менее трех раз </w:t>
            </w:r>
            <w:r>
              <w:rPr>
                <w:rFonts w:eastAsia="Calibri"/>
                <w:sz w:val="22"/>
                <w:szCs w:val="22"/>
                <w:lang w:eastAsia="en-US"/>
              </w:rPr>
              <w:br w:type="textWrapping"/>
            </w:r>
            <w:r>
              <w:rPr>
                <w:rFonts w:eastAsia="Calibri"/>
                <w:sz w:val="22"/>
                <w:szCs w:val="22"/>
                <w:lang w:eastAsia="en-US"/>
              </w:rPr>
              <w:t xml:space="preserve">в месяц) вовлеченных в деятельность учреждения от общего количество несовершеннолетних в возрасте </w:t>
            </w:r>
            <w:r>
              <w:rPr>
                <w:rFonts w:eastAsia="Calibri"/>
                <w:sz w:val="22"/>
                <w:szCs w:val="22"/>
                <w:lang w:eastAsia="en-US"/>
              </w:rPr>
              <w:br w:type="textWrapping"/>
            </w:r>
            <w:r>
              <w:rPr>
                <w:rFonts w:eastAsia="Calibri"/>
                <w:sz w:val="22"/>
                <w:szCs w:val="22"/>
                <w:lang w:eastAsia="en-US"/>
              </w:rPr>
              <w:t xml:space="preserve">от 14 лет, постоянно или преимущественно проживающих </w:t>
            </w:r>
            <w:r>
              <w:rPr>
                <w:rFonts w:eastAsia="Calibri"/>
                <w:sz w:val="22"/>
                <w:szCs w:val="22"/>
                <w:lang w:eastAsia="en-US"/>
              </w:rPr>
              <w:br w:type="textWrapping"/>
            </w:r>
            <w:r>
              <w:rPr>
                <w:rFonts w:eastAsia="Calibri"/>
                <w:sz w:val="22"/>
                <w:szCs w:val="22"/>
                <w:lang w:eastAsia="en-US"/>
              </w:rPr>
              <w:t xml:space="preserve">на территории района </w:t>
            </w:r>
            <w:r>
              <w:rPr>
                <w:rFonts w:eastAsia="Calibri"/>
                <w:sz w:val="22"/>
                <w:szCs w:val="22"/>
                <w:lang w:eastAsia="en-US"/>
              </w:rPr>
              <w:br w:type="textWrapping"/>
            </w:r>
            <w:r>
              <w:rPr>
                <w:rFonts w:eastAsia="Calibri"/>
                <w:sz w:val="22"/>
                <w:szCs w:val="22"/>
                <w:lang w:eastAsia="en-US"/>
              </w:rPr>
              <w:t xml:space="preserve">Санкт-Петербурга, состоящих </w:t>
            </w:r>
            <w:r>
              <w:rPr>
                <w:rFonts w:eastAsia="Calibri"/>
                <w:sz w:val="22"/>
                <w:szCs w:val="22"/>
                <w:lang w:eastAsia="en-US"/>
              </w:rPr>
              <w:br w:type="textWrapping"/>
            </w:r>
            <w:r>
              <w:rPr>
                <w:rFonts w:eastAsia="Calibri"/>
                <w:sz w:val="22"/>
                <w:szCs w:val="22"/>
                <w:lang w:eastAsia="en-US"/>
              </w:rPr>
              <w:t>на таком учете</w:t>
            </w:r>
          </w:p>
        </w:tc>
        <w:tc>
          <w:tcPr>
            <w:tcW w:w="4820" w:type="dxa"/>
            <w:shd w:val="clear" w:color="auto" w:fill="auto"/>
          </w:tcPr>
          <w:p>
            <w:pPr>
              <w:rPr>
                <w:rFonts w:eastAsia="Calibri"/>
                <w:sz w:val="22"/>
                <w:szCs w:val="22"/>
                <w:lang w:eastAsia="en-US"/>
              </w:rPr>
            </w:pPr>
            <w:r>
              <w:rPr>
                <w:rFonts w:eastAsia="Calibri"/>
                <w:sz w:val="22"/>
                <w:szCs w:val="22"/>
                <w:lang w:eastAsia="en-US"/>
              </w:rPr>
              <w:t>50 % и более</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заместитель</w:t>
            </w:r>
          </w:p>
          <w:p>
            <w:pPr>
              <w:rPr>
                <w:rFonts w:eastAsia="Calibri"/>
                <w:sz w:val="22"/>
                <w:szCs w:val="22"/>
                <w:lang w:eastAsia="en-US"/>
              </w:rPr>
            </w:pPr>
            <w:r>
              <w:rPr>
                <w:rFonts w:eastAsia="Calibri"/>
                <w:sz w:val="22"/>
                <w:szCs w:val="22"/>
                <w:lang w:eastAsia="en-US"/>
              </w:rPr>
              <w:t>руководителя по воспитательной работе, заведующий,</w:t>
            </w:r>
          </w:p>
          <w:p>
            <w:pPr>
              <w:rPr>
                <w:rFonts w:eastAsia="Calibri"/>
                <w:sz w:val="22"/>
                <w:szCs w:val="22"/>
                <w:lang w:eastAsia="en-US"/>
              </w:rPr>
            </w:pPr>
            <w:r>
              <w:rPr>
                <w:rFonts w:eastAsia="Calibri"/>
                <w:sz w:val="22"/>
                <w:szCs w:val="22"/>
                <w:lang w:eastAsia="en-US"/>
              </w:rPr>
              <w:t>начальник отдела профилактики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bCs/>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Более 30 %, но менее 50</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bCs/>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Менее 30 %</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Доля лиц, занимающихся </w:t>
            </w:r>
            <w:r>
              <w:rPr>
                <w:rFonts w:eastAsia="Calibri"/>
                <w:sz w:val="22"/>
                <w:szCs w:val="22"/>
                <w:lang w:eastAsia="en-US"/>
              </w:rPr>
              <w:br w:type="textWrapping"/>
            </w:r>
            <w:r>
              <w:rPr>
                <w:rFonts w:eastAsia="Calibri"/>
                <w:sz w:val="22"/>
                <w:szCs w:val="22"/>
                <w:lang w:eastAsia="en-US"/>
              </w:rPr>
              <w:t xml:space="preserve">в учреждении, вовлеченных </w:t>
            </w:r>
            <w:r>
              <w:rPr>
                <w:rFonts w:eastAsia="Calibri"/>
                <w:sz w:val="22"/>
                <w:szCs w:val="22"/>
                <w:lang w:eastAsia="en-US"/>
              </w:rPr>
              <w:br w:type="textWrapping"/>
            </w:r>
            <w:r>
              <w:rPr>
                <w:rFonts w:eastAsia="Calibri"/>
                <w:sz w:val="22"/>
                <w:szCs w:val="22"/>
                <w:lang w:eastAsia="en-US"/>
              </w:rPr>
              <w:t xml:space="preserve">в добровольческую (волонтерскую) деятельность, зарегистрированных (прошедших идентификацию </w:t>
            </w:r>
            <w:r>
              <w:rPr>
                <w:rFonts w:eastAsia="Calibri"/>
                <w:sz w:val="22"/>
                <w:szCs w:val="22"/>
                <w:lang w:eastAsia="en-US"/>
              </w:rPr>
              <w:br w:type="textWrapping"/>
            </w:r>
            <w:r>
              <w:rPr>
                <w:rFonts w:eastAsia="Calibri"/>
                <w:sz w:val="22"/>
                <w:szCs w:val="22"/>
                <w:lang w:eastAsia="en-US"/>
              </w:rPr>
              <w:t>и аутентификацию) в единой информационной системе в сфере развития добровольчества (волонтерства) (</w:t>
            </w:r>
            <w:r>
              <w:fldChar w:fldCharType="begin"/>
            </w:r>
            <w:r>
              <w:instrText xml:space="preserve"> HYPERLINK "http://www.dobro.ru/" </w:instrText>
            </w:r>
            <w:r>
              <w:fldChar w:fldCharType="separate"/>
            </w:r>
            <w:r>
              <w:rPr>
                <w:rStyle w:val="4"/>
                <w:rFonts w:eastAsia="Calibri"/>
                <w:color w:val="auto"/>
                <w:sz w:val="22"/>
                <w:szCs w:val="22"/>
                <w:u w:val="none"/>
                <w:lang w:val="en-US" w:eastAsia="en-US"/>
              </w:rPr>
              <w:t>www</w:t>
            </w:r>
            <w:r>
              <w:rPr>
                <w:rStyle w:val="4"/>
                <w:rFonts w:eastAsia="Calibri"/>
                <w:color w:val="auto"/>
                <w:sz w:val="22"/>
                <w:szCs w:val="22"/>
                <w:u w:val="none"/>
                <w:lang w:eastAsia="en-US"/>
              </w:rPr>
              <w:t>.</w:t>
            </w:r>
            <w:r>
              <w:rPr>
                <w:rStyle w:val="4"/>
                <w:rFonts w:eastAsia="Calibri"/>
                <w:color w:val="auto"/>
                <w:sz w:val="22"/>
                <w:szCs w:val="22"/>
                <w:u w:val="none"/>
                <w:lang w:val="en-US" w:eastAsia="en-US"/>
              </w:rPr>
              <w:t>dobro</w:t>
            </w:r>
            <w:r>
              <w:rPr>
                <w:rStyle w:val="4"/>
                <w:rFonts w:eastAsia="Calibri"/>
                <w:color w:val="auto"/>
                <w:sz w:val="22"/>
                <w:szCs w:val="22"/>
                <w:u w:val="none"/>
                <w:lang w:eastAsia="en-US"/>
              </w:rPr>
              <w:t>.</w:t>
            </w:r>
            <w:r>
              <w:rPr>
                <w:rStyle w:val="4"/>
                <w:rFonts w:eastAsia="Calibri"/>
                <w:color w:val="auto"/>
                <w:sz w:val="22"/>
                <w:szCs w:val="22"/>
                <w:u w:val="none"/>
                <w:lang w:val="en-US" w:eastAsia="en-US"/>
              </w:rPr>
              <w:t>ru</w:t>
            </w:r>
            <w:r>
              <w:rPr>
                <w:rStyle w:val="4"/>
                <w:rFonts w:eastAsia="Calibri"/>
                <w:color w:val="auto"/>
                <w:sz w:val="22"/>
                <w:szCs w:val="22"/>
                <w:u w:val="none"/>
                <w:lang w:val="en-US" w:eastAsia="en-US"/>
              </w:rPr>
              <w:fldChar w:fldCharType="end"/>
            </w:r>
            <w:r>
              <w:rPr>
                <w:rFonts w:eastAsia="Calibri"/>
                <w:sz w:val="22"/>
                <w:szCs w:val="22"/>
                <w:lang w:eastAsia="en-US"/>
              </w:rPr>
              <w:t>)</w:t>
            </w:r>
            <w:r>
              <w:rPr>
                <w:rFonts w:eastAsia="Calibri"/>
                <w:bCs/>
                <w:sz w:val="22"/>
                <w:szCs w:val="22"/>
                <w:lang w:eastAsia="en-US"/>
              </w:rPr>
              <w:t xml:space="preserve"> </w:t>
            </w:r>
            <w:r>
              <w:rPr>
                <w:rFonts w:eastAsia="Calibri"/>
                <w:bCs/>
                <w:sz w:val="22"/>
                <w:szCs w:val="22"/>
                <w:lang w:eastAsia="en-US"/>
              </w:rPr>
              <w:br w:type="textWrapping"/>
            </w:r>
            <w:r>
              <w:rPr>
                <w:rFonts w:eastAsia="Calibri"/>
                <w:sz w:val="22"/>
                <w:szCs w:val="22"/>
                <w:lang w:eastAsia="en-US"/>
              </w:rPr>
              <w:t xml:space="preserve">и регулярно (не менее одного раза </w:t>
            </w:r>
            <w:r>
              <w:rPr>
                <w:rFonts w:eastAsia="Calibri"/>
                <w:sz w:val="22"/>
                <w:szCs w:val="22"/>
                <w:lang w:eastAsia="en-US"/>
              </w:rPr>
              <w:br w:type="textWrapping"/>
            </w:r>
            <w:r>
              <w:rPr>
                <w:rFonts w:eastAsia="Calibri"/>
                <w:sz w:val="22"/>
                <w:szCs w:val="22"/>
                <w:lang w:eastAsia="en-US"/>
              </w:rPr>
              <w:t xml:space="preserve">в месяц) участвующих </w:t>
            </w:r>
            <w:r>
              <w:rPr>
                <w:rFonts w:eastAsia="Calibri"/>
                <w:sz w:val="22"/>
                <w:szCs w:val="22"/>
                <w:lang w:eastAsia="en-US"/>
              </w:rPr>
              <w:br w:type="textWrapping"/>
            </w:r>
            <w:r>
              <w:rPr>
                <w:rFonts w:eastAsia="Calibri"/>
                <w:sz w:val="22"/>
                <w:szCs w:val="22"/>
                <w:lang w:eastAsia="en-US"/>
              </w:rPr>
              <w:t>в добровольческой деятельности</w:t>
            </w:r>
          </w:p>
        </w:tc>
        <w:tc>
          <w:tcPr>
            <w:tcW w:w="4820" w:type="dxa"/>
            <w:shd w:val="clear" w:color="auto" w:fill="auto"/>
          </w:tcPr>
          <w:p>
            <w:pPr>
              <w:rPr>
                <w:rFonts w:eastAsia="Calibri"/>
                <w:sz w:val="22"/>
                <w:szCs w:val="22"/>
                <w:lang w:eastAsia="en-US"/>
              </w:rPr>
            </w:pPr>
            <w:r>
              <w:rPr>
                <w:rFonts w:eastAsia="Calibri"/>
                <w:sz w:val="22"/>
                <w:szCs w:val="22"/>
                <w:lang w:eastAsia="en-US"/>
              </w:rPr>
              <w:t xml:space="preserve">Не менее </w:t>
            </w:r>
            <w:r>
              <w:rPr>
                <w:rFonts w:eastAsia="Calibri"/>
                <w:bCs/>
                <w:sz w:val="22"/>
                <w:szCs w:val="22"/>
                <w:lang w:eastAsia="en-US"/>
              </w:rPr>
              <w:t>10 %</w:t>
            </w:r>
            <w:r>
              <w:rPr>
                <w:rFonts w:eastAsia="Calibri"/>
                <w:sz w:val="22"/>
                <w:szCs w:val="22"/>
                <w:lang w:eastAsia="en-US"/>
              </w:rPr>
              <w:t xml:space="preserve"> от общего количества занимающихся</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заместитель</w:t>
            </w:r>
          </w:p>
          <w:p>
            <w:pPr>
              <w:rPr>
                <w:rFonts w:eastAsia="Calibri"/>
                <w:sz w:val="22"/>
                <w:szCs w:val="22"/>
                <w:lang w:eastAsia="en-US"/>
              </w:rPr>
            </w:pPr>
            <w:r>
              <w:rPr>
                <w:rFonts w:eastAsia="Calibri"/>
                <w:sz w:val="22"/>
                <w:szCs w:val="22"/>
                <w:lang w:eastAsia="en-US"/>
              </w:rPr>
              <w:t xml:space="preserve">руководителя по воспитательной работе, заведующий ЦПМИ, </w:t>
            </w:r>
          </w:p>
          <w:p>
            <w:pPr>
              <w:rPr>
                <w:rFonts w:eastAsia="Calibri"/>
                <w:sz w:val="22"/>
                <w:szCs w:val="22"/>
                <w:lang w:eastAsia="en-US"/>
              </w:rPr>
            </w:pPr>
            <w:r>
              <w:rPr>
                <w:rFonts w:eastAsia="Calibri"/>
                <w:sz w:val="22"/>
                <w:szCs w:val="22"/>
                <w:lang w:eastAsia="en-US"/>
              </w:rPr>
              <w:t>начальник ИМО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 xml:space="preserve">Не менее </w:t>
            </w:r>
            <w:r>
              <w:rPr>
                <w:rFonts w:eastAsia="Calibri"/>
                <w:bCs/>
                <w:sz w:val="22"/>
                <w:szCs w:val="22"/>
                <w:lang w:eastAsia="en-US"/>
              </w:rPr>
              <w:t>6 %</w:t>
            </w:r>
            <w:r>
              <w:rPr>
                <w:rFonts w:eastAsia="Calibri"/>
                <w:sz w:val="22"/>
                <w:szCs w:val="22"/>
                <w:lang w:eastAsia="en-US"/>
              </w:rPr>
              <w:t xml:space="preserve">, но менее </w:t>
            </w:r>
            <w:r>
              <w:rPr>
                <w:rFonts w:eastAsia="Calibri"/>
                <w:bCs/>
                <w:sz w:val="22"/>
                <w:szCs w:val="22"/>
                <w:lang w:eastAsia="en-US"/>
              </w:rPr>
              <w:t>10 %</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 xml:space="preserve">Менее </w:t>
            </w:r>
            <w:r>
              <w:rPr>
                <w:rFonts w:eastAsia="Calibri"/>
                <w:bCs/>
                <w:sz w:val="22"/>
                <w:szCs w:val="22"/>
                <w:lang w:eastAsia="en-US"/>
              </w:rPr>
              <w:t>6 %</w:t>
            </w:r>
            <w:r>
              <w:rPr>
                <w:rFonts w:eastAsia="Calibri"/>
                <w:sz w:val="22"/>
                <w:szCs w:val="22"/>
                <w:lang w:eastAsia="en-US"/>
              </w:rPr>
              <w:t xml:space="preserve"> от общего количества занимающихся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Использование федеральной государственной автоматизированной информационной системы «Молодежь России»</w:t>
            </w:r>
          </w:p>
        </w:tc>
        <w:tc>
          <w:tcPr>
            <w:tcW w:w="4820" w:type="dxa"/>
            <w:shd w:val="clear" w:color="auto" w:fill="auto"/>
          </w:tcPr>
          <w:p>
            <w:pPr>
              <w:rPr>
                <w:rFonts w:eastAsia="Calibri"/>
                <w:sz w:val="22"/>
                <w:szCs w:val="22"/>
                <w:lang w:eastAsia="en-US"/>
              </w:rPr>
            </w:pPr>
            <w:r>
              <w:rPr>
                <w:rFonts w:eastAsia="Calibri"/>
                <w:sz w:val="22"/>
                <w:szCs w:val="22"/>
                <w:lang w:eastAsia="en-US"/>
              </w:rPr>
              <w:t xml:space="preserve">В 2024-2025 гг. регистрация не менее </w:t>
            </w:r>
            <w:r>
              <w:rPr>
                <w:rFonts w:eastAsia="Calibri"/>
                <w:bCs/>
                <w:sz w:val="22"/>
                <w:szCs w:val="22"/>
                <w:lang w:eastAsia="en-US"/>
              </w:rPr>
              <w:t>25 %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p>
            <w:pPr>
              <w:rPr>
                <w:rFonts w:eastAsia="Calibri"/>
                <w:sz w:val="22"/>
                <w:szCs w:val="22"/>
                <w:lang w:eastAsia="en-US"/>
              </w:rPr>
            </w:pPr>
            <w:r>
              <w:rPr>
                <w:rFonts w:eastAsia="Calibri"/>
                <w:sz w:val="22"/>
                <w:szCs w:val="22"/>
                <w:lang w:eastAsia="en-US"/>
              </w:rPr>
              <w:t xml:space="preserve">С 2026 года регистрация не менее </w:t>
            </w:r>
            <w:r>
              <w:rPr>
                <w:rFonts w:eastAsia="Calibri"/>
                <w:bCs/>
                <w:sz w:val="22"/>
                <w:szCs w:val="22"/>
                <w:lang w:eastAsia="en-US"/>
              </w:rPr>
              <w:t>50 %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заместитель</w:t>
            </w:r>
          </w:p>
          <w:p>
            <w:pPr>
              <w:rPr>
                <w:rFonts w:eastAsia="Calibri"/>
                <w:sz w:val="22"/>
                <w:szCs w:val="22"/>
                <w:lang w:eastAsia="en-US"/>
              </w:rPr>
            </w:pPr>
            <w:r>
              <w:rPr>
                <w:rFonts w:eastAsia="Calibri"/>
                <w:sz w:val="22"/>
                <w:szCs w:val="22"/>
                <w:lang w:eastAsia="en-US"/>
              </w:rPr>
              <w:t>руководителя по воспитательной работе, заведующий,</w:t>
            </w:r>
          </w:p>
          <w:p>
            <w:pPr>
              <w:rPr>
                <w:rFonts w:eastAsia="Calibri"/>
                <w:sz w:val="22"/>
                <w:szCs w:val="22"/>
                <w:lang w:eastAsia="en-US"/>
              </w:rPr>
            </w:pPr>
            <w:r>
              <w:rPr>
                <w:rFonts w:eastAsia="Calibri"/>
                <w:sz w:val="22"/>
                <w:szCs w:val="22"/>
                <w:lang w:eastAsia="en-US"/>
              </w:rPr>
              <w:t xml:space="preserve">начальник ОММ, </w:t>
            </w:r>
          </w:p>
          <w:p>
            <w:pPr>
              <w:rPr>
                <w:rFonts w:eastAsia="Calibri"/>
                <w:sz w:val="22"/>
                <w:szCs w:val="22"/>
                <w:lang w:eastAsia="en-US"/>
              </w:rPr>
            </w:pPr>
            <w:r>
              <w:rPr>
                <w:rFonts w:eastAsia="Calibri"/>
                <w:sz w:val="22"/>
                <w:szCs w:val="22"/>
                <w:lang w:eastAsia="en-US"/>
              </w:rPr>
              <w:t>начальник ИМО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 xml:space="preserve">В 2024-2025 гг. регистрация от 10 % до </w:t>
            </w:r>
            <w:r>
              <w:rPr>
                <w:rFonts w:eastAsia="Calibri"/>
                <w:bCs/>
                <w:sz w:val="22"/>
                <w:szCs w:val="22"/>
                <w:lang w:eastAsia="en-US"/>
              </w:rPr>
              <w:t>25 %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p>
            <w:pPr>
              <w:rPr>
                <w:rFonts w:eastAsia="Calibri"/>
                <w:sz w:val="22"/>
                <w:szCs w:val="22"/>
                <w:lang w:eastAsia="en-US"/>
              </w:rPr>
            </w:pPr>
            <w:r>
              <w:rPr>
                <w:rFonts w:eastAsia="Calibri"/>
                <w:sz w:val="22"/>
                <w:szCs w:val="22"/>
                <w:lang w:eastAsia="en-US"/>
              </w:rPr>
              <w:t xml:space="preserve">С 2026 года регистрация от 30 % до </w:t>
            </w:r>
            <w:r>
              <w:rPr>
                <w:rFonts w:eastAsia="Calibri"/>
                <w:bCs/>
                <w:sz w:val="22"/>
                <w:szCs w:val="22"/>
                <w:lang w:eastAsia="en-US"/>
              </w:rPr>
              <w:t>50 %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 xml:space="preserve">В 2024-2025 гг. регистрация </w:t>
            </w:r>
            <w:r>
              <w:rPr>
                <w:rFonts w:eastAsia="Calibri"/>
                <w:bCs/>
                <w:sz w:val="22"/>
                <w:szCs w:val="22"/>
                <w:lang w:eastAsia="en-US"/>
              </w:rPr>
              <w:t xml:space="preserve">менее 10 % </w:t>
            </w:r>
            <w:r>
              <w:rPr>
                <w:rFonts w:eastAsia="Calibri"/>
                <w:sz w:val="22"/>
                <w:szCs w:val="22"/>
                <w:lang w:eastAsia="en-US"/>
              </w:rPr>
              <w:t xml:space="preserve">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p>
            <w:pPr>
              <w:rPr>
                <w:rFonts w:eastAsia="Calibri"/>
                <w:sz w:val="22"/>
                <w:szCs w:val="22"/>
                <w:lang w:eastAsia="en-US"/>
              </w:rPr>
            </w:pPr>
            <w:r>
              <w:rPr>
                <w:rFonts w:eastAsia="Calibri"/>
                <w:sz w:val="22"/>
                <w:szCs w:val="22"/>
                <w:lang w:eastAsia="en-US"/>
              </w:rPr>
              <w:t xml:space="preserve">С 2026 года регистрация менее 30 %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bCs/>
                <w:sz w:val="22"/>
                <w:szCs w:val="22"/>
                <w:lang w:eastAsia="en-US"/>
              </w:rPr>
              <w:t>Взаимодействие с молодежью через социальные сети</w:t>
            </w:r>
          </w:p>
        </w:tc>
        <w:tc>
          <w:tcPr>
            <w:tcW w:w="4820" w:type="dxa"/>
            <w:shd w:val="clear" w:color="auto" w:fill="auto"/>
          </w:tcPr>
          <w:p>
            <w:pPr>
              <w:rPr>
                <w:rFonts w:eastAsia="Calibri"/>
                <w:sz w:val="22"/>
                <w:szCs w:val="22"/>
                <w:lang w:eastAsia="en-US"/>
              </w:rPr>
            </w:pPr>
            <w:r>
              <w:rPr>
                <w:rFonts w:eastAsia="Calibri"/>
                <w:sz w:val="22"/>
                <w:szCs w:val="22"/>
                <w:lang w:eastAsia="en-US"/>
              </w:rPr>
              <w:t xml:space="preserve">Регулярный рост статистических показателей </w:t>
            </w:r>
            <w:r>
              <w:rPr>
                <w:rFonts w:eastAsia="Calibri"/>
                <w:sz w:val="22"/>
                <w:szCs w:val="22"/>
                <w:lang w:eastAsia="en-US"/>
              </w:rPr>
              <w:br w:type="textWrapping"/>
            </w:r>
            <w:r>
              <w:rPr>
                <w:rFonts w:eastAsia="Calibri"/>
                <w:sz w:val="22"/>
                <w:szCs w:val="22"/>
                <w:lang w:eastAsia="en-US"/>
              </w:rPr>
              <w:t xml:space="preserve">в официальных сообществах учреждения </w:t>
            </w:r>
            <w:r>
              <w:rPr>
                <w:rFonts w:eastAsia="Calibri"/>
                <w:sz w:val="22"/>
                <w:szCs w:val="22"/>
                <w:lang w:eastAsia="en-US"/>
              </w:rPr>
              <w:br w:type="textWrapping"/>
            </w:r>
            <w:r>
              <w:rPr>
                <w:rFonts w:eastAsia="Calibri"/>
                <w:sz w:val="22"/>
                <w:szCs w:val="22"/>
                <w:lang w:eastAsia="en-US"/>
              </w:rPr>
              <w:t>в социальных сетях: повышение количества уникальных посетителей, числа пользователей, подписавшихся на страницу; количества просмотров страницы</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заместитель</w:t>
            </w:r>
          </w:p>
          <w:p>
            <w:pPr>
              <w:rPr>
                <w:rFonts w:eastAsia="Calibri"/>
                <w:sz w:val="22"/>
                <w:szCs w:val="22"/>
                <w:lang w:eastAsia="en-US"/>
              </w:rPr>
            </w:pPr>
            <w:r>
              <w:rPr>
                <w:rFonts w:eastAsia="Calibri"/>
                <w:sz w:val="22"/>
                <w:szCs w:val="22"/>
                <w:lang w:eastAsia="en-US"/>
              </w:rPr>
              <w:t xml:space="preserve">руководителя по воспитательной работе, </w:t>
            </w:r>
          </w:p>
          <w:p>
            <w:pPr>
              <w:rPr>
                <w:rFonts w:eastAsia="Calibri"/>
                <w:sz w:val="22"/>
                <w:szCs w:val="22"/>
                <w:lang w:eastAsia="en-US"/>
              </w:rPr>
            </w:pPr>
            <w:r>
              <w:rPr>
                <w:rFonts w:eastAsia="Calibri"/>
                <w:sz w:val="22"/>
                <w:szCs w:val="22"/>
                <w:lang w:eastAsia="en-US"/>
              </w:rPr>
              <w:t>начальник ИМО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Отсутствие регулярных статистических показателей в официальных сообществах учреждения в социальных сетях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Исполнительская дисциплина</w:t>
            </w: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Отсутствие</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Наличие</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Своевременное и качественное исполнение поручений директора, администрации Калининского района (приказов, поручений, распоряжений, указаний, протоколов совещаний) </w:t>
            </w:r>
            <w:r>
              <w:rPr>
                <w:rFonts w:eastAsia="Calibri"/>
                <w:sz w:val="22"/>
                <w:szCs w:val="22"/>
                <w:lang w:eastAsia="en-US"/>
              </w:rPr>
              <w:br w:type="textWrapping"/>
            </w:r>
            <w:r>
              <w:rPr>
                <w:rFonts w:eastAsia="Calibri"/>
                <w:sz w:val="22"/>
                <w:szCs w:val="22"/>
                <w:lang w:eastAsia="en-US"/>
              </w:rPr>
              <w:t>и др. вышестоящих организаций</w:t>
            </w:r>
          </w:p>
        </w:tc>
        <w:tc>
          <w:tcPr>
            <w:tcW w:w="4820" w:type="dxa"/>
            <w:shd w:val="clear" w:color="auto" w:fill="auto"/>
          </w:tcPr>
          <w:p>
            <w:pPr>
              <w:contextualSpacing/>
              <w:rPr>
                <w:rFonts w:eastAsia="Calibri"/>
                <w:sz w:val="22"/>
                <w:szCs w:val="22"/>
                <w:lang w:eastAsia="en-US"/>
              </w:rPr>
            </w:pPr>
            <w:r>
              <w:rPr>
                <w:rFonts w:eastAsia="Calibri"/>
                <w:sz w:val="22"/>
                <w:szCs w:val="22"/>
                <w:lang w:eastAsia="en-US"/>
              </w:rPr>
              <w:t>Своевременное и качественное выполнение заданий и поручений</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contextualSpacing/>
              <w:rPr>
                <w:rFonts w:eastAsia="Calibri"/>
                <w:sz w:val="22"/>
                <w:szCs w:val="22"/>
                <w:lang w:eastAsia="en-US"/>
              </w:rPr>
            </w:pPr>
            <w:r>
              <w:rPr>
                <w:rFonts w:eastAsia="Calibri"/>
                <w:sz w:val="22"/>
                <w:szCs w:val="22"/>
                <w:lang w:eastAsia="en-US"/>
              </w:rPr>
              <w:t xml:space="preserve">Наличие одного неисполненного задания </w:t>
            </w:r>
            <w:r>
              <w:rPr>
                <w:rFonts w:eastAsia="Calibri"/>
                <w:sz w:val="22"/>
                <w:szCs w:val="22"/>
                <w:lang w:eastAsia="en-US"/>
              </w:rPr>
              <w:br w:type="textWrapping"/>
            </w:r>
            <w:r>
              <w:rPr>
                <w:rFonts w:eastAsia="Calibri"/>
                <w:sz w:val="22"/>
                <w:szCs w:val="22"/>
                <w:lang w:eastAsia="en-US"/>
              </w:rPr>
              <w:t>или поручения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contextualSpacing/>
              <w:rPr>
                <w:rFonts w:eastAsia="Calibri"/>
                <w:sz w:val="22"/>
                <w:szCs w:val="22"/>
                <w:lang w:eastAsia="en-US"/>
              </w:rPr>
            </w:pPr>
            <w:r>
              <w:rPr>
                <w:rFonts w:eastAsia="Calibri"/>
                <w:sz w:val="22"/>
                <w:szCs w:val="22"/>
                <w:lang w:eastAsia="en-US"/>
              </w:rPr>
              <w:t xml:space="preserve">Наличие двух и более неисполненных заданий </w:t>
            </w:r>
            <w:r>
              <w:rPr>
                <w:rFonts w:eastAsia="Calibri"/>
                <w:sz w:val="22"/>
                <w:szCs w:val="22"/>
                <w:lang w:eastAsia="en-US"/>
              </w:rPr>
              <w:br w:type="textWrapping"/>
            </w:r>
            <w:r>
              <w:rPr>
                <w:rFonts w:eastAsia="Calibri"/>
                <w:sz w:val="22"/>
                <w:szCs w:val="22"/>
                <w:lang w:eastAsia="en-US"/>
              </w:rPr>
              <w:t>или поручений</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tabs>
                <w:tab w:val="left" w:pos="547"/>
              </w:tabs>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Своевременное предоставление срочной информации по запросам директора учреждения и администрации района</w:t>
            </w:r>
          </w:p>
        </w:tc>
        <w:tc>
          <w:tcPr>
            <w:tcW w:w="4820" w:type="dxa"/>
            <w:shd w:val="clear" w:color="auto" w:fill="auto"/>
          </w:tcPr>
          <w:p>
            <w:pPr>
              <w:rPr>
                <w:rFonts w:eastAsia="Calibri"/>
                <w:sz w:val="22"/>
                <w:szCs w:val="22"/>
                <w:lang w:eastAsia="en-US"/>
              </w:rPr>
            </w:pPr>
            <w:r>
              <w:rPr>
                <w:rFonts w:eastAsia="Calibri"/>
                <w:sz w:val="22"/>
                <w:szCs w:val="22"/>
                <w:lang w:eastAsia="en-US"/>
              </w:rPr>
              <w:t>Своевременное (в установленные сроки)</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tabs>
                <w:tab w:val="left" w:pos="547"/>
              </w:tabs>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 xml:space="preserve">Несвоевременное </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shd w:val="clear" w:color="auto" w:fill="auto"/>
          </w:tcPr>
          <w:p>
            <w:pPr>
              <w:numPr>
                <w:ilvl w:val="0"/>
                <w:numId w:val="3"/>
              </w:numPr>
              <w:ind w:left="0" w:firstLine="0"/>
              <w:contextualSpacing/>
              <w:rPr>
                <w:rFonts w:eastAsia="Calibri"/>
                <w:sz w:val="22"/>
                <w:szCs w:val="22"/>
                <w:lang w:eastAsia="en-US"/>
              </w:rPr>
            </w:pPr>
          </w:p>
        </w:tc>
        <w:tc>
          <w:tcPr>
            <w:tcW w:w="3833" w:type="dxa"/>
            <w:shd w:val="clear" w:color="auto" w:fill="auto"/>
          </w:tcPr>
          <w:p>
            <w:pPr>
              <w:autoSpaceDE w:val="0"/>
              <w:autoSpaceDN w:val="0"/>
              <w:adjustRightInd w:val="0"/>
              <w:contextualSpacing/>
              <w:rPr>
                <w:rFonts w:eastAsia="Calibri"/>
                <w:sz w:val="22"/>
                <w:szCs w:val="22"/>
                <w:lang w:eastAsia="en-US"/>
              </w:rPr>
            </w:pPr>
            <w:r>
              <w:rPr>
                <w:rFonts w:eastAsia="Calibri"/>
                <w:sz w:val="22"/>
                <w:szCs w:val="22"/>
                <w:lang w:eastAsia="en-US"/>
              </w:rPr>
              <w:t>Сложность, интенсивность, повышенный объем работы</w:t>
            </w: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 xml:space="preserve">Информация об интенсивности, </w:t>
            </w:r>
            <w:r>
              <w:rPr>
                <w:rFonts w:eastAsia="Calibri"/>
                <w:sz w:val="22"/>
                <w:szCs w:val="22"/>
                <w:lang w:eastAsia="en-US"/>
              </w:rPr>
              <w:br w:type="textWrapping"/>
            </w:r>
            <w:r>
              <w:rPr>
                <w:rFonts w:eastAsia="Calibri"/>
                <w:sz w:val="22"/>
                <w:szCs w:val="22"/>
                <w:lang w:eastAsia="en-US"/>
              </w:rPr>
              <w:t xml:space="preserve">напряженности работы в отчетный период </w:t>
            </w:r>
            <w:r>
              <w:rPr>
                <w:rFonts w:eastAsia="Calibri"/>
                <w:sz w:val="22"/>
                <w:szCs w:val="22"/>
                <w:lang w:eastAsia="en-US"/>
              </w:rPr>
              <w:br w:type="textWrapping"/>
            </w:r>
            <w:r>
              <w:rPr>
                <w:rFonts w:eastAsia="Calibri"/>
                <w:sz w:val="22"/>
                <w:szCs w:val="22"/>
                <w:lang w:eastAsia="en-US"/>
              </w:rPr>
              <w:t>от непосредственного руководителя</w:t>
            </w:r>
          </w:p>
        </w:tc>
        <w:tc>
          <w:tcPr>
            <w:tcW w:w="2834" w:type="dxa"/>
            <w:shd w:val="clear" w:color="auto" w:fill="auto"/>
          </w:tcPr>
          <w:p>
            <w:pPr>
              <w:rPr>
                <w:rFonts w:eastAsia="Calibri"/>
                <w:sz w:val="22"/>
                <w:szCs w:val="22"/>
                <w:lang w:eastAsia="en-US"/>
              </w:rPr>
            </w:pPr>
            <w:r>
              <w:rPr>
                <w:rFonts w:eastAsia="Calibri"/>
                <w:sz w:val="22"/>
                <w:szCs w:val="22"/>
                <w:lang w:eastAsia="en-US"/>
              </w:rPr>
              <w:t>Надбавка за интенсивность работы</w:t>
            </w:r>
          </w:p>
        </w:tc>
        <w:tc>
          <w:tcPr>
            <w:tcW w:w="1765" w:type="dxa"/>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Поддержка инициатив молодежи (только </w:t>
            </w:r>
            <w:r>
              <w:rPr>
                <w:rFonts w:eastAsia="Calibri"/>
                <w:bCs/>
                <w:sz w:val="22"/>
                <w:szCs w:val="22"/>
                <w:lang w:eastAsia="en-US"/>
              </w:rPr>
              <w:t>для руководителей структурных подразделений</w:t>
            </w:r>
            <w:r>
              <w:rPr>
                <w:rFonts w:eastAsia="Calibri"/>
                <w:sz w:val="22"/>
                <w:szCs w:val="22"/>
                <w:lang w:eastAsia="en-US"/>
              </w:rPr>
              <w:t>, созданных для непосредственной реализации основных направлений молодежной политики)</w:t>
            </w:r>
          </w:p>
        </w:tc>
        <w:tc>
          <w:tcPr>
            <w:tcW w:w="4820" w:type="dxa"/>
            <w:shd w:val="clear" w:color="auto" w:fill="auto"/>
          </w:tcPr>
          <w:p>
            <w:pPr>
              <w:rPr>
                <w:rFonts w:eastAsia="Calibri"/>
                <w:sz w:val="22"/>
                <w:szCs w:val="22"/>
                <w:lang w:eastAsia="en-US"/>
              </w:rPr>
            </w:pPr>
            <w:r>
              <w:rPr>
                <w:rFonts w:eastAsia="Calibri"/>
                <w:sz w:val="22"/>
                <w:szCs w:val="22"/>
                <w:lang w:eastAsia="en-US"/>
              </w:rPr>
              <w:t>Победа заявки, составленной при участии руководителя, в конкурсе на право получения субсидии, гранта</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заместитель</w:t>
            </w:r>
          </w:p>
          <w:p>
            <w:pPr>
              <w:rPr>
                <w:rFonts w:eastAsia="Calibri"/>
                <w:sz w:val="22"/>
                <w:szCs w:val="22"/>
                <w:lang w:eastAsia="en-US"/>
              </w:rPr>
            </w:pPr>
            <w:r>
              <w:rPr>
                <w:rFonts w:eastAsia="Calibri"/>
                <w:sz w:val="22"/>
                <w:szCs w:val="22"/>
                <w:lang w:eastAsia="en-US"/>
              </w:rPr>
              <w:t xml:space="preserve">директора по воспитательной работе, </w:t>
            </w:r>
          </w:p>
          <w:p>
            <w:pPr>
              <w:rPr>
                <w:rFonts w:eastAsia="Calibri"/>
                <w:sz w:val="22"/>
                <w:szCs w:val="22"/>
                <w:lang w:eastAsia="en-US"/>
              </w:rPr>
            </w:pPr>
            <w:r>
              <w:rPr>
                <w:rFonts w:eastAsia="Calibri"/>
                <w:sz w:val="22"/>
                <w:szCs w:val="22"/>
                <w:lang w:eastAsia="en-US"/>
              </w:rPr>
              <w:t xml:space="preserve">заведующий, </w:t>
            </w:r>
          </w:p>
          <w:p>
            <w:pPr>
              <w:rPr>
                <w:rFonts w:eastAsia="Calibri"/>
                <w:sz w:val="22"/>
                <w:szCs w:val="22"/>
                <w:lang w:eastAsia="en-US"/>
              </w:rPr>
            </w:pPr>
            <w:r>
              <w:rPr>
                <w:rFonts w:eastAsia="Calibri"/>
                <w:sz w:val="22"/>
                <w:szCs w:val="22"/>
                <w:lang w:eastAsia="en-US"/>
              </w:rPr>
              <w:t>начальник ИМО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Прохождение заявки отборочного этапа конкурса грантов</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Отсутствие фактов подготовки заявки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 xml:space="preserve">Добросовестное осуществление трудовой деятельности в учреждении не менее 6 месяцев и в связи </w:t>
            </w:r>
            <w:r>
              <w:rPr>
                <w:rFonts w:eastAsia="Calibri"/>
                <w:sz w:val="22"/>
                <w:szCs w:val="22"/>
                <w:lang w:eastAsia="en-US"/>
              </w:rPr>
              <w:br w:type="textWrapping"/>
            </w:r>
            <w:r>
              <w:rPr>
                <w:rFonts w:eastAsia="Calibri"/>
                <w:sz w:val="22"/>
                <w:szCs w:val="22"/>
                <w:lang w:eastAsia="en-US"/>
              </w:rPr>
              <w:t>с государственным праздником</w:t>
            </w: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Соответствие работника требованию</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Несоответствие работника требованию</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3"/>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 xml:space="preserve">Выполнение особо важного задания </w:t>
            </w:r>
            <w:r>
              <w:rPr>
                <w:rFonts w:eastAsia="Calibri"/>
                <w:sz w:val="22"/>
                <w:szCs w:val="22"/>
                <w:lang w:eastAsia="en-US"/>
              </w:rPr>
              <w:br w:type="textWrapping"/>
            </w:r>
            <w:r>
              <w:rPr>
                <w:rFonts w:eastAsia="Calibri"/>
                <w:sz w:val="22"/>
                <w:szCs w:val="22"/>
                <w:lang w:eastAsia="en-US"/>
              </w:rPr>
              <w:t>в отчетном периоде</w:t>
            </w:r>
          </w:p>
        </w:tc>
        <w:tc>
          <w:tcPr>
            <w:tcW w:w="4820" w:type="dxa"/>
            <w:shd w:val="clear" w:color="auto" w:fill="auto"/>
          </w:tcPr>
          <w:p>
            <w:pPr>
              <w:rPr>
                <w:rFonts w:eastAsia="Calibri"/>
                <w:sz w:val="22"/>
                <w:szCs w:val="22"/>
                <w:lang w:eastAsia="en-US"/>
              </w:rPr>
            </w:pPr>
            <w:r>
              <w:rPr>
                <w:rFonts w:eastAsia="Calibri"/>
                <w:sz w:val="22"/>
                <w:szCs w:val="22"/>
                <w:lang w:eastAsia="en-US"/>
              </w:rPr>
              <w:t>Надлежащее исполнение особо важного задания (за каждое задание)</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lang w:eastAsia="en-US"/>
              </w:rPr>
              <w:t>Отсутствие факта исполнения особо важного задания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pPr>
        <w:jc w:val="center"/>
      </w:pPr>
    </w:p>
    <w:p>
      <w:pPr>
        <w:autoSpaceDE w:val="0"/>
        <w:autoSpaceDN w:val="0"/>
        <w:adjustRightInd w:val="0"/>
        <w:contextualSpacing/>
        <w:jc w:val="center"/>
        <w:rPr>
          <w:b/>
        </w:rPr>
      </w:pPr>
      <w:r>
        <w:rPr>
          <w:b/>
        </w:rPr>
        <w:br w:type="page"/>
      </w:r>
      <w:r>
        <w:rPr>
          <w:b/>
        </w:rPr>
        <w:t xml:space="preserve">Раздел </w:t>
      </w:r>
      <w:r>
        <w:rPr>
          <w:rFonts w:hint="default"/>
          <w:b/>
          <w:lang w:val="ru-RU"/>
        </w:rPr>
        <w:t>1.</w:t>
      </w:r>
      <w:r>
        <w:rPr>
          <w:b/>
        </w:rPr>
        <w:t xml:space="preserve">2. Дополнительные показатели и критерии оценки эффективности труда работников учреждений, </w:t>
      </w:r>
      <w:r>
        <w:rPr>
          <w:b/>
          <w:bCs/>
        </w:rPr>
        <w:t xml:space="preserve">непосредственно </w:t>
      </w:r>
      <w:r>
        <w:rPr>
          <w:b/>
          <w:bCs/>
        </w:rPr>
        <w:br w:type="textWrapping"/>
      </w:r>
      <w:r>
        <w:rPr>
          <w:b/>
          <w:bCs/>
        </w:rPr>
        <w:t xml:space="preserve">реализующих </w:t>
      </w:r>
      <w:r>
        <w:rPr>
          <w:rFonts w:eastAsia="Calibri"/>
          <w:b/>
          <w:bCs/>
          <w:lang w:eastAsia="en-US"/>
        </w:rPr>
        <w:t xml:space="preserve">основные направления молодежной политики </w:t>
      </w:r>
      <w:r>
        <w:rPr>
          <w:b/>
        </w:rPr>
        <w:t xml:space="preserve">(в части специалистов по работе с молодежью, специалистов </w:t>
      </w:r>
      <w:r>
        <w:rPr>
          <w:b/>
        </w:rPr>
        <w:br w:type="textWrapping"/>
      </w:r>
      <w:r>
        <w:rPr>
          <w:b/>
        </w:rPr>
        <w:t>по социальной работе с молодежью, специалистов по организации и проведению молодежных мероприятий)</w:t>
      </w:r>
    </w:p>
    <w:p>
      <w:pPr>
        <w:autoSpaceDE w:val="0"/>
        <w:autoSpaceDN w:val="0"/>
        <w:adjustRightInd w:val="0"/>
        <w:contextualSpacing/>
        <w:jc w:val="center"/>
        <w:rPr>
          <w:b/>
        </w:rPr>
      </w:pP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833"/>
        <w:gridCol w:w="4819"/>
        <w:gridCol w:w="2835"/>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center"/>
          </w:tcPr>
          <w:p>
            <w:pPr>
              <w:jc w:val="center"/>
              <w:rPr>
                <w:rFonts w:eastAsia="Calibri"/>
                <w:b/>
                <w:sz w:val="22"/>
                <w:szCs w:val="22"/>
                <w:lang w:eastAsia="en-US"/>
              </w:rPr>
            </w:pPr>
            <w:r>
              <w:rPr>
                <w:rFonts w:eastAsia="Calibri"/>
                <w:b/>
                <w:sz w:val="22"/>
                <w:szCs w:val="22"/>
                <w:lang w:eastAsia="en-US"/>
              </w:rPr>
              <w:t>№ п/п</w:t>
            </w:r>
          </w:p>
        </w:tc>
        <w:tc>
          <w:tcPr>
            <w:tcW w:w="3833"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Показатели</w:t>
            </w:r>
          </w:p>
        </w:tc>
        <w:tc>
          <w:tcPr>
            <w:tcW w:w="4819"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Критерии</w:t>
            </w:r>
          </w:p>
        </w:tc>
        <w:tc>
          <w:tcPr>
            <w:tcW w:w="2835" w:type="dxa"/>
            <w:shd w:val="clear" w:color="auto" w:fill="auto"/>
            <w:vAlign w:val="center"/>
          </w:tcPr>
          <w:p>
            <w:pPr>
              <w:tabs>
                <w:tab w:val="left" w:pos="0"/>
              </w:tabs>
              <w:jc w:val="center"/>
              <w:rPr>
                <w:rFonts w:eastAsia="Calibri"/>
                <w:b/>
                <w:sz w:val="22"/>
                <w:szCs w:val="22"/>
                <w:lang w:eastAsia="en-US"/>
              </w:rPr>
            </w:pPr>
            <w:r>
              <w:rPr>
                <w:rFonts w:eastAsia="Calibri"/>
                <w:b/>
                <w:sz w:val="22"/>
                <w:szCs w:val="22"/>
                <w:lang w:eastAsia="en-US"/>
              </w:rPr>
              <w:t>Вид выплаты</w:t>
            </w:r>
          </w:p>
        </w:tc>
        <w:tc>
          <w:tcPr>
            <w:tcW w:w="1765" w:type="dxa"/>
            <w:shd w:val="clear" w:color="auto" w:fill="auto"/>
            <w:vAlign w:val="center"/>
          </w:tcPr>
          <w:p>
            <w:pPr>
              <w:jc w:val="center"/>
              <w:rPr>
                <w:rFonts w:eastAsia="Calibri"/>
                <w:b/>
                <w:sz w:val="22"/>
                <w:szCs w:val="22"/>
                <w:lang w:eastAsia="en-US"/>
              </w:rPr>
            </w:pPr>
            <w:r>
              <w:rPr>
                <w:rFonts w:eastAsia="Calibri"/>
                <w:b/>
                <w:sz w:val="22"/>
                <w:szCs w:val="22"/>
                <w:lang w:eastAsia="en-US"/>
              </w:rPr>
              <w:t>Периодичность</w:t>
            </w:r>
          </w:p>
        </w:tc>
        <w:tc>
          <w:tcPr>
            <w:tcW w:w="1939" w:type="dxa"/>
            <w:shd w:val="clear" w:color="auto" w:fill="auto"/>
            <w:vAlign w:val="center"/>
          </w:tcPr>
          <w:p>
            <w:pPr>
              <w:jc w:val="center"/>
              <w:rPr>
                <w:rFonts w:eastAsia="Calibri"/>
                <w:b/>
                <w:sz w:val="22"/>
                <w:szCs w:val="22"/>
                <w:lang w:eastAsia="en-US"/>
              </w:rPr>
            </w:pPr>
            <w:r>
              <w:rPr>
                <w:rFonts w:eastAsia="Calibri"/>
                <w:b/>
                <w:sz w:val="22"/>
                <w:szCs w:val="22"/>
                <w:lang w:eastAsia="en-US"/>
              </w:rPr>
              <w:t>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1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5"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color w:val="FF0000"/>
                <w:sz w:val="22"/>
                <w:szCs w:val="22"/>
                <w:lang w:eastAsia="en-US"/>
              </w:rPr>
            </w:pPr>
            <w:r>
              <w:rPr>
                <w:rFonts w:eastAsia="Calibri"/>
                <w:sz w:val="22"/>
                <w:szCs w:val="22"/>
                <w:lang w:eastAsia="en-US"/>
              </w:rPr>
              <w:t xml:space="preserve">Наличие предписаний, представлений, актов проверок надзорных и контролирующих органов, в том числе органов исполнительной власти (Комитетов, администраций), администрации </w:t>
            </w:r>
            <w:r>
              <w:rPr>
                <w:rFonts w:eastAsia="Calibri"/>
                <w:sz w:val="22"/>
                <w:szCs w:val="22"/>
                <w:lang w:eastAsia="en-US"/>
              </w:rPr>
              <w:br w:type="textWrapping"/>
            </w:r>
            <w:r>
              <w:rPr>
                <w:rFonts w:eastAsia="Calibri"/>
                <w:sz w:val="22"/>
                <w:szCs w:val="22"/>
                <w:lang w:eastAsia="en-US"/>
              </w:rPr>
              <w:t xml:space="preserve">СПб ГБУ «ПМЦ «Калининский» </w:t>
            </w:r>
            <w:r>
              <w:rPr>
                <w:rFonts w:eastAsia="Calibri"/>
                <w:sz w:val="22"/>
                <w:szCs w:val="22"/>
                <w:lang w:eastAsia="en-US"/>
              </w:rPr>
              <w:br w:type="textWrapping"/>
            </w:r>
            <w:r>
              <w:rPr>
                <w:rFonts w:eastAsia="Calibri"/>
                <w:sz w:val="22"/>
                <w:szCs w:val="22"/>
                <w:lang w:eastAsia="en-US"/>
              </w:rPr>
              <w:t>в части, касающейся деятельности специалиста</w:t>
            </w:r>
          </w:p>
        </w:tc>
        <w:tc>
          <w:tcPr>
            <w:tcW w:w="4819" w:type="dxa"/>
            <w:shd w:val="clear" w:color="auto" w:fill="auto"/>
          </w:tcPr>
          <w:p>
            <w:pPr>
              <w:rPr>
                <w:rFonts w:eastAsia="Calibri"/>
                <w:sz w:val="22"/>
                <w:szCs w:val="22"/>
                <w:lang w:eastAsia="en-US"/>
              </w:rPr>
            </w:pPr>
            <w:r>
              <w:rPr>
                <w:rFonts w:eastAsia="Calibri"/>
                <w:sz w:val="22"/>
                <w:szCs w:val="22"/>
                <w:lang w:eastAsia="en-US"/>
              </w:rPr>
              <w:t>Отсутствие предписаний, представлений, замечаний</w:t>
            </w:r>
          </w:p>
        </w:tc>
        <w:tc>
          <w:tcPr>
            <w:tcW w:w="2835"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vAlign w:val="center"/>
          </w:tcPr>
          <w:p>
            <w:pPr>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Наличие предписаний, представлений, замечаний</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Доля несовершеннолетних </w:t>
            </w:r>
            <w:r>
              <w:rPr>
                <w:rFonts w:eastAsia="Calibri"/>
                <w:sz w:val="22"/>
                <w:szCs w:val="22"/>
                <w:lang w:eastAsia="en-US"/>
              </w:rPr>
              <w:br w:type="textWrapping"/>
            </w:r>
            <w:r>
              <w:rPr>
                <w:rFonts w:eastAsia="Calibri"/>
                <w:sz w:val="22"/>
                <w:szCs w:val="22"/>
                <w:lang w:eastAsia="en-US"/>
              </w:rPr>
              <w:t xml:space="preserve">в возрасте от 14 лет, постоянно </w:t>
            </w:r>
            <w:r>
              <w:rPr>
                <w:rFonts w:eastAsia="Calibri"/>
                <w:sz w:val="22"/>
                <w:szCs w:val="22"/>
                <w:lang w:eastAsia="en-US"/>
              </w:rPr>
              <w:br w:type="textWrapping"/>
            </w:r>
            <w:r>
              <w:rPr>
                <w:rFonts w:eastAsia="Calibri"/>
                <w:sz w:val="22"/>
                <w:szCs w:val="22"/>
                <w:lang w:eastAsia="en-US"/>
              </w:rPr>
              <w:t xml:space="preserve">или преимущественно проживающих </w:t>
            </w:r>
            <w:r>
              <w:rPr>
                <w:rFonts w:eastAsia="Calibri"/>
                <w:sz w:val="22"/>
                <w:szCs w:val="22"/>
                <w:lang w:eastAsia="en-US"/>
              </w:rPr>
              <w:br w:type="textWrapping"/>
            </w:r>
            <w:r>
              <w:rPr>
                <w:rFonts w:eastAsia="Calibri"/>
                <w:sz w:val="22"/>
                <w:szCs w:val="22"/>
                <w:lang w:eastAsia="en-US"/>
              </w:rPr>
              <w:t xml:space="preserve">на территории района </w:t>
            </w:r>
            <w:r>
              <w:rPr>
                <w:rFonts w:eastAsia="Calibri"/>
                <w:sz w:val="22"/>
                <w:szCs w:val="22"/>
                <w:lang w:eastAsia="en-US"/>
              </w:rPr>
              <w:br w:type="textWrapping"/>
            </w:r>
            <w:r>
              <w:rPr>
                <w:rFonts w:eastAsia="Calibri"/>
                <w:sz w:val="22"/>
                <w:szCs w:val="22"/>
                <w:lang w:eastAsia="en-US"/>
              </w:rPr>
              <w:t xml:space="preserve">Санкт-Петербурга, состоящих </w:t>
            </w:r>
            <w:r>
              <w:rPr>
                <w:rFonts w:eastAsia="Calibri"/>
                <w:sz w:val="22"/>
                <w:szCs w:val="22"/>
                <w:lang w:eastAsia="en-US"/>
              </w:rPr>
              <w:br w:type="textWrapping"/>
            </w:r>
            <w:r>
              <w:rPr>
                <w:rFonts w:eastAsia="Calibri"/>
                <w:sz w:val="22"/>
                <w:szCs w:val="22"/>
                <w:lang w:eastAsia="en-US"/>
              </w:rPr>
              <w:t xml:space="preserve">на учете в органах полиции </w:t>
            </w:r>
            <w:r>
              <w:rPr>
                <w:rFonts w:eastAsia="Calibri"/>
                <w:sz w:val="22"/>
                <w:szCs w:val="22"/>
                <w:lang w:eastAsia="en-US"/>
              </w:rPr>
              <w:br w:type="textWrapping"/>
            </w:r>
            <w:r>
              <w:rPr>
                <w:rFonts w:eastAsia="Calibri"/>
                <w:sz w:val="22"/>
                <w:szCs w:val="22"/>
                <w:lang w:eastAsia="en-US"/>
              </w:rPr>
              <w:t xml:space="preserve">и систематически (не менее трех раз </w:t>
            </w:r>
            <w:r>
              <w:rPr>
                <w:rFonts w:eastAsia="Calibri"/>
                <w:sz w:val="22"/>
                <w:szCs w:val="22"/>
                <w:lang w:eastAsia="en-US"/>
              </w:rPr>
              <w:br w:type="textWrapping"/>
            </w:r>
            <w:r>
              <w:rPr>
                <w:rFonts w:eastAsia="Calibri"/>
                <w:sz w:val="22"/>
                <w:szCs w:val="22"/>
                <w:lang w:eastAsia="en-US"/>
              </w:rPr>
              <w:t xml:space="preserve">в месяц) вовлеченных в деятельность учреждения от общего количество несовершеннолетних в возрасте </w:t>
            </w:r>
            <w:r>
              <w:rPr>
                <w:rFonts w:eastAsia="Calibri"/>
                <w:sz w:val="22"/>
                <w:szCs w:val="22"/>
                <w:lang w:eastAsia="en-US"/>
              </w:rPr>
              <w:br w:type="textWrapping"/>
            </w:r>
            <w:r>
              <w:rPr>
                <w:rFonts w:eastAsia="Calibri"/>
                <w:sz w:val="22"/>
                <w:szCs w:val="22"/>
                <w:lang w:eastAsia="en-US"/>
              </w:rPr>
              <w:t xml:space="preserve">от 14 лет, постоянно или преимущественно проживающих </w:t>
            </w:r>
            <w:r>
              <w:rPr>
                <w:rFonts w:eastAsia="Calibri"/>
                <w:sz w:val="22"/>
                <w:szCs w:val="22"/>
                <w:lang w:eastAsia="en-US"/>
              </w:rPr>
              <w:br w:type="textWrapping"/>
            </w:r>
            <w:r>
              <w:rPr>
                <w:rFonts w:eastAsia="Calibri"/>
                <w:sz w:val="22"/>
                <w:szCs w:val="22"/>
                <w:lang w:eastAsia="en-US"/>
              </w:rPr>
              <w:t xml:space="preserve">на территории района </w:t>
            </w:r>
            <w:r>
              <w:rPr>
                <w:rFonts w:eastAsia="Calibri"/>
                <w:sz w:val="22"/>
                <w:szCs w:val="22"/>
                <w:lang w:eastAsia="en-US"/>
              </w:rPr>
              <w:br w:type="textWrapping"/>
            </w:r>
            <w:r>
              <w:rPr>
                <w:rFonts w:eastAsia="Calibri"/>
                <w:sz w:val="22"/>
                <w:szCs w:val="22"/>
                <w:lang w:eastAsia="en-US"/>
              </w:rPr>
              <w:t xml:space="preserve">Санкт-Петербурга, состоящих </w:t>
            </w:r>
          </w:p>
          <w:p>
            <w:pPr>
              <w:rPr>
                <w:rFonts w:eastAsia="Calibri"/>
                <w:color w:val="FF0000"/>
                <w:sz w:val="22"/>
                <w:szCs w:val="22"/>
                <w:lang w:eastAsia="en-US"/>
              </w:rPr>
            </w:pPr>
            <w:r>
              <w:rPr>
                <w:rFonts w:eastAsia="Calibri"/>
                <w:sz w:val="22"/>
                <w:szCs w:val="22"/>
                <w:lang w:eastAsia="en-US"/>
              </w:rPr>
              <w:t>на таком учете</w:t>
            </w:r>
          </w:p>
        </w:tc>
        <w:tc>
          <w:tcPr>
            <w:tcW w:w="4819" w:type="dxa"/>
            <w:shd w:val="clear" w:color="auto" w:fill="auto"/>
          </w:tcPr>
          <w:p>
            <w:pPr>
              <w:rPr>
                <w:rFonts w:eastAsia="Calibri"/>
                <w:sz w:val="22"/>
                <w:szCs w:val="22"/>
                <w:lang w:eastAsia="en-US"/>
              </w:rPr>
            </w:pPr>
            <w:r>
              <w:rPr>
                <w:rFonts w:eastAsia="Calibri"/>
                <w:sz w:val="22"/>
                <w:szCs w:val="22"/>
                <w:lang w:eastAsia="en-US"/>
              </w:rPr>
              <w:t>50 % и более</w:t>
            </w:r>
          </w:p>
        </w:tc>
        <w:tc>
          <w:tcPr>
            <w:tcW w:w="2835"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 xml:space="preserve">по социальной работе </w:t>
            </w:r>
            <w:r>
              <w:rPr>
                <w:rFonts w:eastAsia="Calibri"/>
                <w:sz w:val="22"/>
                <w:szCs w:val="22"/>
                <w:lang w:eastAsia="en-US"/>
              </w:rPr>
              <w:br w:type="textWrapping"/>
            </w:r>
            <w:r>
              <w:rPr>
                <w:rFonts w:eastAsia="Calibri"/>
                <w:sz w:val="22"/>
                <w:szCs w:val="22"/>
                <w:lang w:eastAsia="en-US"/>
              </w:rPr>
              <w:t>с молодежью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bCs/>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Более 30 %, но менее 50 %</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bCs/>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Менее 30 %</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833"/>
        <w:gridCol w:w="4819"/>
        <w:gridCol w:w="2835"/>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1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5"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Доля лиц, занимающихся </w:t>
            </w:r>
            <w:r>
              <w:rPr>
                <w:rFonts w:eastAsia="Calibri"/>
                <w:sz w:val="22"/>
                <w:szCs w:val="22"/>
                <w:lang w:eastAsia="en-US"/>
              </w:rPr>
              <w:br w:type="textWrapping"/>
            </w:r>
            <w:r>
              <w:rPr>
                <w:rFonts w:eastAsia="Calibri"/>
                <w:sz w:val="22"/>
                <w:szCs w:val="22"/>
                <w:lang w:eastAsia="en-US"/>
              </w:rPr>
              <w:t xml:space="preserve">в учреждении, вовлеченных </w:t>
            </w:r>
            <w:r>
              <w:rPr>
                <w:rFonts w:eastAsia="Calibri"/>
                <w:sz w:val="22"/>
                <w:szCs w:val="22"/>
                <w:lang w:eastAsia="en-US"/>
              </w:rPr>
              <w:br w:type="textWrapping"/>
            </w:r>
            <w:r>
              <w:rPr>
                <w:rFonts w:eastAsia="Calibri"/>
                <w:sz w:val="22"/>
                <w:szCs w:val="22"/>
                <w:lang w:eastAsia="en-US"/>
              </w:rPr>
              <w:t xml:space="preserve">в добровольческую (волонтерскую) деятельность, зарегистрированных (прошедших идентификацию </w:t>
            </w:r>
            <w:r>
              <w:rPr>
                <w:rFonts w:eastAsia="Calibri"/>
                <w:sz w:val="22"/>
                <w:szCs w:val="22"/>
                <w:lang w:eastAsia="en-US"/>
              </w:rPr>
              <w:br w:type="textWrapping"/>
            </w:r>
            <w:r>
              <w:rPr>
                <w:rFonts w:eastAsia="Calibri"/>
                <w:sz w:val="22"/>
                <w:szCs w:val="22"/>
                <w:lang w:eastAsia="en-US"/>
              </w:rPr>
              <w:t>и аутентификацию) в единой информационной системе в сфере развития добровольчества (волонтерства) (</w:t>
            </w:r>
            <w:r>
              <w:fldChar w:fldCharType="begin"/>
            </w:r>
            <w:r>
              <w:instrText xml:space="preserve"> HYPERLINK "http://www.dobro.ru/" </w:instrText>
            </w:r>
            <w:r>
              <w:fldChar w:fldCharType="separate"/>
            </w:r>
            <w:r>
              <w:rPr>
                <w:rStyle w:val="4"/>
                <w:rFonts w:eastAsia="Calibri"/>
                <w:color w:val="auto"/>
                <w:sz w:val="22"/>
                <w:szCs w:val="22"/>
                <w:u w:val="none"/>
                <w:lang w:val="en-US" w:eastAsia="en-US"/>
              </w:rPr>
              <w:t>www</w:t>
            </w:r>
            <w:r>
              <w:rPr>
                <w:rStyle w:val="4"/>
                <w:rFonts w:eastAsia="Calibri"/>
                <w:color w:val="auto"/>
                <w:sz w:val="22"/>
                <w:szCs w:val="22"/>
                <w:u w:val="none"/>
                <w:lang w:eastAsia="en-US"/>
              </w:rPr>
              <w:t>.</w:t>
            </w:r>
            <w:r>
              <w:rPr>
                <w:rStyle w:val="4"/>
                <w:rFonts w:eastAsia="Calibri"/>
                <w:color w:val="auto"/>
                <w:sz w:val="22"/>
                <w:szCs w:val="22"/>
                <w:u w:val="none"/>
                <w:lang w:val="en-US" w:eastAsia="en-US"/>
              </w:rPr>
              <w:t>dobro</w:t>
            </w:r>
            <w:r>
              <w:rPr>
                <w:rStyle w:val="4"/>
                <w:rFonts w:eastAsia="Calibri"/>
                <w:color w:val="auto"/>
                <w:sz w:val="22"/>
                <w:szCs w:val="22"/>
                <w:u w:val="none"/>
                <w:lang w:eastAsia="en-US"/>
              </w:rPr>
              <w:t>.</w:t>
            </w:r>
            <w:r>
              <w:rPr>
                <w:rStyle w:val="4"/>
                <w:rFonts w:eastAsia="Calibri"/>
                <w:color w:val="auto"/>
                <w:sz w:val="22"/>
                <w:szCs w:val="22"/>
                <w:u w:val="none"/>
                <w:lang w:val="en-US" w:eastAsia="en-US"/>
              </w:rPr>
              <w:t>ru</w:t>
            </w:r>
            <w:r>
              <w:rPr>
                <w:rStyle w:val="4"/>
                <w:rFonts w:eastAsia="Calibri"/>
                <w:color w:val="auto"/>
                <w:sz w:val="22"/>
                <w:szCs w:val="22"/>
                <w:u w:val="none"/>
                <w:lang w:val="en-US" w:eastAsia="en-US"/>
              </w:rPr>
              <w:fldChar w:fldCharType="end"/>
            </w:r>
            <w:r>
              <w:rPr>
                <w:rFonts w:eastAsia="Calibri"/>
                <w:sz w:val="22"/>
                <w:szCs w:val="22"/>
                <w:lang w:eastAsia="en-US"/>
              </w:rPr>
              <w:t>)</w:t>
            </w:r>
            <w:r>
              <w:rPr>
                <w:rFonts w:eastAsia="Calibri"/>
                <w:bCs/>
                <w:sz w:val="22"/>
                <w:szCs w:val="22"/>
                <w:lang w:eastAsia="en-US"/>
              </w:rPr>
              <w:t xml:space="preserve"> </w:t>
            </w:r>
            <w:r>
              <w:rPr>
                <w:rFonts w:eastAsia="Calibri"/>
                <w:bCs/>
                <w:sz w:val="22"/>
                <w:szCs w:val="22"/>
                <w:lang w:eastAsia="en-US"/>
              </w:rPr>
              <w:br w:type="textWrapping"/>
            </w:r>
            <w:r>
              <w:rPr>
                <w:rFonts w:eastAsia="Calibri"/>
                <w:sz w:val="22"/>
                <w:szCs w:val="22"/>
                <w:lang w:eastAsia="en-US"/>
              </w:rPr>
              <w:t xml:space="preserve">и регулярно (не менее одного раза </w:t>
            </w:r>
            <w:r>
              <w:rPr>
                <w:rFonts w:eastAsia="Calibri"/>
                <w:sz w:val="22"/>
                <w:szCs w:val="22"/>
                <w:lang w:eastAsia="en-US"/>
              </w:rPr>
              <w:br w:type="textWrapping"/>
            </w:r>
            <w:r>
              <w:rPr>
                <w:rFonts w:eastAsia="Calibri"/>
                <w:sz w:val="22"/>
                <w:szCs w:val="22"/>
                <w:lang w:eastAsia="en-US"/>
              </w:rPr>
              <w:t xml:space="preserve">в месяц) участвующих </w:t>
            </w:r>
            <w:r>
              <w:rPr>
                <w:rFonts w:eastAsia="Calibri"/>
                <w:sz w:val="22"/>
                <w:szCs w:val="22"/>
                <w:lang w:eastAsia="en-US"/>
              </w:rPr>
              <w:br w:type="textWrapping"/>
            </w:r>
            <w:r>
              <w:rPr>
                <w:rFonts w:eastAsia="Calibri"/>
                <w:sz w:val="22"/>
                <w:szCs w:val="22"/>
                <w:lang w:eastAsia="en-US"/>
              </w:rPr>
              <w:t>в добровольческой деятельности</w:t>
            </w:r>
          </w:p>
        </w:tc>
        <w:tc>
          <w:tcPr>
            <w:tcW w:w="4819" w:type="dxa"/>
            <w:shd w:val="clear" w:color="auto" w:fill="auto"/>
          </w:tcPr>
          <w:p>
            <w:pPr>
              <w:rPr>
                <w:rFonts w:eastAsia="Calibri"/>
                <w:sz w:val="22"/>
                <w:szCs w:val="22"/>
                <w:lang w:eastAsia="en-US"/>
              </w:rPr>
            </w:pPr>
            <w:r>
              <w:rPr>
                <w:rFonts w:eastAsia="Calibri"/>
                <w:sz w:val="22"/>
                <w:szCs w:val="22"/>
                <w:lang w:eastAsia="en-US"/>
              </w:rPr>
              <w:t xml:space="preserve">Не менее </w:t>
            </w:r>
            <w:r>
              <w:rPr>
                <w:rFonts w:eastAsia="Calibri"/>
                <w:bCs/>
                <w:sz w:val="22"/>
                <w:szCs w:val="22"/>
                <w:lang w:eastAsia="en-US"/>
              </w:rPr>
              <w:t>10 %</w:t>
            </w:r>
            <w:r>
              <w:rPr>
                <w:rFonts w:eastAsia="Calibri"/>
                <w:sz w:val="22"/>
                <w:szCs w:val="22"/>
                <w:lang w:eastAsia="en-US"/>
              </w:rPr>
              <w:t xml:space="preserve"> от общего количества занимающихся</w:t>
            </w:r>
          </w:p>
        </w:tc>
        <w:tc>
          <w:tcPr>
            <w:tcW w:w="2835"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по работе</w:t>
            </w:r>
            <w:r>
              <w:rPr>
                <w:rFonts w:eastAsia="Calibri"/>
                <w:sz w:val="22"/>
                <w:szCs w:val="22"/>
                <w:lang w:eastAsia="en-US"/>
              </w:rPr>
              <w:br w:type="textWrapping"/>
            </w:r>
            <w:r>
              <w:rPr>
                <w:rFonts w:eastAsia="Calibri"/>
                <w:sz w:val="22"/>
                <w:szCs w:val="22"/>
                <w:lang w:eastAsia="en-US"/>
              </w:rPr>
              <w:t>с молодежью ЦПМИ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 xml:space="preserve">Не менее </w:t>
            </w:r>
            <w:r>
              <w:rPr>
                <w:rFonts w:eastAsia="Calibri"/>
                <w:bCs/>
                <w:sz w:val="22"/>
                <w:szCs w:val="22"/>
                <w:lang w:eastAsia="en-US"/>
              </w:rPr>
              <w:t>6 %</w:t>
            </w:r>
            <w:r>
              <w:rPr>
                <w:rFonts w:eastAsia="Calibri"/>
                <w:sz w:val="22"/>
                <w:szCs w:val="22"/>
                <w:lang w:eastAsia="en-US"/>
              </w:rPr>
              <w:t xml:space="preserve">, но менее </w:t>
            </w:r>
            <w:r>
              <w:rPr>
                <w:rFonts w:eastAsia="Calibri"/>
                <w:bCs/>
                <w:sz w:val="22"/>
                <w:szCs w:val="22"/>
                <w:lang w:eastAsia="en-US"/>
              </w:rPr>
              <w:t>10 %</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 xml:space="preserve">Менее </w:t>
            </w:r>
            <w:r>
              <w:rPr>
                <w:rFonts w:eastAsia="Calibri"/>
                <w:bCs/>
                <w:sz w:val="22"/>
                <w:szCs w:val="22"/>
                <w:lang w:eastAsia="en-US"/>
              </w:rPr>
              <w:t>6 %</w:t>
            </w:r>
            <w:r>
              <w:rPr>
                <w:rFonts w:eastAsia="Calibri"/>
                <w:sz w:val="22"/>
                <w:szCs w:val="22"/>
                <w:lang w:eastAsia="en-US"/>
              </w:rPr>
              <w:t xml:space="preserve"> от общего количества занимающихся</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Использование федеральной государственной автоматизированной информационной системы «Молодежь России»</w:t>
            </w:r>
          </w:p>
        </w:tc>
        <w:tc>
          <w:tcPr>
            <w:tcW w:w="4819" w:type="dxa"/>
            <w:shd w:val="clear" w:color="auto" w:fill="auto"/>
            <w:vAlign w:val="center"/>
          </w:tcPr>
          <w:p>
            <w:pPr>
              <w:rPr>
                <w:rFonts w:eastAsia="Calibri"/>
                <w:sz w:val="22"/>
                <w:szCs w:val="22"/>
                <w:lang w:eastAsia="en-US"/>
              </w:rPr>
            </w:pPr>
            <w:r>
              <w:rPr>
                <w:rFonts w:eastAsia="Calibri"/>
                <w:sz w:val="22"/>
                <w:szCs w:val="22"/>
                <w:lang w:eastAsia="en-US"/>
              </w:rPr>
              <w:t xml:space="preserve">В 2024-2025 гг. регистрация не менее </w:t>
            </w:r>
            <w:r>
              <w:rPr>
                <w:rFonts w:eastAsia="Calibri"/>
                <w:bCs/>
                <w:sz w:val="22"/>
                <w:szCs w:val="22"/>
                <w:lang w:eastAsia="en-US"/>
              </w:rPr>
              <w:t>25 %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p>
            <w:pPr>
              <w:rPr>
                <w:rFonts w:eastAsia="Calibri"/>
                <w:sz w:val="22"/>
                <w:szCs w:val="22"/>
                <w:lang w:eastAsia="en-US"/>
              </w:rPr>
            </w:pPr>
            <w:r>
              <w:rPr>
                <w:rFonts w:eastAsia="Calibri"/>
                <w:sz w:val="22"/>
                <w:szCs w:val="22"/>
                <w:lang w:eastAsia="en-US"/>
              </w:rPr>
              <w:t xml:space="preserve">С 2026 года регистрация не менее </w:t>
            </w:r>
            <w:r>
              <w:rPr>
                <w:rFonts w:eastAsia="Calibri"/>
                <w:bCs/>
                <w:sz w:val="22"/>
                <w:szCs w:val="22"/>
                <w:lang w:eastAsia="en-US"/>
              </w:rPr>
              <w:t>50 %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tc>
        <w:tc>
          <w:tcPr>
            <w:tcW w:w="2835"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 xml:space="preserve">по организации </w:t>
            </w:r>
            <w:r>
              <w:rPr>
                <w:rFonts w:eastAsia="Calibri"/>
                <w:sz w:val="22"/>
                <w:szCs w:val="22"/>
                <w:lang w:eastAsia="en-US"/>
              </w:rPr>
              <w:br w:type="textWrapping"/>
            </w:r>
            <w:r>
              <w:rPr>
                <w:rFonts w:eastAsia="Calibri"/>
                <w:sz w:val="22"/>
                <w:szCs w:val="22"/>
                <w:lang w:eastAsia="en-US"/>
              </w:rPr>
              <w:t>и проведению молодежных мероприятий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vAlign w:val="center"/>
          </w:tcPr>
          <w:p>
            <w:pPr>
              <w:rPr>
                <w:rFonts w:eastAsia="Calibri"/>
                <w:sz w:val="22"/>
                <w:szCs w:val="22"/>
                <w:lang w:eastAsia="en-US"/>
              </w:rPr>
            </w:pPr>
            <w:r>
              <w:rPr>
                <w:rFonts w:eastAsia="Calibri"/>
                <w:sz w:val="22"/>
                <w:szCs w:val="22"/>
                <w:lang w:eastAsia="en-US"/>
              </w:rPr>
              <w:t xml:space="preserve">В 2024-2025 гг. регистрация от 10 % до </w:t>
            </w:r>
            <w:r>
              <w:rPr>
                <w:rFonts w:eastAsia="Calibri"/>
                <w:bCs/>
                <w:sz w:val="22"/>
                <w:szCs w:val="22"/>
                <w:lang w:eastAsia="en-US"/>
              </w:rPr>
              <w:t>25 %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p>
            <w:pPr>
              <w:rPr>
                <w:rFonts w:eastAsia="Calibri"/>
                <w:sz w:val="22"/>
                <w:szCs w:val="22"/>
                <w:lang w:eastAsia="en-US"/>
              </w:rPr>
            </w:pPr>
            <w:r>
              <w:rPr>
                <w:rFonts w:eastAsia="Calibri"/>
                <w:sz w:val="22"/>
                <w:szCs w:val="22"/>
                <w:lang w:eastAsia="en-US"/>
              </w:rPr>
              <w:t xml:space="preserve">С 2026 года регистрация от 30 % до </w:t>
            </w:r>
            <w:r>
              <w:rPr>
                <w:rFonts w:eastAsia="Calibri"/>
                <w:bCs/>
                <w:sz w:val="22"/>
                <w:szCs w:val="22"/>
                <w:lang w:eastAsia="en-US"/>
              </w:rPr>
              <w:t>50 %</w:t>
            </w:r>
            <w:r>
              <w:rPr>
                <w:rFonts w:eastAsia="Calibri"/>
                <w:sz w:val="22"/>
                <w:szCs w:val="22"/>
                <w:lang w:eastAsia="en-US"/>
              </w:rPr>
              <w:t xml:space="preserve">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vAlign w:val="center"/>
          </w:tcPr>
          <w:p>
            <w:pPr>
              <w:rPr>
                <w:rFonts w:eastAsia="Calibri"/>
                <w:sz w:val="22"/>
                <w:szCs w:val="22"/>
                <w:lang w:eastAsia="en-US"/>
              </w:rPr>
            </w:pPr>
            <w:r>
              <w:rPr>
                <w:rFonts w:eastAsia="Calibri"/>
                <w:sz w:val="22"/>
                <w:szCs w:val="22"/>
                <w:lang w:eastAsia="en-US"/>
              </w:rPr>
              <w:t xml:space="preserve">В 2024-2025 гг. регистрация </w:t>
            </w:r>
            <w:r>
              <w:rPr>
                <w:rFonts w:eastAsia="Calibri"/>
                <w:bCs/>
                <w:sz w:val="22"/>
                <w:szCs w:val="22"/>
                <w:lang w:eastAsia="en-US"/>
              </w:rPr>
              <w:t xml:space="preserve">менее 10 % </w:t>
            </w:r>
            <w:r>
              <w:rPr>
                <w:rFonts w:eastAsia="Calibri"/>
                <w:sz w:val="22"/>
                <w:szCs w:val="22"/>
                <w:lang w:eastAsia="en-US"/>
              </w:rPr>
              <w:t xml:space="preserve">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p>
            <w:pPr>
              <w:rPr>
                <w:rFonts w:eastAsia="Calibri"/>
                <w:sz w:val="22"/>
                <w:szCs w:val="22"/>
                <w:lang w:eastAsia="en-US"/>
              </w:rPr>
            </w:pPr>
            <w:r>
              <w:rPr>
                <w:rFonts w:eastAsia="Calibri"/>
                <w:sz w:val="22"/>
                <w:szCs w:val="22"/>
                <w:lang w:eastAsia="en-US"/>
              </w:rPr>
              <w:t xml:space="preserve">С 2026 года регистрация менее 30 % участников мероприятий, проводимых </w:t>
            </w:r>
            <w:r>
              <w:rPr>
                <w:rFonts w:eastAsia="Calibri"/>
                <w:bCs/>
                <w:sz w:val="22"/>
                <w:szCs w:val="22"/>
                <w:lang w:eastAsia="en-US"/>
              </w:rPr>
              <w:t>в очном формате</w:t>
            </w:r>
            <w:r>
              <w:rPr>
                <w:rFonts w:eastAsia="Calibri"/>
                <w:sz w:val="22"/>
                <w:szCs w:val="22"/>
                <w:lang w:eastAsia="en-US"/>
              </w:rPr>
              <w:t>, через ФГАИС «Молодежь России»</w:t>
            </w:r>
          </w:p>
        </w:tc>
        <w:tc>
          <w:tcPr>
            <w:tcW w:w="2835"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833"/>
        <w:gridCol w:w="4819"/>
        <w:gridCol w:w="2693"/>
        <w:gridCol w:w="1907"/>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1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693"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907"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bCs/>
                <w:sz w:val="22"/>
                <w:szCs w:val="22"/>
                <w:lang w:eastAsia="en-US"/>
              </w:rPr>
              <w:t>Взаимодействие с молодежью через социальные сети</w:t>
            </w:r>
          </w:p>
        </w:tc>
        <w:tc>
          <w:tcPr>
            <w:tcW w:w="4819" w:type="dxa"/>
            <w:shd w:val="clear" w:color="auto" w:fill="auto"/>
          </w:tcPr>
          <w:p>
            <w:pPr>
              <w:rPr>
                <w:rFonts w:eastAsia="Calibri"/>
                <w:sz w:val="22"/>
                <w:szCs w:val="22"/>
                <w:lang w:eastAsia="en-US"/>
              </w:rPr>
            </w:pPr>
            <w:r>
              <w:rPr>
                <w:rFonts w:eastAsia="Calibri"/>
                <w:sz w:val="22"/>
                <w:szCs w:val="22"/>
                <w:lang w:eastAsia="en-US"/>
              </w:rPr>
              <w:t xml:space="preserve">Регулярный рост статистических показателей </w:t>
            </w:r>
            <w:r>
              <w:rPr>
                <w:rFonts w:eastAsia="Calibri"/>
                <w:sz w:val="22"/>
                <w:szCs w:val="22"/>
                <w:lang w:eastAsia="en-US"/>
              </w:rPr>
              <w:br w:type="textWrapping"/>
            </w:r>
            <w:r>
              <w:rPr>
                <w:rFonts w:eastAsia="Calibri"/>
                <w:sz w:val="22"/>
                <w:szCs w:val="22"/>
                <w:lang w:eastAsia="en-US"/>
              </w:rPr>
              <w:t xml:space="preserve">в официальных сообществах учреждения </w:t>
            </w:r>
            <w:r>
              <w:rPr>
                <w:rFonts w:eastAsia="Calibri"/>
                <w:sz w:val="22"/>
                <w:szCs w:val="22"/>
                <w:lang w:eastAsia="en-US"/>
              </w:rPr>
              <w:br w:type="textWrapping"/>
            </w:r>
            <w:r>
              <w:rPr>
                <w:rFonts w:eastAsia="Calibri"/>
                <w:sz w:val="22"/>
                <w:szCs w:val="22"/>
                <w:lang w:eastAsia="en-US"/>
              </w:rPr>
              <w:t>в социальных сетях: повышение количества уникальных посетителей, числа пользователей, подписавшихся на страницу; количества просмотров страницы</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по связям с общест-венностью, специалист </w:t>
            </w:r>
            <w:r>
              <w:rPr>
                <w:rFonts w:eastAsia="Calibri"/>
                <w:sz w:val="22"/>
                <w:szCs w:val="22"/>
                <w:lang w:eastAsia="en-US"/>
              </w:rPr>
              <w:br w:type="textWrapping"/>
            </w:r>
            <w:r>
              <w:rPr>
                <w:rFonts w:eastAsia="Calibri"/>
                <w:sz w:val="22"/>
                <w:szCs w:val="22"/>
                <w:lang w:eastAsia="en-US"/>
              </w:rPr>
              <w:t xml:space="preserve">по работе </w:t>
            </w:r>
            <w:r>
              <w:rPr>
                <w:rFonts w:eastAsia="Calibri"/>
                <w:sz w:val="22"/>
                <w:szCs w:val="22"/>
                <w:lang w:eastAsia="en-US"/>
              </w:rPr>
              <w:br w:type="textWrapping"/>
            </w:r>
            <w:r>
              <w:rPr>
                <w:rFonts w:eastAsia="Calibri"/>
                <w:sz w:val="22"/>
                <w:szCs w:val="22"/>
                <w:lang w:eastAsia="en-US"/>
              </w:rPr>
              <w:t xml:space="preserve">с молодежью, специалист </w:t>
            </w:r>
            <w:r>
              <w:rPr>
                <w:rFonts w:eastAsia="Calibri"/>
                <w:sz w:val="22"/>
                <w:szCs w:val="22"/>
                <w:lang w:eastAsia="en-US"/>
              </w:rPr>
              <w:br w:type="textWrapping"/>
            </w:r>
            <w:r>
              <w:rPr>
                <w:rFonts w:eastAsia="Calibri"/>
                <w:sz w:val="22"/>
                <w:szCs w:val="22"/>
                <w:lang w:eastAsia="en-US"/>
              </w:rPr>
              <w:t xml:space="preserve">по организации </w:t>
            </w:r>
            <w:r>
              <w:rPr>
                <w:rFonts w:eastAsia="Calibri"/>
                <w:sz w:val="22"/>
                <w:szCs w:val="22"/>
                <w:lang w:eastAsia="en-US"/>
              </w:rPr>
              <w:br w:type="textWrapping"/>
            </w:r>
            <w:r>
              <w:rPr>
                <w:rFonts w:eastAsia="Calibri"/>
                <w:sz w:val="22"/>
                <w:szCs w:val="22"/>
                <w:lang w:eastAsia="en-US"/>
              </w:rPr>
              <w:t>и проведению молодежных мероприятий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Отсутствие регулярных статистических показателей в официальных сообществах учреждения в социальных сетях</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Своевременное размещение постов </w:t>
            </w:r>
            <w:r>
              <w:rPr>
                <w:rFonts w:eastAsia="Calibri"/>
                <w:sz w:val="22"/>
                <w:szCs w:val="22"/>
                <w:lang w:eastAsia="en-US"/>
              </w:rPr>
              <w:br w:type="textWrapping"/>
            </w:r>
            <w:r>
              <w:rPr>
                <w:rFonts w:eastAsia="Calibri"/>
                <w:sz w:val="22"/>
                <w:szCs w:val="22"/>
                <w:lang w:eastAsia="en-US"/>
              </w:rPr>
              <w:t>в социальных сетях, информационное продвижение событий и мероприятий</w:t>
            </w:r>
          </w:p>
        </w:tc>
        <w:tc>
          <w:tcPr>
            <w:tcW w:w="4819" w:type="dxa"/>
            <w:shd w:val="clear" w:color="auto" w:fill="auto"/>
          </w:tcPr>
          <w:p>
            <w:pPr>
              <w:rPr>
                <w:rFonts w:eastAsia="Calibri"/>
                <w:sz w:val="22"/>
                <w:szCs w:val="22"/>
                <w:lang w:eastAsia="en-US"/>
              </w:rPr>
            </w:pPr>
            <w:r>
              <w:rPr>
                <w:rFonts w:eastAsia="Calibri"/>
                <w:sz w:val="22"/>
                <w:szCs w:val="22"/>
                <w:lang w:eastAsia="en-US"/>
              </w:rPr>
              <w:t>Своевременное наполнение контента</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по связям с общест-венностью, специалист </w:t>
            </w:r>
            <w:r>
              <w:rPr>
                <w:rFonts w:eastAsia="Calibri"/>
                <w:sz w:val="22"/>
                <w:szCs w:val="22"/>
                <w:lang w:eastAsia="en-US"/>
              </w:rPr>
              <w:br w:type="textWrapping"/>
            </w:r>
            <w:r>
              <w:rPr>
                <w:rFonts w:eastAsia="Calibri"/>
                <w:sz w:val="22"/>
                <w:szCs w:val="22"/>
                <w:lang w:eastAsia="en-US"/>
              </w:rPr>
              <w:t xml:space="preserve">по организации </w:t>
            </w:r>
            <w:r>
              <w:rPr>
                <w:rFonts w:eastAsia="Calibri"/>
                <w:sz w:val="22"/>
                <w:szCs w:val="22"/>
                <w:lang w:eastAsia="en-US"/>
              </w:rPr>
              <w:br w:type="textWrapping"/>
            </w:r>
            <w:r>
              <w:rPr>
                <w:rFonts w:eastAsia="Calibri"/>
                <w:sz w:val="22"/>
                <w:szCs w:val="22"/>
                <w:lang w:eastAsia="en-US"/>
              </w:rPr>
              <w:t>и проведению молодежных мероприятий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Несвоевременное наполнение контента</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Исполнительская дисциплина</w:t>
            </w:r>
          </w:p>
        </w:tc>
        <w:tc>
          <w:tcPr>
            <w:tcW w:w="4819"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Отсутствие</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Премия за высокие результаты работы, за качество оказываемых услуг (выполняемых работ)</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19"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Наличие</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Своевременное и качественное исполнение поручений директора, администрации Калининского района (приказов, поручений, распоряжений, указаний, протоколов совещаний) </w:t>
            </w:r>
            <w:r>
              <w:rPr>
                <w:rFonts w:eastAsia="Calibri"/>
                <w:sz w:val="22"/>
                <w:szCs w:val="22"/>
                <w:lang w:eastAsia="en-US"/>
              </w:rPr>
              <w:br w:type="textWrapping"/>
            </w:r>
            <w:r>
              <w:rPr>
                <w:rFonts w:eastAsia="Calibri"/>
                <w:sz w:val="22"/>
                <w:szCs w:val="22"/>
                <w:lang w:eastAsia="en-US"/>
              </w:rPr>
              <w:t>и др. вышестоящих организаций</w:t>
            </w:r>
          </w:p>
        </w:tc>
        <w:tc>
          <w:tcPr>
            <w:tcW w:w="4819" w:type="dxa"/>
            <w:shd w:val="clear" w:color="auto" w:fill="auto"/>
          </w:tcPr>
          <w:p>
            <w:pPr>
              <w:contextualSpacing/>
              <w:rPr>
                <w:rFonts w:eastAsia="Calibri"/>
                <w:sz w:val="22"/>
                <w:szCs w:val="22"/>
                <w:lang w:eastAsia="en-US"/>
              </w:rPr>
            </w:pPr>
            <w:r>
              <w:rPr>
                <w:rFonts w:eastAsia="Calibri"/>
                <w:sz w:val="22"/>
                <w:szCs w:val="22"/>
                <w:lang w:eastAsia="en-US"/>
              </w:rPr>
              <w:t>Своевременное и качественное выполнение заданий и поручений</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contextualSpacing/>
              <w:rPr>
                <w:rFonts w:eastAsia="Calibri"/>
                <w:sz w:val="22"/>
                <w:szCs w:val="22"/>
                <w:lang w:eastAsia="en-US"/>
              </w:rPr>
            </w:pPr>
            <w:r>
              <w:rPr>
                <w:rFonts w:eastAsia="Calibri"/>
                <w:sz w:val="22"/>
                <w:szCs w:val="22"/>
                <w:lang w:eastAsia="en-US"/>
              </w:rPr>
              <w:t>Наличие одного неисполненного задания или поручения</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contextualSpacing/>
              <w:rPr>
                <w:rFonts w:eastAsia="Calibri"/>
                <w:sz w:val="22"/>
                <w:szCs w:val="22"/>
                <w:lang w:eastAsia="en-US"/>
              </w:rPr>
            </w:pPr>
            <w:r>
              <w:rPr>
                <w:rFonts w:eastAsia="Calibri"/>
                <w:sz w:val="22"/>
                <w:szCs w:val="22"/>
                <w:lang w:eastAsia="en-US"/>
              </w:rPr>
              <w:t xml:space="preserve">Наличие двух и более неисполненных заданий </w:t>
            </w:r>
            <w:r>
              <w:rPr>
                <w:rFonts w:eastAsia="Calibri"/>
                <w:sz w:val="22"/>
                <w:szCs w:val="22"/>
                <w:lang w:eastAsia="en-US"/>
              </w:rPr>
              <w:br w:type="textWrapping"/>
            </w:r>
            <w:r>
              <w:rPr>
                <w:rFonts w:eastAsia="Calibri"/>
                <w:sz w:val="22"/>
                <w:szCs w:val="22"/>
                <w:lang w:eastAsia="en-US"/>
              </w:rPr>
              <w:t>или поручений</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833"/>
        <w:gridCol w:w="4819"/>
        <w:gridCol w:w="2693"/>
        <w:gridCol w:w="1907"/>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1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693"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907"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Своевременное предоставление срочной информации по запросам директора учреждения и администрации района</w:t>
            </w:r>
          </w:p>
        </w:tc>
        <w:tc>
          <w:tcPr>
            <w:tcW w:w="4819" w:type="dxa"/>
            <w:shd w:val="clear" w:color="auto" w:fill="auto"/>
          </w:tcPr>
          <w:p>
            <w:pPr>
              <w:rPr>
                <w:rFonts w:eastAsia="Calibri"/>
                <w:sz w:val="22"/>
                <w:szCs w:val="22"/>
                <w:lang w:eastAsia="en-US"/>
              </w:rPr>
            </w:pPr>
            <w:r>
              <w:rPr>
                <w:rFonts w:eastAsia="Calibri"/>
                <w:sz w:val="22"/>
                <w:szCs w:val="22"/>
                <w:lang w:eastAsia="en-US"/>
              </w:rPr>
              <w:t>Своевременное (в установленные сроки)</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color w:val="FF0000"/>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 xml:space="preserve">Несвоевременное </w:t>
            </w:r>
          </w:p>
        </w:tc>
        <w:tc>
          <w:tcPr>
            <w:tcW w:w="2693" w:type="dxa"/>
            <w:vMerge w:val="continue"/>
            <w:shd w:val="clear" w:color="auto" w:fill="auto"/>
          </w:tcPr>
          <w:p>
            <w:pPr>
              <w:rPr>
                <w:rFonts w:eastAsia="Calibri"/>
                <w:color w:val="FF0000"/>
                <w:sz w:val="22"/>
                <w:szCs w:val="22"/>
                <w:lang w:eastAsia="en-US"/>
              </w:rPr>
            </w:pPr>
          </w:p>
        </w:tc>
        <w:tc>
          <w:tcPr>
            <w:tcW w:w="1907" w:type="dxa"/>
            <w:vMerge w:val="continue"/>
            <w:shd w:val="clear" w:color="auto" w:fill="auto"/>
          </w:tcPr>
          <w:p>
            <w:pPr>
              <w:rPr>
                <w:rFonts w:eastAsia="Calibri"/>
                <w:color w:val="FF0000"/>
                <w:sz w:val="22"/>
                <w:szCs w:val="22"/>
                <w:lang w:eastAsia="en-US"/>
              </w:rPr>
            </w:pPr>
          </w:p>
        </w:tc>
        <w:tc>
          <w:tcPr>
            <w:tcW w:w="1939" w:type="dxa"/>
            <w:vMerge w:val="continue"/>
            <w:shd w:val="clear" w:color="auto" w:fill="auto"/>
          </w:tcPr>
          <w:p>
            <w:pPr>
              <w:rPr>
                <w:rFonts w:eastAsia="Calibri"/>
                <w:color w:val="FF0000"/>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numPr>
                <w:ilvl w:val="0"/>
                <w:numId w:val="4"/>
              </w:numPr>
              <w:contextualSpacing/>
              <w:rPr>
                <w:rFonts w:eastAsia="Calibri"/>
                <w:sz w:val="22"/>
                <w:szCs w:val="22"/>
                <w:lang w:eastAsia="en-US"/>
              </w:rPr>
            </w:pPr>
          </w:p>
        </w:tc>
        <w:tc>
          <w:tcPr>
            <w:tcW w:w="3833" w:type="dxa"/>
            <w:shd w:val="clear" w:color="auto" w:fill="auto"/>
          </w:tcPr>
          <w:p>
            <w:pPr>
              <w:autoSpaceDE w:val="0"/>
              <w:autoSpaceDN w:val="0"/>
              <w:adjustRightInd w:val="0"/>
              <w:contextualSpacing/>
              <w:rPr>
                <w:rFonts w:eastAsia="Calibri"/>
                <w:sz w:val="22"/>
                <w:szCs w:val="22"/>
                <w:lang w:eastAsia="en-US"/>
              </w:rPr>
            </w:pPr>
            <w:r>
              <w:rPr>
                <w:rFonts w:eastAsia="Calibri"/>
                <w:sz w:val="22"/>
                <w:szCs w:val="22"/>
                <w:lang w:eastAsia="en-US"/>
              </w:rPr>
              <w:t>Сложность, интенсивность, повышенный объем работы</w:t>
            </w:r>
          </w:p>
        </w:tc>
        <w:tc>
          <w:tcPr>
            <w:tcW w:w="4819"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 xml:space="preserve">Информация об интенсивности, </w:t>
            </w:r>
            <w:r>
              <w:rPr>
                <w:rFonts w:eastAsia="Calibri"/>
                <w:sz w:val="22"/>
                <w:szCs w:val="22"/>
                <w:lang w:eastAsia="en-US"/>
              </w:rPr>
              <w:br w:type="textWrapping"/>
            </w:r>
            <w:r>
              <w:rPr>
                <w:rFonts w:eastAsia="Calibri"/>
                <w:sz w:val="22"/>
                <w:szCs w:val="22"/>
                <w:lang w:eastAsia="en-US"/>
              </w:rPr>
              <w:t xml:space="preserve">напряженности работы в отчетный период </w:t>
            </w:r>
            <w:r>
              <w:rPr>
                <w:rFonts w:eastAsia="Calibri"/>
                <w:sz w:val="22"/>
                <w:szCs w:val="22"/>
                <w:lang w:eastAsia="en-US"/>
              </w:rPr>
              <w:br w:type="textWrapping"/>
            </w:r>
            <w:r>
              <w:rPr>
                <w:rFonts w:eastAsia="Calibri"/>
                <w:sz w:val="22"/>
                <w:szCs w:val="22"/>
                <w:lang w:eastAsia="en-US"/>
              </w:rPr>
              <w:t>от непосредственного руководителя</w:t>
            </w:r>
          </w:p>
        </w:tc>
        <w:tc>
          <w:tcPr>
            <w:tcW w:w="2693" w:type="dxa"/>
            <w:shd w:val="clear" w:color="auto" w:fill="auto"/>
          </w:tcPr>
          <w:p>
            <w:pPr>
              <w:rPr>
                <w:rFonts w:eastAsia="Calibri"/>
                <w:sz w:val="22"/>
                <w:szCs w:val="22"/>
                <w:lang w:eastAsia="en-US"/>
              </w:rPr>
            </w:pPr>
            <w:r>
              <w:rPr>
                <w:rFonts w:eastAsia="Calibri"/>
                <w:sz w:val="22"/>
                <w:szCs w:val="22"/>
                <w:lang w:eastAsia="en-US"/>
              </w:rPr>
              <w:t xml:space="preserve">Надбавка </w:t>
            </w:r>
            <w:r>
              <w:rPr>
                <w:rFonts w:eastAsia="Calibri"/>
                <w:sz w:val="22"/>
                <w:szCs w:val="22"/>
                <w:lang w:eastAsia="en-US"/>
              </w:rPr>
              <w:br w:type="textWrapping"/>
            </w:r>
            <w:r>
              <w:rPr>
                <w:rFonts w:eastAsia="Calibri"/>
                <w:sz w:val="22"/>
                <w:szCs w:val="22"/>
                <w:lang w:eastAsia="en-US"/>
              </w:rPr>
              <w:t>за интенсивность работы</w:t>
            </w:r>
          </w:p>
        </w:tc>
        <w:tc>
          <w:tcPr>
            <w:tcW w:w="1907" w:type="dxa"/>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shd w:val="clear" w:color="auto" w:fill="auto"/>
          </w:tcPr>
          <w:p>
            <w:pPr>
              <w:rPr>
                <w:rFonts w:eastAsia="Calibri"/>
                <w:color w:val="FF0000"/>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Поддержка инициатив молодежи (только </w:t>
            </w:r>
            <w:r>
              <w:rPr>
                <w:rFonts w:eastAsia="Calibri"/>
                <w:bCs/>
                <w:sz w:val="22"/>
                <w:szCs w:val="22"/>
                <w:lang w:eastAsia="en-US"/>
              </w:rPr>
              <w:t>для руководителей структурных подразделений</w:t>
            </w:r>
            <w:r>
              <w:rPr>
                <w:rFonts w:eastAsia="Calibri"/>
                <w:sz w:val="22"/>
                <w:szCs w:val="22"/>
                <w:lang w:eastAsia="en-US"/>
              </w:rPr>
              <w:t>, созданных для непосредственной реализации основных направлений молодежной политики)</w:t>
            </w:r>
          </w:p>
        </w:tc>
        <w:tc>
          <w:tcPr>
            <w:tcW w:w="4819" w:type="dxa"/>
            <w:shd w:val="clear" w:color="auto" w:fill="auto"/>
          </w:tcPr>
          <w:p>
            <w:pPr>
              <w:rPr>
                <w:rFonts w:eastAsia="Calibri"/>
                <w:sz w:val="22"/>
                <w:szCs w:val="22"/>
                <w:lang w:eastAsia="en-US"/>
              </w:rPr>
            </w:pPr>
            <w:r>
              <w:rPr>
                <w:rFonts w:eastAsia="Calibri"/>
                <w:sz w:val="22"/>
                <w:szCs w:val="22"/>
                <w:lang w:eastAsia="en-US"/>
              </w:rPr>
              <w:t>Победа заявки, составленной при участии руководителя, в конкурсе на право получения субсидии, гранта</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Прохождение заявки отборочного этапа конкурса грантов</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 xml:space="preserve">Добросовестное осуществление трудовой деятельности в учреждении не менее 6 месяцев и в связи </w:t>
            </w:r>
            <w:r>
              <w:rPr>
                <w:rFonts w:eastAsia="Calibri"/>
                <w:sz w:val="22"/>
                <w:szCs w:val="22"/>
                <w:lang w:eastAsia="en-US"/>
              </w:rPr>
              <w:br w:type="textWrapping"/>
            </w:r>
            <w:r>
              <w:rPr>
                <w:rFonts w:eastAsia="Calibri"/>
                <w:sz w:val="22"/>
                <w:szCs w:val="22"/>
                <w:lang w:eastAsia="en-US"/>
              </w:rPr>
              <w:t>с государственным праздником</w:t>
            </w:r>
          </w:p>
        </w:tc>
        <w:tc>
          <w:tcPr>
            <w:tcW w:w="4819"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Соответствие работника требованию</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19"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Несоответствие работника требованию</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restart"/>
            <w:shd w:val="clear" w:color="auto" w:fill="auto"/>
          </w:tcPr>
          <w:p>
            <w:pPr>
              <w:numPr>
                <w:ilvl w:val="0"/>
                <w:numId w:val="4"/>
              </w:numPr>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 xml:space="preserve">Выполнение особо важного задания </w:t>
            </w:r>
            <w:r>
              <w:rPr>
                <w:rFonts w:eastAsia="Calibri"/>
                <w:sz w:val="22"/>
                <w:szCs w:val="22"/>
                <w:lang w:eastAsia="en-US"/>
              </w:rPr>
              <w:br w:type="textWrapping"/>
            </w:r>
            <w:r>
              <w:rPr>
                <w:rFonts w:eastAsia="Calibri"/>
                <w:sz w:val="22"/>
                <w:szCs w:val="22"/>
                <w:lang w:eastAsia="en-US"/>
              </w:rPr>
              <w:t>в отчетном периоде</w:t>
            </w:r>
          </w:p>
        </w:tc>
        <w:tc>
          <w:tcPr>
            <w:tcW w:w="4819" w:type="dxa"/>
            <w:shd w:val="clear" w:color="auto" w:fill="auto"/>
          </w:tcPr>
          <w:p>
            <w:pPr>
              <w:rPr>
                <w:rFonts w:eastAsia="Calibri"/>
                <w:sz w:val="22"/>
                <w:szCs w:val="22"/>
                <w:lang w:eastAsia="en-US"/>
              </w:rPr>
            </w:pPr>
            <w:r>
              <w:rPr>
                <w:rFonts w:eastAsia="Calibri"/>
                <w:sz w:val="22"/>
                <w:szCs w:val="22"/>
                <w:lang w:eastAsia="en-US"/>
              </w:rPr>
              <w:t>Надлежащее исполнение особо важного задания (за каждое задание)</w:t>
            </w:r>
          </w:p>
        </w:tc>
        <w:tc>
          <w:tcPr>
            <w:tcW w:w="269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907"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4"/>
              </w:numPr>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19" w:type="dxa"/>
            <w:shd w:val="clear" w:color="auto" w:fill="auto"/>
          </w:tcPr>
          <w:p>
            <w:pPr>
              <w:rPr>
                <w:rFonts w:eastAsia="Calibri"/>
                <w:sz w:val="22"/>
                <w:szCs w:val="22"/>
                <w:lang w:eastAsia="en-US"/>
              </w:rPr>
            </w:pPr>
            <w:r>
              <w:rPr>
                <w:rFonts w:eastAsia="Calibri"/>
                <w:sz w:val="22"/>
                <w:szCs w:val="22"/>
                <w:lang w:eastAsia="en-US"/>
              </w:rPr>
              <w:t>Отсутствие факта исполнения особо важного задания</w:t>
            </w:r>
          </w:p>
        </w:tc>
        <w:tc>
          <w:tcPr>
            <w:tcW w:w="2693" w:type="dxa"/>
            <w:vMerge w:val="continue"/>
            <w:shd w:val="clear" w:color="auto" w:fill="auto"/>
          </w:tcPr>
          <w:p>
            <w:pPr>
              <w:rPr>
                <w:rFonts w:eastAsia="Calibri"/>
                <w:sz w:val="22"/>
                <w:szCs w:val="22"/>
                <w:lang w:eastAsia="en-US"/>
              </w:rPr>
            </w:pPr>
          </w:p>
        </w:tc>
        <w:tc>
          <w:tcPr>
            <w:tcW w:w="1907"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autoSpaceDE w:val="0"/>
        <w:autoSpaceDN w:val="0"/>
        <w:adjustRightInd w:val="0"/>
        <w:contextualSpacing/>
      </w:pPr>
    </w:p>
    <w:p>
      <w:pPr>
        <w:ind w:right="566"/>
        <w:jc w:val="center"/>
        <w:rPr>
          <w:b/>
        </w:rPr>
      </w:pPr>
      <w:r>
        <w:rPr>
          <w:rFonts w:hint="default"/>
          <w:b/>
          <w:lang w:val="ru-RU"/>
        </w:rPr>
        <w:t>2.</w:t>
      </w:r>
      <w:r>
        <w:rPr>
          <w:b/>
        </w:rPr>
        <w:t>Основные показатели и критерии оценки эффективности труда работников (кроме руководителя) учреждения,</w:t>
      </w:r>
      <w:r>
        <w:t xml:space="preserve"> </w:t>
      </w:r>
      <w:r>
        <w:br w:type="textWrapping"/>
      </w:r>
      <w:r>
        <w:rPr>
          <w:b/>
        </w:rPr>
        <w:t>непосредственно реализующих основные направления молодежной политики</w:t>
      </w:r>
    </w:p>
    <w:p>
      <w:pPr>
        <w:ind w:right="566"/>
        <w:jc w:val="center"/>
        <w:rPr>
          <w:b/>
        </w:rPr>
      </w:pPr>
    </w:p>
    <w:p>
      <w:pPr>
        <w:jc w:val="center"/>
        <w:rPr>
          <w:b/>
        </w:rPr>
      </w:pPr>
      <w:r>
        <w:rPr>
          <w:b/>
        </w:rPr>
        <w:t xml:space="preserve">Раздел </w:t>
      </w:r>
      <w:r>
        <w:rPr>
          <w:rFonts w:hint="default"/>
          <w:b/>
          <w:lang w:val="ru-RU"/>
        </w:rPr>
        <w:t>2.1</w:t>
      </w:r>
      <w:r>
        <w:rPr>
          <w:b/>
        </w:rPr>
        <w:t xml:space="preserve">. Основные показатели и критерии оценки эффективности труда работников учреждений, непосредственно </w:t>
      </w:r>
      <w:r>
        <w:rPr>
          <w:b/>
        </w:rPr>
        <w:br w:type="textWrapping"/>
      </w:r>
      <w:r>
        <w:rPr>
          <w:b/>
        </w:rPr>
        <w:t xml:space="preserve">реализующих основные направления молодежной политики (в части, касающейся заместителей руководителей учреждения </w:t>
      </w:r>
      <w:r>
        <w:rPr>
          <w:b/>
        </w:rPr>
        <w:br w:type="textWrapping"/>
      </w:r>
      <w:r>
        <w:rPr>
          <w:b/>
        </w:rPr>
        <w:t xml:space="preserve">по направлению деятельности, связанному с непосредственной реализацией основных направлений молодежной политики; </w:t>
      </w:r>
      <w:r>
        <w:rPr>
          <w:b/>
        </w:rPr>
        <w:br w:type="textWrapping"/>
      </w:r>
      <w:r>
        <w:rPr>
          <w:b/>
        </w:rPr>
        <w:t xml:space="preserve">руководителей структурных подразделений, созданных для непосредственной реализации основных направлений молодежной политики, </w:t>
      </w:r>
      <w:r>
        <w:rPr>
          <w:b/>
        </w:rPr>
        <w:br w:type="textWrapping"/>
      </w:r>
      <w:r>
        <w:rPr>
          <w:b/>
        </w:rPr>
        <w:t>при условии, что это структурное подразделение не имеет хозяйственных, кадровых или иных обеспечивающих функций)</w:t>
      </w:r>
    </w:p>
    <w:p>
      <w:pPr>
        <w:jc w:val="center"/>
        <w:rPr>
          <w:b/>
        </w:rPr>
      </w:pP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center"/>
          </w:tcPr>
          <w:p>
            <w:pPr>
              <w:jc w:val="center"/>
              <w:rPr>
                <w:rFonts w:eastAsia="Calibri"/>
                <w:b/>
                <w:sz w:val="22"/>
                <w:szCs w:val="22"/>
                <w:lang w:eastAsia="en-US"/>
              </w:rPr>
            </w:pPr>
            <w:r>
              <w:rPr>
                <w:rFonts w:eastAsia="Calibri"/>
                <w:b/>
                <w:sz w:val="22"/>
                <w:szCs w:val="22"/>
                <w:lang w:eastAsia="en-US"/>
              </w:rPr>
              <w:t>№ п/п</w:t>
            </w:r>
          </w:p>
        </w:tc>
        <w:tc>
          <w:tcPr>
            <w:tcW w:w="3833"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Показатели</w:t>
            </w:r>
          </w:p>
        </w:tc>
        <w:tc>
          <w:tcPr>
            <w:tcW w:w="4820"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Критерии</w:t>
            </w:r>
          </w:p>
        </w:tc>
        <w:tc>
          <w:tcPr>
            <w:tcW w:w="2834" w:type="dxa"/>
            <w:shd w:val="clear" w:color="auto" w:fill="auto"/>
            <w:vAlign w:val="center"/>
          </w:tcPr>
          <w:p>
            <w:pPr>
              <w:tabs>
                <w:tab w:val="left" w:pos="0"/>
              </w:tabs>
              <w:jc w:val="center"/>
              <w:rPr>
                <w:rFonts w:eastAsia="Calibri"/>
                <w:b/>
                <w:sz w:val="22"/>
                <w:szCs w:val="22"/>
                <w:lang w:eastAsia="en-US"/>
              </w:rPr>
            </w:pPr>
            <w:r>
              <w:rPr>
                <w:rFonts w:eastAsia="Calibri"/>
                <w:b/>
                <w:sz w:val="22"/>
                <w:szCs w:val="22"/>
                <w:lang w:eastAsia="en-US"/>
              </w:rPr>
              <w:t>Вид выплаты</w:t>
            </w:r>
          </w:p>
        </w:tc>
        <w:tc>
          <w:tcPr>
            <w:tcW w:w="1765" w:type="dxa"/>
            <w:shd w:val="clear" w:color="auto" w:fill="auto"/>
            <w:vAlign w:val="center"/>
          </w:tcPr>
          <w:p>
            <w:pPr>
              <w:jc w:val="center"/>
              <w:rPr>
                <w:rFonts w:eastAsia="Calibri"/>
                <w:b/>
                <w:sz w:val="22"/>
                <w:szCs w:val="22"/>
                <w:lang w:eastAsia="en-US"/>
              </w:rPr>
            </w:pPr>
            <w:r>
              <w:rPr>
                <w:rFonts w:eastAsia="Calibri"/>
                <w:b/>
                <w:sz w:val="22"/>
                <w:szCs w:val="22"/>
                <w:lang w:eastAsia="en-US"/>
              </w:rPr>
              <w:t>Периодичность</w:t>
            </w:r>
          </w:p>
        </w:tc>
        <w:tc>
          <w:tcPr>
            <w:tcW w:w="1939" w:type="dxa"/>
            <w:shd w:val="clear" w:color="auto" w:fill="auto"/>
            <w:vAlign w:val="center"/>
          </w:tcPr>
          <w:p>
            <w:pPr>
              <w:jc w:val="center"/>
              <w:rPr>
                <w:rFonts w:eastAsia="Calibri"/>
                <w:b/>
                <w:sz w:val="22"/>
                <w:szCs w:val="22"/>
                <w:lang w:eastAsia="en-US"/>
              </w:rPr>
            </w:pPr>
            <w:r>
              <w:rPr>
                <w:rFonts w:eastAsia="Calibri"/>
                <w:b/>
                <w:sz w:val="22"/>
                <w:szCs w:val="22"/>
                <w:lang w:eastAsia="en-US"/>
              </w:rPr>
              <w:t>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2" w:type="dxa"/>
            <w:vMerge w:val="restart"/>
            <w:shd w:val="clear" w:color="auto" w:fill="auto"/>
          </w:tcPr>
          <w:p>
            <w:pPr>
              <w:rPr>
                <w:rFonts w:hint="default" w:eastAsia="Calibri"/>
                <w:sz w:val="22"/>
                <w:szCs w:val="22"/>
                <w:lang w:val="ru-RU" w:eastAsia="en-US"/>
              </w:rPr>
            </w:pPr>
            <w:r>
              <w:rPr>
                <w:rFonts w:eastAsia="Calibri"/>
                <w:sz w:val="22"/>
                <w:szCs w:val="22"/>
                <w:lang w:eastAsia="en-US"/>
              </w:rPr>
              <w:t>1</w:t>
            </w:r>
            <w:r>
              <w:rPr>
                <w:rFonts w:hint="default" w:eastAsia="Calibri"/>
                <w:sz w:val="22"/>
                <w:szCs w:val="22"/>
                <w:lang w:val="ru-RU" w:eastAsia="en-US"/>
              </w:rPr>
              <w:t>.</w:t>
            </w:r>
          </w:p>
        </w:tc>
        <w:tc>
          <w:tcPr>
            <w:tcW w:w="3833" w:type="dxa"/>
            <w:vMerge w:val="restart"/>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Выполнение плановых показателей (количественные показатели) </w:t>
            </w:r>
            <w:r>
              <w:rPr>
                <w:sz w:val="22"/>
                <w:szCs w:val="22"/>
              </w:rPr>
              <w:br w:type="textWrapping"/>
            </w:r>
            <w:r>
              <w:rPr>
                <w:sz w:val="22"/>
                <w:szCs w:val="22"/>
              </w:rPr>
              <w:t xml:space="preserve">по направлениям деятельности </w:t>
            </w:r>
            <w:r>
              <w:rPr>
                <w:sz w:val="22"/>
                <w:szCs w:val="22"/>
              </w:rPr>
              <w:br w:type="textWrapping"/>
            </w:r>
            <w:r>
              <w:rPr>
                <w:sz w:val="22"/>
                <w:szCs w:val="22"/>
              </w:rPr>
              <w:t>за оцениваемый период (квартал, год)</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Выполнение планового показателя К1 &gt;= 95</w:t>
            </w:r>
            <w:r>
              <w:rPr>
                <w:rFonts w:hint="default"/>
                <w:sz w:val="22"/>
                <w:szCs w:val="22"/>
                <w:lang w:val="ru-RU"/>
              </w:rPr>
              <w:t xml:space="preserve"> </w:t>
            </w:r>
            <w:r>
              <w:rPr>
                <w:sz w:val="22"/>
                <w:szCs w:val="22"/>
              </w:rPr>
              <w:t>%</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5"/>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Выполнение планового показателя К1 &lt; 95</w:t>
            </w:r>
            <w:r>
              <w:rPr>
                <w:rFonts w:hint="default"/>
                <w:sz w:val="22"/>
                <w:szCs w:val="22"/>
                <w:lang w:val="ru-RU"/>
              </w:rPr>
              <w:t xml:space="preserve"> </w:t>
            </w:r>
            <w:r>
              <w:rPr>
                <w:sz w:val="22"/>
                <w:szCs w:val="22"/>
              </w:rPr>
              <w:t>%</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contextualSpacing/>
              <w:rPr>
                <w:rFonts w:eastAsia="Calibri"/>
                <w:sz w:val="22"/>
                <w:szCs w:val="22"/>
                <w:lang w:eastAsia="en-US"/>
              </w:rPr>
            </w:pPr>
            <w:r>
              <w:rPr>
                <w:rFonts w:eastAsia="Calibri"/>
                <w:sz w:val="22"/>
                <w:szCs w:val="22"/>
                <w:lang w:eastAsia="en-US"/>
              </w:rPr>
              <w:t>2.</w:t>
            </w: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 xml:space="preserve">Выполнение плановых показателей (качественные показатели) </w:t>
            </w:r>
            <w:r>
              <w:rPr>
                <w:rFonts w:eastAsia="Calibri"/>
                <w:sz w:val="22"/>
                <w:szCs w:val="22"/>
                <w:lang w:eastAsia="en-US"/>
              </w:rPr>
              <w:br w:type="textWrapping"/>
            </w:r>
            <w:r>
              <w:rPr>
                <w:rFonts w:eastAsia="Calibri"/>
                <w:sz w:val="22"/>
                <w:szCs w:val="22"/>
                <w:lang w:eastAsia="en-US"/>
              </w:rPr>
              <w:t xml:space="preserve">по направлениям деятельности </w:t>
            </w:r>
            <w:r>
              <w:rPr>
                <w:rFonts w:eastAsia="Calibri"/>
                <w:sz w:val="22"/>
                <w:szCs w:val="22"/>
                <w:lang w:eastAsia="en-US"/>
              </w:rPr>
              <w:br w:type="textWrapping"/>
            </w:r>
            <w:r>
              <w:rPr>
                <w:rFonts w:eastAsia="Calibri"/>
                <w:sz w:val="22"/>
                <w:szCs w:val="22"/>
                <w:lang w:eastAsia="en-US"/>
              </w:rPr>
              <w:t>за оцениваемый период (квартал, год)</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Выполнение планового показателя К2 &gt;= 95</w:t>
            </w:r>
            <w:r>
              <w:rPr>
                <w:rFonts w:hint="default"/>
                <w:sz w:val="22"/>
                <w:szCs w:val="22"/>
                <w:lang w:val="ru-RU"/>
              </w:rPr>
              <w:t xml:space="preserve"> </w:t>
            </w:r>
            <w:r>
              <w:rPr>
                <w:sz w:val="22"/>
                <w:szCs w:val="22"/>
              </w:rPr>
              <w:t>%</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5"/>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Выполнение планового показателя К2 &lt; 95</w:t>
            </w:r>
            <w:r>
              <w:rPr>
                <w:rFonts w:hint="default"/>
                <w:sz w:val="22"/>
                <w:szCs w:val="22"/>
                <w:lang w:val="ru-RU"/>
              </w:rPr>
              <w:t xml:space="preserve"> </w:t>
            </w:r>
            <w:r>
              <w:rPr>
                <w:sz w:val="22"/>
                <w:szCs w:val="22"/>
              </w:rPr>
              <w:t>%</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Поступление подтвержденных жалоб физических или юридических лиц </w:t>
            </w:r>
            <w:r>
              <w:rPr>
                <w:sz w:val="22"/>
                <w:szCs w:val="22"/>
              </w:rPr>
              <w:br w:type="textWrapping"/>
            </w:r>
            <w:r>
              <w:rPr>
                <w:sz w:val="22"/>
                <w:szCs w:val="22"/>
              </w:rPr>
              <w:t>по направлениям деятельности</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подтвержденных жалоб</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p>
            <w:pPr>
              <w:rPr>
                <w:rFonts w:eastAsia="Calibri"/>
                <w:sz w:val="22"/>
                <w:szCs w:val="22"/>
                <w:lang w:eastAsia="en-US"/>
              </w:rPr>
            </w:pP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одной и более подтвержденной жалобы</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двух и более подтвержденных жалоб</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Поступление от Комитета</w:t>
            </w:r>
            <w:r>
              <w:rPr>
                <w:sz w:val="22"/>
                <w:szCs w:val="22"/>
              </w:rPr>
              <w:br w:type="textWrapping"/>
            </w:r>
            <w:r>
              <w:rPr>
                <w:sz w:val="22"/>
                <w:szCs w:val="22"/>
              </w:rPr>
              <w:t xml:space="preserve">по молодежной политике </w:t>
            </w:r>
            <w:r>
              <w:rPr>
                <w:sz w:val="22"/>
                <w:szCs w:val="22"/>
              </w:rPr>
              <w:br w:type="textWrapping"/>
            </w:r>
            <w:r>
              <w:rPr>
                <w:sz w:val="22"/>
                <w:szCs w:val="22"/>
              </w:rPr>
              <w:t>и взаимодействию с общественными организациями мотивированной информации о недостатках</w:t>
            </w:r>
            <w:r>
              <w:rPr>
                <w:sz w:val="22"/>
                <w:szCs w:val="22"/>
              </w:rPr>
              <w:br w:type="textWrapping"/>
            </w:r>
            <w:r>
              <w:rPr>
                <w:sz w:val="22"/>
                <w:szCs w:val="22"/>
              </w:rPr>
              <w:t xml:space="preserve">в деятельности учреждения </w:t>
            </w:r>
            <w:r>
              <w:rPr>
                <w:sz w:val="22"/>
                <w:szCs w:val="22"/>
              </w:rPr>
              <w:br w:type="textWrapping"/>
            </w:r>
            <w:r>
              <w:rPr>
                <w:sz w:val="22"/>
                <w:szCs w:val="22"/>
              </w:rPr>
              <w:t>по направлениям деятельности</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указанной информации</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информации об одном выявленном недостатке</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информации о двух и более выявленных недостатках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Исполнительская дисциплина</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Своевременное и качественное выполнение заданий и поручений</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одного неисполненного задания или поручения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6"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двух и более неисполненных заданий или поручений</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Личное участие заместителя руководителя учреждения </w:t>
            </w:r>
            <w:r>
              <w:rPr>
                <w:sz w:val="22"/>
                <w:szCs w:val="22"/>
              </w:rPr>
              <w:br w:type="textWrapping"/>
            </w:r>
            <w:r>
              <w:rPr>
                <w:sz w:val="22"/>
                <w:szCs w:val="22"/>
              </w:rPr>
              <w:t xml:space="preserve">по направлению деятельности, связанному с непосредственной реализацией основных направлений молодежной политики, или руководителя структурного подразделения, созданного для непосредственной реализации основных направлений молодежной политики, при условии, что это структурное подразделение не имеет хозяйственных, кадровых или иных обеспечивающих функций, или руководителя структурного подразделения - дома молодежи (далее - руководитель в сфере молодежной политики) </w:t>
            </w:r>
            <w:r>
              <w:rPr>
                <w:sz w:val="22"/>
                <w:szCs w:val="22"/>
              </w:rPr>
              <w:br w:type="textWrapping"/>
            </w:r>
            <w:r>
              <w:rPr>
                <w:sz w:val="22"/>
                <w:szCs w:val="22"/>
              </w:rPr>
              <w:t xml:space="preserve">в мероприятиях сферы молодежной политики районного, городского </w:t>
            </w:r>
            <w:r>
              <w:rPr>
                <w:sz w:val="22"/>
                <w:szCs w:val="22"/>
              </w:rPr>
              <w:br w:type="textWrapping"/>
            </w:r>
            <w:r>
              <w:rPr>
                <w:sz w:val="22"/>
                <w:szCs w:val="22"/>
              </w:rPr>
              <w:t>или федерального уровня</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Личное участие руководителя в сфере молодежной политики в мероприятиях сферы молодежной политики федерального уровня</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Личное участие руководителя в сфере молодежной политики в мероприятиях сферы молодежной политики районного или городского уровня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Отсутствие фактов личного участия руководителя в сфере молодежной политики </w:t>
            </w:r>
            <w:r>
              <w:rPr>
                <w:sz w:val="22"/>
                <w:szCs w:val="22"/>
              </w:rPr>
              <w:br w:type="textWrapping"/>
            </w:r>
            <w:r>
              <w:rPr>
                <w:sz w:val="22"/>
                <w:szCs w:val="22"/>
              </w:rPr>
              <w:t>в мероприятиях сферы молодежной политики районного, городского или федерального уровня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Участие специалистов учреждения </w:t>
            </w:r>
            <w:r>
              <w:rPr>
                <w:sz w:val="22"/>
                <w:szCs w:val="22"/>
              </w:rPr>
              <w:br w:type="textWrapping"/>
            </w:r>
            <w:r>
              <w:rPr>
                <w:sz w:val="22"/>
                <w:szCs w:val="22"/>
              </w:rPr>
              <w:t xml:space="preserve">по направлениям деятельности </w:t>
            </w:r>
            <w:r>
              <w:rPr>
                <w:sz w:val="22"/>
                <w:szCs w:val="22"/>
              </w:rPr>
              <w:br w:type="textWrapping"/>
            </w:r>
            <w:r>
              <w:rPr>
                <w:sz w:val="22"/>
                <w:szCs w:val="22"/>
              </w:rPr>
              <w:t xml:space="preserve">в региональных, всероссийских </w:t>
            </w:r>
            <w:r>
              <w:rPr>
                <w:sz w:val="22"/>
                <w:szCs w:val="22"/>
              </w:rPr>
              <w:br w:type="textWrapping"/>
            </w:r>
            <w:r>
              <w:rPr>
                <w:sz w:val="22"/>
                <w:szCs w:val="22"/>
              </w:rPr>
              <w:t>и международных конкурсах, фестивалях, соревнованиях, форумах (далее - конкурсы)</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у специалиста учреждения не менее одного призового места в федеральных или региональных конкурсах</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не менее чем одного специалиста учреждения в федеральных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не менее чем одного специалиста учреждения в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специалистов учреждения в федеральных или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Участие лиц, занимающихся </w:t>
            </w:r>
            <w:r>
              <w:rPr>
                <w:sz w:val="22"/>
                <w:szCs w:val="22"/>
              </w:rPr>
              <w:br w:type="textWrapping"/>
            </w:r>
            <w:r>
              <w:rPr>
                <w:sz w:val="22"/>
                <w:szCs w:val="22"/>
              </w:rPr>
              <w:t xml:space="preserve">в учреждении (по направлению деятельности руководителя в сфере молодежной политики либо при </w:t>
            </w:r>
            <w:r>
              <w:rPr>
                <w:sz w:val="22"/>
                <w:szCs w:val="22"/>
              </w:rPr>
              <w:br w:type="textWrapping"/>
            </w:r>
            <w:r>
              <w:rPr>
                <w:sz w:val="22"/>
                <w:szCs w:val="22"/>
              </w:rPr>
              <w:t xml:space="preserve">его поддержке и сопровождении), </w:t>
            </w:r>
            <w:r>
              <w:rPr>
                <w:sz w:val="22"/>
                <w:szCs w:val="22"/>
              </w:rPr>
              <w:br w:type="textWrapping"/>
            </w:r>
            <w:r>
              <w:rPr>
                <w:sz w:val="22"/>
                <w:szCs w:val="22"/>
              </w:rPr>
              <w:t xml:space="preserve">в конкурсах </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Наличие не менее одного призового места </w:t>
            </w:r>
            <w:r>
              <w:rPr>
                <w:sz w:val="22"/>
                <w:szCs w:val="22"/>
              </w:rPr>
              <w:br w:type="textWrapping"/>
            </w:r>
            <w:r>
              <w:rPr>
                <w:sz w:val="22"/>
                <w:szCs w:val="22"/>
              </w:rPr>
              <w:t>у занимающихся в учреждении в федеральных или региональных конкурсах</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не менее чем одного из занимающихся в учреждении в федеральных или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в федеральных или региональных конкурсах либо участие менее трех занимающихся в учреждении при отсутствии призового места</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Общественная деятельность руководителя в сфере молодежной политики (например, участие </w:t>
            </w:r>
            <w:r>
              <w:rPr>
                <w:sz w:val="22"/>
                <w:szCs w:val="22"/>
              </w:rPr>
              <w:br w:type="textWrapping"/>
            </w:r>
            <w:r>
              <w:rPr>
                <w:sz w:val="22"/>
                <w:szCs w:val="22"/>
              </w:rPr>
              <w:t xml:space="preserve">в постоянно действующих комиссиях, рабочих группах, участие </w:t>
            </w:r>
            <w:r>
              <w:rPr>
                <w:sz w:val="22"/>
                <w:szCs w:val="22"/>
              </w:rPr>
              <w:br w:type="textWrapping"/>
            </w:r>
            <w:r>
              <w:rPr>
                <w:sz w:val="22"/>
                <w:szCs w:val="22"/>
              </w:rPr>
              <w:t xml:space="preserve">в разработке методических </w:t>
            </w:r>
            <w:r>
              <w:rPr>
                <w:sz w:val="22"/>
                <w:szCs w:val="22"/>
              </w:rPr>
              <w:br w:type="textWrapping"/>
            </w:r>
            <w:r>
              <w:rPr>
                <w:sz w:val="22"/>
                <w:szCs w:val="22"/>
              </w:rPr>
              <w:t>или нормативных документов в сфере молодежной политики, руководство поисковым отрядом или иным общественным объединением, осуществляющим свою деятельность в сфере молодежной политики)</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общественной деятельности</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r>
              <w:rPr>
                <w:rFonts w:eastAsia="Calibri"/>
                <w:sz w:val="22"/>
                <w:szCs w:val="22"/>
                <w:lang w:eastAsia="en-US"/>
              </w:rPr>
              <w:t>все руководители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в общественной деятельности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r>
        <w:br w:type="page"/>
      </w: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Организация регулярного (не менее одного мероприятия в месяц) взаимодействия с молодежными общественными объединениями </w:t>
            </w:r>
            <w:r>
              <w:rPr>
                <w:sz w:val="22"/>
                <w:szCs w:val="22"/>
              </w:rPr>
              <w:br w:type="textWrapping"/>
            </w:r>
            <w:r>
              <w:rPr>
                <w:sz w:val="22"/>
                <w:szCs w:val="22"/>
              </w:rPr>
              <w:t xml:space="preserve">по направлениям деятельности учреждения (только для заместителей руководителя учреждения </w:t>
            </w:r>
            <w:r>
              <w:rPr>
                <w:sz w:val="22"/>
                <w:szCs w:val="22"/>
              </w:rPr>
              <w:br w:type="textWrapping"/>
            </w:r>
            <w:r>
              <w:rPr>
                <w:sz w:val="22"/>
                <w:szCs w:val="22"/>
              </w:rPr>
              <w:t>по направлениям деятельности, связанным с непосредственной реализацией основных направлений молодежной политики)</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Регулярное взаимодействие с тремя и более молодежными общественными объединениями</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r>
              <w:rPr>
                <w:rFonts w:eastAsia="Calibri"/>
                <w:sz w:val="22"/>
                <w:szCs w:val="22"/>
                <w:lang w:eastAsia="en-US"/>
              </w:rPr>
              <w:t>заместитель руководителя                по воспитательной работе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Регулярное взаимодействие с одним или двумя молодежными общественными объединениями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Отсутствие регулярного взаимодействия </w:t>
            </w:r>
            <w:r>
              <w:rPr>
                <w:sz w:val="22"/>
                <w:szCs w:val="22"/>
              </w:rPr>
              <w:br w:type="textWrapping"/>
            </w:r>
            <w:r>
              <w:rPr>
                <w:sz w:val="22"/>
                <w:szCs w:val="22"/>
              </w:rPr>
              <w:t>с молодежными общественными объединениями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sz w:val="22"/>
                <w:szCs w:val="22"/>
              </w:rPr>
            </w:pPr>
            <w:r>
              <w:rPr>
                <w:sz w:val="22"/>
                <w:szCs w:val="22"/>
              </w:rPr>
              <w:t xml:space="preserve">Оценка молодежью </w:t>
            </w:r>
          </w:p>
          <w:p>
            <w:pPr>
              <w:contextualSpacing/>
              <w:rPr>
                <w:sz w:val="22"/>
                <w:szCs w:val="22"/>
              </w:rPr>
            </w:pPr>
            <w:r>
              <w:rPr>
                <w:sz w:val="22"/>
                <w:szCs w:val="22"/>
              </w:rPr>
              <w:t xml:space="preserve">Санкт-Петербурга качества проведенных мероприятий </w:t>
            </w:r>
          </w:p>
          <w:p>
            <w:pPr>
              <w:contextualSpacing/>
              <w:rPr>
                <w:sz w:val="22"/>
                <w:szCs w:val="22"/>
              </w:rPr>
            </w:pPr>
            <w:r>
              <w:rPr>
                <w:sz w:val="22"/>
                <w:szCs w:val="22"/>
              </w:rPr>
              <w:t xml:space="preserve">(по направлениям деятельности), </w:t>
            </w:r>
          </w:p>
          <w:p>
            <w:pPr>
              <w:contextualSpacing/>
              <w:rPr>
                <w:rFonts w:eastAsia="Calibri"/>
                <w:sz w:val="22"/>
                <w:szCs w:val="22"/>
                <w:lang w:eastAsia="en-US"/>
              </w:rPr>
            </w:pPr>
            <w:r>
              <w:rPr>
                <w:sz w:val="22"/>
                <w:szCs w:val="22"/>
              </w:rPr>
              <w:t>в которых они принимали участие</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Преобладание положительных отзывов</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начальник отдела массовых мероприятий,</w:t>
            </w:r>
          </w:p>
          <w:p>
            <w:pPr>
              <w:rPr>
                <w:rFonts w:eastAsia="Calibri"/>
                <w:sz w:val="22"/>
                <w:szCs w:val="22"/>
                <w:lang w:eastAsia="en-US"/>
              </w:rPr>
            </w:pPr>
            <w:r>
              <w:rPr>
                <w:rFonts w:eastAsia="Calibri"/>
                <w:sz w:val="22"/>
                <w:szCs w:val="22"/>
                <w:lang w:eastAsia="en-US"/>
              </w:rPr>
              <w:t>заведующий</w:t>
            </w:r>
          </w:p>
          <w:p>
            <w:pPr>
              <w:rPr>
                <w:rFonts w:eastAsia="Calibri"/>
                <w:sz w:val="22"/>
                <w:szCs w:val="22"/>
                <w:lang w:eastAsia="en-US"/>
              </w:rPr>
            </w:pPr>
            <w:r>
              <w:rPr>
                <w:rFonts w:eastAsia="Calibri"/>
                <w:sz w:val="22"/>
                <w:szCs w:val="22"/>
                <w:lang w:eastAsia="en-US"/>
              </w:rPr>
              <w:t>клубом,</w:t>
            </w:r>
          </w:p>
          <w:p>
            <w:r>
              <w:rPr>
                <w:rFonts w:eastAsia="Calibri"/>
                <w:sz w:val="22"/>
                <w:szCs w:val="22"/>
                <w:lang w:eastAsia="en-US"/>
              </w:rPr>
              <w:t>заведующий домом молодежи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Преобладание отрицательных отзывов</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6"/>
              </w:numPr>
              <w:ind w:left="0" w:firstLine="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Поддержка инициатив молодежи (только для руководителей структурных подразделений, созданных для непосредственной реализации основных направлений молодежной политики, при условии, что это структурное подразделение не имеет хозяйственных, кадровых или иных обеспечивающих функций, или руководителей структурного подразделения - дома молодежи)</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Победа заявки, составленной при участии руководителя указанной категории, в конкурсе на право получения субсидии, гранта (далее - конкурс грантов)</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заведующие клубом</w:t>
            </w:r>
          </w:p>
          <w:p>
            <w:pPr>
              <w:rPr>
                <w:rFonts w:eastAsia="Calibri"/>
                <w:sz w:val="22"/>
                <w:szCs w:val="22"/>
                <w:lang w:eastAsia="en-US"/>
              </w:rPr>
            </w:pPr>
            <w:r>
              <w:rPr>
                <w:rFonts w:eastAsia="Calibri"/>
                <w:sz w:val="22"/>
                <w:szCs w:val="22"/>
                <w:lang w:eastAsia="en-US"/>
              </w:rPr>
              <w:t>заведующий домом молодежи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Прохождение заявки, составленной при участии руководителя указанной категории, отборочного этапа конкурса грантов</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6"/>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подготовки заявки на участие в конкурсах грантов при участии руководителя указанной категории либо ее отклонение на отборочном этапе</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pPr>
        <w:rPr>
          <w:b/>
          <w:sz w:val="22"/>
          <w:szCs w:val="22"/>
        </w:rPr>
      </w:pPr>
    </w:p>
    <w:p>
      <w:pPr>
        <w:ind w:right="566"/>
        <w:jc w:val="center"/>
        <w:rPr>
          <w:b/>
        </w:rPr>
      </w:pPr>
    </w:p>
    <w:p>
      <w:pPr>
        <w:ind w:right="566"/>
        <w:jc w:val="center"/>
        <w:rPr>
          <w:rFonts w:hint="default"/>
          <w:b/>
          <w:lang w:val="ru-RU"/>
        </w:rPr>
      </w:pPr>
    </w:p>
    <w:p>
      <w:pPr>
        <w:ind w:right="566"/>
        <w:jc w:val="center"/>
        <w:rPr>
          <w:rFonts w:hint="default"/>
          <w:b/>
          <w:lang w:val="ru-RU"/>
        </w:rPr>
      </w:pPr>
    </w:p>
    <w:p>
      <w:pPr>
        <w:ind w:right="566"/>
        <w:jc w:val="center"/>
        <w:rPr>
          <w:rFonts w:hint="default"/>
          <w:b/>
          <w:lang w:val="ru-RU"/>
        </w:rPr>
      </w:pPr>
    </w:p>
    <w:p>
      <w:pPr>
        <w:jc w:val="center"/>
        <w:rPr>
          <w:b/>
        </w:rPr>
      </w:pPr>
    </w:p>
    <w:p>
      <w:pPr>
        <w:jc w:val="center"/>
        <w:rPr>
          <w:b/>
        </w:rPr>
      </w:pPr>
      <w:r>
        <w:rPr>
          <w:b/>
        </w:rPr>
        <w:t xml:space="preserve">Раздел </w:t>
      </w:r>
      <w:r>
        <w:rPr>
          <w:rFonts w:hint="default"/>
          <w:b/>
          <w:lang w:val="ru-RU"/>
        </w:rPr>
        <w:t>2</w:t>
      </w:r>
      <w:r>
        <w:rPr>
          <w:b/>
        </w:rPr>
        <w:t>.</w:t>
      </w:r>
      <w:r>
        <w:rPr>
          <w:rFonts w:hint="default"/>
          <w:b/>
          <w:lang w:val="ru-RU"/>
        </w:rPr>
        <w:t>2.</w:t>
      </w:r>
      <w:r>
        <w:rPr>
          <w:b/>
        </w:rPr>
        <w:t xml:space="preserve"> Основные показатели и критерии оценки эффективности труда работников учреждений, непосредственно </w:t>
      </w:r>
      <w:r>
        <w:rPr>
          <w:b/>
        </w:rPr>
        <w:br w:type="textWrapping"/>
      </w:r>
      <w:r>
        <w:rPr>
          <w:b/>
        </w:rPr>
        <w:t>реализующих основные направления молодежной политики (в части специалистов по работе с молодежью, специалистов</w:t>
      </w:r>
    </w:p>
    <w:p>
      <w:pPr>
        <w:jc w:val="center"/>
        <w:rPr>
          <w:b/>
        </w:rPr>
      </w:pPr>
      <w:r>
        <w:rPr>
          <w:b/>
        </w:rPr>
        <w:t>по социальной работе с молодежью, специалистов по организации и проведению молодежных мероприятий)</w:t>
      </w:r>
    </w:p>
    <w:p>
      <w:pPr>
        <w:jc w:val="center"/>
        <w:rPr>
          <w:b/>
        </w:rPr>
      </w:pPr>
    </w:p>
    <w:tbl>
      <w:tblPr>
        <w:tblStyle w:val="3"/>
        <w:tblW w:w="157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33"/>
        <w:gridCol w:w="4820"/>
        <w:gridCol w:w="2834"/>
        <w:gridCol w:w="176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center"/>
          </w:tcPr>
          <w:p>
            <w:pPr>
              <w:jc w:val="center"/>
              <w:rPr>
                <w:rFonts w:eastAsia="Calibri"/>
                <w:b/>
                <w:sz w:val="22"/>
                <w:szCs w:val="22"/>
                <w:lang w:eastAsia="en-US"/>
              </w:rPr>
            </w:pPr>
            <w:r>
              <w:rPr>
                <w:rFonts w:eastAsia="Calibri"/>
                <w:b/>
                <w:sz w:val="22"/>
                <w:szCs w:val="22"/>
                <w:lang w:eastAsia="en-US"/>
              </w:rPr>
              <w:t>№ п/п</w:t>
            </w:r>
          </w:p>
        </w:tc>
        <w:tc>
          <w:tcPr>
            <w:tcW w:w="3833"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Показатели</w:t>
            </w:r>
          </w:p>
        </w:tc>
        <w:tc>
          <w:tcPr>
            <w:tcW w:w="4820"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Критерии</w:t>
            </w:r>
          </w:p>
        </w:tc>
        <w:tc>
          <w:tcPr>
            <w:tcW w:w="2834" w:type="dxa"/>
            <w:shd w:val="clear" w:color="auto" w:fill="auto"/>
            <w:vAlign w:val="center"/>
          </w:tcPr>
          <w:p>
            <w:pPr>
              <w:tabs>
                <w:tab w:val="left" w:pos="0"/>
              </w:tabs>
              <w:jc w:val="center"/>
              <w:rPr>
                <w:rFonts w:eastAsia="Calibri"/>
                <w:b/>
                <w:sz w:val="22"/>
                <w:szCs w:val="22"/>
                <w:lang w:eastAsia="en-US"/>
              </w:rPr>
            </w:pPr>
            <w:r>
              <w:rPr>
                <w:rFonts w:eastAsia="Calibri"/>
                <w:b/>
                <w:sz w:val="22"/>
                <w:szCs w:val="22"/>
                <w:lang w:eastAsia="en-US"/>
              </w:rPr>
              <w:t>Вид выплаты</w:t>
            </w:r>
          </w:p>
        </w:tc>
        <w:tc>
          <w:tcPr>
            <w:tcW w:w="1765" w:type="dxa"/>
            <w:shd w:val="clear" w:color="auto" w:fill="auto"/>
            <w:vAlign w:val="center"/>
          </w:tcPr>
          <w:p>
            <w:pPr>
              <w:jc w:val="center"/>
              <w:rPr>
                <w:rFonts w:eastAsia="Calibri"/>
                <w:b/>
                <w:sz w:val="22"/>
                <w:szCs w:val="22"/>
                <w:lang w:eastAsia="en-US"/>
              </w:rPr>
            </w:pPr>
            <w:r>
              <w:rPr>
                <w:rFonts w:eastAsia="Calibri"/>
                <w:b/>
                <w:sz w:val="22"/>
                <w:szCs w:val="22"/>
                <w:lang w:eastAsia="en-US"/>
              </w:rPr>
              <w:t>Периодичность</w:t>
            </w:r>
          </w:p>
        </w:tc>
        <w:tc>
          <w:tcPr>
            <w:tcW w:w="1939" w:type="dxa"/>
            <w:shd w:val="clear" w:color="auto" w:fill="auto"/>
            <w:vAlign w:val="center"/>
          </w:tcPr>
          <w:p>
            <w:pPr>
              <w:jc w:val="center"/>
              <w:rPr>
                <w:rFonts w:eastAsia="Calibri"/>
                <w:b/>
                <w:sz w:val="22"/>
                <w:szCs w:val="22"/>
                <w:lang w:eastAsia="en-US"/>
              </w:rPr>
            </w:pPr>
            <w:r>
              <w:rPr>
                <w:rFonts w:eastAsia="Calibri"/>
                <w:b/>
                <w:sz w:val="22"/>
                <w:szCs w:val="22"/>
                <w:lang w:eastAsia="en-US"/>
              </w:rPr>
              <w:t>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Подтвержденные жалобы</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подтвержденных жалоб и замечаний</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vAlign w:val="center"/>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подтвержденных жалоб и замечаний</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Оформление документации</w:t>
            </w:r>
            <w:r>
              <w:rPr>
                <w:rFonts w:eastAsia="Calibri"/>
                <w:sz w:val="22"/>
                <w:szCs w:val="22"/>
                <w:lang w:eastAsia="en-US"/>
              </w:rPr>
              <w:br w:type="textWrapping"/>
            </w:r>
            <w:r>
              <w:rPr>
                <w:rFonts w:eastAsia="Calibri"/>
                <w:sz w:val="22"/>
                <w:szCs w:val="22"/>
                <w:lang w:eastAsia="en-US"/>
              </w:rPr>
              <w:t xml:space="preserve">в отношении своей деятельности, </w:t>
            </w:r>
            <w:r>
              <w:rPr>
                <w:rFonts w:eastAsia="Calibri"/>
                <w:sz w:val="22"/>
                <w:szCs w:val="22"/>
                <w:lang w:eastAsia="en-US"/>
              </w:rPr>
              <w:br w:type="textWrapping"/>
            </w:r>
            <w:r>
              <w:rPr>
                <w:rFonts w:eastAsia="Calibri"/>
                <w:sz w:val="22"/>
                <w:szCs w:val="22"/>
                <w:lang w:eastAsia="en-US"/>
              </w:rPr>
              <w:t>в том числе планы, отчеты</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замечаний у вышестоящего руководства</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vAlign w:val="center"/>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замечаний у вышестоящего руководства</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Вовлечение занимающихся </w:t>
            </w:r>
            <w:r>
              <w:rPr>
                <w:rFonts w:eastAsia="Calibri"/>
                <w:sz w:val="22"/>
                <w:szCs w:val="22"/>
                <w:lang w:eastAsia="en-US"/>
              </w:rPr>
              <w:br w:type="textWrapping"/>
            </w:r>
            <w:r>
              <w:rPr>
                <w:rFonts w:eastAsia="Calibri"/>
                <w:sz w:val="22"/>
                <w:szCs w:val="22"/>
                <w:lang w:eastAsia="en-US"/>
              </w:rPr>
              <w:t xml:space="preserve">в учреждении по направлению деятельности в мероприятия, организуемые учреждением </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60</w:t>
            </w:r>
            <w:r>
              <w:rPr>
                <w:rFonts w:hint="default"/>
                <w:sz w:val="22"/>
                <w:szCs w:val="22"/>
                <w:lang w:val="ru-RU"/>
              </w:rPr>
              <w:t xml:space="preserve"> </w:t>
            </w:r>
            <w:r>
              <w:rPr>
                <w:sz w:val="22"/>
                <w:szCs w:val="22"/>
              </w:rPr>
              <w:t>% - 100</w:t>
            </w:r>
            <w:r>
              <w:rPr>
                <w:rFonts w:hint="default"/>
                <w:sz w:val="22"/>
                <w:szCs w:val="22"/>
                <w:lang w:val="ru-RU"/>
              </w:rPr>
              <w:t xml:space="preserve"> </w:t>
            </w:r>
            <w:r>
              <w:rPr>
                <w:sz w:val="22"/>
                <w:szCs w:val="22"/>
              </w:rPr>
              <w:t xml:space="preserve">% занимающихся </w:t>
            </w:r>
            <w:r>
              <w:rPr>
                <w:sz w:val="22"/>
                <w:szCs w:val="22"/>
              </w:rPr>
              <w:br w:type="textWrapping"/>
            </w:r>
            <w:r>
              <w:rPr>
                <w:sz w:val="22"/>
                <w:szCs w:val="22"/>
              </w:rPr>
              <w:t>в учреждении в мероприятиях, организуемых учреждением</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 xml:space="preserve">по работе </w:t>
            </w:r>
            <w:r>
              <w:rPr>
                <w:rFonts w:eastAsia="Calibri"/>
                <w:sz w:val="22"/>
                <w:szCs w:val="22"/>
                <w:lang w:eastAsia="en-US"/>
              </w:rPr>
              <w:br w:type="textWrapping"/>
            </w:r>
            <w:r>
              <w:rPr>
                <w:rFonts w:eastAsia="Calibri"/>
                <w:sz w:val="22"/>
                <w:szCs w:val="22"/>
                <w:lang w:eastAsia="en-US"/>
              </w:rPr>
              <w:t xml:space="preserve">с молодежью, специалистов </w:t>
            </w:r>
            <w:r>
              <w:rPr>
                <w:rFonts w:eastAsia="Calibri"/>
                <w:sz w:val="22"/>
                <w:szCs w:val="22"/>
                <w:lang w:eastAsia="en-US"/>
              </w:rPr>
              <w:br w:type="textWrapping"/>
            </w:r>
            <w:r>
              <w:rPr>
                <w:rFonts w:eastAsia="Calibri"/>
                <w:sz w:val="22"/>
                <w:szCs w:val="22"/>
                <w:lang w:eastAsia="en-US"/>
              </w:rPr>
              <w:t xml:space="preserve">по социальной работе </w:t>
            </w:r>
            <w:r>
              <w:rPr>
                <w:rFonts w:eastAsia="Calibri"/>
                <w:sz w:val="22"/>
                <w:szCs w:val="22"/>
                <w:lang w:eastAsia="en-US"/>
              </w:rPr>
              <w:br w:type="textWrapping"/>
            </w:r>
            <w:r>
              <w:rPr>
                <w:rFonts w:eastAsia="Calibri"/>
                <w:sz w:val="22"/>
                <w:szCs w:val="22"/>
                <w:lang w:eastAsia="en-US"/>
              </w:rPr>
              <w:t>с молодежью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bCs/>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более 30</w:t>
            </w:r>
            <w:r>
              <w:rPr>
                <w:rFonts w:hint="default"/>
                <w:sz w:val="22"/>
                <w:szCs w:val="22"/>
                <w:lang w:val="ru-RU"/>
              </w:rPr>
              <w:t xml:space="preserve"> </w:t>
            </w:r>
            <w:r>
              <w:rPr>
                <w:sz w:val="22"/>
                <w:szCs w:val="22"/>
              </w:rPr>
              <w:t>%, но менее 60</w:t>
            </w:r>
            <w:r>
              <w:rPr>
                <w:rFonts w:hint="default"/>
                <w:sz w:val="22"/>
                <w:szCs w:val="22"/>
                <w:lang w:val="ru-RU"/>
              </w:rPr>
              <w:t xml:space="preserve"> </w:t>
            </w:r>
            <w:r>
              <w:rPr>
                <w:sz w:val="22"/>
                <w:szCs w:val="22"/>
              </w:rPr>
              <w:t>% занимающихся в учреждении в мероприятиях, организуемых учреждением</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bCs/>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менее 30</w:t>
            </w:r>
            <w:r>
              <w:rPr>
                <w:rFonts w:hint="default"/>
                <w:sz w:val="22"/>
                <w:szCs w:val="22"/>
                <w:lang w:val="ru-RU"/>
              </w:rPr>
              <w:t xml:space="preserve"> </w:t>
            </w:r>
            <w:r>
              <w:rPr>
                <w:sz w:val="22"/>
                <w:szCs w:val="22"/>
              </w:rPr>
              <w:t xml:space="preserve">% занимающихся </w:t>
            </w:r>
            <w:r>
              <w:rPr>
                <w:sz w:val="22"/>
                <w:szCs w:val="22"/>
              </w:rPr>
              <w:br w:type="textWrapping"/>
            </w:r>
            <w:r>
              <w:rPr>
                <w:sz w:val="22"/>
                <w:szCs w:val="22"/>
              </w:rPr>
              <w:t>в учреждении в мероприятиях, организуемых учреждением</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Участие специалиста учреждения </w:t>
            </w:r>
            <w:r>
              <w:rPr>
                <w:rFonts w:eastAsia="Calibri"/>
                <w:sz w:val="22"/>
                <w:szCs w:val="22"/>
                <w:lang w:eastAsia="en-US"/>
              </w:rPr>
              <w:br w:type="textWrapping"/>
            </w:r>
            <w:r>
              <w:rPr>
                <w:rFonts w:eastAsia="Calibri"/>
                <w:sz w:val="22"/>
                <w:szCs w:val="22"/>
                <w:lang w:eastAsia="en-US"/>
              </w:rPr>
              <w:t>в организации мероприятий методического, научного, научно-методического характера, мастер-классов, открытых уроков, конференций, семинаров</w:t>
            </w:r>
          </w:p>
        </w:tc>
        <w:tc>
          <w:tcPr>
            <w:tcW w:w="4820" w:type="dxa"/>
            <w:shd w:val="clear" w:color="auto" w:fill="auto"/>
          </w:tcPr>
          <w:p>
            <w:pPr>
              <w:rPr>
                <w:rFonts w:eastAsia="Calibri"/>
                <w:sz w:val="22"/>
                <w:szCs w:val="22"/>
                <w:lang w:eastAsia="en-US"/>
              </w:rPr>
            </w:pPr>
            <w:r>
              <w:rPr>
                <w:rFonts w:eastAsia="Calibri"/>
                <w:sz w:val="22"/>
                <w:szCs w:val="22"/>
                <w:lang w:eastAsia="en-US"/>
              </w:rPr>
              <w:t>Участие в организации мероприятия</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shd w:val="clear" w:color="auto" w:fill="auto"/>
          </w:tcPr>
          <w:p>
            <w:pPr>
              <w:rPr>
                <w:rFonts w:eastAsia="Calibri"/>
                <w:sz w:val="22"/>
                <w:szCs w:val="22"/>
                <w:lang w:eastAsia="en-US"/>
              </w:rPr>
            </w:pPr>
            <w:r>
              <w:rPr>
                <w:rFonts w:eastAsia="Calibri"/>
                <w:sz w:val="22"/>
                <w:szCs w:val="22"/>
                <w:lang w:eastAsia="en-US"/>
              </w:rPr>
              <w:t>Отсутствие фактов участия в организации мероприятий</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Выполнение плановых показателей (количественные показатели) </w:t>
            </w:r>
            <w:r>
              <w:rPr>
                <w:rFonts w:eastAsia="Calibri"/>
                <w:sz w:val="22"/>
                <w:szCs w:val="22"/>
                <w:lang w:eastAsia="en-US"/>
              </w:rPr>
              <w:br w:type="textWrapping"/>
            </w:r>
            <w:r>
              <w:rPr>
                <w:rFonts w:eastAsia="Calibri"/>
                <w:sz w:val="22"/>
                <w:szCs w:val="22"/>
                <w:lang w:eastAsia="en-US"/>
              </w:rPr>
              <w:t xml:space="preserve">по направлению деятельности </w:t>
            </w:r>
            <w:r>
              <w:rPr>
                <w:rFonts w:eastAsia="Calibri"/>
                <w:sz w:val="22"/>
                <w:szCs w:val="22"/>
                <w:lang w:eastAsia="en-US"/>
              </w:rPr>
              <w:br w:type="textWrapping"/>
            </w:r>
            <w:r>
              <w:rPr>
                <w:rFonts w:eastAsia="Calibri"/>
                <w:sz w:val="22"/>
                <w:szCs w:val="22"/>
                <w:lang w:eastAsia="en-US"/>
              </w:rPr>
              <w:t>за оцениваемый период (квартал, год)</w:t>
            </w:r>
          </w:p>
          <w:p>
            <w:pPr>
              <w:rPr>
                <w:rFonts w:eastAsia="Calibri"/>
                <w:sz w:val="22"/>
                <w:szCs w:val="22"/>
                <w:lang w:eastAsia="en-US"/>
              </w:rPr>
            </w:pPr>
          </w:p>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Достижение планового показателя</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p>
          <w:p>
            <w:pPr>
              <w:rPr>
                <w:rFonts w:eastAsia="Calibri"/>
                <w:sz w:val="22"/>
                <w:szCs w:val="22"/>
                <w:lang w:eastAsia="en-US"/>
              </w:rPr>
            </w:pP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p>
            <w:pPr>
              <w:rPr>
                <w:rFonts w:eastAsia="Calibri"/>
                <w:sz w:val="22"/>
                <w:szCs w:val="22"/>
                <w:lang w:eastAsia="en-US"/>
              </w:rPr>
            </w:pPr>
            <w:r>
              <w:rPr>
                <w:rFonts w:eastAsia="Calibri"/>
                <w:sz w:val="22"/>
                <w:szCs w:val="22"/>
                <w:lang w:eastAsia="en-US"/>
              </w:rPr>
              <w:t>год</w:t>
            </w:r>
          </w:p>
          <w:p>
            <w:pPr>
              <w:rPr>
                <w:rFonts w:eastAsia="Calibri"/>
                <w:sz w:val="22"/>
                <w:szCs w:val="22"/>
                <w:lang w:eastAsia="en-US"/>
              </w:rPr>
            </w:pP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Недостижение планового показателя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Выполнение плановых показателей (качественнее показатели) </w:t>
            </w:r>
            <w:r>
              <w:rPr>
                <w:rFonts w:eastAsia="Calibri"/>
                <w:sz w:val="22"/>
                <w:szCs w:val="22"/>
                <w:lang w:eastAsia="en-US"/>
              </w:rPr>
              <w:br w:type="textWrapping"/>
            </w:r>
            <w:r>
              <w:rPr>
                <w:rFonts w:eastAsia="Calibri"/>
                <w:sz w:val="22"/>
                <w:szCs w:val="22"/>
                <w:lang w:eastAsia="en-US"/>
              </w:rPr>
              <w:t xml:space="preserve">по направлению деятельности </w:t>
            </w:r>
            <w:r>
              <w:rPr>
                <w:rFonts w:eastAsia="Calibri"/>
                <w:sz w:val="22"/>
                <w:szCs w:val="22"/>
                <w:lang w:eastAsia="en-US"/>
              </w:rPr>
              <w:br w:type="textWrapping"/>
            </w:r>
            <w:r>
              <w:rPr>
                <w:rFonts w:eastAsia="Calibri"/>
                <w:sz w:val="22"/>
                <w:szCs w:val="22"/>
                <w:lang w:eastAsia="en-US"/>
              </w:rPr>
              <w:t>за оцениваемый период (квартал, год)</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Достижение планового показателя</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p>
          <w:p>
            <w:pPr>
              <w:rPr>
                <w:rFonts w:eastAsia="Calibri"/>
                <w:sz w:val="22"/>
                <w:szCs w:val="22"/>
                <w:lang w:eastAsia="en-US"/>
              </w:rPr>
            </w:pP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p>
            <w:pPr>
              <w:rPr>
                <w:rFonts w:eastAsia="Calibri"/>
                <w:sz w:val="22"/>
                <w:szCs w:val="22"/>
                <w:lang w:eastAsia="en-US"/>
              </w:rPr>
            </w:pPr>
            <w:r>
              <w:rPr>
                <w:rFonts w:eastAsia="Calibri"/>
                <w:sz w:val="22"/>
                <w:szCs w:val="22"/>
                <w:lang w:eastAsia="en-US"/>
              </w:rPr>
              <w:t>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Недостижение планового показателя</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Участие в конкурсах</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федеральных конкурсах</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федеральных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районных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районных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в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Участие лиц, занимающихся </w:t>
            </w:r>
            <w:r>
              <w:rPr>
                <w:sz w:val="22"/>
                <w:szCs w:val="22"/>
              </w:rPr>
              <w:br w:type="textWrapping"/>
            </w:r>
            <w:r>
              <w:rPr>
                <w:sz w:val="22"/>
                <w:szCs w:val="22"/>
              </w:rPr>
              <w:t xml:space="preserve">в учреждении (по направлению деятельности специалиста либо </w:t>
            </w:r>
            <w:r>
              <w:rPr>
                <w:sz w:val="22"/>
                <w:szCs w:val="22"/>
              </w:rPr>
              <w:br w:type="textWrapping"/>
            </w:r>
            <w:r>
              <w:rPr>
                <w:sz w:val="22"/>
                <w:szCs w:val="22"/>
              </w:rPr>
              <w:t>при его поддержке и сопровождении) в конкурсах</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федеральных конкурсах</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 xml:space="preserve">по работе </w:t>
            </w:r>
            <w:r>
              <w:rPr>
                <w:rFonts w:eastAsia="Calibri"/>
                <w:sz w:val="22"/>
                <w:szCs w:val="22"/>
                <w:lang w:eastAsia="en-US"/>
              </w:rPr>
              <w:br w:type="textWrapping"/>
            </w:r>
            <w:r>
              <w:rPr>
                <w:rFonts w:eastAsia="Calibri"/>
                <w:sz w:val="22"/>
                <w:szCs w:val="22"/>
                <w:lang w:eastAsia="en-US"/>
              </w:rPr>
              <w:t xml:space="preserve">с молодежью, специалистов </w:t>
            </w:r>
            <w:r>
              <w:rPr>
                <w:rFonts w:eastAsia="Calibri"/>
                <w:sz w:val="22"/>
                <w:szCs w:val="22"/>
                <w:lang w:eastAsia="en-US"/>
              </w:rPr>
              <w:br w:type="textWrapping"/>
            </w:r>
            <w:r>
              <w:rPr>
                <w:rFonts w:eastAsia="Calibri"/>
                <w:sz w:val="22"/>
                <w:szCs w:val="22"/>
                <w:lang w:eastAsia="en-US"/>
              </w:rPr>
              <w:t xml:space="preserve">по социальной работе </w:t>
            </w:r>
          </w:p>
          <w:p>
            <w:pPr>
              <w:rPr>
                <w:rFonts w:eastAsia="Calibri"/>
                <w:sz w:val="22"/>
                <w:szCs w:val="22"/>
                <w:lang w:eastAsia="en-US"/>
              </w:rPr>
            </w:pPr>
            <w:r>
              <w:rPr>
                <w:rFonts w:eastAsia="Calibri"/>
                <w:sz w:val="22"/>
                <w:szCs w:val="22"/>
                <w:lang w:eastAsia="en-US"/>
              </w:rPr>
              <w:t>с молодежью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Участие в федеральных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Занятие призового места в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Участие в региональных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Занятие призового места в районных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Участие в районных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Отсутствие фактов участия в конкурсах</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562" w:type="dxa"/>
            <w:vMerge w:val="restart"/>
            <w:shd w:val="clear" w:color="auto" w:fill="auto"/>
          </w:tcPr>
          <w:p>
            <w:pPr>
              <w:numPr>
                <w:ilvl w:val="0"/>
                <w:numId w:val="7"/>
              </w:numPr>
              <w:ind w:left="425" w:leftChars="0" w:hanging="425" w:firstLineChars="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Исполнительская дисциплина</w:t>
            </w: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Отсутствие</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continue"/>
            <w:shd w:val="clear" w:color="auto" w:fill="auto"/>
          </w:tcPr>
          <w:p>
            <w:pPr>
              <w:numPr>
                <w:ilvl w:val="0"/>
                <w:numId w:val="3"/>
              </w:numPr>
              <w:ind w:left="0" w:firstLine="0"/>
              <w:contextualSpacing/>
              <w:rPr>
                <w:rFonts w:eastAsia="Calibri"/>
                <w:sz w:val="22"/>
                <w:szCs w:val="22"/>
                <w:lang w:eastAsia="en-US"/>
              </w:rPr>
            </w:pPr>
          </w:p>
        </w:tc>
        <w:tc>
          <w:tcPr>
            <w:tcW w:w="3833" w:type="dxa"/>
            <w:vMerge w:val="continue"/>
            <w:shd w:val="clear" w:color="auto" w:fill="auto"/>
          </w:tcPr>
          <w:p>
            <w:pPr>
              <w:contextualSpacing/>
              <w:rPr>
                <w:rFonts w:eastAsia="Calibri"/>
                <w:sz w:val="22"/>
                <w:szCs w:val="22"/>
                <w:lang w:eastAsia="en-US"/>
              </w:rPr>
            </w:pPr>
          </w:p>
        </w:tc>
        <w:tc>
          <w:tcPr>
            <w:tcW w:w="4820" w:type="dxa"/>
            <w:shd w:val="clear" w:color="auto" w:fill="auto"/>
          </w:tcPr>
          <w:p>
            <w:pPr>
              <w:autoSpaceDE w:val="0"/>
              <w:autoSpaceDN w:val="0"/>
              <w:adjustRightInd w:val="0"/>
              <w:rPr>
                <w:rFonts w:eastAsia="Calibri"/>
                <w:sz w:val="22"/>
                <w:szCs w:val="22"/>
                <w:lang w:eastAsia="en-US"/>
              </w:rPr>
            </w:pPr>
            <w:r>
              <w:rPr>
                <w:rFonts w:eastAsia="Calibri"/>
                <w:sz w:val="22"/>
                <w:szCs w:val="22"/>
                <w:lang w:eastAsia="en-US"/>
              </w:rPr>
              <w:t>Наличие</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2" w:type="dxa"/>
            <w:vMerge w:val="restart"/>
            <w:shd w:val="clear" w:color="auto" w:fill="auto"/>
          </w:tcPr>
          <w:p>
            <w:pPr>
              <w:numPr>
                <w:ilvl w:val="0"/>
                <w:numId w:val="7"/>
              </w:numPr>
              <w:tabs>
                <w:tab w:val="left" w:pos="547"/>
                <w:tab w:val="clear" w:pos="425"/>
              </w:tabs>
              <w:ind w:left="425" w:leftChars="0" w:hanging="425" w:firstLineChars="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rFonts w:eastAsia="Calibri"/>
                <w:sz w:val="22"/>
                <w:szCs w:val="22"/>
                <w:lang w:eastAsia="en-US"/>
              </w:rPr>
              <w:t>Поддержка инициатив молодежи Санкт-Петербурга</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Победа заявки, составленной при участии специалиста, в конкурсе грантов</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2" w:type="dxa"/>
            <w:vMerge w:val="continue"/>
            <w:shd w:val="clear" w:color="auto" w:fill="auto"/>
          </w:tcPr>
          <w:p>
            <w:pPr>
              <w:numPr>
                <w:ilvl w:val="0"/>
                <w:numId w:val="3"/>
              </w:numPr>
              <w:tabs>
                <w:tab w:val="left" w:pos="547"/>
              </w:tabs>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Прохождение заявки, составленной при участии специалиста, отборочного этапа конкурса грантов</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trPr>
        <w:tc>
          <w:tcPr>
            <w:tcW w:w="562" w:type="dxa"/>
            <w:vMerge w:val="continue"/>
            <w:shd w:val="clear" w:color="auto" w:fill="auto"/>
          </w:tcPr>
          <w:p>
            <w:pPr>
              <w:numPr>
                <w:ilvl w:val="0"/>
                <w:numId w:val="3"/>
              </w:numPr>
              <w:tabs>
                <w:tab w:val="left" w:pos="547"/>
              </w:tabs>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подготовки заявки на участие в конкурсах грантов при участии специалиста либо ее отклонение на отборочном этапе грантов</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62"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833"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820"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834"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765"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1939"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62" w:type="dxa"/>
            <w:vMerge w:val="restart"/>
            <w:shd w:val="clear" w:color="auto" w:fill="auto"/>
          </w:tcPr>
          <w:p>
            <w:pPr>
              <w:numPr>
                <w:ilvl w:val="0"/>
                <w:numId w:val="7"/>
              </w:numPr>
              <w:tabs>
                <w:tab w:val="left" w:pos="547"/>
                <w:tab w:val="clear" w:pos="425"/>
              </w:tabs>
              <w:ind w:left="425" w:leftChars="0" w:hanging="425" w:firstLineChars="0"/>
              <w:contextualSpacing/>
              <w:rPr>
                <w:rFonts w:eastAsia="Calibri"/>
                <w:sz w:val="22"/>
                <w:szCs w:val="22"/>
                <w:lang w:eastAsia="en-US"/>
              </w:rPr>
            </w:pPr>
          </w:p>
        </w:tc>
        <w:tc>
          <w:tcPr>
            <w:tcW w:w="3833" w:type="dxa"/>
            <w:vMerge w:val="restart"/>
            <w:shd w:val="clear" w:color="auto" w:fill="auto"/>
          </w:tcPr>
          <w:p>
            <w:pPr>
              <w:rPr>
                <w:rFonts w:eastAsia="Calibri"/>
                <w:sz w:val="22"/>
                <w:szCs w:val="22"/>
                <w:lang w:eastAsia="en-US"/>
              </w:rPr>
            </w:pPr>
            <w:r>
              <w:rPr>
                <w:rFonts w:eastAsia="Calibri"/>
                <w:sz w:val="22"/>
                <w:szCs w:val="22"/>
                <w:lang w:eastAsia="en-US"/>
              </w:rPr>
              <w:t xml:space="preserve">Общественная деятельность специалиста в сфере молодежной политики (например, участие </w:t>
            </w:r>
            <w:r>
              <w:rPr>
                <w:rFonts w:eastAsia="Calibri"/>
                <w:sz w:val="22"/>
                <w:szCs w:val="22"/>
                <w:lang w:eastAsia="en-US"/>
              </w:rPr>
              <w:br w:type="textWrapping"/>
            </w:r>
            <w:r>
              <w:rPr>
                <w:rFonts w:eastAsia="Calibri"/>
                <w:sz w:val="22"/>
                <w:szCs w:val="22"/>
                <w:lang w:eastAsia="en-US"/>
              </w:rPr>
              <w:t xml:space="preserve">в постоянно действующих комиссиях, рабочих группах, участие </w:t>
            </w:r>
            <w:r>
              <w:rPr>
                <w:rFonts w:eastAsia="Calibri"/>
                <w:sz w:val="22"/>
                <w:szCs w:val="22"/>
                <w:lang w:eastAsia="en-US"/>
              </w:rPr>
              <w:br w:type="textWrapping"/>
            </w:r>
            <w:r>
              <w:rPr>
                <w:rFonts w:eastAsia="Calibri"/>
                <w:sz w:val="22"/>
                <w:szCs w:val="22"/>
                <w:lang w:eastAsia="en-US"/>
              </w:rPr>
              <w:t>в разработке методических или нормативных документов в сфере молодежной политики, руководство поисковым отрядом или иным общественным объединением, осуществляющим свою деятельность в сфере молодежной политики)</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общественной деятельности</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62" w:type="dxa"/>
            <w:vMerge w:val="continue"/>
            <w:shd w:val="clear" w:color="auto" w:fill="auto"/>
          </w:tcPr>
          <w:p>
            <w:pPr>
              <w:numPr>
                <w:ilvl w:val="0"/>
                <w:numId w:val="3"/>
              </w:numPr>
              <w:tabs>
                <w:tab w:val="left" w:pos="547"/>
              </w:tabs>
              <w:ind w:left="0" w:firstLine="0"/>
              <w:contextualSpacing/>
              <w:rPr>
                <w:rFonts w:eastAsia="Calibri"/>
                <w:sz w:val="22"/>
                <w:szCs w:val="22"/>
                <w:lang w:eastAsia="en-US"/>
              </w:rPr>
            </w:pPr>
          </w:p>
        </w:tc>
        <w:tc>
          <w:tcPr>
            <w:tcW w:w="3833" w:type="dxa"/>
            <w:vMerge w:val="continue"/>
            <w:shd w:val="clear" w:color="auto" w:fill="auto"/>
          </w:tcPr>
          <w:p>
            <w:pPr>
              <w:rPr>
                <w:rFonts w:eastAsia="Calibri"/>
                <w:sz w:val="22"/>
                <w:szCs w:val="22"/>
                <w:lang w:eastAsia="en-US"/>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в общественной деятельности</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562" w:type="dxa"/>
            <w:vMerge w:val="restart"/>
            <w:shd w:val="clear" w:color="auto" w:fill="auto"/>
          </w:tcPr>
          <w:p>
            <w:pPr>
              <w:numPr>
                <w:ilvl w:val="0"/>
                <w:numId w:val="7"/>
              </w:numPr>
              <w:tabs>
                <w:tab w:val="left" w:pos="547"/>
                <w:tab w:val="clear" w:pos="425"/>
              </w:tabs>
              <w:ind w:left="425" w:leftChars="0" w:hanging="425" w:firstLineChars="0"/>
              <w:contextualSpacing/>
              <w:rPr>
                <w:rFonts w:eastAsia="Calibri"/>
                <w:sz w:val="22"/>
                <w:szCs w:val="22"/>
                <w:lang w:eastAsia="en-US"/>
              </w:rPr>
            </w:pPr>
          </w:p>
        </w:tc>
        <w:tc>
          <w:tcPr>
            <w:tcW w:w="3833" w:type="dxa"/>
            <w:vMerge w:val="restart"/>
            <w:shd w:val="clear" w:color="auto" w:fill="auto"/>
          </w:tcPr>
          <w:p>
            <w:pPr>
              <w:contextualSpacing/>
              <w:rPr>
                <w:rFonts w:eastAsia="Calibri"/>
                <w:sz w:val="22"/>
                <w:szCs w:val="22"/>
                <w:lang w:eastAsia="en-US"/>
              </w:rPr>
            </w:pPr>
            <w:r>
              <w:rPr>
                <w:sz w:val="22"/>
                <w:szCs w:val="22"/>
              </w:rPr>
              <w:t xml:space="preserve">Оценка молодежью </w:t>
            </w:r>
            <w:r>
              <w:rPr>
                <w:sz w:val="22"/>
                <w:szCs w:val="22"/>
              </w:rPr>
              <w:br w:type="textWrapping"/>
            </w:r>
            <w:r>
              <w:rPr>
                <w:sz w:val="22"/>
                <w:szCs w:val="22"/>
              </w:rPr>
              <w:t xml:space="preserve">Санкт-Петербурга качества проведенных мероприятий </w:t>
            </w:r>
            <w:r>
              <w:rPr>
                <w:sz w:val="22"/>
                <w:szCs w:val="22"/>
              </w:rPr>
              <w:br w:type="textWrapping"/>
            </w:r>
            <w:r>
              <w:rPr>
                <w:sz w:val="22"/>
                <w:szCs w:val="22"/>
              </w:rPr>
              <w:t xml:space="preserve">(по направлению деятельности), </w:t>
            </w:r>
            <w:r>
              <w:rPr>
                <w:sz w:val="22"/>
                <w:szCs w:val="22"/>
              </w:rPr>
              <w:br w:type="textWrapping"/>
            </w:r>
            <w:r>
              <w:rPr>
                <w:sz w:val="22"/>
                <w:szCs w:val="22"/>
              </w:rPr>
              <w:t>в которых они принимали участие</w:t>
            </w: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Преобладание положительных отзывов</w:t>
            </w:r>
          </w:p>
        </w:tc>
        <w:tc>
          <w:tcPr>
            <w:tcW w:w="2834"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765"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1939"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62" w:type="dxa"/>
            <w:vMerge w:val="continue"/>
            <w:shd w:val="clear" w:color="auto" w:fill="auto"/>
          </w:tcPr>
          <w:p>
            <w:pPr>
              <w:numPr>
                <w:ilvl w:val="0"/>
                <w:numId w:val="3"/>
              </w:numPr>
              <w:tabs>
                <w:tab w:val="left" w:pos="547"/>
              </w:tabs>
              <w:ind w:left="0" w:firstLine="0"/>
              <w:contextualSpacing/>
              <w:rPr>
                <w:rFonts w:eastAsia="Calibri"/>
                <w:sz w:val="22"/>
                <w:szCs w:val="22"/>
                <w:lang w:eastAsia="en-US"/>
              </w:rPr>
            </w:pPr>
          </w:p>
        </w:tc>
        <w:tc>
          <w:tcPr>
            <w:tcW w:w="3833" w:type="dxa"/>
            <w:vMerge w:val="continue"/>
            <w:shd w:val="clear" w:color="auto" w:fill="auto"/>
          </w:tcPr>
          <w:p>
            <w:pPr>
              <w:contextualSpacing/>
              <w:rPr>
                <w:sz w:val="22"/>
                <w:szCs w:val="22"/>
              </w:rPr>
            </w:pPr>
          </w:p>
        </w:tc>
        <w:tc>
          <w:tcPr>
            <w:tcW w:w="4820"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Преобладание отрицательных отзывов</w:t>
            </w:r>
          </w:p>
        </w:tc>
        <w:tc>
          <w:tcPr>
            <w:tcW w:w="2834" w:type="dxa"/>
            <w:vMerge w:val="continue"/>
            <w:shd w:val="clear" w:color="auto" w:fill="auto"/>
          </w:tcPr>
          <w:p>
            <w:pPr>
              <w:rPr>
                <w:rFonts w:eastAsia="Calibri"/>
                <w:sz w:val="22"/>
                <w:szCs w:val="22"/>
                <w:lang w:eastAsia="en-US"/>
              </w:rPr>
            </w:pPr>
          </w:p>
        </w:tc>
        <w:tc>
          <w:tcPr>
            <w:tcW w:w="1765" w:type="dxa"/>
            <w:vMerge w:val="continue"/>
            <w:shd w:val="clear" w:color="auto" w:fill="auto"/>
          </w:tcPr>
          <w:p>
            <w:pPr>
              <w:rPr>
                <w:rFonts w:eastAsia="Calibri"/>
                <w:sz w:val="22"/>
                <w:szCs w:val="22"/>
                <w:lang w:eastAsia="en-US"/>
              </w:rPr>
            </w:pPr>
          </w:p>
        </w:tc>
        <w:tc>
          <w:tcPr>
            <w:tcW w:w="1939" w:type="dxa"/>
            <w:vMerge w:val="continue"/>
            <w:shd w:val="clear" w:color="auto" w:fill="auto"/>
          </w:tcPr>
          <w:p>
            <w:pPr>
              <w:rPr>
                <w:rFonts w:eastAsia="Calibri"/>
                <w:sz w:val="22"/>
                <w:szCs w:val="22"/>
                <w:lang w:eastAsia="en-US"/>
              </w:rPr>
            </w:pPr>
          </w:p>
        </w:tc>
      </w:tr>
    </w:tbl>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p>
    <w:p>
      <w:pPr>
        <w:autoSpaceDE w:val="0"/>
        <w:autoSpaceDN w:val="0"/>
        <w:adjustRightInd w:val="0"/>
        <w:contextualSpacing/>
        <w:jc w:val="center"/>
        <w:rPr>
          <w:b/>
        </w:rPr>
      </w:pPr>
      <w:r>
        <w:rPr>
          <w:b/>
        </w:rPr>
        <w:t>Раздел 2.</w:t>
      </w:r>
      <w:r>
        <w:rPr>
          <w:rFonts w:hint="default"/>
          <w:b/>
          <w:lang w:val="ru-RU"/>
        </w:rPr>
        <w:t>3.</w:t>
      </w:r>
      <w:r>
        <w:rPr>
          <w:b/>
        </w:rPr>
        <w:t xml:space="preserve"> Основные показатели и критерии оценки эффективности труда работников учреждений, непосредственно </w:t>
      </w:r>
    </w:p>
    <w:p>
      <w:pPr>
        <w:autoSpaceDE w:val="0"/>
        <w:autoSpaceDN w:val="0"/>
        <w:adjustRightInd w:val="0"/>
        <w:contextualSpacing/>
        <w:jc w:val="center"/>
        <w:rPr>
          <w:b/>
        </w:rPr>
      </w:pPr>
      <w:r>
        <w:rPr>
          <w:b/>
        </w:rPr>
        <w:t>реализующих основные направления молодежной политики (в части, касающейся методистов, психологов, юрисконсультов</w:t>
      </w:r>
    </w:p>
    <w:p>
      <w:pPr>
        <w:autoSpaceDE w:val="0"/>
        <w:autoSpaceDN w:val="0"/>
        <w:adjustRightInd w:val="0"/>
        <w:contextualSpacing/>
        <w:jc w:val="center"/>
        <w:rPr>
          <w:b/>
        </w:rPr>
      </w:pPr>
      <w:r>
        <w:rPr>
          <w:b/>
        </w:rPr>
        <w:t>(осуществляющих консультирование молодежи по правовым вопросам), специалистов по связям с общественностью)</w:t>
      </w:r>
    </w:p>
    <w:p>
      <w:pPr>
        <w:autoSpaceDE w:val="0"/>
        <w:autoSpaceDN w:val="0"/>
        <w:adjustRightInd w:val="0"/>
        <w:contextualSpacing/>
        <w:jc w:val="center"/>
        <w:rPr>
          <w:b/>
        </w:rPr>
      </w:pPr>
    </w:p>
    <w:tbl>
      <w:tblPr>
        <w:tblStyle w:val="3"/>
        <w:tblW w:w="158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901"/>
        <w:gridCol w:w="4699"/>
        <w:gridCol w:w="2583"/>
        <w:gridCol w:w="183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shd w:val="clear" w:color="auto" w:fill="auto"/>
            <w:vAlign w:val="center"/>
          </w:tcPr>
          <w:p>
            <w:pPr>
              <w:jc w:val="center"/>
              <w:rPr>
                <w:rFonts w:eastAsia="Calibri"/>
                <w:b/>
                <w:sz w:val="22"/>
                <w:szCs w:val="22"/>
                <w:lang w:eastAsia="en-US"/>
              </w:rPr>
            </w:pPr>
            <w:r>
              <w:rPr>
                <w:rFonts w:eastAsia="Calibri"/>
                <w:b/>
                <w:sz w:val="22"/>
                <w:szCs w:val="22"/>
                <w:lang w:eastAsia="en-US"/>
              </w:rPr>
              <w:t>№ п/п</w:t>
            </w:r>
          </w:p>
        </w:tc>
        <w:tc>
          <w:tcPr>
            <w:tcW w:w="3901"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Показатели</w:t>
            </w:r>
          </w:p>
        </w:tc>
        <w:tc>
          <w:tcPr>
            <w:tcW w:w="4699" w:type="dxa"/>
            <w:shd w:val="clear" w:color="auto" w:fill="auto"/>
            <w:vAlign w:val="center"/>
          </w:tcPr>
          <w:p>
            <w:pPr>
              <w:contextualSpacing/>
              <w:jc w:val="center"/>
              <w:rPr>
                <w:rFonts w:eastAsia="Calibri"/>
                <w:b/>
                <w:sz w:val="22"/>
                <w:szCs w:val="22"/>
                <w:lang w:eastAsia="en-US"/>
              </w:rPr>
            </w:pPr>
            <w:r>
              <w:rPr>
                <w:rFonts w:eastAsia="Calibri"/>
                <w:b/>
                <w:sz w:val="22"/>
                <w:szCs w:val="22"/>
                <w:lang w:eastAsia="en-US"/>
              </w:rPr>
              <w:t>Критерии</w:t>
            </w:r>
          </w:p>
        </w:tc>
        <w:tc>
          <w:tcPr>
            <w:tcW w:w="2583" w:type="dxa"/>
            <w:shd w:val="clear" w:color="auto" w:fill="auto"/>
            <w:vAlign w:val="center"/>
          </w:tcPr>
          <w:p>
            <w:pPr>
              <w:tabs>
                <w:tab w:val="left" w:pos="0"/>
              </w:tabs>
              <w:jc w:val="center"/>
              <w:rPr>
                <w:rFonts w:eastAsia="Calibri"/>
                <w:b/>
                <w:sz w:val="22"/>
                <w:szCs w:val="22"/>
                <w:lang w:eastAsia="en-US"/>
              </w:rPr>
            </w:pPr>
            <w:r>
              <w:rPr>
                <w:rFonts w:eastAsia="Calibri"/>
                <w:b/>
                <w:sz w:val="22"/>
                <w:szCs w:val="22"/>
                <w:lang w:eastAsia="en-US"/>
              </w:rPr>
              <w:t>Вид выплаты</w:t>
            </w:r>
          </w:p>
        </w:tc>
        <w:tc>
          <w:tcPr>
            <w:tcW w:w="1833" w:type="dxa"/>
            <w:shd w:val="clear" w:color="auto" w:fill="auto"/>
            <w:vAlign w:val="center"/>
          </w:tcPr>
          <w:p>
            <w:pPr>
              <w:jc w:val="center"/>
              <w:rPr>
                <w:rFonts w:eastAsia="Calibri"/>
                <w:b/>
                <w:sz w:val="22"/>
                <w:szCs w:val="22"/>
                <w:lang w:eastAsia="en-US"/>
              </w:rPr>
            </w:pPr>
            <w:r>
              <w:rPr>
                <w:rFonts w:eastAsia="Calibri"/>
                <w:b/>
                <w:sz w:val="22"/>
                <w:szCs w:val="22"/>
                <w:lang w:eastAsia="en-US"/>
              </w:rPr>
              <w:t>Периодичность</w:t>
            </w:r>
          </w:p>
        </w:tc>
        <w:tc>
          <w:tcPr>
            <w:tcW w:w="2134" w:type="dxa"/>
            <w:shd w:val="clear" w:color="auto" w:fill="auto"/>
            <w:vAlign w:val="center"/>
          </w:tcPr>
          <w:p>
            <w:pPr>
              <w:jc w:val="center"/>
              <w:rPr>
                <w:rFonts w:eastAsia="Calibri"/>
                <w:b/>
                <w:sz w:val="22"/>
                <w:szCs w:val="22"/>
                <w:lang w:eastAsia="en-US"/>
              </w:rPr>
            </w:pPr>
            <w:r>
              <w:rPr>
                <w:rFonts w:eastAsia="Calibri"/>
                <w:b/>
                <w:sz w:val="22"/>
                <w:szCs w:val="22"/>
                <w:lang w:eastAsia="en-US"/>
              </w:rPr>
              <w:t>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901"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69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583"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833"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2134"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1.</w:t>
            </w:r>
          </w:p>
        </w:tc>
        <w:tc>
          <w:tcPr>
            <w:tcW w:w="3901" w:type="dxa"/>
            <w:vMerge w:val="restart"/>
            <w:shd w:val="clear" w:color="auto" w:fill="auto"/>
          </w:tcPr>
          <w:p>
            <w:pPr>
              <w:contextualSpacing/>
              <w:rPr>
                <w:rFonts w:eastAsia="Calibri"/>
                <w:sz w:val="22"/>
                <w:szCs w:val="22"/>
                <w:lang w:eastAsia="en-US"/>
              </w:rPr>
            </w:pPr>
            <w:r>
              <w:rPr>
                <w:rFonts w:eastAsia="Calibri"/>
                <w:sz w:val="22"/>
                <w:szCs w:val="22"/>
                <w:lang w:eastAsia="en-US"/>
              </w:rPr>
              <w:t>Подтвержденные жалобы</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Отсутствие подтвержденных жалоб </w:t>
            </w:r>
            <w:r>
              <w:rPr>
                <w:sz w:val="22"/>
                <w:szCs w:val="22"/>
              </w:rPr>
              <w:br w:type="textWrapping"/>
            </w:r>
            <w:r>
              <w:rPr>
                <w:sz w:val="22"/>
                <w:szCs w:val="22"/>
              </w:rPr>
              <w:t>и замечаний</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Наличие подтвержденных жалоб и замечаний</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2.</w:t>
            </w:r>
          </w:p>
        </w:tc>
        <w:tc>
          <w:tcPr>
            <w:tcW w:w="3901" w:type="dxa"/>
            <w:vMerge w:val="restart"/>
            <w:shd w:val="clear" w:color="auto" w:fill="auto"/>
          </w:tcPr>
          <w:p>
            <w:pPr>
              <w:rPr>
                <w:rFonts w:eastAsia="Calibri"/>
                <w:sz w:val="22"/>
                <w:szCs w:val="22"/>
                <w:lang w:eastAsia="en-US"/>
              </w:rPr>
            </w:pPr>
            <w:r>
              <w:rPr>
                <w:rFonts w:eastAsia="Calibri"/>
                <w:sz w:val="22"/>
                <w:szCs w:val="22"/>
                <w:lang w:eastAsia="en-US"/>
              </w:rPr>
              <w:t xml:space="preserve">Оформление работником учреждения, непосредственно реализующим основные направления молодежной политики (методистом, психологом, юрисконсультом, осуществляющим консультирование молодежи </w:t>
            </w:r>
            <w:r>
              <w:rPr>
                <w:rFonts w:eastAsia="Calibri"/>
                <w:sz w:val="22"/>
                <w:szCs w:val="22"/>
                <w:lang w:eastAsia="en-US"/>
              </w:rPr>
              <w:br w:type="textWrapping"/>
            </w:r>
            <w:r>
              <w:rPr>
                <w:rFonts w:eastAsia="Calibri"/>
                <w:sz w:val="22"/>
                <w:szCs w:val="22"/>
                <w:lang w:eastAsia="en-US"/>
              </w:rPr>
              <w:t>по правовым вопросам, специалистом</w:t>
            </w:r>
            <w:r>
              <w:rPr>
                <w:rFonts w:eastAsia="Calibri"/>
                <w:sz w:val="22"/>
                <w:szCs w:val="22"/>
                <w:lang w:eastAsia="en-US"/>
              </w:rPr>
              <w:br w:type="textWrapping"/>
            </w:r>
            <w:r>
              <w:rPr>
                <w:rFonts w:eastAsia="Calibri"/>
                <w:sz w:val="22"/>
                <w:szCs w:val="22"/>
                <w:lang w:eastAsia="en-US"/>
              </w:rPr>
              <w:t xml:space="preserve"> по связям с общественностью) </w:t>
            </w:r>
            <w:r>
              <w:rPr>
                <w:rFonts w:eastAsia="Calibri"/>
                <w:sz w:val="22"/>
                <w:szCs w:val="22"/>
                <w:lang w:eastAsia="en-US"/>
              </w:rPr>
              <w:br w:type="textWrapping"/>
            </w:r>
            <w:r>
              <w:rPr>
                <w:rFonts w:eastAsia="Calibri"/>
                <w:sz w:val="22"/>
                <w:szCs w:val="22"/>
                <w:lang w:eastAsia="en-US"/>
              </w:rPr>
              <w:t>(далее - специалист учреждения), документации в отношении своей деятельности, в том числе планы, отчеты</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замечаний у вышестоящего руководства</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bCs/>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замечаний у вышестоящего руководства</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3.</w:t>
            </w:r>
          </w:p>
        </w:tc>
        <w:tc>
          <w:tcPr>
            <w:tcW w:w="3901" w:type="dxa"/>
            <w:vMerge w:val="restart"/>
            <w:shd w:val="clear" w:color="auto" w:fill="auto"/>
          </w:tcPr>
          <w:p>
            <w:pPr>
              <w:rPr>
                <w:rFonts w:eastAsia="Calibri"/>
                <w:bCs/>
                <w:sz w:val="22"/>
                <w:szCs w:val="22"/>
                <w:lang w:eastAsia="en-US"/>
              </w:rPr>
            </w:pPr>
            <w:r>
              <w:rPr>
                <w:rFonts w:eastAsia="Calibri"/>
                <w:bCs/>
                <w:sz w:val="22"/>
                <w:szCs w:val="22"/>
                <w:lang w:eastAsia="en-US"/>
              </w:rPr>
              <w:t xml:space="preserve">Вовлеченность специалиста учреждения в мероприятия методического, научного, </w:t>
            </w:r>
            <w:r>
              <w:rPr>
                <w:rFonts w:eastAsia="Calibri"/>
                <w:bCs/>
                <w:sz w:val="22"/>
                <w:szCs w:val="22"/>
                <w:lang w:eastAsia="en-US"/>
              </w:rPr>
              <w:br w:type="textWrapping"/>
            </w:r>
            <w:r>
              <w:rPr>
                <w:rFonts w:eastAsia="Calibri"/>
                <w:bCs/>
                <w:sz w:val="22"/>
                <w:szCs w:val="22"/>
                <w:lang w:eastAsia="en-US"/>
              </w:rPr>
              <w:t xml:space="preserve">научно-методического характера, мастер-классы, открытые уроки, конференции, семинары </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организации мероприятия</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методист</w:t>
            </w:r>
          </w:p>
          <w:p>
            <w:pPr>
              <w:rPr>
                <w:rFonts w:eastAsia="Calibri"/>
                <w:sz w:val="22"/>
                <w:szCs w:val="22"/>
                <w:lang w:eastAsia="en-US"/>
              </w:rPr>
            </w:pPr>
            <w:r>
              <w:rPr>
                <w:rFonts w:eastAsia="Calibri"/>
                <w:sz w:val="22"/>
                <w:szCs w:val="22"/>
                <w:lang w:eastAsia="en-US"/>
              </w:rPr>
              <w:t>психолог</w:t>
            </w:r>
          </w:p>
          <w:p>
            <w:pPr>
              <w:rPr>
                <w:rFonts w:eastAsia="Calibri"/>
                <w:sz w:val="22"/>
                <w:szCs w:val="22"/>
                <w:lang w:eastAsia="en-US"/>
              </w:rPr>
            </w:pPr>
            <w:r>
              <w:rPr>
                <w:rFonts w:eastAsia="Calibri"/>
                <w:sz w:val="22"/>
                <w:szCs w:val="22"/>
                <w:lang w:eastAsia="en-US"/>
              </w:rPr>
              <w:t>юрисконсульт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bCs/>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в организации мероприятий</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4.</w:t>
            </w:r>
          </w:p>
        </w:tc>
        <w:tc>
          <w:tcPr>
            <w:tcW w:w="3901" w:type="dxa"/>
            <w:vMerge w:val="restart"/>
            <w:shd w:val="clear" w:color="auto" w:fill="auto"/>
          </w:tcPr>
          <w:p>
            <w:pPr>
              <w:contextualSpacing/>
              <w:rPr>
                <w:rFonts w:eastAsia="Calibri"/>
                <w:sz w:val="22"/>
                <w:szCs w:val="22"/>
                <w:lang w:eastAsia="en-US"/>
              </w:rPr>
            </w:pPr>
            <w:r>
              <w:rPr>
                <w:sz w:val="22"/>
                <w:szCs w:val="22"/>
              </w:rPr>
              <w:t xml:space="preserve">Выполнение плановых показателей (количественные показатели) </w:t>
            </w:r>
            <w:r>
              <w:rPr>
                <w:sz w:val="22"/>
                <w:szCs w:val="22"/>
              </w:rPr>
              <w:br w:type="textWrapping"/>
            </w:r>
            <w:r>
              <w:rPr>
                <w:sz w:val="22"/>
                <w:szCs w:val="22"/>
              </w:rPr>
              <w:t xml:space="preserve">по направлению деятельности </w:t>
            </w:r>
            <w:r>
              <w:rPr>
                <w:sz w:val="22"/>
                <w:szCs w:val="22"/>
              </w:rPr>
              <w:br w:type="textWrapping"/>
            </w:r>
            <w:r>
              <w:rPr>
                <w:sz w:val="22"/>
                <w:szCs w:val="22"/>
              </w:rPr>
              <w:t>за оцениваемый период (квартал, год)</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Достижение планового показателя</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p>
            <w:pPr>
              <w:rPr>
                <w:rFonts w:eastAsia="Calibri"/>
                <w:sz w:val="22"/>
                <w:szCs w:val="22"/>
                <w:lang w:eastAsia="en-US"/>
              </w:rPr>
            </w:pPr>
            <w:r>
              <w:rPr>
                <w:rFonts w:eastAsia="Calibri"/>
                <w:sz w:val="22"/>
                <w:szCs w:val="22"/>
                <w:lang w:eastAsia="en-US"/>
              </w:rPr>
              <w:t>год</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Недостижение планового показателя</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5.</w:t>
            </w:r>
          </w:p>
        </w:tc>
        <w:tc>
          <w:tcPr>
            <w:tcW w:w="3901" w:type="dxa"/>
            <w:vMerge w:val="restart"/>
            <w:shd w:val="clear" w:color="auto" w:fill="auto"/>
          </w:tcPr>
          <w:p>
            <w:pPr>
              <w:contextualSpacing/>
              <w:rPr>
                <w:sz w:val="22"/>
                <w:szCs w:val="22"/>
              </w:rPr>
            </w:pPr>
            <w:r>
              <w:rPr>
                <w:sz w:val="22"/>
                <w:szCs w:val="22"/>
              </w:rPr>
              <w:t xml:space="preserve">Выполнение плановых показателей (качественные показатели) </w:t>
            </w:r>
            <w:r>
              <w:rPr>
                <w:sz w:val="22"/>
                <w:szCs w:val="22"/>
              </w:rPr>
              <w:br w:type="textWrapping"/>
            </w:r>
            <w:r>
              <w:rPr>
                <w:sz w:val="22"/>
                <w:szCs w:val="22"/>
              </w:rPr>
              <w:t>по направлению деятельности</w:t>
            </w:r>
          </w:p>
          <w:p>
            <w:pPr>
              <w:contextualSpacing/>
              <w:rPr>
                <w:rFonts w:eastAsia="Calibri"/>
                <w:sz w:val="22"/>
                <w:szCs w:val="22"/>
                <w:lang w:eastAsia="en-US"/>
              </w:rPr>
            </w:pPr>
            <w:r>
              <w:rPr>
                <w:sz w:val="22"/>
                <w:szCs w:val="22"/>
              </w:rPr>
              <w:t>за оцениваемый период (квартал, год)</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Достижение планового показателя</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 xml:space="preserve">квартал, </w:t>
            </w:r>
          </w:p>
          <w:p>
            <w:pPr>
              <w:rPr>
                <w:rFonts w:eastAsia="Calibri"/>
                <w:sz w:val="22"/>
                <w:szCs w:val="22"/>
                <w:lang w:eastAsia="en-US"/>
              </w:rPr>
            </w:pPr>
            <w:r>
              <w:rPr>
                <w:rFonts w:eastAsia="Calibri"/>
                <w:sz w:val="22"/>
                <w:szCs w:val="22"/>
                <w:lang w:eastAsia="en-US"/>
              </w:rPr>
              <w:t>год</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Недостижение планового показателя</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6.</w:t>
            </w:r>
          </w:p>
        </w:tc>
        <w:tc>
          <w:tcPr>
            <w:tcW w:w="3901" w:type="dxa"/>
            <w:vMerge w:val="restart"/>
            <w:shd w:val="clear" w:color="auto" w:fill="auto"/>
          </w:tcPr>
          <w:p>
            <w:pPr>
              <w:rPr>
                <w:rFonts w:eastAsia="Calibri"/>
                <w:sz w:val="22"/>
                <w:szCs w:val="22"/>
                <w:lang w:eastAsia="en-US"/>
              </w:rPr>
            </w:pPr>
            <w:r>
              <w:rPr>
                <w:rFonts w:eastAsia="Calibri"/>
                <w:sz w:val="22"/>
                <w:szCs w:val="22"/>
                <w:lang w:eastAsia="en-US"/>
              </w:rPr>
              <w:t xml:space="preserve">Участие в конкурсах либо участие </w:t>
            </w:r>
            <w:r>
              <w:rPr>
                <w:rFonts w:eastAsia="Calibri"/>
                <w:sz w:val="22"/>
                <w:szCs w:val="22"/>
                <w:lang w:eastAsia="en-US"/>
              </w:rPr>
              <w:br w:type="textWrapping"/>
            </w:r>
            <w:r>
              <w:rPr>
                <w:rFonts w:eastAsia="Calibri"/>
                <w:sz w:val="22"/>
                <w:szCs w:val="22"/>
                <w:lang w:eastAsia="en-US"/>
              </w:rPr>
              <w:t xml:space="preserve">в подготовке и сопровождении победителей и участников конкурсов (по направлению деятельности) </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федеральных конкурсах работником учреждения или лицом, которому оказывалась поддержка или сопровождение</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методист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федеральных конкурсах работника учреждения или лица, которому оказывалась поддержка или сопровождение</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региональных конкурсах работником учреждения или лицом, которому оказывалась поддержка или сопровождение</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региональных конкурсах работника учреждения или лица, которому оказывалась поддержка или сопровождение</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Занятие призового места в районных конкурсах работником учреждения или лицом, которому оказывалась поддержка или сопровождение</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районных конкурсах работника учреждения или лица, которому оказывалась поддержка или сопровождение</w:t>
            </w:r>
          </w:p>
          <w:p>
            <w:pPr>
              <w:pStyle w:val="12"/>
              <w:rPr>
                <w:sz w:val="22"/>
                <w:szCs w:val="22"/>
              </w:rPr>
            </w:pP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фактов участия в конкурсах</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77" w:type="dxa"/>
            <w:vMerge w:val="restart"/>
            <w:shd w:val="clear" w:color="auto" w:fill="auto"/>
          </w:tcPr>
          <w:p>
            <w:pPr>
              <w:numPr>
                <w:ilvl w:val="0"/>
                <w:numId w:val="0"/>
              </w:numPr>
              <w:ind w:left="142" w:leftChars="0"/>
              <w:contextualSpacing/>
              <w:jc w:val="center"/>
              <w:rPr>
                <w:rFonts w:hint="default"/>
                <w:lang w:val="ru-RU"/>
              </w:rPr>
            </w:pPr>
            <w:r>
              <w:rPr>
                <w:rFonts w:hint="default"/>
                <w:sz w:val="22"/>
                <w:szCs w:val="22"/>
                <w:lang w:val="ru-RU"/>
              </w:rPr>
              <w:t>7.</w:t>
            </w:r>
          </w:p>
        </w:tc>
        <w:tc>
          <w:tcPr>
            <w:tcW w:w="3901" w:type="dxa"/>
            <w:vMerge w:val="restart"/>
            <w:shd w:val="clear" w:color="auto" w:fill="auto"/>
          </w:tcPr>
          <w:p>
            <w:pPr>
              <w:rPr>
                <w:rFonts w:eastAsia="Calibri"/>
                <w:b/>
                <w:sz w:val="22"/>
                <w:szCs w:val="22"/>
                <w:lang w:eastAsia="en-US"/>
              </w:rPr>
            </w:pPr>
            <w:r>
              <w:rPr>
                <w:rFonts w:eastAsia="Calibri"/>
                <w:sz w:val="22"/>
                <w:szCs w:val="22"/>
                <w:lang w:eastAsia="en-US"/>
              </w:rPr>
              <w:t>Исполнительская дисциплина</w:t>
            </w:r>
          </w:p>
        </w:tc>
        <w:tc>
          <w:tcPr>
            <w:tcW w:w="4699" w:type="dxa"/>
            <w:shd w:val="clear" w:color="auto" w:fill="auto"/>
          </w:tcPr>
          <w:p>
            <w:pPr>
              <w:pStyle w:val="12"/>
              <w:rPr>
                <w:sz w:val="22"/>
                <w:szCs w:val="22"/>
              </w:rPr>
            </w:pPr>
            <w:r>
              <w:rPr>
                <w:sz w:val="22"/>
                <w:szCs w:val="22"/>
              </w:rPr>
              <w:t>Своевременное и качественное выполнение заданий и поручений</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 xml:space="preserve">квартал, </w:t>
            </w:r>
          </w:p>
          <w:p>
            <w:pPr>
              <w:rPr>
                <w:rFonts w:eastAsia="Calibri"/>
                <w:sz w:val="22"/>
                <w:szCs w:val="22"/>
                <w:lang w:eastAsia="en-US"/>
              </w:rPr>
            </w:pPr>
          </w:p>
        </w:tc>
        <w:tc>
          <w:tcPr>
            <w:tcW w:w="2134" w:type="dxa"/>
            <w:vMerge w:val="restart"/>
            <w:shd w:val="clear" w:color="auto" w:fill="auto"/>
          </w:tcPr>
          <w:p>
            <w:pPr>
              <w:rPr>
                <w:rFonts w:eastAsia="Calibri"/>
                <w:sz w:val="22"/>
                <w:szCs w:val="22"/>
                <w:lang w:eastAsia="en-US"/>
              </w:rPr>
            </w:pPr>
            <w:r>
              <w:rPr>
                <w:rFonts w:eastAsia="Calibri"/>
                <w:sz w:val="22"/>
                <w:szCs w:val="22"/>
                <w:lang w:eastAsia="en-US"/>
              </w:rPr>
              <w:t>все специалисты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77" w:type="dxa"/>
            <w:vMerge w:val="continue"/>
            <w:shd w:val="clear" w:color="auto" w:fill="auto"/>
          </w:tcPr>
          <w:p>
            <w:pPr>
              <w:contextualSpacing/>
              <w:jc w:val="center"/>
            </w:pPr>
          </w:p>
        </w:tc>
        <w:tc>
          <w:tcPr>
            <w:tcW w:w="3901" w:type="dxa"/>
            <w:vMerge w:val="continue"/>
            <w:shd w:val="clear" w:color="auto" w:fill="auto"/>
          </w:tcPr>
          <w:p>
            <w:pPr>
              <w:rPr>
                <w:rFonts w:eastAsia="Calibri"/>
                <w:sz w:val="22"/>
                <w:szCs w:val="22"/>
                <w:lang w:eastAsia="en-US"/>
              </w:rPr>
            </w:pPr>
          </w:p>
        </w:tc>
        <w:tc>
          <w:tcPr>
            <w:tcW w:w="4699" w:type="dxa"/>
            <w:shd w:val="clear" w:color="auto" w:fill="auto"/>
          </w:tcPr>
          <w:p>
            <w:pPr>
              <w:pStyle w:val="12"/>
              <w:rPr>
                <w:sz w:val="22"/>
                <w:szCs w:val="22"/>
              </w:rPr>
            </w:pPr>
            <w:r>
              <w:rPr>
                <w:sz w:val="22"/>
                <w:szCs w:val="22"/>
              </w:rPr>
              <w:t>Наличие одного неисполненного задания или поручения</w:t>
            </w:r>
          </w:p>
        </w:tc>
        <w:tc>
          <w:tcPr>
            <w:tcW w:w="2583" w:type="dxa"/>
            <w:vMerge w:val="continue"/>
            <w:shd w:val="clear" w:color="auto" w:fill="auto"/>
          </w:tcPr>
          <w:p>
            <w:pPr>
              <w:jc w:val="center"/>
              <w:rPr>
                <w:rFonts w:eastAsia="Calibri"/>
                <w:b/>
                <w:sz w:val="22"/>
                <w:szCs w:val="22"/>
                <w:lang w:eastAsia="en-US"/>
              </w:rPr>
            </w:pPr>
          </w:p>
        </w:tc>
        <w:tc>
          <w:tcPr>
            <w:tcW w:w="1833" w:type="dxa"/>
            <w:vMerge w:val="continue"/>
            <w:shd w:val="clear" w:color="auto" w:fill="auto"/>
          </w:tcPr>
          <w:p>
            <w:pPr>
              <w:jc w:val="center"/>
              <w:rPr>
                <w:rFonts w:eastAsia="Calibri"/>
                <w:b/>
                <w:sz w:val="22"/>
                <w:szCs w:val="22"/>
                <w:lang w:eastAsia="en-US"/>
              </w:rPr>
            </w:pPr>
          </w:p>
        </w:tc>
        <w:tc>
          <w:tcPr>
            <w:tcW w:w="2134" w:type="dxa"/>
            <w:vMerge w:val="continue"/>
            <w:shd w:val="clear" w:color="auto" w:fill="auto"/>
          </w:tcPr>
          <w:p>
            <w:pPr>
              <w:jc w:val="center"/>
              <w:rPr>
                <w:rFonts w:eastAsia="Calibri"/>
                <w:b/>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7" w:type="dxa"/>
            <w:vMerge w:val="continue"/>
            <w:shd w:val="clear" w:color="auto" w:fill="auto"/>
          </w:tcPr>
          <w:p>
            <w:pPr>
              <w:contextualSpacing/>
              <w:jc w:val="center"/>
            </w:pPr>
          </w:p>
        </w:tc>
        <w:tc>
          <w:tcPr>
            <w:tcW w:w="3901" w:type="dxa"/>
            <w:vMerge w:val="continue"/>
            <w:shd w:val="clear" w:color="auto" w:fill="auto"/>
          </w:tcPr>
          <w:p>
            <w:pPr>
              <w:rPr>
                <w:rFonts w:eastAsia="Calibri"/>
                <w:sz w:val="22"/>
                <w:szCs w:val="22"/>
                <w:lang w:eastAsia="en-US"/>
              </w:rPr>
            </w:pPr>
          </w:p>
        </w:tc>
        <w:tc>
          <w:tcPr>
            <w:tcW w:w="4699" w:type="dxa"/>
            <w:shd w:val="clear" w:color="auto" w:fill="auto"/>
          </w:tcPr>
          <w:p>
            <w:pPr>
              <w:pStyle w:val="12"/>
              <w:rPr>
                <w:sz w:val="22"/>
                <w:szCs w:val="22"/>
              </w:rPr>
            </w:pPr>
            <w:r>
              <w:rPr>
                <w:sz w:val="22"/>
                <w:szCs w:val="22"/>
              </w:rPr>
              <w:t>Наличие двух и более неисполненных заданий или поручений</w:t>
            </w:r>
          </w:p>
          <w:p>
            <w:pPr>
              <w:pStyle w:val="12"/>
              <w:rPr>
                <w:sz w:val="22"/>
                <w:szCs w:val="22"/>
              </w:rPr>
            </w:pPr>
          </w:p>
        </w:tc>
        <w:tc>
          <w:tcPr>
            <w:tcW w:w="2583" w:type="dxa"/>
            <w:vMerge w:val="continue"/>
            <w:shd w:val="clear" w:color="auto" w:fill="auto"/>
          </w:tcPr>
          <w:p>
            <w:pPr>
              <w:jc w:val="center"/>
              <w:rPr>
                <w:rFonts w:eastAsia="Calibri"/>
                <w:b/>
                <w:sz w:val="22"/>
                <w:szCs w:val="22"/>
                <w:lang w:eastAsia="en-US"/>
              </w:rPr>
            </w:pPr>
          </w:p>
        </w:tc>
        <w:tc>
          <w:tcPr>
            <w:tcW w:w="1833" w:type="dxa"/>
            <w:vMerge w:val="continue"/>
            <w:shd w:val="clear" w:color="auto" w:fill="auto"/>
          </w:tcPr>
          <w:p>
            <w:pPr>
              <w:jc w:val="center"/>
              <w:rPr>
                <w:rFonts w:eastAsia="Calibri"/>
                <w:b/>
                <w:sz w:val="22"/>
                <w:szCs w:val="22"/>
                <w:lang w:eastAsia="en-US"/>
              </w:rPr>
            </w:pPr>
          </w:p>
        </w:tc>
        <w:tc>
          <w:tcPr>
            <w:tcW w:w="2134" w:type="dxa"/>
            <w:vMerge w:val="continue"/>
            <w:shd w:val="clear" w:color="auto" w:fill="auto"/>
          </w:tcPr>
          <w:p>
            <w:pPr>
              <w:jc w:val="center"/>
              <w:rPr>
                <w:rFonts w:eastAsia="Calibri"/>
                <w:b/>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901"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69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583"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833"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2134"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8.</w:t>
            </w:r>
          </w:p>
        </w:tc>
        <w:tc>
          <w:tcPr>
            <w:tcW w:w="3901" w:type="dxa"/>
            <w:vMerge w:val="restart"/>
            <w:shd w:val="clear" w:color="auto" w:fill="auto"/>
          </w:tcPr>
          <w:p>
            <w:pPr>
              <w:contextualSpacing/>
              <w:rPr>
                <w:rFonts w:eastAsia="Calibri"/>
                <w:sz w:val="22"/>
                <w:szCs w:val="22"/>
                <w:lang w:eastAsia="en-US"/>
              </w:rPr>
            </w:pPr>
            <w:r>
              <w:rPr>
                <w:sz w:val="22"/>
                <w:szCs w:val="22"/>
              </w:rPr>
              <w:t xml:space="preserve">Общественная деятельность специалиста учреждения (например, участие в постоянно действующих комиссиях, рабочих группах, участие </w:t>
            </w:r>
            <w:r>
              <w:rPr>
                <w:sz w:val="22"/>
                <w:szCs w:val="22"/>
              </w:rPr>
              <w:br w:type="textWrapping"/>
            </w:r>
            <w:r>
              <w:rPr>
                <w:sz w:val="22"/>
                <w:szCs w:val="22"/>
              </w:rPr>
              <w:t xml:space="preserve">в разработке методических или нормативных документов в сфере молодежной политики, руководство поисковым отрядом или иным общественным объединением, осуществляющим свою деятельность </w:t>
            </w:r>
            <w:r>
              <w:rPr>
                <w:sz w:val="22"/>
                <w:szCs w:val="22"/>
              </w:rPr>
              <w:br w:type="textWrapping"/>
            </w:r>
            <w:r>
              <w:rPr>
                <w:sz w:val="22"/>
                <w:szCs w:val="22"/>
              </w:rPr>
              <w:t xml:space="preserve">в сфере молодежной политики, иные формы общественной деятельности) </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Участие в общественной деятельности</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методист</w:t>
            </w:r>
            <w:r>
              <w:rPr>
                <w:rFonts w:eastAsia="Calibri"/>
                <w:sz w:val="22"/>
                <w:szCs w:val="22"/>
                <w:lang w:eastAsia="en-US"/>
              </w:rPr>
              <w:br w:type="textWrapping"/>
            </w:r>
            <w:r>
              <w:rPr>
                <w:rFonts w:eastAsia="Calibri"/>
                <w:sz w:val="22"/>
                <w:szCs w:val="22"/>
                <w:lang w:eastAsia="en-US"/>
              </w:rPr>
              <w:t>психолог</w:t>
            </w:r>
          </w:p>
          <w:p>
            <w:pPr>
              <w:rPr>
                <w:rFonts w:eastAsia="Calibri"/>
                <w:sz w:val="22"/>
                <w:szCs w:val="22"/>
                <w:lang w:eastAsia="en-US"/>
              </w:rPr>
            </w:pPr>
            <w:r>
              <w:rPr>
                <w:rFonts w:eastAsia="Calibri"/>
                <w:sz w:val="22"/>
                <w:szCs w:val="22"/>
                <w:lang w:eastAsia="en-US"/>
              </w:rPr>
              <w:t>юрисконсульт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Отсутствие фактов участия в общественной деятельности</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9.</w:t>
            </w:r>
          </w:p>
        </w:tc>
        <w:tc>
          <w:tcPr>
            <w:tcW w:w="3901" w:type="dxa"/>
            <w:vMerge w:val="restart"/>
            <w:shd w:val="clear" w:color="auto" w:fill="auto"/>
          </w:tcPr>
          <w:p>
            <w:pPr>
              <w:rPr>
                <w:rFonts w:eastAsia="Calibri"/>
                <w:sz w:val="22"/>
                <w:szCs w:val="22"/>
                <w:lang w:eastAsia="en-US"/>
              </w:rPr>
            </w:pPr>
            <w:r>
              <w:rPr>
                <w:rFonts w:eastAsia="Calibri"/>
                <w:sz w:val="22"/>
                <w:szCs w:val="22"/>
                <w:lang w:eastAsia="en-US"/>
              </w:rPr>
              <w:t xml:space="preserve">Поддержка инициатив молодежи Санкт-Петербурга </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Победа заявки, составленной при участии специалиста, в конкурсе грантов</w:t>
            </w:r>
          </w:p>
          <w:p>
            <w:pPr>
              <w:pStyle w:val="12"/>
              <w:rPr>
                <w:sz w:val="22"/>
                <w:szCs w:val="22"/>
              </w:rPr>
            </w:pPr>
            <w:bookmarkStart w:id="0" w:name="_GoBack"/>
            <w:bookmarkEnd w:id="0"/>
          </w:p>
        </w:tc>
        <w:tc>
          <w:tcPr>
            <w:tcW w:w="258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методист</w:t>
            </w:r>
            <w:r>
              <w:rPr>
                <w:rFonts w:eastAsia="Calibri"/>
                <w:sz w:val="22"/>
                <w:szCs w:val="22"/>
                <w:lang w:eastAsia="en-US"/>
              </w:rPr>
              <w:br w:type="textWrapping"/>
            </w:r>
            <w:r>
              <w:rPr>
                <w:rFonts w:eastAsia="Calibri"/>
                <w:sz w:val="22"/>
                <w:szCs w:val="22"/>
                <w:lang w:eastAsia="en-US"/>
              </w:rPr>
              <w:t>психолог</w:t>
            </w:r>
          </w:p>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Прохождение заявки, составленной </w:t>
            </w:r>
            <w:r>
              <w:rPr>
                <w:sz w:val="22"/>
                <w:szCs w:val="22"/>
              </w:rPr>
              <w:br w:type="textWrapping"/>
            </w:r>
            <w:r>
              <w:rPr>
                <w:sz w:val="22"/>
                <w:szCs w:val="22"/>
              </w:rPr>
              <w:t>при участии специалиста учреждения, отборочного этапа конкурса грантов</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Отсутствие фактов подготовки заявки </w:t>
            </w:r>
            <w:r>
              <w:rPr>
                <w:sz w:val="22"/>
                <w:szCs w:val="22"/>
              </w:rPr>
              <w:br w:type="textWrapping"/>
            </w:r>
            <w:r>
              <w:rPr>
                <w:sz w:val="22"/>
                <w:szCs w:val="22"/>
              </w:rPr>
              <w:t xml:space="preserve">на участие в конкурсах грантов при участии специалистов либо ее отклонение </w:t>
            </w:r>
            <w:r>
              <w:rPr>
                <w:sz w:val="22"/>
                <w:szCs w:val="22"/>
              </w:rPr>
              <w:br w:type="textWrapping"/>
            </w:r>
            <w:r>
              <w:rPr>
                <w:sz w:val="22"/>
                <w:szCs w:val="22"/>
              </w:rPr>
              <w:t>на отборочном этапе</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10.</w:t>
            </w:r>
          </w:p>
        </w:tc>
        <w:tc>
          <w:tcPr>
            <w:tcW w:w="3901" w:type="dxa"/>
            <w:vMerge w:val="restart"/>
            <w:shd w:val="clear" w:color="auto" w:fill="auto"/>
          </w:tcPr>
          <w:p>
            <w:pPr>
              <w:contextualSpacing/>
              <w:rPr>
                <w:rFonts w:eastAsia="Calibri"/>
                <w:sz w:val="22"/>
                <w:szCs w:val="22"/>
                <w:lang w:eastAsia="en-US"/>
              </w:rPr>
            </w:pPr>
            <w:r>
              <w:rPr>
                <w:sz w:val="22"/>
                <w:szCs w:val="22"/>
              </w:rPr>
              <w:t xml:space="preserve">Наличие положительных отзывов лиц, для которых проводились консультации (только для психологов, юрисконсультов, методистов), </w:t>
            </w:r>
            <w:r>
              <w:rPr>
                <w:sz w:val="22"/>
                <w:szCs w:val="22"/>
              </w:rPr>
              <w:br w:type="textWrapping"/>
            </w:r>
            <w:r>
              <w:rPr>
                <w:sz w:val="22"/>
                <w:szCs w:val="22"/>
              </w:rPr>
              <w:t>за оцениваемый период (квартал)</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положительных отзывов</w:t>
            </w:r>
          </w:p>
          <w:p>
            <w:pPr>
              <w:pStyle w:val="12"/>
              <w:rPr>
                <w:sz w:val="22"/>
                <w:szCs w:val="22"/>
              </w:rPr>
            </w:pPr>
          </w:p>
        </w:tc>
        <w:tc>
          <w:tcPr>
            <w:tcW w:w="2583" w:type="dxa"/>
            <w:vMerge w:val="restart"/>
            <w:shd w:val="clear" w:color="auto" w:fill="auto"/>
          </w:tcPr>
          <w:p>
            <w:pPr>
              <w:rPr>
                <w:rFonts w:eastAsia="Calibri"/>
                <w:sz w:val="22"/>
                <w:szCs w:val="22"/>
                <w:lang w:eastAsia="en-US"/>
              </w:rPr>
            </w:pPr>
            <w:r>
              <w:rPr>
                <w:rFonts w:eastAsia="Calibri"/>
                <w:sz w:val="22"/>
                <w:szCs w:val="22"/>
                <w:lang w:eastAsia="en-US"/>
              </w:rPr>
              <w:t>Премия за высокие результаты работы, 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методист</w:t>
            </w:r>
            <w:r>
              <w:rPr>
                <w:rFonts w:eastAsia="Calibri"/>
                <w:sz w:val="22"/>
                <w:szCs w:val="22"/>
                <w:lang w:eastAsia="en-US"/>
              </w:rPr>
              <w:br w:type="textWrapping"/>
            </w:r>
            <w:r>
              <w:rPr>
                <w:rFonts w:eastAsia="Calibri"/>
                <w:sz w:val="22"/>
                <w:szCs w:val="22"/>
                <w:lang w:eastAsia="en-US"/>
              </w:rPr>
              <w:t>психолог</w:t>
            </w:r>
          </w:p>
          <w:p>
            <w:pPr>
              <w:rPr>
                <w:rFonts w:eastAsia="Calibri"/>
                <w:sz w:val="22"/>
                <w:szCs w:val="22"/>
                <w:lang w:eastAsia="en-US"/>
              </w:rPr>
            </w:pPr>
            <w:r>
              <w:rPr>
                <w:rFonts w:eastAsia="Calibri"/>
                <w:sz w:val="22"/>
                <w:szCs w:val="22"/>
                <w:lang w:eastAsia="en-US"/>
              </w:rPr>
              <w:t>юрисконсульт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contextualSpacing/>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 w:val="22"/>
                <w:szCs w:val="22"/>
              </w:rPr>
            </w:pPr>
            <w:r>
              <w:rPr>
                <w:sz w:val="22"/>
                <w:szCs w:val="22"/>
              </w:rPr>
              <w:t>Отсутствие положительных отзывов</w:t>
            </w:r>
          </w:p>
          <w:p>
            <w:pPr>
              <w:autoSpaceDE w:val="0"/>
              <w:autoSpaceDN w:val="0"/>
              <w:adjustRightInd w:val="0"/>
              <w:rPr>
                <w:sz w:val="22"/>
                <w:szCs w:val="22"/>
                <w:lang w:eastAsia="en-US"/>
              </w:rPr>
            </w:pP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shd w:val="clear" w:color="auto" w:fill="auto"/>
          </w:tcPr>
          <w:p>
            <w:pPr>
              <w:contextualSpacing/>
              <w:rPr>
                <w:rFonts w:eastAsia="Calibri"/>
                <w:sz w:val="22"/>
                <w:szCs w:val="22"/>
                <w:lang w:eastAsia="en-US"/>
              </w:rPr>
            </w:pPr>
            <w:r>
              <w:rPr>
                <w:rFonts w:eastAsia="Calibri"/>
                <w:sz w:val="22"/>
                <w:szCs w:val="22"/>
                <w:lang w:eastAsia="en-US"/>
              </w:rPr>
              <w:t xml:space="preserve">Наличие одного неисполненного задания </w:t>
            </w:r>
            <w:r>
              <w:rPr>
                <w:rFonts w:eastAsia="Calibri"/>
                <w:sz w:val="22"/>
                <w:szCs w:val="22"/>
                <w:lang w:eastAsia="en-US"/>
              </w:rPr>
              <w:br w:type="textWrapping"/>
            </w:r>
            <w:r>
              <w:rPr>
                <w:rFonts w:eastAsia="Calibri"/>
                <w:sz w:val="22"/>
                <w:szCs w:val="22"/>
                <w:lang w:eastAsia="en-US"/>
              </w:rPr>
              <w:t>или поручения</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shd w:val="clear" w:color="auto" w:fill="auto"/>
          </w:tcPr>
          <w:p>
            <w:pPr>
              <w:contextualSpacing/>
              <w:rPr>
                <w:rFonts w:eastAsia="Calibri"/>
                <w:sz w:val="22"/>
                <w:szCs w:val="22"/>
                <w:lang w:eastAsia="en-US"/>
              </w:rPr>
            </w:pPr>
            <w:r>
              <w:rPr>
                <w:rFonts w:eastAsia="Calibri"/>
                <w:sz w:val="22"/>
                <w:szCs w:val="22"/>
                <w:lang w:eastAsia="en-US"/>
              </w:rPr>
              <w:t xml:space="preserve">Наличие двух и более неисполненных заданий </w:t>
            </w:r>
            <w:r>
              <w:rPr>
                <w:rFonts w:eastAsia="Calibri"/>
                <w:sz w:val="22"/>
                <w:szCs w:val="22"/>
                <w:lang w:eastAsia="en-US"/>
              </w:rPr>
              <w:br w:type="textWrapping"/>
            </w:r>
            <w:r>
              <w:rPr>
                <w:rFonts w:eastAsia="Calibri"/>
                <w:sz w:val="22"/>
                <w:szCs w:val="22"/>
                <w:lang w:eastAsia="en-US"/>
              </w:rPr>
              <w:t>или поручений</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11.</w:t>
            </w:r>
          </w:p>
        </w:tc>
        <w:tc>
          <w:tcPr>
            <w:tcW w:w="3901" w:type="dxa"/>
            <w:vMerge w:val="restart"/>
            <w:shd w:val="clear" w:color="auto" w:fill="auto"/>
          </w:tcPr>
          <w:p>
            <w:pPr>
              <w:rPr>
                <w:rFonts w:eastAsia="Calibri"/>
                <w:sz w:val="22"/>
                <w:szCs w:val="22"/>
                <w:lang w:eastAsia="en-US"/>
              </w:rPr>
            </w:pPr>
            <w:r>
              <w:rPr>
                <w:rFonts w:eastAsia="Calibri"/>
                <w:sz w:val="22"/>
                <w:szCs w:val="22"/>
                <w:lang w:eastAsia="en-US"/>
              </w:rPr>
              <w:t xml:space="preserve">Поддержание информации на сайте учреждения в актуальном состоянии (только для специалистов по связям </w:t>
            </w:r>
            <w:r>
              <w:rPr>
                <w:rFonts w:eastAsia="Calibri"/>
                <w:sz w:val="22"/>
                <w:szCs w:val="22"/>
                <w:lang w:eastAsia="en-US"/>
              </w:rPr>
              <w:br w:type="textWrapping"/>
            </w:r>
            <w:r>
              <w:rPr>
                <w:rFonts w:eastAsia="Calibri"/>
                <w:sz w:val="22"/>
                <w:szCs w:val="22"/>
                <w:lang w:eastAsia="en-US"/>
              </w:rPr>
              <w:t>с общественностью)</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замечаний у вышестоящего руководства</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 xml:space="preserve">по связям </w:t>
            </w:r>
            <w:r>
              <w:rPr>
                <w:rFonts w:eastAsia="Calibri"/>
                <w:sz w:val="22"/>
                <w:szCs w:val="22"/>
                <w:lang w:eastAsia="en-US"/>
              </w:rPr>
              <w:br w:type="textWrapping"/>
            </w:r>
            <w:r>
              <w:rPr>
                <w:rFonts w:eastAsia="Calibri"/>
                <w:sz w:val="22"/>
                <w:szCs w:val="22"/>
                <w:lang w:eastAsia="en-US"/>
              </w:rPr>
              <w:t>с общественностью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rPr>
                <w:rFonts w:eastAsia="Calibri"/>
                <w:color w:val="FF0000"/>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Наличие замечаний у вышестоящего руководства</w:t>
            </w:r>
          </w:p>
        </w:tc>
        <w:tc>
          <w:tcPr>
            <w:tcW w:w="2583" w:type="dxa"/>
            <w:vMerge w:val="continue"/>
            <w:shd w:val="clear" w:color="auto" w:fill="auto"/>
          </w:tcPr>
          <w:p>
            <w:pPr>
              <w:rPr>
                <w:rFonts w:eastAsia="Calibri"/>
                <w:color w:val="FF0000"/>
                <w:sz w:val="22"/>
                <w:szCs w:val="22"/>
                <w:lang w:eastAsia="en-US"/>
              </w:rPr>
            </w:pPr>
          </w:p>
        </w:tc>
        <w:tc>
          <w:tcPr>
            <w:tcW w:w="1833" w:type="dxa"/>
            <w:vMerge w:val="continue"/>
            <w:shd w:val="clear" w:color="auto" w:fill="auto"/>
          </w:tcPr>
          <w:p>
            <w:pPr>
              <w:rPr>
                <w:rFonts w:eastAsia="Calibri"/>
                <w:color w:val="FF0000"/>
                <w:sz w:val="22"/>
                <w:szCs w:val="22"/>
                <w:lang w:eastAsia="en-US"/>
              </w:rPr>
            </w:pPr>
          </w:p>
        </w:tc>
        <w:tc>
          <w:tcPr>
            <w:tcW w:w="2134" w:type="dxa"/>
            <w:vMerge w:val="continue"/>
            <w:shd w:val="clear" w:color="auto" w:fill="auto"/>
          </w:tcPr>
          <w:p>
            <w:pPr>
              <w:rPr>
                <w:rFonts w:eastAsia="Calibri"/>
                <w:color w:val="FF0000"/>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shd w:val="clear" w:color="auto" w:fill="auto"/>
          </w:tcPr>
          <w:p>
            <w:pPr>
              <w:contextualSpacing/>
              <w:jc w:val="center"/>
              <w:rPr>
                <w:rFonts w:eastAsia="Calibri"/>
                <w:b/>
                <w:sz w:val="22"/>
                <w:szCs w:val="22"/>
                <w:lang w:eastAsia="en-US"/>
              </w:rPr>
            </w:pPr>
            <w:r>
              <w:rPr>
                <w:rFonts w:eastAsia="Calibri"/>
                <w:b/>
                <w:sz w:val="22"/>
                <w:szCs w:val="22"/>
                <w:lang w:eastAsia="en-US"/>
              </w:rPr>
              <w:t>1</w:t>
            </w:r>
          </w:p>
        </w:tc>
        <w:tc>
          <w:tcPr>
            <w:tcW w:w="3901" w:type="dxa"/>
            <w:shd w:val="clear" w:color="auto" w:fill="auto"/>
          </w:tcPr>
          <w:p>
            <w:pPr>
              <w:jc w:val="center"/>
              <w:rPr>
                <w:rFonts w:eastAsia="Calibri"/>
                <w:b/>
                <w:sz w:val="22"/>
                <w:szCs w:val="22"/>
                <w:lang w:eastAsia="en-US"/>
              </w:rPr>
            </w:pPr>
            <w:r>
              <w:rPr>
                <w:rFonts w:eastAsia="Calibri"/>
                <w:b/>
                <w:sz w:val="22"/>
                <w:szCs w:val="22"/>
                <w:lang w:eastAsia="en-US"/>
              </w:rPr>
              <w:t>2</w:t>
            </w:r>
          </w:p>
        </w:tc>
        <w:tc>
          <w:tcPr>
            <w:tcW w:w="4699" w:type="dxa"/>
            <w:shd w:val="clear" w:color="auto" w:fill="auto"/>
          </w:tcPr>
          <w:p>
            <w:pPr>
              <w:jc w:val="center"/>
              <w:rPr>
                <w:rFonts w:eastAsia="Calibri"/>
                <w:b/>
                <w:sz w:val="22"/>
                <w:szCs w:val="22"/>
                <w:lang w:eastAsia="en-US"/>
              </w:rPr>
            </w:pPr>
            <w:r>
              <w:rPr>
                <w:rFonts w:eastAsia="Calibri"/>
                <w:b/>
                <w:sz w:val="22"/>
                <w:szCs w:val="22"/>
                <w:lang w:eastAsia="en-US"/>
              </w:rPr>
              <w:t>3</w:t>
            </w:r>
          </w:p>
        </w:tc>
        <w:tc>
          <w:tcPr>
            <w:tcW w:w="2583" w:type="dxa"/>
            <w:shd w:val="clear" w:color="auto" w:fill="auto"/>
          </w:tcPr>
          <w:p>
            <w:pPr>
              <w:jc w:val="center"/>
              <w:rPr>
                <w:rFonts w:eastAsia="Calibri"/>
                <w:b/>
                <w:sz w:val="22"/>
                <w:szCs w:val="22"/>
                <w:lang w:eastAsia="en-US"/>
              </w:rPr>
            </w:pPr>
            <w:r>
              <w:rPr>
                <w:rFonts w:eastAsia="Calibri"/>
                <w:b/>
                <w:sz w:val="22"/>
                <w:szCs w:val="22"/>
                <w:lang w:eastAsia="en-US"/>
              </w:rPr>
              <w:t>4</w:t>
            </w:r>
          </w:p>
        </w:tc>
        <w:tc>
          <w:tcPr>
            <w:tcW w:w="1833" w:type="dxa"/>
            <w:shd w:val="clear" w:color="auto" w:fill="auto"/>
          </w:tcPr>
          <w:p>
            <w:pPr>
              <w:jc w:val="center"/>
              <w:rPr>
                <w:rFonts w:eastAsia="Calibri"/>
                <w:b/>
                <w:sz w:val="22"/>
                <w:szCs w:val="22"/>
                <w:lang w:eastAsia="en-US"/>
              </w:rPr>
            </w:pPr>
            <w:r>
              <w:rPr>
                <w:rFonts w:eastAsia="Calibri"/>
                <w:b/>
                <w:sz w:val="22"/>
                <w:szCs w:val="22"/>
                <w:lang w:eastAsia="en-US"/>
              </w:rPr>
              <w:t>5</w:t>
            </w:r>
          </w:p>
        </w:tc>
        <w:tc>
          <w:tcPr>
            <w:tcW w:w="2134" w:type="dxa"/>
            <w:shd w:val="clear" w:color="auto" w:fill="auto"/>
          </w:tcPr>
          <w:p>
            <w:pPr>
              <w:jc w:val="center"/>
              <w:rPr>
                <w:rFonts w:eastAsia="Calibri"/>
                <w:b/>
                <w:sz w:val="22"/>
                <w:szCs w:val="22"/>
                <w:lang w:eastAsia="en-US"/>
              </w:rPr>
            </w:pPr>
            <w:r>
              <w:rPr>
                <w:rFonts w:eastAsia="Calibri"/>
                <w:b/>
                <w:sz w:val="22"/>
                <w:szCs w:val="22"/>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12.</w:t>
            </w:r>
          </w:p>
        </w:tc>
        <w:tc>
          <w:tcPr>
            <w:tcW w:w="3901" w:type="dxa"/>
            <w:vMerge w:val="restart"/>
            <w:shd w:val="clear" w:color="auto" w:fill="auto"/>
          </w:tcPr>
          <w:p>
            <w:pPr>
              <w:autoSpaceDE w:val="0"/>
              <w:autoSpaceDN w:val="0"/>
              <w:adjustRightInd w:val="0"/>
              <w:contextualSpacing/>
              <w:rPr>
                <w:rFonts w:eastAsia="Calibri"/>
                <w:sz w:val="22"/>
                <w:szCs w:val="22"/>
                <w:lang w:eastAsia="en-US"/>
              </w:rPr>
            </w:pPr>
            <w:r>
              <w:rPr>
                <w:rFonts w:eastAsia="Calibri"/>
                <w:sz w:val="22"/>
                <w:szCs w:val="22"/>
                <w:lang w:eastAsia="en-US"/>
              </w:rPr>
              <w:t>Взаимодействие с молодежью через социальные сети</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 xml:space="preserve">Регулярный рост статистических показателей </w:t>
            </w:r>
            <w:r>
              <w:rPr>
                <w:sz w:val="22"/>
                <w:szCs w:val="22"/>
              </w:rPr>
              <w:br w:type="textWrapping"/>
            </w:r>
            <w:r>
              <w:rPr>
                <w:sz w:val="22"/>
                <w:szCs w:val="22"/>
              </w:rPr>
              <w:t xml:space="preserve">в официальных сообществах учреждения </w:t>
            </w:r>
            <w:r>
              <w:rPr>
                <w:sz w:val="22"/>
                <w:szCs w:val="22"/>
              </w:rPr>
              <w:br w:type="textWrapping"/>
            </w:r>
            <w:r>
              <w:rPr>
                <w:sz w:val="22"/>
                <w:szCs w:val="22"/>
              </w:rPr>
              <w:t>в социальных сетях: повышение количества уникальных посетителей; числа пользователей, подписавшихся на страницу; количества просмотров страницы</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 xml:space="preserve">Премия за высокие результаты работы, </w:t>
            </w:r>
            <w:r>
              <w:rPr>
                <w:rFonts w:eastAsia="Calibri"/>
                <w:sz w:val="22"/>
                <w:szCs w:val="22"/>
                <w:lang w:eastAsia="en-US"/>
              </w:rPr>
              <w:br w:type="textWrapping"/>
            </w:r>
            <w:r>
              <w:rPr>
                <w:rFonts w:eastAsia="Calibri"/>
                <w:sz w:val="22"/>
                <w:szCs w:val="22"/>
                <w:lang w:eastAsia="en-US"/>
              </w:rPr>
              <w:t>за качество оказываемых услуг (выполняемых работ)</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квартал</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 xml:space="preserve">по связям </w:t>
            </w:r>
            <w:r>
              <w:rPr>
                <w:rFonts w:eastAsia="Calibri"/>
                <w:sz w:val="22"/>
                <w:szCs w:val="22"/>
                <w:lang w:eastAsia="en-US"/>
              </w:rPr>
              <w:br w:type="textWrapping"/>
            </w:r>
            <w:r>
              <w:rPr>
                <w:rFonts w:eastAsia="Calibri"/>
                <w:sz w:val="22"/>
                <w:szCs w:val="22"/>
                <w:lang w:eastAsia="en-US"/>
              </w:rPr>
              <w:t>с общественностью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77" w:type="dxa"/>
            <w:vMerge w:val="continue"/>
            <w:shd w:val="clear" w:color="auto" w:fill="auto"/>
          </w:tcPr>
          <w:p>
            <w:pPr>
              <w:numPr>
                <w:ilvl w:val="0"/>
                <w:numId w:val="0"/>
              </w:numPr>
              <w:ind w:left="142" w:leftChars="0"/>
              <w:contextualSpacing/>
              <w:rPr>
                <w:rFonts w:eastAsia="Calibri"/>
                <w:sz w:val="22"/>
                <w:szCs w:val="22"/>
                <w:lang w:eastAsia="en-US"/>
              </w:rPr>
            </w:pPr>
          </w:p>
        </w:tc>
        <w:tc>
          <w:tcPr>
            <w:tcW w:w="3901" w:type="dxa"/>
            <w:vMerge w:val="continue"/>
            <w:shd w:val="clear" w:color="auto" w:fill="auto"/>
          </w:tcPr>
          <w:p>
            <w:pPr>
              <w:autoSpaceDE w:val="0"/>
              <w:autoSpaceDN w:val="0"/>
              <w:adjustRightInd w:val="0"/>
              <w:contextualSpacing/>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Отсутствие регулярного роста статистических показателей в официальных сообществах учреждения в социальных сетях</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77" w:type="dxa"/>
            <w:vMerge w:val="restart"/>
            <w:shd w:val="clear" w:color="auto" w:fill="auto"/>
          </w:tcPr>
          <w:p>
            <w:pPr>
              <w:numPr>
                <w:ilvl w:val="0"/>
                <w:numId w:val="0"/>
              </w:numPr>
              <w:ind w:left="142" w:leftChars="0"/>
              <w:contextualSpacing/>
              <w:rPr>
                <w:rFonts w:hint="default" w:eastAsia="Calibri"/>
                <w:sz w:val="22"/>
                <w:szCs w:val="22"/>
                <w:lang w:val="ru-RU" w:eastAsia="en-US"/>
              </w:rPr>
            </w:pPr>
            <w:r>
              <w:rPr>
                <w:rFonts w:hint="default" w:eastAsia="Calibri"/>
                <w:sz w:val="22"/>
                <w:szCs w:val="22"/>
                <w:lang w:val="ru-RU" w:eastAsia="en-US"/>
              </w:rPr>
              <w:t>13.</w:t>
            </w:r>
          </w:p>
        </w:tc>
        <w:tc>
          <w:tcPr>
            <w:tcW w:w="3901" w:type="dxa"/>
            <w:vMerge w:val="restart"/>
            <w:shd w:val="clear" w:color="auto" w:fill="auto"/>
          </w:tcPr>
          <w:p>
            <w:pPr>
              <w:contextualSpacing/>
              <w:rPr>
                <w:rFonts w:eastAsia="Calibri"/>
                <w:sz w:val="22"/>
                <w:szCs w:val="22"/>
                <w:lang w:eastAsia="en-US"/>
              </w:rPr>
            </w:pPr>
            <w:r>
              <w:rPr>
                <w:sz w:val="22"/>
                <w:szCs w:val="22"/>
              </w:rPr>
              <w:t xml:space="preserve">Выполнение по поручению руководства работы по созданию графических, презентационных, видеоаудиоматериалов </w:t>
            </w:r>
            <w:r>
              <w:rPr>
                <w:sz w:val="22"/>
                <w:szCs w:val="22"/>
              </w:rPr>
              <w:br w:type="textWrapping"/>
            </w:r>
            <w:r>
              <w:rPr>
                <w:sz w:val="22"/>
                <w:szCs w:val="22"/>
              </w:rPr>
              <w:t xml:space="preserve">для учреждения </w:t>
            </w:r>
          </w:p>
        </w:tc>
        <w:tc>
          <w:tcPr>
            <w:tcW w:w="4699" w:type="dxa"/>
            <w:tcBorders>
              <w:top w:val="single" w:color="auto" w:sz="4" w:space="0"/>
              <w:left w:val="single" w:color="auto" w:sz="4" w:space="0"/>
              <w:bottom w:val="single" w:color="auto" w:sz="4" w:space="0"/>
              <w:right w:val="single" w:color="auto" w:sz="4" w:space="0"/>
            </w:tcBorders>
          </w:tcPr>
          <w:p>
            <w:pPr>
              <w:pStyle w:val="12"/>
              <w:rPr>
                <w:sz w:val="22"/>
                <w:szCs w:val="22"/>
              </w:rPr>
            </w:pPr>
            <w:r>
              <w:rPr>
                <w:sz w:val="22"/>
                <w:szCs w:val="22"/>
              </w:rPr>
              <w:t>Осуществление соответствующей работы</w:t>
            </w:r>
          </w:p>
        </w:tc>
        <w:tc>
          <w:tcPr>
            <w:tcW w:w="2583" w:type="dxa"/>
            <w:vMerge w:val="restart"/>
            <w:shd w:val="clear" w:color="auto" w:fill="auto"/>
          </w:tcPr>
          <w:p>
            <w:pPr>
              <w:rPr>
                <w:rFonts w:eastAsia="Calibri"/>
                <w:sz w:val="22"/>
                <w:szCs w:val="22"/>
                <w:lang w:eastAsia="en-US"/>
              </w:rPr>
            </w:pPr>
            <w:r>
              <w:rPr>
                <w:rFonts w:eastAsia="Calibri"/>
                <w:sz w:val="22"/>
                <w:szCs w:val="22"/>
                <w:lang w:eastAsia="en-US"/>
              </w:rPr>
              <w:t>Иные стимулирующие выплаты</w:t>
            </w:r>
          </w:p>
        </w:tc>
        <w:tc>
          <w:tcPr>
            <w:tcW w:w="1833" w:type="dxa"/>
            <w:vMerge w:val="restart"/>
            <w:shd w:val="clear" w:color="auto" w:fill="auto"/>
          </w:tcPr>
          <w:p>
            <w:pPr>
              <w:rPr>
                <w:rFonts w:eastAsia="Calibri"/>
                <w:sz w:val="22"/>
                <w:szCs w:val="22"/>
                <w:lang w:eastAsia="en-US"/>
              </w:rPr>
            </w:pPr>
            <w:r>
              <w:rPr>
                <w:rFonts w:eastAsia="Calibri"/>
                <w:sz w:val="22"/>
                <w:szCs w:val="22"/>
                <w:lang w:eastAsia="en-US"/>
              </w:rPr>
              <w:t>месяц, квартал, год</w:t>
            </w:r>
          </w:p>
        </w:tc>
        <w:tc>
          <w:tcPr>
            <w:tcW w:w="2134" w:type="dxa"/>
            <w:vMerge w:val="restart"/>
            <w:shd w:val="clear" w:color="auto" w:fill="auto"/>
          </w:tcPr>
          <w:p>
            <w:pPr>
              <w:rPr>
                <w:rFonts w:eastAsia="Calibri"/>
                <w:sz w:val="22"/>
                <w:szCs w:val="22"/>
                <w:lang w:eastAsia="en-US"/>
              </w:rPr>
            </w:pPr>
            <w:r>
              <w:rPr>
                <w:rFonts w:eastAsia="Calibri"/>
                <w:sz w:val="22"/>
                <w:szCs w:val="22"/>
                <w:lang w:eastAsia="en-US"/>
              </w:rPr>
              <w:t>методист</w:t>
            </w:r>
            <w:r>
              <w:rPr>
                <w:rFonts w:eastAsia="Calibri"/>
                <w:sz w:val="22"/>
                <w:szCs w:val="22"/>
                <w:lang w:eastAsia="en-US"/>
              </w:rPr>
              <w:br w:type="textWrapping"/>
            </w:r>
            <w:r>
              <w:rPr>
                <w:rFonts w:eastAsia="Calibri"/>
                <w:sz w:val="22"/>
                <w:szCs w:val="22"/>
                <w:lang w:eastAsia="en-US"/>
              </w:rPr>
              <w:t xml:space="preserve">специалист </w:t>
            </w:r>
            <w:r>
              <w:rPr>
                <w:rFonts w:eastAsia="Calibri"/>
                <w:sz w:val="22"/>
                <w:szCs w:val="22"/>
                <w:lang w:eastAsia="en-US"/>
              </w:rPr>
              <w:br w:type="textWrapping"/>
            </w:r>
            <w:r>
              <w:rPr>
                <w:rFonts w:eastAsia="Calibri"/>
                <w:sz w:val="22"/>
                <w:szCs w:val="22"/>
                <w:lang w:eastAsia="en-US"/>
              </w:rPr>
              <w:t>по связям с общественностью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4"/>
              </w:numPr>
              <w:contextualSpacing/>
              <w:rPr>
                <w:rFonts w:eastAsia="Calibri"/>
                <w:sz w:val="22"/>
                <w:szCs w:val="22"/>
                <w:lang w:eastAsia="en-US"/>
              </w:rPr>
            </w:pPr>
          </w:p>
        </w:tc>
        <w:tc>
          <w:tcPr>
            <w:tcW w:w="3901" w:type="dxa"/>
            <w:vMerge w:val="continue"/>
            <w:shd w:val="clear" w:color="auto" w:fill="auto"/>
          </w:tcPr>
          <w:p>
            <w:pPr>
              <w:rPr>
                <w:rFonts w:eastAsia="Calibri"/>
                <w:sz w:val="22"/>
                <w:szCs w:val="22"/>
                <w:lang w:eastAsia="en-US"/>
              </w:rPr>
            </w:pPr>
          </w:p>
        </w:tc>
        <w:tc>
          <w:tcPr>
            <w:tcW w:w="4699"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en-US"/>
              </w:rPr>
            </w:pPr>
            <w:r>
              <w:rPr>
                <w:sz w:val="22"/>
                <w:szCs w:val="22"/>
              </w:rPr>
              <w:t>Отсутствие фактов выполнения соответствующей работы</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77" w:type="dxa"/>
            <w:vMerge w:val="continue"/>
            <w:shd w:val="clear" w:color="auto" w:fill="auto"/>
          </w:tcPr>
          <w:p>
            <w:pPr>
              <w:numPr>
                <w:ilvl w:val="0"/>
                <w:numId w:val="4"/>
              </w:numPr>
              <w:contextualSpacing/>
              <w:rPr>
                <w:rFonts w:eastAsia="Calibri"/>
                <w:sz w:val="22"/>
                <w:szCs w:val="22"/>
                <w:lang w:eastAsia="en-US"/>
              </w:rPr>
            </w:pPr>
          </w:p>
        </w:tc>
        <w:tc>
          <w:tcPr>
            <w:tcW w:w="3901" w:type="dxa"/>
            <w:vMerge w:val="continue"/>
            <w:shd w:val="clear" w:color="auto" w:fill="auto"/>
          </w:tcPr>
          <w:p>
            <w:pPr>
              <w:contextualSpacing/>
              <w:rPr>
                <w:rFonts w:eastAsia="Calibri"/>
                <w:sz w:val="22"/>
                <w:szCs w:val="22"/>
                <w:lang w:eastAsia="en-US"/>
              </w:rPr>
            </w:pPr>
          </w:p>
        </w:tc>
        <w:tc>
          <w:tcPr>
            <w:tcW w:w="4699" w:type="dxa"/>
            <w:shd w:val="clear" w:color="auto" w:fill="auto"/>
          </w:tcPr>
          <w:p>
            <w:pPr>
              <w:rPr>
                <w:rFonts w:eastAsia="Calibri"/>
                <w:sz w:val="22"/>
                <w:szCs w:val="22"/>
                <w:lang w:eastAsia="en-US"/>
              </w:rPr>
            </w:pPr>
            <w:r>
              <w:rPr>
                <w:rFonts w:eastAsia="Calibri"/>
                <w:sz w:val="22"/>
                <w:szCs w:val="22"/>
                <w:lang w:eastAsia="en-US"/>
              </w:rPr>
              <w:t>Отсутствие факта исполнения особо важного задания</w:t>
            </w:r>
          </w:p>
        </w:tc>
        <w:tc>
          <w:tcPr>
            <w:tcW w:w="2583" w:type="dxa"/>
            <w:vMerge w:val="continue"/>
            <w:shd w:val="clear" w:color="auto" w:fill="auto"/>
          </w:tcPr>
          <w:p>
            <w:pPr>
              <w:rPr>
                <w:rFonts w:eastAsia="Calibri"/>
                <w:sz w:val="22"/>
                <w:szCs w:val="22"/>
                <w:lang w:eastAsia="en-US"/>
              </w:rPr>
            </w:pPr>
          </w:p>
        </w:tc>
        <w:tc>
          <w:tcPr>
            <w:tcW w:w="1833" w:type="dxa"/>
            <w:vMerge w:val="continue"/>
            <w:shd w:val="clear" w:color="auto" w:fill="auto"/>
          </w:tcPr>
          <w:p>
            <w:pPr>
              <w:rPr>
                <w:rFonts w:eastAsia="Calibri"/>
                <w:sz w:val="22"/>
                <w:szCs w:val="22"/>
                <w:lang w:eastAsia="en-US"/>
              </w:rPr>
            </w:pPr>
          </w:p>
        </w:tc>
        <w:tc>
          <w:tcPr>
            <w:tcW w:w="2134" w:type="dxa"/>
            <w:vMerge w:val="continue"/>
            <w:shd w:val="clear" w:color="auto" w:fill="auto"/>
          </w:tcPr>
          <w:p>
            <w:pPr>
              <w:rPr>
                <w:rFonts w:eastAsia="Calibri"/>
                <w:sz w:val="22"/>
                <w:szCs w:val="22"/>
                <w:lang w:eastAsia="en-US"/>
              </w:rPr>
            </w:pPr>
          </w:p>
        </w:tc>
      </w:tr>
    </w:tbl>
    <w:p>
      <w:pPr>
        <w:autoSpaceDE w:val="0"/>
        <w:autoSpaceDN w:val="0"/>
        <w:adjustRightInd w:val="0"/>
        <w:contextualSpacing/>
      </w:pPr>
    </w:p>
    <w:p>
      <w:pPr>
        <w:autoSpaceDE w:val="0"/>
        <w:autoSpaceDN w:val="0"/>
        <w:adjustRightInd w:val="0"/>
        <w:contextualSpacing/>
      </w:pPr>
    </w:p>
    <w:p>
      <w:pPr>
        <w:rPr>
          <w:b/>
        </w:rPr>
      </w:pPr>
      <w:r>
        <w:rPr>
          <w:b/>
        </w:rPr>
        <w:t>Используемые сокращения:</w:t>
      </w:r>
    </w:p>
    <w:p>
      <w:pPr>
        <w:keepNext/>
        <w:keepLines/>
        <w:outlineLvl w:val="2"/>
        <w:rPr>
          <w:rFonts w:eastAsia="Calibri"/>
          <w:bCs/>
          <w:lang w:eastAsia="zh-CN"/>
        </w:rPr>
      </w:pPr>
      <w:r>
        <w:rPr>
          <w:rFonts w:eastAsia="Calibri"/>
          <w:bCs/>
          <w:lang w:val="zh-CN" w:eastAsia="zh-CN"/>
        </w:rPr>
        <w:t>ФГАИС</w:t>
      </w:r>
      <w:r>
        <w:rPr>
          <w:rFonts w:eastAsia="Calibri"/>
          <w:bCs/>
          <w:lang w:eastAsia="zh-CN"/>
        </w:rPr>
        <w:t xml:space="preserve"> – федеральная государственная автоматическая информационная система</w:t>
      </w:r>
    </w:p>
    <w:p>
      <w:pPr>
        <w:rPr>
          <w:color w:val="000000"/>
          <w:shd w:val="clear" w:color="auto" w:fill="FFFFFF"/>
        </w:rPr>
      </w:pPr>
      <w:r>
        <w:rPr>
          <w:rFonts w:eastAsia="Calibri"/>
          <w:lang w:eastAsia="en-US"/>
        </w:rPr>
        <w:t>СПб ГБУ «ПМЦ «Калининский»</w:t>
      </w:r>
      <w:r>
        <w:rPr>
          <w:color w:val="000000"/>
          <w:shd w:val="clear" w:color="auto" w:fill="FFFFFF"/>
        </w:rPr>
        <w:t xml:space="preserve"> – Санкт-Петербургское государственное бюджетное учреждение «Подростково-молодежный центр «Калининский»</w:t>
      </w:r>
    </w:p>
    <w:p>
      <w:r>
        <w:t>ОММ – отдел массовых мероприятий Санкт-Петербургского государственного бюджетного учреждения «Подростково-молодежный центр «Калининский»</w:t>
      </w:r>
    </w:p>
    <w:p>
      <w:r>
        <w:t>ИМО – информационно-методический отдел Санкт-Петербургского государственного бюджетного учреждения «Подростково-молодежный центр «Калининский»</w:t>
      </w:r>
    </w:p>
    <w:p>
      <w:r>
        <w:t>ЦПМИ – Центр поддержки молодежных инициатив Санкт-Петербургского государственного бюджетного учреждения «Подростково-молодежный центр «Калининский»</w:t>
      </w:r>
    </w:p>
    <w:p>
      <w:pPr>
        <w:autoSpaceDE w:val="0"/>
        <w:autoSpaceDN w:val="0"/>
        <w:adjustRightInd w:val="0"/>
        <w:contextualSpacing/>
      </w:pPr>
    </w:p>
    <w:sectPr>
      <w:headerReference r:id="rId5" w:type="default"/>
      <w:pgSz w:w="16838" w:h="11906" w:orient="landscape"/>
      <w:pgMar w:top="1701" w:right="567" w:bottom="851" w:left="567" w:header="709" w:footer="709" w:gutter="0"/>
      <w:pgNumType w:start="2"/>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BCFB5"/>
    <w:multiLevelType w:val="multilevel"/>
    <w:tmpl w:val="FB7BCFB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FFF6266"/>
    <w:multiLevelType w:val="singleLevel"/>
    <w:tmpl w:val="FFFF6266"/>
    <w:lvl w:ilvl="0" w:tentative="0">
      <w:start w:val="1"/>
      <w:numFmt w:val="decimal"/>
      <w:lvlText w:val="%1."/>
      <w:lvlJc w:val="left"/>
      <w:pPr>
        <w:tabs>
          <w:tab w:val="left" w:pos="425"/>
        </w:tabs>
        <w:ind w:left="425" w:leftChars="0" w:hanging="425" w:firstLineChars="0"/>
      </w:pPr>
      <w:rPr>
        <w:rFonts w:hint="default"/>
      </w:rPr>
    </w:lvl>
  </w:abstractNum>
  <w:abstractNum w:abstractNumId="2">
    <w:nsid w:val="41203D24"/>
    <w:multiLevelType w:val="multilevel"/>
    <w:tmpl w:val="41203D24"/>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901" w:hanging="360"/>
      </w:pPr>
      <w:rPr>
        <w:rFonts w:hint="default"/>
      </w:rPr>
    </w:lvl>
    <w:lvl w:ilvl="2" w:tentative="0">
      <w:start w:val="1"/>
      <w:numFmt w:val="lowerRoman"/>
      <w:lvlText w:val="%3."/>
      <w:lvlJc w:val="right"/>
      <w:pPr>
        <w:ind w:left="1621" w:hanging="180"/>
      </w:pPr>
      <w:rPr>
        <w:rFonts w:hint="default"/>
      </w:rPr>
    </w:lvl>
    <w:lvl w:ilvl="3" w:tentative="0">
      <w:start w:val="1"/>
      <w:numFmt w:val="decimal"/>
      <w:lvlText w:val="%4."/>
      <w:lvlJc w:val="left"/>
      <w:pPr>
        <w:ind w:left="2341" w:hanging="360"/>
      </w:pPr>
      <w:rPr>
        <w:rFonts w:hint="default"/>
      </w:rPr>
    </w:lvl>
    <w:lvl w:ilvl="4" w:tentative="0">
      <w:start w:val="1"/>
      <w:numFmt w:val="lowerLetter"/>
      <w:lvlText w:val="%5."/>
      <w:lvlJc w:val="left"/>
      <w:pPr>
        <w:ind w:left="3061" w:hanging="360"/>
      </w:pPr>
      <w:rPr>
        <w:rFonts w:hint="default"/>
      </w:rPr>
    </w:lvl>
    <w:lvl w:ilvl="5" w:tentative="0">
      <w:start w:val="1"/>
      <w:numFmt w:val="lowerRoman"/>
      <w:lvlText w:val="%6."/>
      <w:lvlJc w:val="right"/>
      <w:pPr>
        <w:ind w:left="3781" w:hanging="180"/>
      </w:pPr>
      <w:rPr>
        <w:rFonts w:hint="default"/>
      </w:rPr>
    </w:lvl>
    <w:lvl w:ilvl="6" w:tentative="0">
      <w:start w:val="1"/>
      <w:numFmt w:val="decimal"/>
      <w:lvlText w:val="%7."/>
      <w:lvlJc w:val="left"/>
      <w:pPr>
        <w:ind w:left="4501" w:hanging="360"/>
      </w:pPr>
      <w:rPr>
        <w:rFonts w:hint="default"/>
      </w:rPr>
    </w:lvl>
    <w:lvl w:ilvl="7" w:tentative="0">
      <w:start w:val="1"/>
      <w:numFmt w:val="lowerLetter"/>
      <w:lvlText w:val="%8."/>
      <w:lvlJc w:val="left"/>
      <w:pPr>
        <w:ind w:left="5221" w:hanging="360"/>
      </w:pPr>
      <w:rPr>
        <w:rFonts w:hint="default"/>
      </w:rPr>
    </w:lvl>
    <w:lvl w:ilvl="8" w:tentative="0">
      <w:start w:val="1"/>
      <w:numFmt w:val="lowerRoman"/>
      <w:lvlText w:val="%9."/>
      <w:lvlJc w:val="right"/>
      <w:pPr>
        <w:ind w:left="5941" w:hanging="180"/>
      </w:pPr>
      <w:rPr>
        <w:rFonts w:hint="default"/>
      </w:rPr>
    </w:lvl>
  </w:abstractNum>
  <w:abstractNum w:abstractNumId="3">
    <w:nsid w:val="43E734A5"/>
    <w:multiLevelType w:val="multilevel"/>
    <w:tmpl w:val="43E734A5"/>
    <w:lvl w:ilvl="0" w:tentative="0">
      <w:start w:val="3"/>
      <w:numFmt w:val="decimal"/>
      <w:lvlText w:val="%1."/>
      <w:lvlJc w:val="left"/>
      <w:pPr>
        <w:ind w:left="752" w:hanging="360"/>
      </w:pPr>
      <w:rPr>
        <w:rFonts w:hint="default" w:ascii="Times New Roman" w:hAnsi="Times New Roman" w:cs="Times New Roman"/>
      </w:rPr>
    </w:lvl>
    <w:lvl w:ilvl="1" w:tentative="0">
      <w:start w:val="1"/>
      <w:numFmt w:val="lowerLetter"/>
      <w:lvlText w:val="%2."/>
      <w:lvlJc w:val="left"/>
      <w:pPr>
        <w:ind w:left="1293" w:hanging="360"/>
      </w:pPr>
      <w:rPr>
        <w:rFonts w:hint="default"/>
      </w:rPr>
    </w:lvl>
    <w:lvl w:ilvl="2" w:tentative="0">
      <w:start w:val="1"/>
      <w:numFmt w:val="lowerRoman"/>
      <w:lvlText w:val="%3."/>
      <w:lvlJc w:val="right"/>
      <w:pPr>
        <w:ind w:left="2013" w:hanging="180"/>
      </w:pPr>
      <w:rPr>
        <w:rFonts w:hint="default"/>
      </w:rPr>
    </w:lvl>
    <w:lvl w:ilvl="3" w:tentative="0">
      <w:start w:val="1"/>
      <w:numFmt w:val="decimal"/>
      <w:lvlText w:val="%4."/>
      <w:lvlJc w:val="left"/>
      <w:pPr>
        <w:ind w:left="2733" w:hanging="360"/>
      </w:pPr>
      <w:rPr>
        <w:rFonts w:hint="default"/>
      </w:rPr>
    </w:lvl>
    <w:lvl w:ilvl="4" w:tentative="0">
      <w:start w:val="1"/>
      <w:numFmt w:val="lowerLetter"/>
      <w:lvlText w:val="%5."/>
      <w:lvlJc w:val="left"/>
      <w:pPr>
        <w:ind w:left="3453" w:hanging="360"/>
      </w:pPr>
      <w:rPr>
        <w:rFonts w:hint="default"/>
      </w:rPr>
    </w:lvl>
    <w:lvl w:ilvl="5" w:tentative="0">
      <w:start w:val="1"/>
      <w:numFmt w:val="lowerRoman"/>
      <w:lvlText w:val="%6."/>
      <w:lvlJc w:val="right"/>
      <w:pPr>
        <w:ind w:left="4173" w:hanging="180"/>
      </w:pPr>
      <w:rPr>
        <w:rFonts w:hint="default"/>
      </w:rPr>
    </w:lvl>
    <w:lvl w:ilvl="6" w:tentative="0">
      <w:start w:val="1"/>
      <w:numFmt w:val="decimal"/>
      <w:lvlText w:val="%7."/>
      <w:lvlJc w:val="left"/>
      <w:pPr>
        <w:ind w:left="4893" w:hanging="360"/>
      </w:pPr>
      <w:rPr>
        <w:rFonts w:hint="default"/>
      </w:rPr>
    </w:lvl>
    <w:lvl w:ilvl="7" w:tentative="0">
      <w:start w:val="1"/>
      <w:numFmt w:val="lowerLetter"/>
      <w:lvlText w:val="%8."/>
      <w:lvlJc w:val="left"/>
      <w:pPr>
        <w:ind w:left="5613" w:hanging="360"/>
      </w:pPr>
      <w:rPr>
        <w:rFonts w:hint="default"/>
      </w:rPr>
    </w:lvl>
    <w:lvl w:ilvl="8" w:tentative="0">
      <w:start w:val="1"/>
      <w:numFmt w:val="lowerRoman"/>
      <w:lvlText w:val="%9."/>
      <w:lvlJc w:val="right"/>
      <w:pPr>
        <w:ind w:left="6333" w:hanging="180"/>
      </w:pPr>
      <w:rPr>
        <w:rFonts w:hint="default"/>
      </w:rPr>
    </w:lvl>
  </w:abstractNum>
  <w:abstractNum w:abstractNumId="4">
    <w:nsid w:val="618B6319"/>
    <w:multiLevelType w:val="multilevel"/>
    <w:tmpl w:val="618B6319"/>
    <w:lvl w:ilvl="0" w:tentative="0">
      <w:start w:val="1"/>
      <w:numFmt w:val="decimal"/>
      <w:lvlText w:val="%1."/>
      <w:lvlJc w:val="left"/>
      <w:pPr>
        <w:ind w:left="502" w:hanging="360"/>
      </w:pPr>
      <w:rPr>
        <w:rFonts w:hint="default" w:ascii="Times New Roman" w:hAnsi="Times New Roman" w:cs="Times New Roman"/>
      </w:rPr>
    </w:lvl>
    <w:lvl w:ilvl="1" w:tentative="0">
      <w:start w:val="1"/>
      <w:numFmt w:val="lowerLetter"/>
      <w:lvlText w:val="%2."/>
      <w:lvlJc w:val="left"/>
      <w:pPr>
        <w:ind w:left="1185" w:hanging="360"/>
      </w:pPr>
    </w:lvl>
    <w:lvl w:ilvl="2" w:tentative="0">
      <w:start w:val="1"/>
      <w:numFmt w:val="lowerRoman"/>
      <w:lvlText w:val="%3."/>
      <w:lvlJc w:val="right"/>
      <w:pPr>
        <w:ind w:left="1905" w:hanging="180"/>
      </w:pPr>
    </w:lvl>
    <w:lvl w:ilvl="3" w:tentative="0">
      <w:start w:val="1"/>
      <w:numFmt w:val="decimal"/>
      <w:lvlText w:val="%4."/>
      <w:lvlJc w:val="left"/>
      <w:pPr>
        <w:ind w:left="2625" w:hanging="360"/>
      </w:pPr>
    </w:lvl>
    <w:lvl w:ilvl="4" w:tentative="0">
      <w:start w:val="1"/>
      <w:numFmt w:val="lowerLetter"/>
      <w:lvlText w:val="%5."/>
      <w:lvlJc w:val="left"/>
      <w:pPr>
        <w:ind w:left="3345" w:hanging="360"/>
      </w:pPr>
    </w:lvl>
    <w:lvl w:ilvl="5" w:tentative="0">
      <w:start w:val="1"/>
      <w:numFmt w:val="lowerRoman"/>
      <w:lvlText w:val="%6."/>
      <w:lvlJc w:val="right"/>
      <w:pPr>
        <w:ind w:left="4065" w:hanging="180"/>
      </w:pPr>
    </w:lvl>
    <w:lvl w:ilvl="6" w:tentative="0">
      <w:start w:val="1"/>
      <w:numFmt w:val="decimal"/>
      <w:lvlText w:val="%7."/>
      <w:lvlJc w:val="left"/>
      <w:pPr>
        <w:ind w:left="4785" w:hanging="360"/>
      </w:pPr>
    </w:lvl>
    <w:lvl w:ilvl="7" w:tentative="0">
      <w:start w:val="1"/>
      <w:numFmt w:val="lowerLetter"/>
      <w:lvlText w:val="%8."/>
      <w:lvlJc w:val="left"/>
      <w:pPr>
        <w:ind w:left="5505" w:hanging="360"/>
      </w:pPr>
    </w:lvl>
    <w:lvl w:ilvl="8" w:tentative="0">
      <w:start w:val="1"/>
      <w:numFmt w:val="lowerRoman"/>
      <w:lvlText w:val="%9."/>
      <w:lvlJc w:val="right"/>
      <w:pPr>
        <w:ind w:left="6225" w:hanging="180"/>
      </w:pPr>
    </w:lvl>
  </w:abstractNum>
  <w:abstractNum w:abstractNumId="5">
    <w:nsid w:val="6D4E1155"/>
    <w:multiLevelType w:val="singleLevel"/>
    <w:tmpl w:val="6D4E1155"/>
    <w:lvl w:ilvl="0" w:tentative="0">
      <w:start w:val="1"/>
      <w:numFmt w:val="decimal"/>
      <w:suff w:val="space"/>
      <w:lvlText w:val="%1."/>
      <w:lvlJc w:val="left"/>
    </w:lvl>
  </w:abstractNum>
  <w:abstractNum w:abstractNumId="6">
    <w:nsid w:val="712F68D1"/>
    <w:multiLevelType w:val="multilevel"/>
    <w:tmpl w:val="712F68D1"/>
    <w:lvl w:ilvl="0" w:tentative="0">
      <w:start w:val="1"/>
      <w:numFmt w:val="decimal"/>
      <w:lvlText w:val="%1."/>
      <w:lvlJc w:val="center"/>
      <w:pPr>
        <w:ind w:left="502"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260ad12-4799-4418-896f-26126c164198"/>
  </w:docVars>
  <w:rsids>
    <w:rsidRoot w:val="00676F76"/>
    <w:rsid w:val="00013CE8"/>
    <w:rsid w:val="00024358"/>
    <w:rsid w:val="000245F5"/>
    <w:rsid w:val="000358D0"/>
    <w:rsid w:val="0004711C"/>
    <w:rsid w:val="00050D28"/>
    <w:rsid w:val="0007025D"/>
    <w:rsid w:val="00070ED3"/>
    <w:rsid w:val="000777E5"/>
    <w:rsid w:val="000A24E4"/>
    <w:rsid w:val="000B2503"/>
    <w:rsid w:val="000B6521"/>
    <w:rsid w:val="000C3AE9"/>
    <w:rsid w:val="000D3842"/>
    <w:rsid w:val="000D66FF"/>
    <w:rsid w:val="000E58E4"/>
    <w:rsid w:val="000E7E83"/>
    <w:rsid w:val="000F3F00"/>
    <w:rsid w:val="001175FB"/>
    <w:rsid w:val="00125124"/>
    <w:rsid w:val="001470FB"/>
    <w:rsid w:val="001550D3"/>
    <w:rsid w:val="00162170"/>
    <w:rsid w:val="00171094"/>
    <w:rsid w:val="001744E7"/>
    <w:rsid w:val="00181CDD"/>
    <w:rsid w:val="00183185"/>
    <w:rsid w:val="00185166"/>
    <w:rsid w:val="001A455E"/>
    <w:rsid w:val="001C43DE"/>
    <w:rsid w:val="001C71EA"/>
    <w:rsid w:val="0020079A"/>
    <w:rsid w:val="0022524F"/>
    <w:rsid w:val="00230F18"/>
    <w:rsid w:val="00235F3B"/>
    <w:rsid w:val="00237800"/>
    <w:rsid w:val="0025055D"/>
    <w:rsid w:val="00265E70"/>
    <w:rsid w:val="0027172D"/>
    <w:rsid w:val="00290819"/>
    <w:rsid w:val="002B5339"/>
    <w:rsid w:val="002C4AAF"/>
    <w:rsid w:val="002C7E52"/>
    <w:rsid w:val="002D0827"/>
    <w:rsid w:val="002E0DEC"/>
    <w:rsid w:val="002F7414"/>
    <w:rsid w:val="00306AAF"/>
    <w:rsid w:val="00307894"/>
    <w:rsid w:val="00316602"/>
    <w:rsid w:val="003179BE"/>
    <w:rsid w:val="00326E85"/>
    <w:rsid w:val="00336268"/>
    <w:rsid w:val="00336B74"/>
    <w:rsid w:val="0034184A"/>
    <w:rsid w:val="003442AC"/>
    <w:rsid w:val="003465BF"/>
    <w:rsid w:val="00347FA9"/>
    <w:rsid w:val="003534AD"/>
    <w:rsid w:val="00361BF7"/>
    <w:rsid w:val="00371065"/>
    <w:rsid w:val="003746E2"/>
    <w:rsid w:val="00375543"/>
    <w:rsid w:val="00385F0D"/>
    <w:rsid w:val="003932F9"/>
    <w:rsid w:val="003A670A"/>
    <w:rsid w:val="003A75DF"/>
    <w:rsid w:val="003B04B6"/>
    <w:rsid w:val="003B1414"/>
    <w:rsid w:val="003B5715"/>
    <w:rsid w:val="003B7F50"/>
    <w:rsid w:val="003C2BE2"/>
    <w:rsid w:val="003C44A1"/>
    <w:rsid w:val="003C635E"/>
    <w:rsid w:val="003D1E98"/>
    <w:rsid w:val="003E2621"/>
    <w:rsid w:val="004022F5"/>
    <w:rsid w:val="00413E31"/>
    <w:rsid w:val="0041437A"/>
    <w:rsid w:val="00415D41"/>
    <w:rsid w:val="00430D8A"/>
    <w:rsid w:val="00432A67"/>
    <w:rsid w:val="004352AA"/>
    <w:rsid w:val="00444FED"/>
    <w:rsid w:val="00450B60"/>
    <w:rsid w:val="0045154C"/>
    <w:rsid w:val="0046337D"/>
    <w:rsid w:val="00463F7F"/>
    <w:rsid w:val="00465A0A"/>
    <w:rsid w:val="00467E10"/>
    <w:rsid w:val="004729C3"/>
    <w:rsid w:val="00472D13"/>
    <w:rsid w:val="00483C85"/>
    <w:rsid w:val="004B2A34"/>
    <w:rsid w:val="004B5D54"/>
    <w:rsid w:val="004C5045"/>
    <w:rsid w:val="004D04C8"/>
    <w:rsid w:val="004D0C79"/>
    <w:rsid w:val="004F46B8"/>
    <w:rsid w:val="00500AB4"/>
    <w:rsid w:val="0050414E"/>
    <w:rsid w:val="005156C2"/>
    <w:rsid w:val="005315C2"/>
    <w:rsid w:val="0053446D"/>
    <w:rsid w:val="005520CC"/>
    <w:rsid w:val="00552EEE"/>
    <w:rsid w:val="00554585"/>
    <w:rsid w:val="005608CB"/>
    <w:rsid w:val="00590B39"/>
    <w:rsid w:val="00590D22"/>
    <w:rsid w:val="005A0682"/>
    <w:rsid w:val="005B68BA"/>
    <w:rsid w:val="005C0BCF"/>
    <w:rsid w:val="005C0CE0"/>
    <w:rsid w:val="005C3209"/>
    <w:rsid w:val="005D14D4"/>
    <w:rsid w:val="005E2C4B"/>
    <w:rsid w:val="00604B5F"/>
    <w:rsid w:val="006508D1"/>
    <w:rsid w:val="00652C2F"/>
    <w:rsid w:val="00656E49"/>
    <w:rsid w:val="006615A5"/>
    <w:rsid w:val="00667FE5"/>
    <w:rsid w:val="00674094"/>
    <w:rsid w:val="00676F76"/>
    <w:rsid w:val="00680A45"/>
    <w:rsid w:val="006876B1"/>
    <w:rsid w:val="006D3C0A"/>
    <w:rsid w:val="007045DE"/>
    <w:rsid w:val="007070B0"/>
    <w:rsid w:val="00707BE6"/>
    <w:rsid w:val="0071253E"/>
    <w:rsid w:val="00717C25"/>
    <w:rsid w:val="007466F3"/>
    <w:rsid w:val="00754DCC"/>
    <w:rsid w:val="0075702E"/>
    <w:rsid w:val="0075752F"/>
    <w:rsid w:val="007630E7"/>
    <w:rsid w:val="00772F6B"/>
    <w:rsid w:val="00780B6A"/>
    <w:rsid w:val="007A5476"/>
    <w:rsid w:val="007B45E0"/>
    <w:rsid w:val="007B7D67"/>
    <w:rsid w:val="007C028F"/>
    <w:rsid w:val="007C667B"/>
    <w:rsid w:val="007D0440"/>
    <w:rsid w:val="007D1B4B"/>
    <w:rsid w:val="007D4912"/>
    <w:rsid w:val="007D6038"/>
    <w:rsid w:val="007E13E0"/>
    <w:rsid w:val="007E2AF2"/>
    <w:rsid w:val="00810CFC"/>
    <w:rsid w:val="00811E95"/>
    <w:rsid w:val="00820FC7"/>
    <w:rsid w:val="0082474D"/>
    <w:rsid w:val="0082674B"/>
    <w:rsid w:val="00830780"/>
    <w:rsid w:val="008351E4"/>
    <w:rsid w:val="008472C0"/>
    <w:rsid w:val="00851C7F"/>
    <w:rsid w:val="00853086"/>
    <w:rsid w:val="00860645"/>
    <w:rsid w:val="00863919"/>
    <w:rsid w:val="00877816"/>
    <w:rsid w:val="00882233"/>
    <w:rsid w:val="008B0E54"/>
    <w:rsid w:val="008C23F3"/>
    <w:rsid w:val="008D710D"/>
    <w:rsid w:val="008F1901"/>
    <w:rsid w:val="0090021C"/>
    <w:rsid w:val="00937518"/>
    <w:rsid w:val="00951A2F"/>
    <w:rsid w:val="00965776"/>
    <w:rsid w:val="009744E7"/>
    <w:rsid w:val="00980B5A"/>
    <w:rsid w:val="00992466"/>
    <w:rsid w:val="009925D3"/>
    <w:rsid w:val="009A0BC9"/>
    <w:rsid w:val="009A7375"/>
    <w:rsid w:val="009B1B2D"/>
    <w:rsid w:val="009D4161"/>
    <w:rsid w:val="009E6CA3"/>
    <w:rsid w:val="009E7B6C"/>
    <w:rsid w:val="009F15BC"/>
    <w:rsid w:val="009F27A9"/>
    <w:rsid w:val="009F39B2"/>
    <w:rsid w:val="00A123E1"/>
    <w:rsid w:val="00A2400C"/>
    <w:rsid w:val="00A25F29"/>
    <w:rsid w:val="00A425AD"/>
    <w:rsid w:val="00A65E17"/>
    <w:rsid w:val="00A7187A"/>
    <w:rsid w:val="00A7360F"/>
    <w:rsid w:val="00A7485E"/>
    <w:rsid w:val="00A87726"/>
    <w:rsid w:val="00A900F3"/>
    <w:rsid w:val="00A94393"/>
    <w:rsid w:val="00A9712C"/>
    <w:rsid w:val="00AA0B16"/>
    <w:rsid w:val="00AA1B33"/>
    <w:rsid w:val="00AD03DA"/>
    <w:rsid w:val="00AE0635"/>
    <w:rsid w:val="00AE1F2E"/>
    <w:rsid w:val="00AE580C"/>
    <w:rsid w:val="00AF47CF"/>
    <w:rsid w:val="00AF7572"/>
    <w:rsid w:val="00B00022"/>
    <w:rsid w:val="00B02106"/>
    <w:rsid w:val="00B04574"/>
    <w:rsid w:val="00B10506"/>
    <w:rsid w:val="00B3211F"/>
    <w:rsid w:val="00B33405"/>
    <w:rsid w:val="00B344D9"/>
    <w:rsid w:val="00B361EB"/>
    <w:rsid w:val="00B44469"/>
    <w:rsid w:val="00B53701"/>
    <w:rsid w:val="00B6333B"/>
    <w:rsid w:val="00B722A0"/>
    <w:rsid w:val="00B76CFB"/>
    <w:rsid w:val="00B946D3"/>
    <w:rsid w:val="00B950F0"/>
    <w:rsid w:val="00BA27DB"/>
    <w:rsid w:val="00BC13A1"/>
    <w:rsid w:val="00BC1866"/>
    <w:rsid w:val="00BD0E22"/>
    <w:rsid w:val="00BF6C11"/>
    <w:rsid w:val="00C02CDB"/>
    <w:rsid w:val="00C36515"/>
    <w:rsid w:val="00C3679E"/>
    <w:rsid w:val="00C40FB4"/>
    <w:rsid w:val="00C44AC6"/>
    <w:rsid w:val="00C56282"/>
    <w:rsid w:val="00C77054"/>
    <w:rsid w:val="00C77301"/>
    <w:rsid w:val="00C81E57"/>
    <w:rsid w:val="00C9523B"/>
    <w:rsid w:val="00CB33D6"/>
    <w:rsid w:val="00CC279D"/>
    <w:rsid w:val="00CD44E0"/>
    <w:rsid w:val="00CE3DB3"/>
    <w:rsid w:val="00CF2669"/>
    <w:rsid w:val="00CF3041"/>
    <w:rsid w:val="00CF7B44"/>
    <w:rsid w:val="00D14A0C"/>
    <w:rsid w:val="00D1695A"/>
    <w:rsid w:val="00D16C80"/>
    <w:rsid w:val="00D2074F"/>
    <w:rsid w:val="00D345FB"/>
    <w:rsid w:val="00D477C0"/>
    <w:rsid w:val="00D65D53"/>
    <w:rsid w:val="00DB6DD3"/>
    <w:rsid w:val="00DC5ACB"/>
    <w:rsid w:val="00DC69C7"/>
    <w:rsid w:val="00DD1B1C"/>
    <w:rsid w:val="00DD3A5D"/>
    <w:rsid w:val="00DE3D06"/>
    <w:rsid w:val="00DF6835"/>
    <w:rsid w:val="00E04C73"/>
    <w:rsid w:val="00E07396"/>
    <w:rsid w:val="00E17CC3"/>
    <w:rsid w:val="00E200EC"/>
    <w:rsid w:val="00E22F97"/>
    <w:rsid w:val="00E24E7E"/>
    <w:rsid w:val="00E2738A"/>
    <w:rsid w:val="00E428F0"/>
    <w:rsid w:val="00E465DF"/>
    <w:rsid w:val="00E5723D"/>
    <w:rsid w:val="00E72C59"/>
    <w:rsid w:val="00E80E15"/>
    <w:rsid w:val="00E858DD"/>
    <w:rsid w:val="00EB05F9"/>
    <w:rsid w:val="00EB4877"/>
    <w:rsid w:val="00EB4881"/>
    <w:rsid w:val="00EC2C2B"/>
    <w:rsid w:val="00EC6E5B"/>
    <w:rsid w:val="00EE2CCE"/>
    <w:rsid w:val="00EF2E02"/>
    <w:rsid w:val="00EF79F9"/>
    <w:rsid w:val="00F13718"/>
    <w:rsid w:val="00F13E3D"/>
    <w:rsid w:val="00F20DB1"/>
    <w:rsid w:val="00F221CA"/>
    <w:rsid w:val="00F24924"/>
    <w:rsid w:val="00F26D8A"/>
    <w:rsid w:val="00F27444"/>
    <w:rsid w:val="00F523E4"/>
    <w:rsid w:val="00F53520"/>
    <w:rsid w:val="00F573B6"/>
    <w:rsid w:val="00F70B19"/>
    <w:rsid w:val="00F80CC9"/>
    <w:rsid w:val="00F834AB"/>
    <w:rsid w:val="00F83514"/>
    <w:rsid w:val="00F87A3D"/>
    <w:rsid w:val="00F94FDD"/>
    <w:rsid w:val="00FA4C01"/>
    <w:rsid w:val="00FC0F0D"/>
    <w:rsid w:val="00FC11F8"/>
    <w:rsid w:val="00FE66A5"/>
    <w:rsid w:val="00FF5AAD"/>
    <w:rsid w:val="00FF66ED"/>
    <w:rsid w:val="3E5728AB"/>
    <w:rsid w:val="4EEEF78B"/>
    <w:rsid w:val="77FF64E2"/>
    <w:rsid w:val="7EFF3BC1"/>
    <w:rsid w:val="EF369E37"/>
    <w:rsid w:val="FE7F4C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styleId="5">
    <w:name w:val="Balloon Text"/>
    <w:basedOn w:val="1"/>
    <w:semiHidden/>
    <w:qFormat/>
    <w:uiPriority w:val="0"/>
    <w:rPr>
      <w:rFonts w:ascii="Tahoma" w:hAnsi="Tahoma" w:cs="Tahoma"/>
      <w:sz w:val="16"/>
      <w:szCs w:val="16"/>
    </w:rPr>
  </w:style>
  <w:style w:type="paragraph" w:styleId="6">
    <w:name w:val="header"/>
    <w:basedOn w:val="1"/>
    <w:qFormat/>
    <w:uiPriority w:val="0"/>
    <w:pPr>
      <w:tabs>
        <w:tab w:val="center" w:pos="4677"/>
        <w:tab w:val="right" w:pos="9355"/>
      </w:tabs>
    </w:pPr>
  </w:style>
  <w:style w:type="paragraph" w:styleId="7">
    <w:name w:val="footer"/>
    <w:basedOn w:val="1"/>
    <w:qFormat/>
    <w:uiPriority w:val="0"/>
    <w:pPr>
      <w:tabs>
        <w:tab w:val="center" w:pos="4677"/>
        <w:tab w:val="right" w:pos="9355"/>
      </w:tabs>
    </w:pPr>
  </w:style>
  <w:style w:type="table" w:styleId="8">
    <w:name w:val="Table Grid"/>
    <w:basedOn w:val="3"/>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No Spacing"/>
    <w:qFormat/>
    <w:uiPriority w:val="99"/>
    <w:rPr>
      <w:rFonts w:ascii="Calibri" w:hAnsi="Calibri" w:eastAsia="Calibri" w:cs="Times New Roman"/>
      <w:sz w:val="22"/>
      <w:szCs w:val="22"/>
      <w:lang w:val="ru-RU" w:eastAsia="en-US" w:bidi="ar-SA"/>
    </w:rPr>
  </w:style>
  <w:style w:type="paragraph" w:styleId="10">
    <w:name w:val="List Paragraph"/>
    <w:basedOn w:val="1"/>
    <w:qFormat/>
    <w:uiPriority w:val="34"/>
    <w:pPr>
      <w:ind w:left="720"/>
      <w:contextualSpacing/>
    </w:pPr>
  </w:style>
  <w:style w:type="table" w:customStyle="1" w:styleId="11">
    <w:name w:val="Сетка таблицы2"/>
    <w:basedOn w:val="3"/>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ConsPlusNormal"/>
    <w:qFormat/>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38</Pages>
  <Words>11686</Words>
  <Characters>66611</Characters>
  <Lines>555</Lines>
  <Paragraphs>156</Paragraphs>
  <TotalTime>0</TotalTime>
  <ScaleCrop>false</ScaleCrop>
  <LinksUpToDate>false</LinksUpToDate>
  <CharactersWithSpaces>78141</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2023-12-19T21:20:00Z</dcterms:created>
  <dc:creator>User</dc:creator>
  <cp:lastModifiedBy>kiseleva</cp:lastModifiedBy>
  <cp:lastPrinted>2023-12-23T02:09:00Z</cp:lastPrinted>
  <dcterms:modified xsi:type="dcterms:W3CDTF">2023-12-28T09:31:54Z</dcterms:modified>
  <dc:title>______________                                                                                                      №___________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0260ad12-4799-4418-896f-26126c164198</vt:lpwstr>
  </property>
  <property fmtid="{D5CDD505-2E9C-101B-9397-08002B2CF9AE}" pid="3" name="KSOProductBuildVer">
    <vt:lpwstr>1049-11.1.0.11664</vt:lpwstr>
  </property>
</Properties>
</file>