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FD27C1" w:rsidRPr="00FD27C1" w:rsidRDefault="00FD27C1" w:rsidP="00FD27C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FD27C1">
        <w:rPr>
          <w:b/>
          <w:bCs/>
          <w:color w:val="000000"/>
        </w:rPr>
        <w:t>О внесении изменений</w:t>
      </w:r>
      <w:r w:rsidRPr="00FD27C1">
        <w:rPr>
          <w:b/>
          <w:bCs/>
          <w:color w:val="000000"/>
        </w:rPr>
        <w:br/>
        <w:t>в распоряжение Комитета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FD27C1">
        <w:rPr>
          <w:b/>
          <w:bCs/>
          <w:color w:val="000000"/>
        </w:rPr>
        <w:t>по труду и занятости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FD27C1">
        <w:rPr>
          <w:b/>
          <w:bCs/>
          <w:color w:val="000000"/>
        </w:rPr>
        <w:t>населения Санкт-Петербурга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FD27C1">
        <w:rPr>
          <w:b/>
          <w:bCs/>
          <w:color w:val="000000"/>
        </w:rPr>
        <w:t>от 28.09.2016 №</w:t>
      </w:r>
      <w:r w:rsidRPr="00FD27C1">
        <w:rPr>
          <w:b/>
          <w:bCs/>
          <w:color w:val="000000"/>
          <w:lang w:val="en-US"/>
        </w:rPr>
        <w:t> </w:t>
      </w:r>
      <w:r w:rsidRPr="00FD27C1">
        <w:rPr>
          <w:b/>
          <w:bCs/>
          <w:color w:val="000000"/>
        </w:rPr>
        <w:t>198-р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:rsidR="00FD27C1" w:rsidRP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 xml:space="preserve">1. Внести в распоряжение Комитета по труду и занятости населения </w:t>
      </w:r>
      <w:r w:rsidRPr="00FD27C1">
        <w:rPr>
          <w:color w:val="000000"/>
        </w:rPr>
        <w:br/>
        <w:t>Санкт-Петербурга от 28.09.2016 № 198-р «Об утверждении Административного регламента Комитета по труду и занятости населения Санкт-Петербурга по предоставлению государственной услуги по организации и осуществлению государственной экспертизы условий труда» следующие изменения:</w:t>
      </w:r>
    </w:p>
    <w:p w:rsidR="00FD27C1" w:rsidRPr="00FD27C1" w:rsidRDefault="00FD27C1" w:rsidP="00FD27C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>1.1</w:t>
      </w:r>
      <w:r w:rsidRPr="00FD27C1">
        <w:rPr>
          <w:color w:val="000000"/>
          <w:lang w:val="en-US"/>
        </w:rPr>
        <w:t> </w:t>
      </w:r>
      <w:r w:rsidRPr="00FD27C1">
        <w:rPr>
          <w:color w:val="000000"/>
        </w:rPr>
        <w:t xml:space="preserve">Абзац восьмой пункта 2.5 приложения к распоряжению изложить в следующей редакции: </w:t>
      </w:r>
    </w:p>
    <w:p w:rsidR="00FD27C1" w:rsidRPr="00FD27C1" w:rsidRDefault="00FD27C1" w:rsidP="00FD27C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 xml:space="preserve">«приказ Министерства труда и социальной защиты Российской Федерации </w:t>
      </w:r>
      <w:r w:rsidRPr="00FD27C1">
        <w:rPr>
          <w:color w:val="000000"/>
        </w:rPr>
        <w:br/>
        <w:t>от 29.10.2021 № 775н «Об утверждении Порядка проведения государственной экспертизы условий труда».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 xml:space="preserve">1.2. Подпункт «в» пункта 2.6.2 приложения к распоряжению дополнить </w:t>
      </w:r>
      <w:r w:rsidRPr="00FD27C1">
        <w:rPr>
          <w:color w:val="000000"/>
        </w:rPr>
        <w:br/>
        <w:t>абзац</w:t>
      </w:r>
      <w:r w:rsidR="00E35C59">
        <w:rPr>
          <w:color w:val="000000"/>
        </w:rPr>
        <w:t>ами</w:t>
      </w:r>
      <w:r w:rsidRPr="00FD27C1">
        <w:rPr>
          <w:color w:val="000000"/>
        </w:rPr>
        <w:t xml:space="preserve"> следующего содержания: </w:t>
      </w:r>
    </w:p>
    <w:p w:rsidR="00E35C59" w:rsidRDefault="00FD27C1" w:rsidP="00FD27C1">
      <w:pPr>
        <w:widowControl w:val="0"/>
        <w:autoSpaceDE w:val="0"/>
        <w:autoSpaceDN w:val="0"/>
        <w:adjustRightInd w:val="0"/>
        <w:ind w:firstLine="709"/>
        <w:jc w:val="both"/>
      </w:pPr>
      <w:r w:rsidRPr="00FD27C1">
        <w:rPr>
          <w:color w:val="000000"/>
        </w:rPr>
        <w:t>«</w:t>
      </w:r>
      <w:r w:rsidRPr="00FD27C1">
        <w:t xml:space="preserve">нормативные правовые акты и локальные акты работодателя, в соответствии </w:t>
      </w:r>
      <w:r w:rsidRPr="00FD27C1">
        <w:br/>
        <w:t xml:space="preserve">с которыми регулируются вопросы технического состояния зданий, сооружений </w:t>
      </w:r>
      <w:r w:rsidRPr="00FD27C1">
        <w:br/>
        <w:t xml:space="preserve">и оборудования, организации технологических процессов, состояние инструментов, сырья и материалов на рабочих местах, применения на рабочих местах средств индивидуальной </w:t>
      </w:r>
      <w:r w:rsidRPr="00FD27C1">
        <w:br/>
        <w:t xml:space="preserve">и коллективной защиты, состояния санитарно-бытового и лечебно-профилактического обслуживания работников на рабочих местах, а также установленные режимы труда </w:t>
      </w:r>
      <w:r w:rsidRPr="00FD27C1">
        <w:br/>
        <w:t>и отдыха работников на рабочих местах</w:t>
      </w:r>
      <w:r w:rsidR="00E35C59">
        <w:t>.</w:t>
      </w:r>
    </w:p>
    <w:p w:rsidR="00FD27C1" w:rsidRPr="00FD27C1" w:rsidRDefault="00E35C59" w:rsidP="00FA5559">
      <w:pPr>
        <w:autoSpaceDE w:val="0"/>
        <w:autoSpaceDN w:val="0"/>
        <w:adjustRightInd w:val="0"/>
        <w:ind w:firstLine="540"/>
        <w:jc w:val="both"/>
      </w:pPr>
      <w:r>
        <w:t>В случае, если заявител</w:t>
      </w:r>
      <w:r>
        <w:t>ем</w:t>
      </w:r>
      <w:r>
        <w:t xml:space="preserve"> является работодателем</w:t>
      </w:r>
      <w:r>
        <w:t xml:space="preserve"> или организация, проводящая специальную оценку условий труда, </w:t>
      </w:r>
      <w:r>
        <w:t>а целью государственной экспертизы условий труда является оценка качества проведения специальной оценки условий труда, к заявлению дополнительно прилагаются сведения об организации, проводившей специальную оценку условий труда с приложением заверенных копий документов, подтверждающих ее соответствие установленным требованиям: уведомление о регистрации в реестре организаций, оказывающих услуги по проведению специальной оценки условий труда, аттестат аккредитации и область аккредитации испытательной лаборатории (центра) организации, проводившей специальную оценку условий труда, являющуюся неотъемлемой частью аттестата аккредитации, сертификаты экспертов организации, проводивших специал</w:t>
      </w:r>
      <w:r w:rsidR="00FA5559">
        <w:t>ьную оценку условий труда»</w:t>
      </w:r>
      <w:r w:rsidR="00FD27C1" w:rsidRPr="00FD27C1">
        <w:t>.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</w:pPr>
      <w:r w:rsidRPr="00FD27C1">
        <w:t>1.3. Пункт 2.7.1 приложения к распоряжению дополнить абзацем следующего содержания:</w:t>
      </w:r>
    </w:p>
    <w:p w:rsidR="00FD27C1" w:rsidRPr="00FD27C1" w:rsidRDefault="00FD27C1" w:rsidP="00FD27C1">
      <w:pPr>
        <w:autoSpaceDE w:val="0"/>
        <w:autoSpaceDN w:val="0"/>
        <w:adjustRightInd w:val="0"/>
        <w:ind w:firstLine="709"/>
        <w:jc w:val="both"/>
      </w:pPr>
      <w:r w:rsidRPr="00FD27C1">
        <w:t>«</w:t>
      </w:r>
      <w:bookmarkStart w:id="0" w:name="_GoBack"/>
      <w:r w:rsidRPr="00FD27C1"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r w:rsidRPr="00FD27C1">
        <w:rPr>
          <w:color w:val="000000" w:themeColor="text1"/>
        </w:rPr>
        <w:t xml:space="preserve">пунктом 7.2 части 1 статьи 16 </w:t>
      </w:r>
      <w:r w:rsidRPr="00FD27C1">
        <w:t xml:space="preserve">Федерального закона № 210-ФЗ, за исключением случаев, если нанесение отметок на такие </w:t>
      </w:r>
      <w:r w:rsidRPr="00FD27C1">
        <w:lastRenderedPageBreak/>
        <w:t>документы либо их изъятие является необходимым условием предоставления государственной услуги, и иных случаев, установленных федеральными законами».</w:t>
      </w:r>
      <w:bookmarkEnd w:id="0"/>
    </w:p>
    <w:p w:rsidR="00FD27C1" w:rsidRP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>1.4. В пункте 2.14 приложения к распоряжению:</w:t>
      </w:r>
    </w:p>
    <w:p w:rsid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 xml:space="preserve">в абзаце втором слова «Единая автоматизированная информационная система» (далее – ЕАИС)» заменить словами «Единая система электронного документооборота </w:t>
      </w:r>
      <w:r w:rsidRPr="00FD27C1">
        <w:rPr>
          <w:color w:val="000000"/>
        </w:rPr>
        <w:br/>
        <w:t xml:space="preserve">и делопроизводства исполнительных органов государственной власти Санкт-Петербурга» и в Межведомственной автоматизированной информационной системе предоставления </w:t>
      </w:r>
      <w:r w:rsidRPr="00FD27C1">
        <w:rPr>
          <w:color w:val="000000"/>
        </w:rPr>
        <w:br/>
        <w:t xml:space="preserve">в Санкт-Петербурге государственных и муниципальных услуг в электронном виде </w:t>
      </w:r>
      <w:r w:rsidRPr="00FD27C1">
        <w:rPr>
          <w:color w:val="000000"/>
        </w:rPr>
        <w:br/>
        <w:t>(далее – МАИС ЭГУ)»;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 xml:space="preserve">в абзаце третьем слова «Межведомственной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Pr="00FD27C1">
        <w:rPr>
          <w:color w:val="000000"/>
        </w:rPr>
        <w:br/>
        <w:t>в электронном виде (далее – МАИС ЭГУ)» заменить словами «МАИС ЭГУ».</w:t>
      </w:r>
    </w:p>
    <w:p w:rsidR="00FD27C1" w:rsidRPr="00FD27C1" w:rsidRDefault="00FD27C1" w:rsidP="00FD27C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rPr>
          <w:color w:val="000000"/>
        </w:rPr>
        <w:t>1.5. В абзаце двадцать четвертом пункта 2.17.1 приложения к распоряжению слова «(либо ЕАИС)» исключить.</w:t>
      </w:r>
    </w:p>
    <w:p w:rsidR="00FD27C1" w:rsidRPr="00FD27C1" w:rsidRDefault="00FD27C1" w:rsidP="00FD27C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D27C1">
        <w:t>2. Контроль за выполнением распоряжения оставляю</w:t>
      </w:r>
      <w:r w:rsidRPr="00FD27C1">
        <w:rPr>
          <w:color w:val="000000"/>
        </w:rPr>
        <w:t xml:space="preserve"> за собой.</w:t>
      </w:r>
    </w:p>
    <w:p w:rsidR="00FD27C1" w:rsidRPr="00FD27C1" w:rsidRDefault="00FD27C1" w:rsidP="00FD27C1">
      <w:pPr>
        <w:ind w:firstLine="708"/>
        <w:jc w:val="both"/>
        <w:rPr>
          <w:rFonts w:eastAsia="Calibri"/>
          <w:bCs/>
          <w:lang w:eastAsia="en-US"/>
        </w:rPr>
      </w:pPr>
    </w:p>
    <w:p w:rsidR="00FD27C1" w:rsidRPr="00FD27C1" w:rsidRDefault="00FD27C1" w:rsidP="00FD27C1">
      <w:pPr>
        <w:ind w:firstLine="708"/>
        <w:jc w:val="both"/>
        <w:rPr>
          <w:rFonts w:eastAsia="Calibri"/>
          <w:bCs/>
          <w:lang w:eastAsia="en-US"/>
        </w:rPr>
      </w:pPr>
    </w:p>
    <w:p w:rsidR="00FD27C1" w:rsidRPr="00FD27C1" w:rsidRDefault="00FD27C1" w:rsidP="00FD27C1">
      <w:pPr>
        <w:jc w:val="both"/>
      </w:pPr>
    </w:p>
    <w:p w:rsidR="00AD0C6A" w:rsidRPr="00325D50" w:rsidRDefault="00E21846" w:rsidP="00E21846">
      <w:pPr>
        <w:jc w:val="both"/>
        <w:rPr>
          <w:b/>
        </w:rPr>
      </w:pPr>
      <w:r w:rsidRPr="00325D50">
        <w:rPr>
          <w:b/>
        </w:rPr>
        <w:t>Председатель Комитета</w:t>
      </w:r>
    </w:p>
    <w:p w:rsidR="00AD0C6A" w:rsidRPr="00325D50" w:rsidRDefault="00AD0C6A" w:rsidP="00E21846">
      <w:pPr>
        <w:jc w:val="both"/>
        <w:rPr>
          <w:b/>
        </w:rPr>
      </w:pPr>
      <w:r w:rsidRPr="00325D50">
        <w:rPr>
          <w:b/>
        </w:rPr>
        <w:t xml:space="preserve">по труду и занятости </w:t>
      </w:r>
    </w:p>
    <w:p w:rsidR="00CA0701" w:rsidRDefault="00325D50" w:rsidP="00E21846">
      <w:pPr>
        <w:jc w:val="both"/>
        <w:rPr>
          <w:b/>
          <w:sz w:val="28"/>
          <w:szCs w:val="28"/>
        </w:rPr>
      </w:pPr>
      <w:r w:rsidRPr="00325D50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2212218</wp:posOffset>
            </wp:positionH>
            <wp:positionV relativeFrom="paragraph">
              <wp:posOffset>30687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населения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21846" w:rsidRPr="00325D50">
        <w:rPr>
          <w:b/>
        </w:rPr>
        <w:t>Д.С. Чернейко</w:t>
      </w:r>
    </w:p>
    <w:sectPr w:rsidR="00CA0701" w:rsidSect="00FD27C1">
      <w:headerReference w:type="default" r:id="rId12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96D" w:rsidRPr="002D4915" w:rsidRDefault="007A796D" w:rsidP="00D9348D">
      <w:r>
        <w:separator/>
      </w:r>
    </w:p>
  </w:endnote>
  <w:endnote w:type="continuationSeparator" w:id="0">
    <w:p w:rsidR="007A796D" w:rsidRPr="002D4915" w:rsidRDefault="007A796D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96D" w:rsidRPr="002D4915" w:rsidRDefault="007A796D" w:rsidP="00D9348D">
      <w:r>
        <w:separator/>
      </w:r>
    </w:p>
  </w:footnote>
  <w:footnote w:type="continuationSeparator" w:id="0">
    <w:p w:rsidR="007A796D" w:rsidRPr="002D4915" w:rsidRDefault="007A796D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222942"/>
      <w:docPartObj>
        <w:docPartGallery w:val="Page Numbers (Top of Page)"/>
        <w:docPartUnique/>
      </w:docPartObj>
    </w:sdtPr>
    <w:sdtEndPr/>
    <w:sdtContent>
      <w:p w:rsidR="00FD27C1" w:rsidRDefault="00FD27C1">
        <w:pPr>
          <w:pStyle w:val="ae"/>
          <w:jc w:val="center"/>
        </w:pPr>
      </w:p>
      <w:p w:rsidR="00FD27C1" w:rsidRDefault="00FD27C1">
        <w:pPr>
          <w:pStyle w:val="ae"/>
          <w:jc w:val="center"/>
        </w:pPr>
      </w:p>
      <w:p w:rsidR="00FD27C1" w:rsidRDefault="00FD27C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31B">
          <w:rPr>
            <w:noProof/>
          </w:rPr>
          <w:t>2</w:t>
        </w:r>
        <w: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1E431B"/>
    <w:rsid w:val="00225175"/>
    <w:rsid w:val="00240861"/>
    <w:rsid w:val="00240AE8"/>
    <w:rsid w:val="00246A4A"/>
    <w:rsid w:val="00253CE3"/>
    <w:rsid w:val="002E4ED9"/>
    <w:rsid w:val="00301610"/>
    <w:rsid w:val="00325D50"/>
    <w:rsid w:val="00327F5D"/>
    <w:rsid w:val="003510A7"/>
    <w:rsid w:val="003573A1"/>
    <w:rsid w:val="00360E74"/>
    <w:rsid w:val="003679F7"/>
    <w:rsid w:val="004435B7"/>
    <w:rsid w:val="00447BDF"/>
    <w:rsid w:val="004832AD"/>
    <w:rsid w:val="00487D3C"/>
    <w:rsid w:val="004924DF"/>
    <w:rsid w:val="004B0DED"/>
    <w:rsid w:val="004B47DE"/>
    <w:rsid w:val="004C1E94"/>
    <w:rsid w:val="004D68F6"/>
    <w:rsid w:val="004E223B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A796D"/>
    <w:rsid w:val="007B586B"/>
    <w:rsid w:val="007D54CC"/>
    <w:rsid w:val="007E6002"/>
    <w:rsid w:val="00820DDC"/>
    <w:rsid w:val="00826271"/>
    <w:rsid w:val="00851F07"/>
    <w:rsid w:val="00871CE9"/>
    <w:rsid w:val="00872E38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0C6A"/>
    <w:rsid w:val="00AD49D3"/>
    <w:rsid w:val="00B0001D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8389A"/>
    <w:rsid w:val="00D9348D"/>
    <w:rsid w:val="00D95AD9"/>
    <w:rsid w:val="00E11473"/>
    <w:rsid w:val="00E15025"/>
    <w:rsid w:val="00E21846"/>
    <w:rsid w:val="00E24F57"/>
    <w:rsid w:val="00E34772"/>
    <w:rsid w:val="00E35C59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5559"/>
    <w:rsid w:val="00FA67FD"/>
    <w:rsid w:val="00FD27C1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Агапкин Александр Андреевич</cp:lastModifiedBy>
  <cp:revision>2</cp:revision>
  <cp:lastPrinted>2023-12-26T09:11:00Z</cp:lastPrinted>
  <dcterms:created xsi:type="dcterms:W3CDTF">2023-12-26T09:26:00Z</dcterms:created>
  <dcterms:modified xsi:type="dcterms:W3CDTF">2023-12-26T09:26:00Z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