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B164D" w14:textId="1CC93EBF" w:rsidR="002D6C62" w:rsidRDefault="002D6C62" w:rsidP="002D6C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6C62">
        <w:rPr>
          <w:rFonts w:ascii="Times New Roman" w:hAnsi="Times New Roman" w:cs="Times New Roman"/>
          <w:sz w:val="24"/>
          <w:szCs w:val="24"/>
        </w:rPr>
        <w:t>08.12.2023 в Государственной административно-технической инспекции</w:t>
      </w:r>
      <w:r>
        <w:rPr>
          <w:rFonts w:ascii="Times New Roman" w:hAnsi="Times New Roman" w:cs="Times New Roman"/>
          <w:sz w:val="24"/>
          <w:szCs w:val="24"/>
        </w:rPr>
        <w:t xml:space="preserve"> (далее – ГАТИ)</w:t>
      </w:r>
      <w:r w:rsidRPr="002D6C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проведено коллективное мероприятие в связи с Международным днем борьбы </w:t>
      </w:r>
      <w:r>
        <w:rPr>
          <w:rFonts w:ascii="Times New Roman" w:hAnsi="Times New Roman" w:cs="Times New Roman"/>
          <w:sz w:val="24"/>
          <w:szCs w:val="24"/>
        </w:rPr>
        <w:br/>
        <w:t xml:space="preserve">с коррупцией, которое собрало более 90 человек. На мероприятии </w:t>
      </w:r>
      <w:r w:rsidR="003D779A">
        <w:rPr>
          <w:rFonts w:ascii="Times New Roman" w:hAnsi="Times New Roman" w:cs="Times New Roman"/>
          <w:sz w:val="24"/>
          <w:szCs w:val="24"/>
        </w:rPr>
        <w:t>продемонстрирован</w:t>
      </w:r>
      <w:r>
        <w:rPr>
          <w:rFonts w:ascii="Times New Roman" w:hAnsi="Times New Roman" w:cs="Times New Roman"/>
          <w:sz w:val="24"/>
          <w:szCs w:val="24"/>
        </w:rPr>
        <w:t xml:space="preserve"> художественный фильм, посвященный взяточничеству. По окончании просмотра сотрудники обсудили вопросы, связанные с указанной проблематикой, и сделали соответствующие выводы.</w:t>
      </w:r>
    </w:p>
    <w:p w14:paraId="7139F4F9" w14:textId="0170070C" w:rsidR="002D6C62" w:rsidRDefault="002D6C62" w:rsidP="002D6C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A2848BF" w14:textId="58579CB0" w:rsidR="00B3693A" w:rsidRDefault="002D6C62" w:rsidP="002D6C62">
      <w:pPr>
        <w:spacing w:after="0"/>
        <w:jc w:val="both"/>
        <w:rPr>
          <w:noProof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A19CB">
        <w:rPr>
          <w:noProof/>
        </w:rPr>
        <w:drawing>
          <wp:inline distT="0" distB="0" distL="0" distR="0" wp14:anchorId="5B91103B" wp14:editId="4028E86A">
            <wp:extent cx="5915025" cy="330493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469" cy="3327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2E195" w14:textId="16D037B3" w:rsidR="002A19CB" w:rsidRDefault="002A19CB" w:rsidP="002A19CB">
      <w:pPr>
        <w:rPr>
          <w:noProof/>
        </w:rPr>
      </w:pPr>
      <w:r>
        <w:rPr>
          <w:noProof/>
        </w:rPr>
        <w:drawing>
          <wp:inline distT="0" distB="0" distL="0" distR="0" wp14:anchorId="0C75DA81" wp14:editId="13D5B475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59DAD" w14:textId="05AED2EA" w:rsidR="002A19CB" w:rsidRDefault="002A19CB" w:rsidP="002A19CB">
      <w:pPr>
        <w:rPr>
          <w:noProof/>
        </w:rPr>
      </w:pPr>
    </w:p>
    <w:p w14:paraId="1EDDFF0D" w14:textId="00BA42C3" w:rsidR="002A19CB" w:rsidRDefault="002A19CB" w:rsidP="002A19CB">
      <w:pPr>
        <w:tabs>
          <w:tab w:val="left" w:pos="22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49FDA42" w14:textId="29A9B861" w:rsidR="002A19CB" w:rsidRPr="002A19CB" w:rsidRDefault="00B83456" w:rsidP="002A19CB">
      <w:pPr>
        <w:tabs>
          <w:tab w:val="left" w:pos="2235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0712E16" wp14:editId="44DFF610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19CB" w:rsidRPr="002A1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0EC"/>
    <w:rsid w:val="002A19CB"/>
    <w:rsid w:val="002D6C62"/>
    <w:rsid w:val="003D779A"/>
    <w:rsid w:val="00781E88"/>
    <w:rsid w:val="007B40EC"/>
    <w:rsid w:val="00B3693A"/>
    <w:rsid w:val="00B83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3BBCC"/>
  <w15:chartTrackingRefBased/>
  <w15:docId w15:val="{5F99FB77-D7D4-4301-BD52-B49DBA89F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2023-12-15T06:53:00Z</dcterms:created>
  <dcterms:modified xsi:type="dcterms:W3CDTF">2023-12-15T08:15:00Z</dcterms:modified>
</cp:coreProperties>
</file>