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7A5" w:rsidRPr="008C7F50" w:rsidRDefault="00C407A5" w:rsidP="00B70C71">
      <w:pPr>
        <w:pStyle w:val="a3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30A" w:rsidRPr="008C7F50" w:rsidRDefault="008A430A" w:rsidP="00C407A5">
      <w:pPr>
        <w:pStyle w:val="a3"/>
        <w:ind w:right="453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30A" w:rsidRPr="008C7F50" w:rsidRDefault="008A430A" w:rsidP="00C407A5">
      <w:pPr>
        <w:pStyle w:val="a3"/>
        <w:ind w:right="453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30A" w:rsidRPr="008C7F50" w:rsidRDefault="008A430A" w:rsidP="00C407A5">
      <w:pPr>
        <w:pStyle w:val="a3"/>
        <w:ind w:right="453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30A" w:rsidRPr="008C7F50" w:rsidRDefault="008A430A" w:rsidP="00C407A5">
      <w:pPr>
        <w:pStyle w:val="a3"/>
        <w:ind w:right="453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30A" w:rsidRPr="008C7F50" w:rsidRDefault="008A430A" w:rsidP="00C407A5">
      <w:pPr>
        <w:pStyle w:val="a3"/>
        <w:ind w:right="453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30A" w:rsidRPr="008C7F50" w:rsidRDefault="008A430A" w:rsidP="00C407A5">
      <w:pPr>
        <w:pStyle w:val="a3"/>
        <w:ind w:right="453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30A" w:rsidRPr="008C7F50" w:rsidRDefault="008A430A" w:rsidP="00C407A5">
      <w:pPr>
        <w:pStyle w:val="a3"/>
        <w:ind w:right="453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30A" w:rsidRPr="008C7F50" w:rsidRDefault="008A430A" w:rsidP="00C407A5">
      <w:pPr>
        <w:pStyle w:val="a3"/>
        <w:ind w:right="453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30A" w:rsidRPr="008C7F50" w:rsidRDefault="008A430A" w:rsidP="00C407A5">
      <w:pPr>
        <w:pStyle w:val="a3"/>
        <w:ind w:right="453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30A" w:rsidRPr="008C7F50" w:rsidRDefault="008A430A" w:rsidP="00C407A5">
      <w:pPr>
        <w:pStyle w:val="a3"/>
        <w:ind w:right="453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430A" w:rsidRDefault="008A430A" w:rsidP="00C407A5">
      <w:pPr>
        <w:pStyle w:val="a3"/>
        <w:ind w:right="453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59DC" w:rsidRPr="008C7F50" w:rsidRDefault="00AF59DC" w:rsidP="00C407A5">
      <w:pPr>
        <w:pStyle w:val="a3"/>
        <w:ind w:right="4535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1E37A3" w:rsidRPr="008C7F50" w:rsidRDefault="00C407A5" w:rsidP="001E37A3">
      <w:pPr>
        <w:pStyle w:val="a3"/>
        <w:ind w:right="453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утверждении </w:t>
      </w:r>
      <w:r w:rsidR="008A430A"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орядка</w:t>
      </w:r>
      <w:r w:rsidR="00B05853"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E37A3"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присвоения статуса регионального оператора по обращению с твердыми коммунальными отходами в случае признания конкурсного отбора регионального оператора </w:t>
      </w:r>
      <w:r w:rsidR="001E37A3"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по обращению с твердыми коммунальными отходами несостоявшимся или в случае досрочного прекращения деятельности регионального оператора по обращению с твердыми коммунальными отходами, в том числе его отказа от осуществления деятельности</w:t>
      </w:r>
    </w:p>
    <w:p w:rsidR="00B05853" w:rsidRPr="008C7F50" w:rsidRDefault="00B05853" w:rsidP="008A430A">
      <w:pPr>
        <w:pStyle w:val="a3"/>
        <w:ind w:right="453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407A5" w:rsidRPr="008C7F50" w:rsidRDefault="00C407A5" w:rsidP="00C407A5">
      <w:pPr>
        <w:pStyle w:val="a3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1649" w:rsidRPr="008C7F50" w:rsidRDefault="00B05853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 w:rsidR="00151649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>
        <w:r w:rsidR="008A430A" w:rsidRPr="008C7F50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пунктом </w:t>
        </w:r>
        <w:r w:rsidRPr="008C7F50">
          <w:rPr>
            <w:rFonts w:ascii="Times New Roman" w:hAnsi="Times New Roman" w:cs="Times New Roman"/>
            <w:color w:val="000000" w:themeColor="text1"/>
            <w:sz w:val="28"/>
            <w:szCs w:val="28"/>
          </w:rPr>
          <w:t>6 статьи 29.1</w:t>
        </w:r>
      </w:hyperlink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</w:t>
      </w:r>
      <w:r w:rsidR="008A430A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акона</w:t>
      </w:r>
      <w:r w:rsidR="00151649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7662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57C08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Об отходах производства и потребления</w:t>
      </w:r>
      <w:r w:rsidR="00457C08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51649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8A430A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унктом</w:t>
      </w:r>
      <w:r w:rsidR="00151649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3.2-13 Положения </w:t>
      </w:r>
      <w:r w:rsidR="000C3AB1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51649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Комитете по природопользованию, охране окружающей среды </w:t>
      </w:r>
      <w:r w:rsidR="000C3AB1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51649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и обеспечению экологической безопасности, утвержденно</w:t>
      </w:r>
      <w:r w:rsidR="00195304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151649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постановлением Правительства Санкт-Петербурга от 09.03.2017 </w:t>
      </w:r>
      <w:r w:rsidR="00195304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151649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127 </w:t>
      </w:r>
      <w:r w:rsidR="00195304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51649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мерах </w:t>
      </w:r>
      <w:r w:rsidR="000C3AB1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51649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совершенствованию государственного управления в сферах благоустройства, природопользования и охраны окружающей среды </w:t>
      </w:r>
      <w:r w:rsidR="000C3AB1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51649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и внесении изменений в некоторые постановления</w:t>
      </w:r>
      <w:r w:rsidR="00195304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</w:t>
      </w:r>
      <w:r w:rsidR="000C3AB1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95304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Санкт-Петербурга»</w:t>
      </w:r>
      <w:r w:rsidR="001E37A3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E64878" w:rsidRPr="008C7F50" w:rsidRDefault="00E64878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5853" w:rsidRPr="008C7F50" w:rsidRDefault="00B05853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1. Утвердить:</w:t>
      </w:r>
    </w:p>
    <w:p w:rsidR="00B05853" w:rsidRPr="008C7F50" w:rsidRDefault="001E37A3" w:rsidP="001E37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0447B" w:rsidRPr="008C7F50">
        <w:rPr>
          <w:rFonts w:ascii="Times New Roman" w:hAnsi="Times New Roman" w:cs="Times New Roman"/>
          <w:sz w:val="28"/>
          <w:szCs w:val="28"/>
        </w:rPr>
        <w:t xml:space="preserve">1.1. </w:t>
      </w:r>
      <w:hyperlink w:anchor="P36">
        <w:r w:rsidR="00B05853" w:rsidRPr="008C7F5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="00B05853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7F50">
        <w:rPr>
          <w:rFonts w:ascii="Times New Roman" w:hAnsi="Times New Roman" w:cs="Times New Roman"/>
          <w:sz w:val="28"/>
          <w:szCs w:val="28"/>
        </w:rPr>
        <w:t xml:space="preserve">присвоения статуса регионального оператора </w:t>
      </w:r>
      <w:r w:rsidRPr="008C7F50">
        <w:rPr>
          <w:rFonts w:ascii="Times New Roman" w:hAnsi="Times New Roman" w:cs="Times New Roman"/>
          <w:sz w:val="28"/>
          <w:szCs w:val="28"/>
        </w:rPr>
        <w:br/>
        <w:t xml:space="preserve">по обращению с твердыми коммунальными отходами в случае признания конкурсного отбора регионального оператора по обращению с твердыми коммунальными отходами несостоявшимся или в случае досрочного </w:t>
      </w:r>
      <w:r w:rsidRPr="008C7F50">
        <w:rPr>
          <w:rFonts w:ascii="Times New Roman" w:hAnsi="Times New Roman" w:cs="Times New Roman"/>
          <w:sz w:val="28"/>
          <w:szCs w:val="28"/>
        </w:rPr>
        <w:lastRenderedPageBreak/>
        <w:t xml:space="preserve">прекращения деятельности регионального оператора по обращению </w:t>
      </w:r>
      <w:r w:rsidRPr="008C7F50">
        <w:rPr>
          <w:rFonts w:ascii="Times New Roman" w:hAnsi="Times New Roman" w:cs="Times New Roman"/>
          <w:sz w:val="28"/>
          <w:szCs w:val="28"/>
        </w:rPr>
        <w:br/>
        <w:t xml:space="preserve">с твердыми коммунальными отходами, в том числе его отказа </w:t>
      </w:r>
      <w:r w:rsidRPr="008C7F50">
        <w:rPr>
          <w:rFonts w:ascii="Times New Roman" w:hAnsi="Times New Roman" w:cs="Times New Roman"/>
          <w:sz w:val="28"/>
          <w:szCs w:val="28"/>
        </w:rPr>
        <w:br/>
        <w:t>от осуществления деятельности</w:t>
      </w:r>
      <w:r w:rsidR="00B05853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согласно приложению </w:t>
      </w:r>
      <w:r w:rsidR="009B4BC8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B05853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к </w:t>
      </w:r>
      <w:r w:rsidR="009B4BC8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распоряжению</w:t>
      </w:r>
      <w:r w:rsidR="00B05853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05853" w:rsidRPr="008C7F50" w:rsidRDefault="00E0447B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1.2. </w:t>
      </w:r>
      <w:hyperlink w:anchor="P90">
        <w:r w:rsidR="00B05853" w:rsidRPr="008C7F5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="00B05853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</w:t>
      </w:r>
      <w:r w:rsidR="0016156B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B05853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по присвоению статуса регионального оператора по обращению с твердыми коммунальными отходами </w:t>
      </w:r>
      <w:r w:rsidR="00F63580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05853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</w:t>
      </w:r>
      <w:r w:rsidR="001557F5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города федерального значения Санкт-Петербурга </w:t>
      </w:r>
      <w:r w:rsidR="00F63580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05853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признания конкурсного отбора несостоявшимся или в случае досрочного прекращения деятельности регионального оператора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37A3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по обращению с твердыми коммунальными отходами</w:t>
      </w:r>
      <w:r w:rsidR="00B05853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том числе его отказа от осуществления деятельности, согласно приложению </w:t>
      </w:r>
      <w:r w:rsidR="001557F5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B05853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к </w:t>
      </w:r>
      <w:r w:rsidR="001557F5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распоряжению</w:t>
      </w:r>
      <w:r w:rsidR="00B05853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B186B" w:rsidRPr="008C7F50" w:rsidRDefault="001B186B" w:rsidP="001B186B">
      <w:pPr>
        <w:widowControl w:val="0"/>
        <w:tabs>
          <w:tab w:val="left" w:pos="0"/>
        </w:tabs>
        <w:spacing w:after="0" w:line="331" w:lineRule="exact"/>
        <w:ind w:firstLine="6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</w:pPr>
      <w:r w:rsidRPr="008C7F5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 xml:space="preserve">2. Контроль за выполнением распоряжения возложить </w:t>
      </w:r>
      <w:r w:rsidRPr="008C7F5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br/>
        <w:t xml:space="preserve">на заместителя председателя Комитета </w:t>
      </w:r>
      <w:r w:rsidR="008274F3"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8274F3" w:rsidRPr="008C7F5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 xml:space="preserve"> </w:t>
      </w:r>
      <w:r w:rsidR="008274F3" w:rsidRPr="008C7F5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br/>
      </w:r>
      <w:r w:rsidRPr="008C7F5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 w:bidi="ru-RU"/>
        </w:rPr>
        <w:t>Казакова И.Д.</w:t>
      </w:r>
    </w:p>
    <w:p w:rsidR="00B05853" w:rsidRPr="008C7F50" w:rsidRDefault="00B05853" w:rsidP="00A9253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2537" w:rsidRPr="008C7F50" w:rsidRDefault="00A92537" w:rsidP="00A9253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2537" w:rsidRPr="008C7F50" w:rsidRDefault="00A92537" w:rsidP="00A92537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E0447B"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редседатель Комитета</w:t>
      </w:r>
      <w:r w:rsidR="00E0447B"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0447B"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0447B"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0447B"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0447B"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0447B"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0447B"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</w:t>
      </w:r>
      <w:proofErr w:type="spellStart"/>
      <w:r w:rsidR="00E0447B"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А.В.</w:t>
      </w: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Герман</w:t>
      </w:r>
      <w:proofErr w:type="spellEnd"/>
    </w:p>
    <w:p w:rsidR="00A92537" w:rsidRPr="008C7F50" w:rsidRDefault="00A9253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2537" w:rsidRPr="008C7F50" w:rsidRDefault="00A9253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2537" w:rsidRPr="008C7F50" w:rsidRDefault="00A9253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2537" w:rsidRPr="008C7F50" w:rsidRDefault="00A9253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2537" w:rsidRPr="008C7F50" w:rsidRDefault="00A9253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2537" w:rsidRPr="008C7F50" w:rsidRDefault="00A9253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7087" w:rsidRPr="008C7F50" w:rsidRDefault="00E9708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7087" w:rsidRPr="008C7F50" w:rsidRDefault="00E9708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7087" w:rsidRPr="008C7F50" w:rsidRDefault="00E9708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7087" w:rsidRPr="008C7F50" w:rsidRDefault="00E9708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7087" w:rsidRPr="008C7F50" w:rsidRDefault="00E9708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7087" w:rsidRPr="008C7F50" w:rsidRDefault="00E9708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7087" w:rsidRPr="008C7F50" w:rsidRDefault="00E9708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7087" w:rsidRPr="008C7F50" w:rsidRDefault="00E9708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7087" w:rsidRPr="008C7F50" w:rsidRDefault="00E9708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7087" w:rsidRPr="008C7F50" w:rsidRDefault="00E9708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7087" w:rsidRPr="008C7F50" w:rsidRDefault="00E9708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7087" w:rsidRPr="008C7F50" w:rsidRDefault="00E97087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7F50" w:rsidRPr="008C7F50" w:rsidRDefault="008C7F50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7F50" w:rsidRPr="008C7F50" w:rsidRDefault="008C7F50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7F50" w:rsidRPr="008C7F50" w:rsidRDefault="008C7F50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7F50" w:rsidRPr="008C7F50" w:rsidRDefault="008C7F50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7F50" w:rsidRPr="008C7F50" w:rsidRDefault="008C7F50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7F50" w:rsidRDefault="008C7F50" w:rsidP="00B70C71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8C7F50" w:rsidSect="00B90B84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8C7F50" w:rsidRPr="008C7F50" w:rsidRDefault="008C7F50" w:rsidP="008C7F50">
      <w:pPr>
        <w:pStyle w:val="a3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 1</w:t>
      </w:r>
    </w:p>
    <w:p w:rsidR="008C7F50" w:rsidRPr="008C7F50" w:rsidRDefault="008C7F50" w:rsidP="008C7F50">
      <w:pPr>
        <w:pStyle w:val="a3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распоряжению Комитета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природопользованию, охране окружающей среды и обеспечению экологической безопасности Санкт-Петербурга</w:t>
      </w:r>
    </w:p>
    <w:p w:rsidR="008C7F50" w:rsidRPr="008C7F50" w:rsidRDefault="008C7F50" w:rsidP="008C7F50">
      <w:pPr>
        <w:pStyle w:val="a3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2023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</w:t>
      </w:r>
    </w:p>
    <w:p w:rsidR="008C7F50" w:rsidRPr="008C7F50" w:rsidRDefault="008C7F50" w:rsidP="008C7F5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36"/>
      <w:bookmarkStart w:id="2" w:name="P45"/>
      <w:bookmarkEnd w:id="1"/>
      <w:bookmarkEnd w:id="2"/>
    </w:p>
    <w:p w:rsidR="008C7F50" w:rsidRPr="008C7F50" w:rsidRDefault="008C7F50" w:rsidP="008C7F5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</w:t>
      </w:r>
    </w:p>
    <w:p w:rsidR="008C7F50" w:rsidRPr="008C7F50" w:rsidRDefault="008C7F50" w:rsidP="008C7F5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присвоения статуса регионального оператора по обращению </w:t>
      </w:r>
    </w:p>
    <w:p w:rsidR="008C7F50" w:rsidRPr="008C7F50" w:rsidRDefault="008C7F50" w:rsidP="008C7F5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твердыми коммунальными отходами на территории города федерального значения Санкт-Петербурга в случае признания конкурсного отбора несостоявшимся или в случае досрочного прекращения деятельности регионального оператора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обращению </w:t>
      </w: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с твердыми коммунальными отходами, </w:t>
      </w:r>
    </w:p>
    <w:p w:rsidR="008C7F50" w:rsidRPr="008C7F50" w:rsidRDefault="008C7F50" w:rsidP="008C7F5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том числе его отказа от осуществления деятельности</w:t>
      </w:r>
    </w:p>
    <w:p w:rsidR="008C7F50" w:rsidRPr="008C7F50" w:rsidRDefault="008C7F50" w:rsidP="008C7F50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Настоящий Порядок присвоения статуса регионального оператора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по обращению с твердыми коммунальными отходами на территории города федерального значения Санкт-Петербурга в случае признания конкурсного отбора несостоявшимся или в случае досрочного прекращения деятельности регионального оператора по обращению с твердыми коммунальными отходами, в том числе его отказа от осуществления деятельности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(далее – Порядок), устанавливает последовательность действий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присвоению статуса регионального оператора по обращению с твердыми коммунальными отходами (далее – ТКО) на территории города федерального значения Санкт-Петербурга  без проведения конкурсного отбора в случае признания конкурсного отбора несостоявшимся или в случае досрочного прекращения деятельности регионального оператора</w:t>
      </w:r>
      <w:r w:rsidRPr="008C7F50">
        <w:t xml:space="preserve">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обращению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 твердыми коммунальными отходами (далее – региональный оператор), в том числе его отказа от осуществления деятельности. 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50"/>
      <w:bookmarkEnd w:id="3"/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При наличии обстоятельств, указанных в </w:t>
      </w:r>
      <w:hyperlink r:id="rId10" w:history="1">
        <w:r w:rsidRPr="008C7F50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пункте 1</w:t>
        </w:r>
      </w:hyperlink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статус  регионального оператора присваивается Комитетом по природопользованию, охране окружающей среды и обеспечению экологической безопасности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(далее – Комитет) на срок, не превышающий одного года с даты присвоения статуса регионального оператора, и заключается соглашение об организации деятельности по обращению с ТКО на территории  города федерального значения Санкт-Петербурга (далее – соглашение) в порядке очередности: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с юридическим лицом, которому в соответствии с Федеральным законом «Об отходах производства и потребления» (далее – Закон </w:t>
      </w:r>
      <w:r w:rsidRPr="008C7F50">
        <w:rPr>
          <w:rFonts w:ascii="Times New Roman" w:hAnsi="Times New Roman" w:cs="Times New Roman"/>
          <w:sz w:val="28"/>
          <w:szCs w:val="28"/>
        </w:rPr>
        <w:br/>
        <w:t>об отходах) присвоен статус регионального оператора;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государственным или муниципальным унитарным предприятием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либо государственным или муниципальным учреждением, имеющими лицензию на деятельность по сбору, транспортированию, обработке, утилизации, обезвреживанию, размещению отходов I - IV классов опасности.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 До 31 декабря 2024 года при наличии обстоятельств, указанных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</w:t>
      </w:r>
      <w:hyperlink r:id="rId11" w:history="1">
        <w:r w:rsidRPr="008C7F50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пункте 1</w:t>
        </w:r>
      </w:hyperlink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и при отсутствии возможности заключить соответствующее соглашение с юридическим лицом, которому в соответствии с Законом об отходах присвоен статус регионального оператора, статус регионального оператора присваивается на срок, не превышающий одного года, и заключается соответствующее соглашение в порядке очередности: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с юридическим лицом, осуществляющим деятельность по обращению </w:t>
      </w:r>
      <w:r w:rsidRPr="008C7F50">
        <w:rPr>
          <w:rFonts w:ascii="Times New Roman" w:hAnsi="Times New Roman" w:cs="Times New Roman"/>
          <w:sz w:val="28"/>
          <w:szCs w:val="28"/>
        </w:rPr>
        <w:br/>
        <w:t>с ТКО на территории города федерального значения Санкт-Петербурга;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иным юридическим лицом, которое имеет государственную регистрацию на территории города федерального значения Санкт-Петербурга, лицензию на деятельность по сбору, транспортированию, обработке, утилизации, обезвреживанию, размещению отходов I-IV классов опасности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в отношении которого не проводится процедура ликвидации и отсутствует решение арбитражного суда о признании несостоятельным (банкротом)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об открытии конкурсного производства.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57"/>
      <w:bookmarkEnd w:id="4"/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В течение пяти рабочих дней со дня наступления обстоятельств, указанных в </w:t>
      </w:r>
      <w:hyperlink r:id="rId12" w:history="1">
        <w:r w:rsidRPr="008C7F5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</w:t>
        </w:r>
      </w:hyperlink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Комитет направляет юридическому лицу:    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указанному в </w:t>
      </w:r>
      <w:hyperlink r:id="rId13" w:history="1">
        <w:r w:rsidRPr="008C7F50">
          <w:rPr>
            <w:rFonts w:ascii="Times New Roman" w:hAnsi="Times New Roman" w:cs="Times New Roman"/>
            <w:sz w:val="28"/>
            <w:szCs w:val="28"/>
          </w:rPr>
          <w:t>абзаце втором пункта 2</w:t>
        </w:r>
      </w:hyperlink>
      <w:r w:rsidRPr="008C7F50">
        <w:rPr>
          <w:rFonts w:ascii="Times New Roman" w:hAnsi="Times New Roman" w:cs="Times New Roman"/>
          <w:sz w:val="28"/>
          <w:szCs w:val="28"/>
        </w:rPr>
        <w:t xml:space="preserve"> Порядка, владеющему на праве собственности или иных законных основаниях объектом (объектами) </w:t>
      </w:r>
      <w:r w:rsidRPr="008C7F50">
        <w:rPr>
          <w:rFonts w:ascii="Times New Roman" w:hAnsi="Times New Roman" w:cs="Times New Roman"/>
          <w:sz w:val="28"/>
          <w:szCs w:val="28"/>
        </w:rPr>
        <w:br/>
        <w:t xml:space="preserve">по обработке, обезвреживанию и (или) захоронению ТКО, расположенным (расположенными) на территории города федерального значения </w:t>
      </w:r>
      <w:r w:rsidRPr="008C7F50">
        <w:rPr>
          <w:rFonts w:ascii="Times New Roman" w:hAnsi="Times New Roman" w:cs="Times New Roman"/>
          <w:sz w:val="28"/>
          <w:szCs w:val="28"/>
        </w:rPr>
        <w:br/>
        <w:t>Санкт-Петербурга, с наибольшей мощностью (суммарной мощностью),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указанному в абзаце втором пункта 3 Порядка, владеющему наибольшей долей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видов </w:t>
      </w:r>
      <w:r w:rsidRPr="008C7F50">
        <w:rPr>
          <w:rFonts w:ascii="Times New Roman" w:hAnsi="Times New Roman" w:cs="Times New Roman"/>
          <w:sz w:val="28"/>
          <w:szCs w:val="28"/>
        </w:rPr>
        <w:t xml:space="preserve">деятельности по сбору, транспортированию, обработке, утилизации, обезвреживанию и размещению отходов </w:t>
      </w:r>
      <w:r w:rsidRPr="008C7F5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C7F50">
        <w:rPr>
          <w:rFonts w:ascii="Times New Roman" w:hAnsi="Times New Roman" w:cs="Times New Roman"/>
          <w:sz w:val="28"/>
          <w:szCs w:val="28"/>
        </w:rPr>
        <w:t xml:space="preserve"> - </w:t>
      </w:r>
      <w:r w:rsidRPr="008C7F5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8C7F50">
        <w:rPr>
          <w:rFonts w:ascii="Times New Roman" w:hAnsi="Times New Roman" w:cs="Times New Roman"/>
          <w:sz w:val="28"/>
          <w:szCs w:val="28"/>
        </w:rPr>
        <w:t xml:space="preserve"> классов опасности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их объемов </w:t>
      </w:r>
      <w:r w:rsidRPr="008C7F50">
        <w:rPr>
          <w:rFonts w:ascii="Times New Roman" w:hAnsi="Times New Roman" w:cs="Times New Roman"/>
          <w:sz w:val="28"/>
          <w:szCs w:val="28"/>
        </w:rPr>
        <w:t>на рынке обращения с ТКО на территории города федерального значения Санкт-Петербурга,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 о заключении соглашения (далее – предложение).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Предложение должно содержать сведения и документы, указанные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</w:t>
      </w:r>
      <w:hyperlink r:id="rId14" w:history="1">
        <w:r w:rsidRPr="008C7F5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подпунктах «а</w:t>
        </w:r>
      </w:hyperlink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hyperlink r:id="rId15" w:history="1">
        <w:r w:rsidRPr="008C7F50">
          <w:rPr>
            <w:rFonts w:ascii="Times New Roman" w:hAnsi="Times New Roman" w:cs="Times New Roman"/>
            <w:color w:val="000000" w:themeColor="text1"/>
            <w:sz w:val="28"/>
            <w:szCs w:val="28"/>
          </w:rPr>
          <w:t>«з»</w:t>
        </w:r>
      </w:hyperlink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«л», </w:t>
      </w:r>
      <w:hyperlink r:id="rId16" w:history="1">
        <w:r w:rsidRPr="008C7F50">
          <w:rPr>
            <w:rFonts w:ascii="Times New Roman" w:hAnsi="Times New Roman" w:cs="Times New Roman"/>
            <w:color w:val="000000" w:themeColor="text1"/>
            <w:sz w:val="28"/>
            <w:szCs w:val="28"/>
          </w:rPr>
          <w:t>«о»</w:t>
        </w:r>
      </w:hyperlink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, «ш», «щ»</w:t>
      </w:r>
      <w:hyperlink r:id="rId17" w:history="1">
        <w:r w:rsidRPr="008C7F50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пункта 12</w:t>
        </w:r>
      </w:hyperlink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проведения уполномоченными органами исполнительной власти субъектов Российской Федерации конкурсного отбора региональных операторов по обращению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твердыми коммунальными отходами, утвержденных постановлением Правительства Российской Федерации от 05.09.2016 № 881.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Предложение направляется заказным почтовым отправлением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 уведомлением о вручении либо с использованием иных средств связи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доставки, обеспечивающих фиксирование и его вручение адресату.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7. Не позднее 10 рабочих дней со дня получения предложения юридическое лицо рассматривает его и представляет в Комитет письменное уведомление о согласии с предложением либо об отказе от предложения.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</w:t>
      </w:r>
      <w:proofErr w:type="spellStart"/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непоступления</w:t>
      </w:r>
      <w:proofErr w:type="spellEnd"/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истечении указанного срока письменного уведомления в Комитет юридическое лицо считается отказавшимся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заключения соглашения.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8. Не позднее пяти рабочих дней со дня поступления письменного уведомления юридического лица о согласии с предложением Комитет: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 правовой акт о присвоении статуса регионального оператора;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подписывает соглашение и направляет его для подписания юридическому лицу.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В случае отказа юридического лица от предложения последующее направление предложения осуществляется Комитетом не позднее трех рабочих дней со дня поступления письменного уведомления об отказе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предложения в порядке очередности, установленной </w:t>
      </w:r>
      <w:hyperlink r:id="rId18" w:history="1">
        <w:r w:rsidRPr="008C7F5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2</w:t>
        </w:r>
      </w:hyperlink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9" w:history="1">
        <w:r w:rsidRPr="008C7F50">
          <w:rPr>
            <w:rFonts w:ascii="Times New Roman" w:hAnsi="Times New Roman" w:cs="Times New Roman"/>
            <w:color w:val="000000" w:themeColor="text1"/>
            <w:sz w:val="28"/>
            <w:szCs w:val="28"/>
          </w:rPr>
          <w:t>3</w:t>
        </w:r>
      </w:hyperlink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Порядка, с учетом положений, предусмотренных </w:t>
      </w:r>
      <w:hyperlink w:anchor="Par9" w:history="1">
        <w:r w:rsidRPr="008C7F5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</w:t>
        </w:r>
      </w:hyperlink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0 Порядка.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ar9"/>
      <w:bookmarkEnd w:id="5"/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10. Последующее предложение направляется в порядке очередности: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10.1. Юридическим лицам, указанным в абзаце втором </w:t>
      </w:r>
      <w:r w:rsidRPr="008C7F50">
        <w:rPr>
          <w:rFonts w:ascii="Times New Roman" w:hAnsi="Times New Roman" w:cs="Times New Roman"/>
          <w:sz w:val="28"/>
          <w:szCs w:val="28"/>
        </w:rPr>
        <w:br/>
        <w:t>пункта 2 Порядка, владеющим на праве собственности или иных законных основаниях объектом (объектами) по обработке, обезвреживанию и (или) захоронению ТКО, расположенным (расположенными) на территории города федерального значения Санкт-Петербурга, по мере убывания наибольшей мощности (суммарной мощности).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10.2. Юридическим лицам, указанным в </w:t>
      </w:r>
      <w:hyperlink r:id="rId20" w:history="1">
        <w:r w:rsidRPr="008C7F50">
          <w:rPr>
            <w:rFonts w:ascii="Times New Roman" w:hAnsi="Times New Roman" w:cs="Times New Roman"/>
            <w:sz w:val="28"/>
            <w:szCs w:val="28"/>
          </w:rPr>
          <w:t>абзаце втором пункта 3</w:t>
        </w:r>
      </w:hyperlink>
      <w:r w:rsidRPr="008C7F50">
        <w:rPr>
          <w:rFonts w:ascii="Times New Roman" w:hAnsi="Times New Roman" w:cs="Times New Roman"/>
          <w:sz w:val="28"/>
          <w:szCs w:val="28"/>
        </w:rPr>
        <w:t xml:space="preserve"> Порядка, в порядке очередности убывания доли хозяйствующего субъекта на рынке обращения с ТКО на территории города федерального значения </w:t>
      </w:r>
      <w:r w:rsidRPr="008C7F50">
        <w:rPr>
          <w:rFonts w:ascii="Times New Roman" w:hAnsi="Times New Roman" w:cs="Times New Roman"/>
          <w:sz w:val="28"/>
          <w:szCs w:val="28"/>
        </w:rPr>
        <w:br/>
        <w:t>Санкт-Петербурга.</w:t>
      </w:r>
    </w:p>
    <w:p w:rsid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10.3. Юридическим лицам, указанным в абзаце третьем пункта 2 и абзаце третьем пункта 3 Порядка, предложения направляются в порядке очередности убывания количества видов деятельности по сбору, транспортированию, обработке, утилизации, обезвреживанию и размещению отходов I - IV классов опасности и их объемов.</w:t>
      </w:r>
    </w:p>
    <w:p w:rsidR="008C7F50" w:rsidRPr="008C7F50" w:rsidRDefault="008C7F50" w:rsidP="008C7F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После присвоения статуса регионального оператора Комитет осуществляет мероприятия, предусмотренные </w:t>
      </w:r>
      <w:hyperlink r:id="rId21" w:history="1">
        <w:r w:rsidRPr="008C7F50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абзацами пятым</w:t>
        </w:r>
      </w:hyperlink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hyperlink r:id="rId22" w:history="1">
        <w:r w:rsidRPr="008C7F50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седьмым пункта 6 статьи 29.1</w:t>
        </w:r>
      </w:hyperlink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об отходах.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В целях осуществления действий по присвоению статуса регионального оператора по обращению с твердыми коммунальными отходами на территории города федерального значения Санкт-Петербурга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без проведения конкурсного отбора и заключения с ним соглашения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не позднее 5 (пяти) рабочих дней с даты признания конкурсного отбора несостоявшимся или досрочного прекращения деятельности регионального оператора, в том числе его отказа от осуществления деятельности, создается Комиссия по присвоению статуса регионального оператора по обращению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твердыми коммунальными отходами на территории города федерального значения Санкт-Петербурга без проведения конкурсного отбора в случае признания конкурсного отбора несостоявшимся или в случае досрочного прекращения деятельности регионального оператора</w:t>
      </w:r>
      <w:r w:rsidRPr="008C7F50">
        <w:t xml:space="preserve">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обращению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 твердыми коммунальными отходами, в том числе его отказа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осуществления деятельности.</w:t>
      </w:r>
    </w:p>
    <w:p w:rsidR="008C7F50" w:rsidRDefault="008C7F50" w:rsidP="001C2F7E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8C7F50" w:rsidSect="008C7F50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8C7F50" w:rsidRPr="008C7F50" w:rsidRDefault="008C7F50" w:rsidP="008C7F50">
      <w:pPr>
        <w:pStyle w:val="a3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 2</w:t>
      </w:r>
    </w:p>
    <w:p w:rsidR="008C7F50" w:rsidRPr="008C7F50" w:rsidRDefault="008C7F50" w:rsidP="008C7F50">
      <w:pPr>
        <w:pStyle w:val="a3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к распоряжению Комитета по природопользованию, охране окружающей среды и обеспечению экологической безопасности Санкт-Петербурга</w:t>
      </w:r>
    </w:p>
    <w:p w:rsidR="008C7F50" w:rsidRDefault="008C7F50" w:rsidP="008C7F50">
      <w:pPr>
        <w:pStyle w:val="a3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_____________ </w:t>
      </w:r>
      <w:r w:rsidRPr="008C7F50">
        <w:rPr>
          <w:rFonts w:ascii="Times New Roman" w:hAnsi="Times New Roman" w:cs="Times New Roman"/>
          <w:color w:val="000000" w:themeColor="text1"/>
          <w:sz w:val="28"/>
          <w:szCs w:val="28"/>
        </w:rPr>
        <w:t>2023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______</w:t>
      </w:r>
    </w:p>
    <w:p w:rsidR="008C7F50" w:rsidRPr="008C7F50" w:rsidRDefault="008C7F50" w:rsidP="008C7F50">
      <w:pPr>
        <w:pStyle w:val="a3"/>
        <w:ind w:left="51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7F50" w:rsidRPr="008C7F50" w:rsidRDefault="008C7F50" w:rsidP="008C7F5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w:anchor="P90">
        <w:r w:rsidRPr="008C7F50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ПОЛОЖЕНИЕ</w:t>
        </w:r>
      </w:hyperlink>
    </w:p>
    <w:p w:rsidR="008C7F50" w:rsidRPr="008C7F50" w:rsidRDefault="008C7F50" w:rsidP="008C7F5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Комиссии по присвоению статуса регионального оператора </w:t>
      </w: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по обращению с твердыми коммунальными отходами на территории города федерального значения Санкт-Петербурга в случае признания конкурсного отбора несостоявшимся или в случае досрочного прекращения деятельности регионального оператора</w:t>
      </w:r>
      <w:r w:rsidRPr="008C7F50">
        <w:t xml:space="preserve"> </w:t>
      </w: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 обращению </w:t>
      </w: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с твердыми коммунальными отходами, в том числе его отказа </w:t>
      </w:r>
      <w:r w:rsidRPr="008C7F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от осуществления деятельности</w:t>
      </w:r>
    </w:p>
    <w:p w:rsidR="008C7F50" w:rsidRPr="008C7F50" w:rsidRDefault="008C7F50" w:rsidP="008C7F5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0"/>
      <w:bookmarkEnd w:id="6"/>
      <w:r w:rsidRPr="008C7F50">
        <w:rPr>
          <w:rFonts w:ascii="Times New Roman" w:hAnsi="Times New Roman" w:cs="Times New Roman"/>
          <w:sz w:val="28"/>
          <w:szCs w:val="28"/>
        </w:rPr>
        <w:t xml:space="preserve">1.1. Комиссия по присвоению статуса регионального оператора </w:t>
      </w:r>
      <w:r w:rsidRPr="008C7F50">
        <w:rPr>
          <w:rFonts w:ascii="Times New Roman" w:hAnsi="Times New Roman" w:cs="Times New Roman"/>
          <w:sz w:val="28"/>
          <w:szCs w:val="28"/>
        </w:rPr>
        <w:br/>
        <w:t>по обращению с твердыми коммунальными отходами на территории города федерального значения Санкт-Петербурга в случае признания конкурсного отбора несостоявшимся или в случае досрочного прекращения деятельности регионального оператора</w:t>
      </w:r>
      <w:r w:rsidRPr="008C7F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7F50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отходами, в том числе его отказа от осуществления деятельности (далее – Комиссия), создается при Комитете по природопользованию, охране окружающей среды и обеспечению экологической безопасности (далее – Комитет) в целях присвоения статуса регионального оператора по обращению с твердыми коммунальными отходами на территории города федерального значения Санкт-Петербурга без проведения конкурсного отбора и заключения с ним соглашения.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1.2. Комиссия в своей работе руководствуется </w:t>
      </w:r>
      <w:hyperlink r:id="rId23">
        <w:r w:rsidRPr="008C7F50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8C7F5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Федеральным </w:t>
      </w:r>
      <w:hyperlink r:id="rId24">
        <w:r w:rsidRPr="008C7F5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C7F50">
        <w:rPr>
          <w:rFonts w:ascii="Times New Roman" w:hAnsi="Times New Roman" w:cs="Times New Roman"/>
          <w:sz w:val="28"/>
          <w:szCs w:val="28"/>
        </w:rPr>
        <w:t xml:space="preserve"> «Об отходах производства </w:t>
      </w:r>
      <w:r w:rsidRPr="008C7F50">
        <w:rPr>
          <w:rFonts w:ascii="Times New Roman" w:hAnsi="Times New Roman" w:cs="Times New Roman"/>
          <w:sz w:val="28"/>
          <w:szCs w:val="28"/>
        </w:rPr>
        <w:br/>
        <w:t>и потребления» (далее – Закон об отходах), иными нормативными правовыми актами.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1.3. Комиссия рассматривает следующие вопросы: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проверяет документы и материалы юридического лица, претендующего на присвоение статуса регионального оператора по обращению с твердыми коммунальными отходами на территории города федерального значения Санкт-Петербурга без проведения конкурсного отбора и заключения соглашения (далее – Претендент), на соответствие предъявляемым к нему требованиям, установленным </w:t>
      </w:r>
      <w:hyperlink r:id="rId25">
        <w:r w:rsidRPr="008C7F50">
          <w:rPr>
            <w:rFonts w:ascii="Times New Roman" w:hAnsi="Times New Roman" w:cs="Times New Roman"/>
            <w:sz w:val="28"/>
            <w:szCs w:val="28"/>
          </w:rPr>
          <w:t>пунктом 6 статьи 29.1</w:t>
        </w:r>
      </w:hyperlink>
      <w:r w:rsidRPr="008C7F50">
        <w:rPr>
          <w:rFonts w:ascii="Times New Roman" w:hAnsi="Times New Roman" w:cs="Times New Roman"/>
          <w:sz w:val="28"/>
          <w:szCs w:val="28"/>
        </w:rPr>
        <w:t xml:space="preserve"> Закона об отходах;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подписывает протоколы, составленные по итогам рассмотрения документов и материалов Претендента;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 осуществляют иные действия в рамках своих полномочий. 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lastRenderedPageBreak/>
        <w:t xml:space="preserve">1.4. Комиссия правомочна принимать решения, если на заседании Комиссии присутствует не менее 50 процентов общего числа ее членов, </w:t>
      </w:r>
      <w:r w:rsidRPr="008C7F50">
        <w:rPr>
          <w:rFonts w:ascii="Times New Roman" w:hAnsi="Times New Roman" w:cs="Times New Roman"/>
          <w:sz w:val="28"/>
          <w:szCs w:val="28"/>
        </w:rPr>
        <w:br/>
        <w:t>при этом каждый член Комиссии имеет один голос.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1.5. Председательствующим на заседаниях Комиссии является председатель Комиссии.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1.6. В отсутствие председателя функции председательствующего </w:t>
      </w:r>
      <w:r w:rsidRPr="008C7F50">
        <w:rPr>
          <w:rFonts w:ascii="Times New Roman" w:hAnsi="Times New Roman" w:cs="Times New Roman"/>
          <w:sz w:val="28"/>
          <w:szCs w:val="28"/>
        </w:rPr>
        <w:br/>
        <w:t>на заседании Комиссии осуществляет заместитель председателя Комиссии.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1.7. Председатель Комиссии либо лицо, его замещающее, осуществляет следующие функции: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общее руководство работой Комиссии;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утверждение повестки дня заседаний Комиссии;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объявляет заседание правомочным или выносит решение о его переносе из-за отсутствия необходимого количества членов Комиссии;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проводит заседания Комиссии.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1.8. Секретарь Комиссии: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осуществляет прием и регистрацию документов Претендента;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сообщает членам Комиссии информацию о времени и месте проведения заседания комиссии;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готовит проект решения, принятого Комиссией: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о возможности заключения соглашения без проведения конкурсного отбора;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о невозможности заключения соглашения без проведения конкурсного отбора.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1.9. Заседание Комиссии открывается председателем Комиссии, </w:t>
      </w:r>
      <w:r w:rsidRPr="008C7F50">
        <w:rPr>
          <w:rFonts w:ascii="Times New Roman" w:hAnsi="Times New Roman" w:cs="Times New Roman"/>
          <w:sz w:val="28"/>
          <w:szCs w:val="28"/>
        </w:rPr>
        <w:br/>
        <w:t>а в случае его отсутствия – заместителем председателя Комиссии.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1.10. Председатель Комиссии определяет наличие кворума для проведения заседания Комиссии и оглашает повестку дня заседания Комиссии.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1.11. Решения на заседании Комиссии принимаются большинством голосов от числа голосов членов Комиссии, принявших участие </w:t>
      </w:r>
      <w:r w:rsidRPr="008C7F50">
        <w:rPr>
          <w:rFonts w:ascii="Times New Roman" w:hAnsi="Times New Roman" w:cs="Times New Roman"/>
          <w:sz w:val="28"/>
          <w:szCs w:val="28"/>
        </w:rPr>
        <w:br/>
        <w:t>в ее заседании. Принятие решения членами Комиссии путем проведения заочного голосования, а также делегирование ими своих полномочий иным лицам не допускается.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1.12. При решении вопросов на заседании Комиссии каждый член Комиссии, в том числе секретарь, обладает одним голосом. В случае равенства голосов голос председателя (заместителя председателя) Комиссии </w:t>
      </w:r>
      <w:r w:rsidRPr="008C7F50">
        <w:rPr>
          <w:rFonts w:ascii="Times New Roman" w:hAnsi="Times New Roman" w:cs="Times New Roman"/>
          <w:sz w:val="28"/>
          <w:szCs w:val="28"/>
        </w:rPr>
        <w:br/>
        <w:t>на заседании Комиссии является решающим.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>1.13. Решение Комиссии оформляется протоколом, который подписывают члены Комиссии, принявшие участие в заседании Комиссии.</w:t>
      </w:r>
    </w:p>
    <w:p w:rsidR="008C7F50" w:rsidRPr="008C7F50" w:rsidRDefault="008C7F50" w:rsidP="008C7F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F50">
        <w:rPr>
          <w:rFonts w:ascii="Times New Roman" w:hAnsi="Times New Roman" w:cs="Times New Roman"/>
          <w:sz w:val="28"/>
          <w:szCs w:val="28"/>
        </w:rPr>
        <w:t xml:space="preserve">1.14. Организационно-техническое обеспечение работы Комиссии осуществляет отдел государственного регулирования в сфере обращения </w:t>
      </w:r>
      <w:r w:rsidRPr="008C7F50">
        <w:rPr>
          <w:rFonts w:ascii="Times New Roman" w:hAnsi="Times New Roman" w:cs="Times New Roman"/>
          <w:sz w:val="28"/>
          <w:szCs w:val="28"/>
        </w:rPr>
        <w:br/>
        <w:t>с отходами Комитета.</w:t>
      </w:r>
    </w:p>
    <w:p w:rsidR="008C7F50" w:rsidRPr="008C7F50" w:rsidRDefault="008C7F50" w:rsidP="001C2F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C7F50" w:rsidRPr="008C7F50" w:rsidSect="008C7F50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0C5" w:rsidRDefault="007A60C5" w:rsidP="00F63580">
      <w:pPr>
        <w:spacing w:after="0" w:line="240" w:lineRule="auto"/>
      </w:pPr>
      <w:r>
        <w:separator/>
      </w:r>
    </w:p>
  </w:endnote>
  <w:endnote w:type="continuationSeparator" w:id="0">
    <w:p w:rsidR="007A60C5" w:rsidRDefault="007A60C5" w:rsidP="00F63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0C5" w:rsidRDefault="007A60C5" w:rsidP="00F63580">
      <w:pPr>
        <w:spacing w:after="0" w:line="240" w:lineRule="auto"/>
      </w:pPr>
      <w:r>
        <w:separator/>
      </w:r>
    </w:p>
  </w:footnote>
  <w:footnote w:type="continuationSeparator" w:id="0">
    <w:p w:rsidR="007A60C5" w:rsidRDefault="007A60C5" w:rsidP="00F63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811191"/>
      <w:docPartObj>
        <w:docPartGallery w:val="Page Numbers (Top of Page)"/>
        <w:docPartUnique/>
      </w:docPartObj>
    </w:sdtPr>
    <w:sdtEndPr/>
    <w:sdtContent>
      <w:p w:rsidR="00B90B84" w:rsidRDefault="00B90B8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9DC">
          <w:rPr>
            <w:noProof/>
          </w:rPr>
          <w:t>2</w:t>
        </w:r>
        <w:r>
          <w:fldChar w:fldCharType="end"/>
        </w:r>
      </w:p>
    </w:sdtContent>
  </w:sdt>
  <w:p w:rsidR="00B90B84" w:rsidRPr="00B90B84" w:rsidRDefault="00B90B84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831AD"/>
    <w:multiLevelType w:val="hybridMultilevel"/>
    <w:tmpl w:val="03508EE2"/>
    <w:lvl w:ilvl="0" w:tplc="7FA676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53"/>
    <w:rsid w:val="00022164"/>
    <w:rsid w:val="00022458"/>
    <w:rsid w:val="00061A16"/>
    <w:rsid w:val="00061FEA"/>
    <w:rsid w:val="00077E24"/>
    <w:rsid w:val="00087994"/>
    <w:rsid w:val="00094D4A"/>
    <w:rsid w:val="000A0484"/>
    <w:rsid w:val="000A14A6"/>
    <w:rsid w:val="000C1239"/>
    <w:rsid w:val="000C3AB1"/>
    <w:rsid w:val="000C6455"/>
    <w:rsid w:val="000E6CD6"/>
    <w:rsid w:val="00151649"/>
    <w:rsid w:val="001557F5"/>
    <w:rsid w:val="0016156B"/>
    <w:rsid w:val="001717BA"/>
    <w:rsid w:val="001878FC"/>
    <w:rsid w:val="0019256C"/>
    <w:rsid w:val="0019469E"/>
    <w:rsid w:val="00194B34"/>
    <w:rsid w:val="00195304"/>
    <w:rsid w:val="001A4F4F"/>
    <w:rsid w:val="001A6D1D"/>
    <w:rsid w:val="001B186B"/>
    <w:rsid w:val="001C2F7E"/>
    <w:rsid w:val="001C305D"/>
    <w:rsid w:val="001C3CF6"/>
    <w:rsid w:val="001E37A3"/>
    <w:rsid w:val="001F24E3"/>
    <w:rsid w:val="00227422"/>
    <w:rsid w:val="002537A2"/>
    <w:rsid w:val="00262586"/>
    <w:rsid w:val="00264DDC"/>
    <w:rsid w:val="002805A5"/>
    <w:rsid w:val="00281150"/>
    <w:rsid w:val="002835E3"/>
    <w:rsid w:val="002924A2"/>
    <w:rsid w:val="002A4938"/>
    <w:rsid w:val="002B6FF2"/>
    <w:rsid w:val="002D1620"/>
    <w:rsid w:val="002D4BA7"/>
    <w:rsid w:val="002E45D1"/>
    <w:rsid w:val="00301177"/>
    <w:rsid w:val="00312A4B"/>
    <w:rsid w:val="00316719"/>
    <w:rsid w:val="00326C4D"/>
    <w:rsid w:val="00337D37"/>
    <w:rsid w:val="00345DAD"/>
    <w:rsid w:val="00351D52"/>
    <w:rsid w:val="00393BA4"/>
    <w:rsid w:val="003D42EF"/>
    <w:rsid w:val="004239A2"/>
    <w:rsid w:val="00424EE2"/>
    <w:rsid w:val="00457C08"/>
    <w:rsid w:val="0046580B"/>
    <w:rsid w:val="00475D64"/>
    <w:rsid w:val="00476C03"/>
    <w:rsid w:val="00476FA2"/>
    <w:rsid w:val="004879A3"/>
    <w:rsid w:val="004A007B"/>
    <w:rsid w:val="004B643F"/>
    <w:rsid w:val="004C6AFC"/>
    <w:rsid w:val="005002A3"/>
    <w:rsid w:val="00513BD6"/>
    <w:rsid w:val="00526383"/>
    <w:rsid w:val="005565E9"/>
    <w:rsid w:val="00590EE3"/>
    <w:rsid w:val="005939DA"/>
    <w:rsid w:val="005A2ABA"/>
    <w:rsid w:val="005A5537"/>
    <w:rsid w:val="005C5B0D"/>
    <w:rsid w:val="005F0326"/>
    <w:rsid w:val="005F08BE"/>
    <w:rsid w:val="00644A44"/>
    <w:rsid w:val="00661FFF"/>
    <w:rsid w:val="00672A17"/>
    <w:rsid w:val="00680C11"/>
    <w:rsid w:val="006D79F8"/>
    <w:rsid w:val="006E26BD"/>
    <w:rsid w:val="006E3D84"/>
    <w:rsid w:val="0072154E"/>
    <w:rsid w:val="00741679"/>
    <w:rsid w:val="00760D3F"/>
    <w:rsid w:val="007842FF"/>
    <w:rsid w:val="00793860"/>
    <w:rsid w:val="007A60C5"/>
    <w:rsid w:val="007B2661"/>
    <w:rsid w:val="007C2E3E"/>
    <w:rsid w:val="007E4AF2"/>
    <w:rsid w:val="008274F3"/>
    <w:rsid w:val="00835C88"/>
    <w:rsid w:val="0083707B"/>
    <w:rsid w:val="00837682"/>
    <w:rsid w:val="00860651"/>
    <w:rsid w:val="00873FA8"/>
    <w:rsid w:val="00875467"/>
    <w:rsid w:val="00877CB6"/>
    <w:rsid w:val="00893ABD"/>
    <w:rsid w:val="008A188F"/>
    <w:rsid w:val="008A32C2"/>
    <w:rsid w:val="008A430A"/>
    <w:rsid w:val="008B2C8C"/>
    <w:rsid w:val="008C7F50"/>
    <w:rsid w:val="0095310A"/>
    <w:rsid w:val="00980391"/>
    <w:rsid w:val="00991CE9"/>
    <w:rsid w:val="00995A1D"/>
    <w:rsid w:val="009A34EE"/>
    <w:rsid w:val="009B4BC8"/>
    <w:rsid w:val="009C6764"/>
    <w:rsid w:val="009E5982"/>
    <w:rsid w:val="009E5DF5"/>
    <w:rsid w:val="009F15D0"/>
    <w:rsid w:val="00A13B10"/>
    <w:rsid w:val="00A22F2F"/>
    <w:rsid w:val="00A34859"/>
    <w:rsid w:val="00A508BC"/>
    <w:rsid w:val="00A7598C"/>
    <w:rsid w:val="00A776B2"/>
    <w:rsid w:val="00A842B3"/>
    <w:rsid w:val="00A84BF7"/>
    <w:rsid w:val="00A92537"/>
    <w:rsid w:val="00AB34E8"/>
    <w:rsid w:val="00AB6072"/>
    <w:rsid w:val="00AF59DC"/>
    <w:rsid w:val="00B05853"/>
    <w:rsid w:val="00B058CC"/>
    <w:rsid w:val="00B158A3"/>
    <w:rsid w:val="00B172C3"/>
    <w:rsid w:val="00B32A9D"/>
    <w:rsid w:val="00B364A6"/>
    <w:rsid w:val="00B405C1"/>
    <w:rsid w:val="00B70306"/>
    <w:rsid w:val="00B70C71"/>
    <w:rsid w:val="00B77C90"/>
    <w:rsid w:val="00B83F2B"/>
    <w:rsid w:val="00B83FEF"/>
    <w:rsid w:val="00B90B84"/>
    <w:rsid w:val="00BA03DD"/>
    <w:rsid w:val="00BC3CBF"/>
    <w:rsid w:val="00BE51EC"/>
    <w:rsid w:val="00BE7B76"/>
    <w:rsid w:val="00C07070"/>
    <w:rsid w:val="00C15518"/>
    <w:rsid w:val="00C17150"/>
    <w:rsid w:val="00C279F2"/>
    <w:rsid w:val="00C407A5"/>
    <w:rsid w:val="00C42D74"/>
    <w:rsid w:val="00C45014"/>
    <w:rsid w:val="00C921CC"/>
    <w:rsid w:val="00CB3A5F"/>
    <w:rsid w:val="00CD6C84"/>
    <w:rsid w:val="00CE5E98"/>
    <w:rsid w:val="00CE7B62"/>
    <w:rsid w:val="00CF229E"/>
    <w:rsid w:val="00D003E7"/>
    <w:rsid w:val="00D112F3"/>
    <w:rsid w:val="00D24D1D"/>
    <w:rsid w:val="00D26C4C"/>
    <w:rsid w:val="00D37F6F"/>
    <w:rsid w:val="00D52DFB"/>
    <w:rsid w:val="00D646DD"/>
    <w:rsid w:val="00D74A70"/>
    <w:rsid w:val="00D75FD5"/>
    <w:rsid w:val="00D864B7"/>
    <w:rsid w:val="00DB113B"/>
    <w:rsid w:val="00E017EE"/>
    <w:rsid w:val="00E0447B"/>
    <w:rsid w:val="00E0499A"/>
    <w:rsid w:val="00E04D7C"/>
    <w:rsid w:val="00E16ECE"/>
    <w:rsid w:val="00E27662"/>
    <w:rsid w:val="00E3683E"/>
    <w:rsid w:val="00E36D1D"/>
    <w:rsid w:val="00E402B9"/>
    <w:rsid w:val="00E564D8"/>
    <w:rsid w:val="00E64878"/>
    <w:rsid w:val="00E7382F"/>
    <w:rsid w:val="00E842DE"/>
    <w:rsid w:val="00E97087"/>
    <w:rsid w:val="00EA1A06"/>
    <w:rsid w:val="00EA38B2"/>
    <w:rsid w:val="00EB1932"/>
    <w:rsid w:val="00F007D6"/>
    <w:rsid w:val="00F11577"/>
    <w:rsid w:val="00F17E90"/>
    <w:rsid w:val="00F3662F"/>
    <w:rsid w:val="00F63580"/>
    <w:rsid w:val="00F71577"/>
    <w:rsid w:val="00F943C9"/>
    <w:rsid w:val="00F95AF9"/>
    <w:rsid w:val="00FA5580"/>
    <w:rsid w:val="00FB056C"/>
    <w:rsid w:val="00FD54A1"/>
    <w:rsid w:val="00FF64B4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B047"/>
  <w15:chartTrackingRefBased/>
  <w15:docId w15:val="{B4E3DCD3-BD2E-4BF6-A170-0D79A22B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58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0585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0585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B70C7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63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3580"/>
  </w:style>
  <w:style w:type="paragraph" w:styleId="a6">
    <w:name w:val="footer"/>
    <w:basedOn w:val="a"/>
    <w:link w:val="a7"/>
    <w:uiPriority w:val="99"/>
    <w:unhideWhenUsed/>
    <w:rsid w:val="00F63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3580"/>
  </w:style>
  <w:style w:type="character" w:styleId="a8">
    <w:name w:val="Hyperlink"/>
    <w:basedOn w:val="a0"/>
    <w:uiPriority w:val="99"/>
    <w:unhideWhenUsed/>
    <w:rsid w:val="00E27662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locked/>
    <w:rsid w:val="001C2F7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F7E"/>
    <w:pPr>
      <w:widowControl w:val="0"/>
      <w:shd w:val="clear" w:color="auto" w:fill="FFFFFF"/>
      <w:spacing w:before="840" w:after="420" w:line="470" w:lineRule="exact"/>
      <w:ind w:hanging="2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B90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90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E3BE94D7350D3AF20731E48A784B43D099948C6E31A0AEEE6E943F0EB44BB5BE36D0898F1A5C44280CF8B228F8FB516D9408C4DBI7JCI" TargetMode="External"/><Relationship Id="rId13" Type="http://schemas.openxmlformats.org/officeDocument/2006/relationships/hyperlink" Target="consultantplus://offline/ref=9A36802B7C3EBFE6066D18D334A75F9184111E1249DD0165580E29D83251BCF893050A9BE89F2DC256B28E13E8DB4E4CF23B94F0861DBB24z9f9M" TargetMode="External"/><Relationship Id="rId18" Type="http://schemas.openxmlformats.org/officeDocument/2006/relationships/hyperlink" Target="consultantplus://offline/ref=9A36802B7C3EBFE6066D18D334A75F9184111E1249DD0165580E29D83251BCF893050A9BE89F2DC257B28E13E8DB4E4CF23B94F0861DBB24z9f9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A36802B7C3EBFE6066D19DD21A75F9183181B174FD10165580E29D83251BCF893050A9DE19D269700FD8F4FAE865D4EF33B96F99Az1fC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A36802B7C3EBFE6066D18D334A75F9184111E1249DD0165580E29D83251BCF893050A9BE89F2DC254B28E13E8DB4E4CF23B94F0861DBB24z9f9M" TargetMode="External"/><Relationship Id="rId17" Type="http://schemas.openxmlformats.org/officeDocument/2006/relationships/hyperlink" Target="consultantplus://offline/ref=9A36802B7C3EBFE6066D19DD21A75F91831919104CD70165580E29D83251BCF893050A9BE89F2DC559B28E13E8DB4E4CF23B94F0861DBB24z9f9M" TargetMode="External"/><Relationship Id="rId25" Type="http://schemas.openxmlformats.org/officeDocument/2006/relationships/hyperlink" Target="consultantplus://offline/ref=7CE3BE94D7350D3AF20731E48A784B43D099948C6E31A0AEEE6E943F0EB44BB5BE36D0898F1A5C44280CF8B228F8FB516D9408C4DBI7JC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36802B7C3EBFE6066D19DD21A75F91831919104CD70165580E29D83251BCF893050A9BE89F2DC656B28E13E8DB4E4CF23B94F0861DBB24z9f9M" TargetMode="External"/><Relationship Id="rId20" Type="http://schemas.openxmlformats.org/officeDocument/2006/relationships/hyperlink" Target="consultantplus://offline/ref=9A36802B7C3EBFE6066D18D334A75F9184111E1249DD0165580E29D83251BCF893050A9BE89F2DC151B28E13E8DB4E4CF23B94F0861DBB24z9f9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0E44E91CE9008C84E1B2045B8B6FD4AC2751CB496289F64E75DC39223FCFB4A0AF320323D8707CFE0A59C404199381ABCF82722E1E3AE22V9SAH" TargetMode="External"/><Relationship Id="rId24" Type="http://schemas.openxmlformats.org/officeDocument/2006/relationships/hyperlink" Target="consultantplus://offline/ref=7CE3BE94D7350D3AF20731E48A784B43D099948C6E31A0AEEE6E943F0EB44BB5AC368883871149107156AFBF2AIFJ8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A36802B7C3EBFE6066D19DD21A75F91831919104CD70165580E29D83251BCF893050A9BE89F2DC756B28E13E8DB4E4CF23B94F0861DBB24z9f9M" TargetMode="External"/><Relationship Id="rId23" Type="http://schemas.openxmlformats.org/officeDocument/2006/relationships/hyperlink" Target="consultantplus://offline/ref=7CE3BE94D7350D3AF20731E48A784B43D693918B6361F7ACBF3B9A3A06E411A5A87FDD8D99125F0E7B48AFIBJCI" TargetMode="External"/><Relationship Id="rId10" Type="http://schemas.openxmlformats.org/officeDocument/2006/relationships/hyperlink" Target="consultantplus://offline/ref=9BFAB813F401D7A49D4A7BC2F7234980377B5077F519AC709C52E9A205CB9199C1BD5C7DFA01703241621B92AEC94ED5F0D48DF38D0A6046wEREO" TargetMode="External"/><Relationship Id="rId19" Type="http://schemas.openxmlformats.org/officeDocument/2006/relationships/hyperlink" Target="consultantplus://offline/ref=9A36802B7C3EBFE6066D18D334A75F9184111E1249DD0165580E29D83251BCF893050A9BE89F2DC258B28E13E8DB4E4CF23B94F0861DBB24z9f9M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9A36802B7C3EBFE6066D19DD21A75F91831919104CD70165580E29D83251BCF893050A9BE89F2DC751B28E13E8DB4E4CF23B94F0861DBB24z9f9M" TargetMode="External"/><Relationship Id="rId22" Type="http://schemas.openxmlformats.org/officeDocument/2006/relationships/hyperlink" Target="consultantplus://offline/ref=9A36802B7C3EBFE6066D19DD21A75F9183181B174FD10165580E29D83251BCF893050A9DE19B269700FD8F4FAE865D4EF33B96F99Az1fC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2839C-B1C4-4068-91DA-31C65892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2543</Words>
  <Characters>14498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Вожов Алексей Анатольевич</dc:creator>
  <cp:keywords/>
  <dc:description/>
  <cp:lastModifiedBy>Лёвкина Светлана Александровна</cp:lastModifiedBy>
  <cp:revision>11</cp:revision>
  <cp:lastPrinted>2023-11-29T08:43:00Z</cp:lastPrinted>
  <dcterms:created xsi:type="dcterms:W3CDTF">2023-11-29T08:06:00Z</dcterms:created>
  <dcterms:modified xsi:type="dcterms:W3CDTF">2023-11-29T12:06:00Z</dcterms:modified>
</cp:coreProperties>
</file>