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45107871"/>
    <w:bookmarkStart w:id="1" w:name="_GoBack"/>
    <w:bookmarkEnd w:id="0"/>
    <w:bookmarkEnd w:id="1"/>
    <w:bookmarkStart w:id="2" w:name="_MON_1385900628"/>
    <w:bookmarkEnd w:id="2"/>
    <w:p w14:paraId="3E1FFDBD" w14:textId="65137E3D" w:rsidR="00EC3774" w:rsidRDefault="00E7672C" w:rsidP="00EC3774">
      <w:pPr>
        <w:pStyle w:val="ConsPlusTitle"/>
        <w:widowControl/>
        <w:jc w:val="center"/>
      </w:pPr>
      <w:r>
        <w:rPr>
          <w:noProof/>
        </w:rPr>
        <w:object w:dxaOrig="2835" w:dyaOrig="2835" w14:anchorId="68D9A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8" o:title=""/>
          </v:shape>
          <o:OLEObject Type="Embed" ProgID="Word.Picture.8" ShapeID="_x0000_i1025" DrawAspect="Content" ObjectID="_1760270262" r:id="rId9"/>
        </w:object>
      </w:r>
    </w:p>
    <w:p w14:paraId="6C562070" w14:textId="77777777" w:rsidR="00EC3774" w:rsidRDefault="00EC3774" w:rsidP="00EC3774">
      <w:pPr>
        <w:pStyle w:val="ConsPlusTitle"/>
        <w:widowControl/>
        <w:jc w:val="center"/>
      </w:pPr>
    </w:p>
    <w:p w14:paraId="3F274E4A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14:paraId="61F35269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EAD64B4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CFD3012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82A04D8" w14:textId="77777777"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0F08B84D" w14:textId="77777777"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30FAD" w14:textId="77777777"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14:paraId="30C57196" w14:textId="77777777"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EBD7E4" w14:textId="22037A29" w:rsidR="00FC5F8E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FC5F8E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="003234B1"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5A18AE">
        <w:rPr>
          <w:rFonts w:ascii="Times New Roman" w:hAnsi="Times New Roman" w:cs="Times New Roman"/>
          <w:b/>
          <w:sz w:val="24"/>
          <w:szCs w:val="24"/>
        </w:rPr>
        <w:t>е</w:t>
      </w:r>
    </w:p>
    <w:p w14:paraId="303B5F41" w14:textId="12363BED" w:rsidR="00FC5F8E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FC5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0A170D51" w14:textId="10908F54" w:rsidR="00746917" w:rsidRDefault="00746917" w:rsidP="00746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A18AE">
        <w:rPr>
          <w:rFonts w:ascii="Times New Roman" w:hAnsi="Times New Roman" w:cs="Times New Roman"/>
          <w:b/>
          <w:sz w:val="24"/>
          <w:szCs w:val="24"/>
        </w:rPr>
        <w:t>31.01.2017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A18AE">
        <w:rPr>
          <w:rFonts w:ascii="Times New Roman" w:hAnsi="Times New Roman" w:cs="Times New Roman"/>
          <w:b/>
          <w:sz w:val="24"/>
          <w:szCs w:val="24"/>
        </w:rPr>
        <w:t>40</w:t>
      </w:r>
    </w:p>
    <w:p w14:paraId="641C569F" w14:textId="77777777" w:rsidR="00746917" w:rsidRPr="002916E2" w:rsidRDefault="00746917" w:rsidP="00746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AE2B64" w14:textId="13DB4DBA"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0AC37519" w14:textId="77777777"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FE46D" w14:textId="77777777" w:rsidR="004F3D7D" w:rsidRPr="003A4A9D" w:rsidRDefault="009A230B" w:rsidP="003A4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14:paraId="6A9AE0BE" w14:textId="77777777" w:rsidR="003A4A9D" w:rsidRDefault="003A4A9D" w:rsidP="003A4A9D">
      <w:pPr>
        <w:pStyle w:val="ConsPlusNormal"/>
        <w:ind w:firstLine="540"/>
        <w:jc w:val="both"/>
      </w:pPr>
    </w:p>
    <w:p w14:paraId="1581D47C" w14:textId="024EC6FE" w:rsidR="00EA40D0" w:rsidRPr="00ED022F" w:rsidRDefault="00EA40D0" w:rsidP="00304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61A">
        <w:rPr>
          <w:rFonts w:ascii="Times New Roman" w:hAnsi="Times New Roman" w:cs="Times New Roman"/>
          <w:sz w:val="24"/>
          <w:szCs w:val="24"/>
        </w:rPr>
        <w:t xml:space="preserve">1. Внести в Правила благоустройства территории Санкт-Петербурга в части, касающейся эстетических регламентов объектов благоустройства и элементов </w:t>
      </w:r>
      <w:r w:rsidRPr="00AD2517">
        <w:rPr>
          <w:rFonts w:ascii="Times New Roman" w:hAnsi="Times New Roman" w:cs="Times New Roman"/>
          <w:sz w:val="24"/>
          <w:szCs w:val="24"/>
        </w:rPr>
        <w:t xml:space="preserve">благоустройства, утвержденные постановлением Правительства Санкт-Петербурга </w:t>
      </w:r>
      <w:r w:rsidRPr="00AD2517">
        <w:rPr>
          <w:rFonts w:ascii="Times New Roman" w:hAnsi="Times New Roman" w:cs="Times New Roman"/>
          <w:sz w:val="24"/>
          <w:szCs w:val="24"/>
        </w:rPr>
        <w:br/>
        <w:t>от 31.01.2017 № 40 (</w:t>
      </w:r>
      <w:r w:rsidRPr="00ED022F">
        <w:rPr>
          <w:rFonts w:ascii="Times New Roman" w:hAnsi="Times New Roman" w:cs="Times New Roman"/>
          <w:sz w:val="24"/>
          <w:szCs w:val="24"/>
        </w:rPr>
        <w:t>далее – Правила), следующие изменения:</w:t>
      </w:r>
    </w:p>
    <w:p w14:paraId="5D2ACBD4" w14:textId="62D23853" w:rsidR="009B34E9" w:rsidRPr="00ED022F" w:rsidRDefault="009B34E9" w:rsidP="009B34E9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022F">
        <w:rPr>
          <w:rFonts w:ascii="Times New Roman" w:hAnsi="Times New Roman" w:cs="Times New Roman"/>
          <w:bCs/>
          <w:sz w:val="24"/>
          <w:szCs w:val="24"/>
        </w:rPr>
        <w:t>1.1.</w:t>
      </w:r>
      <w:r w:rsidR="00576F57" w:rsidRPr="00ED022F">
        <w:rPr>
          <w:rFonts w:ascii="Times New Roman" w:hAnsi="Times New Roman" w:cs="Times New Roman"/>
          <w:bCs/>
          <w:sz w:val="24"/>
          <w:szCs w:val="24"/>
        </w:rPr>
        <w:t xml:space="preserve"> После </w:t>
      </w:r>
      <w:r w:rsidRPr="00ED022F">
        <w:rPr>
          <w:rFonts w:ascii="Times New Roman" w:hAnsi="Times New Roman" w:cs="Times New Roman"/>
          <w:bCs/>
          <w:sz w:val="24"/>
          <w:szCs w:val="24"/>
        </w:rPr>
        <w:t xml:space="preserve">тридцать </w:t>
      </w:r>
      <w:r w:rsidR="00E439B6" w:rsidRPr="00ED022F">
        <w:rPr>
          <w:rFonts w:ascii="Times New Roman" w:hAnsi="Times New Roman" w:cs="Times New Roman"/>
          <w:sz w:val="24"/>
          <w:szCs w:val="24"/>
        </w:rPr>
        <w:t>восьмого</w:t>
      </w:r>
      <w:r w:rsidRPr="00ED022F">
        <w:rPr>
          <w:rFonts w:ascii="Times New Roman" w:hAnsi="Times New Roman" w:cs="Times New Roman"/>
          <w:bCs/>
          <w:sz w:val="24"/>
          <w:szCs w:val="24"/>
        </w:rPr>
        <w:t xml:space="preserve"> абзаца </w:t>
      </w:r>
      <w:r w:rsidR="00576F57" w:rsidRPr="00ED022F">
        <w:rPr>
          <w:rFonts w:ascii="Times New Roman" w:hAnsi="Times New Roman" w:cs="Times New Roman"/>
          <w:bCs/>
          <w:sz w:val="24"/>
          <w:szCs w:val="24"/>
        </w:rPr>
        <w:t xml:space="preserve">пункта 1.5 Правил </w:t>
      </w:r>
      <w:r w:rsidRPr="00ED022F">
        <w:rPr>
          <w:rFonts w:ascii="Times New Roman" w:hAnsi="Times New Roman" w:cs="Times New Roman"/>
          <w:bCs/>
          <w:sz w:val="24"/>
          <w:szCs w:val="24"/>
        </w:rPr>
        <w:t xml:space="preserve">дополнить абзацем следующего содержания: </w:t>
      </w:r>
    </w:p>
    <w:p w14:paraId="4DDA7947" w14:textId="211BD362" w:rsidR="009B34E9" w:rsidRPr="0084097A" w:rsidRDefault="009B34E9" w:rsidP="009B34E9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22F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5A5828" w:rsidRPr="00ED022F">
        <w:rPr>
          <w:rFonts w:ascii="Times New Roman" w:hAnsi="Times New Roman" w:cs="Times New Roman"/>
          <w:sz w:val="24"/>
          <w:szCs w:val="24"/>
        </w:rPr>
        <w:t xml:space="preserve">место (площадка) накопления твердых коммунальных отходов </w:t>
      </w:r>
      <w:r w:rsidR="005A5828" w:rsidRPr="00ED022F">
        <w:rPr>
          <w:rFonts w:ascii="Times New Roman" w:hAnsi="Times New Roman" w:cs="Times New Roman"/>
          <w:sz w:val="24"/>
          <w:szCs w:val="24"/>
        </w:rPr>
        <w:br/>
        <w:t xml:space="preserve">(далее – ТКО) – </w:t>
      </w:r>
      <w:r w:rsidR="005A5828" w:rsidRPr="0084097A">
        <w:rPr>
          <w:rFonts w:ascii="Times New Roman" w:hAnsi="Times New Roman" w:cs="Times New Roman"/>
          <w:sz w:val="24"/>
          <w:szCs w:val="24"/>
        </w:rPr>
        <w:t xml:space="preserve">площадка (контейнерная площадка, специальная площадка), размещаемая </w:t>
      </w:r>
      <w:r w:rsidR="005A5828" w:rsidRPr="0084097A">
        <w:rPr>
          <w:rFonts w:ascii="Times New Roman" w:hAnsi="Times New Roman" w:cs="Times New Roman"/>
          <w:sz w:val="24"/>
          <w:szCs w:val="24"/>
        </w:rPr>
        <w:br/>
        <w:t xml:space="preserve">на территории, земельном участке либо его части, оборудованная элементами благоустройства в соответствии с требованиями законодательства Российской Федерации и настоящими Правилами и предназначенная для размещения </w:t>
      </w:r>
      <w:bookmarkStart w:id="3" w:name="_Hlk148473817"/>
      <w:r w:rsidR="005A5828" w:rsidRPr="0084097A">
        <w:rPr>
          <w:rFonts w:ascii="Times New Roman" w:hAnsi="Times New Roman" w:cs="Times New Roman"/>
          <w:sz w:val="24"/>
          <w:szCs w:val="24"/>
        </w:rPr>
        <w:t>мусоросборника(-ов)</w:t>
      </w:r>
      <w:bookmarkEnd w:id="3"/>
      <w:r w:rsidRPr="0084097A">
        <w:rPr>
          <w:rFonts w:ascii="Times New Roman" w:hAnsi="Times New Roman" w:cs="Times New Roman"/>
          <w:sz w:val="24"/>
          <w:szCs w:val="24"/>
        </w:rPr>
        <w:t>»</w:t>
      </w:r>
      <w:r w:rsidR="00576F57" w:rsidRPr="0084097A">
        <w:rPr>
          <w:rFonts w:ascii="Times New Roman" w:hAnsi="Times New Roman" w:cs="Times New Roman"/>
          <w:sz w:val="24"/>
          <w:szCs w:val="24"/>
        </w:rPr>
        <w:t>.</w:t>
      </w:r>
    </w:p>
    <w:p w14:paraId="2210DF84" w14:textId="7219D02C" w:rsidR="00576F57" w:rsidRPr="0084097A" w:rsidRDefault="00576F57" w:rsidP="00576F57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097A">
        <w:rPr>
          <w:rFonts w:ascii="Times New Roman" w:hAnsi="Times New Roman" w:cs="Times New Roman"/>
          <w:bCs/>
          <w:sz w:val="24"/>
          <w:szCs w:val="24"/>
        </w:rPr>
        <w:t xml:space="preserve">1.2. После </w:t>
      </w:r>
      <w:r w:rsidR="00ED022F" w:rsidRPr="0084097A">
        <w:rPr>
          <w:rFonts w:ascii="Times New Roman" w:hAnsi="Times New Roman" w:cs="Times New Roman"/>
          <w:bCs/>
          <w:sz w:val="24"/>
          <w:szCs w:val="24"/>
        </w:rPr>
        <w:t>сорокового</w:t>
      </w:r>
      <w:r w:rsidRPr="0084097A">
        <w:rPr>
          <w:rFonts w:ascii="Times New Roman" w:hAnsi="Times New Roman" w:cs="Times New Roman"/>
          <w:bCs/>
          <w:sz w:val="24"/>
          <w:szCs w:val="24"/>
        </w:rPr>
        <w:t xml:space="preserve"> абзаца </w:t>
      </w:r>
      <w:r w:rsidR="00E439B6" w:rsidRPr="0084097A">
        <w:rPr>
          <w:rFonts w:ascii="Times New Roman" w:hAnsi="Times New Roman" w:cs="Times New Roman"/>
          <w:bCs/>
          <w:sz w:val="24"/>
          <w:szCs w:val="24"/>
        </w:rPr>
        <w:t xml:space="preserve">пункта 1.5 Правил </w:t>
      </w:r>
      <w:r w:rsidRPr="0084097A">
        <w:rPr>
          <w:rFonts w:ascii="Times New Roman" w:hAnsi="Times New Roman" w:cs="Times New Roman"/>
          <w:bCs/>
          <w:sz w:val="24"/>
          <w:szCs w:val="24"/>
        </w:rPr>
        <w:t xml:space="preserve">дополнить абзацем следующего содержания: </w:t>
      </w:r>
    </w:p>
    <w:p w14:paraId="682117D9" w14:textId="1EC0272B" w:rsidR="00576F57" w:rsidRPr="0084097A" w:rsidRDefault="00576F57" w:rsidP="00576F57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8473862"/>
      <w:bookmarkStart w:id="5" w:name="_Hlk148473793"/>
      <w:r w:rsidRPr="0084097A">
        <w:rPr>
          <w:rFonts w:ascii="Times New Roman" w:hAnsi="Times New Roman" w:cs="Times New Roman"/>
          <w:sz w:val="24"/>
          <w:szCs w:val="24"/>
        </w:rPr>
        <w:t xml:space="preserve">«мусоросборник </w:t>
      </w:r>
      <w:bookmarkEnd w:id="4"/>
      <w:r w:rsidRPr="0084097A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6" w:name="_Hlk148474904"/>
      <w:r w:rsidRPr="0084097A">
        <w:rPr>
          <w:rFonts w:ascii="Times New Roman" w:hAnsi="Times New Roman" w:cs="Times New Roman"/>
          <w:sz w:val="24"/>
          <w:szCs w:val="24"/>
        </w:rPr>
        <w:t>контейнер, в том числе контейнер заглубленного типа</w:t>
      </w:r>
      <w:bookmarkEnd w:id="6"/>
      <w:r w:rsidRPr="0084097A">
        <w:rPr>
          <w:rFonts w:ascii="Times New Roman" w:hAnsi="Times New Roman" w:cs="Times New Roman"/>
          <w:sz w:val="24"/>
          <w:szCs w:val="24"/>
        </w:rPr>
        <w:t xml:space="preserve">, </w:t>
      </w:r>
      <w:r w:rsidR="00E439B6" w:rsidRPr="0084097A">
        <w:rPr>
          <w:rFonts w:ascii="Times New Roman" w:hAnsi="Times New Roman" w:cs="Times New Roman"/>
          <w:sz w:val="24"/>
          <w:szCs w:val="24"/>
        </w:rPr>
        <w:br/>
      </w:r>
      <w:r w:rsidRPr="0084097A">
        <w:rPr>
          <w:rFonts w:ascii="Times New Roman" w:hAnsi="Times New Roman" w:cs="Times New Roman"/>
          <w:sz w:val="24"/>
          <w:szCs w:val="24"/>
        </w:rPr>
        <w:t>и(или) бункер, предназначенные для накопления ТКО</w:t>
      </w:r>
      <w:bookmarkEnd w:id="5"/>
      <w:r w:rsidR="00E439B6" w:rsidRPr="0084097A">
        <w:rPr>
          <w:rFonts w:ascii="Times New Roman" w:hAnsi="Times New Roman" w:cs="Times New Roman"/>
          <w:sz w:val="24"/>
          <w:szCs w:val="24"/>
        </w:rPr>
        <w:t>;</w:t>
      </w:r>
      <w:r w:rsidRPr="0084097A">
        <w:rPr>
          <w:rFonts w:ascii="Times New Roman" w:hAnsi="Times New Roman" w:cs="Times New Roman"/>
          <w:sz w:val="24"/>
          <w:szCs w:val="24"/>
        </w:rPr>
        <w:t>».</w:t>
      </w:r>
    </w:p>
    <w:p w14:paraId="2C2680E8" w14:textId="03A1BA99" w:rsidR="003E0D31" w:rsidRPr="00ED022F" w:rsidRDefault="00E85DDA" w:rsidP="00304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097A">
        <w:rPr>
          <w:rFonts w:ascii="Times New Roman" w:hAnsi="Times New Roman" w:cs="Times New Roman"/>
          <w:sz w:val="24"/>
          <w:szCs w:val="24"/>
        </w:rPr>
        <w:t>1.</w:t>
      </w:r>
      <w:r w:rsidR="008D1269" w:rsidRPr="0084097A">
        <w:rPr>
          <w:rFonts w:ascii="Times New Roman" w:hAnsi="Times New Roman" w:cs="Times New Roman"/>
          <w:sz w:val="24"/>
          <w:szCs w:val="24"/>
        </w:rPr>
        <w:t>3</w:t>
      </w:r>
      <w:r w:rsidRPr="0084097A">
        <w:rPr>
          <w:rFonts w:ascii="Times New Roman" w:hAnsi="Times New Roman" w:cs="Times New Roman"/>
          <w:sz w:val="24"/>
          <w:szCs w:val="24"/>
        </w:rPr>
        <w:t>.</w:t>
      </w:r>
      <w:r w:rsidR="003E0D31" w:rsidRPr="0084097A">
        <w:rPr>
          <w:rFonts w:ascii="Times New Roman" w:hAnsi="Times New Roman" w:cs="Times New Roman"/>
          <w:sz w:val="24"/>
          <w:szCs w:val="24"/>
        </w:rPr>
        <w:t xml:space="preserve"> В абзаце </w:t>
      </w:r>
      <w:r w:rsidR="00ED022F" w:rsidRPr="0084097A">
        <w:rPr>
          <w:rFonts w:ascii="Times New Roman" w:hAnsi="Times New Roman" w:cs="Times New Roman"/>
          <w:sz w:val="24"/>
          <w:szCs w:val="24"/>
        </w:rPr>
        <w:t>семидесятом</w:t>
      </w:r>
      <w:r w:rsidR="003E0D31" w:rsidRPr="0084097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D7B2E" w:rsidRPr="0084097A">
        <w:rPr>
          <w:rFonts w:ascii="Times New Roman" w:hAnsi="Times New Roman" w:cs="Times New Roman"/>
          <w:sz w:val="24"/>
          <w:szCs w:val="24"/>
        </w:rPr>
        <w:t>а</w:t>
      </w:r>
      <w:r w:rsidR="003E0D31" w:rsidRPr="0084097A">
        <w:rPr>
          <w:rFonts w:ascii="Times New Roman" w:hAnsi="Times New Roman" w:cs="Times New Roman"/>
          <w:sz w:val="24"/>
          <w:szCs w:val="24"/>
        </w:rPr>
        <w:t xml:space="preserve"> 1.5 Правил слова «коммунально-бытового оборудования (мусорных </w:t>
      </w:r>
      <w:r w:rsidR="003E0D31" w:rsidRPr="0084097A">
        <w:rPr>
          <w:rFonts w:ascii="Times New Roman" w:hAnsi="Times New Roman"/>
          <w:sz w:val="24"/>
          <w:szCs w:val="24"/>
        </w:rPr>
        <w:t>контейнеров</w:t>
      </w:r>
      <w:r w:rsidR="002D7B2E" w:rsidRPr="0084097A">
        <w:rPr>
          <w:rFonts w:ascii="Times New Roman" w:hAnsi="Times New Roman"/>
          <w:sz w:val="24"/>
          <w:szCs w:val="24"/>
        </w:rPr>
        <w:t>)</w:t>
      </w:r>
      <w:r w:rsidR="003E0D31" w:rsidRPr="0084097A">
        <w:rPr>
          <w:rFonts w:ascii="Times New Roman" w:hAnsi="Times New Roman"/>
          <w:sz w:val="24"/>
          <w:szCs w:val="24"/>
        </w:rPr>
        <w:t xml:space="preserve">» заменить </w:t>
      </w:r>
      <w:r w:rsidR="003E0D31" w:rsidRPr="00ED022F">
        <w:rPr>
          <w:rFonts w:ascii="Times New Roman" w:hAnsi="Times New Roman"/>
          <w:sz w:val="24"/>
          <w:szCs w:val="24"/>
        </w:rPr>
        <w:t>словами «</w:t>
      </w:r>
      <w:bookmarkStart w:id="7" w:name="_Hlk145800252"/>
      <w:r w:rsidR="003E0D31" w:rsidRPr="00ED022F">
        <w:rPr>
          <w:rFonts w:ascii="Times New Roman" w:hAnsi="Times New Roman"/>
          <w:sz w:val="24"/>
          <w:szCs w:val="24"/>
        </w:rPr>
        <w:t>мест (площадок) накопления ТКО</w:t>
      </w:r>
      <w:bookmarkEnd w:id="7"/>
      <w:r w:rsidR="003E0D31" w:rsidRPr="00ED022F">
        <w:rPr>
          <w:rFonts w:ascii="Times New Roman" w:hAnsi="Times New Roman"/>
          <w:sz w:val="24"/>
          <w:szCs w:val="24"/>
        </w:rPr>
        <w:t>».</w:t>
      </w:r>
    </w:p>
    <w:p w14:paraId="5B45C8D6" w14:textId="7C6A4322" w:rsidR="00391744" w:rsidRPr="00F93B4E" w:rsidRDefault="00391744" w:rsidP="00304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B4E">
        <w:rPr>
          <w:rFonts w:ascii="Times New Roman" w:hAnsi="Times New Roman" w:cs="Times New Roman"/>
          <w:sz w:val="24"/>
          <w:szCs w:val="24"/>
        </w:rPr>
        <w:t>1.4. В наименовании раздела 4 приложения № 1 к Правилам после слов «ограждение техническое,» дополнить словами «ограждени</w:t>
      </w:r>
      <w:r w:rsidR="00F93B4E" w:rsidRPr="00F93B4E">
        <w:rPr>
          <w:rFonts w:ascii="Times New Roman" w:hAnsi="Times New Roman" w:cs="Times New Roman"/>
          <w:sz w:val="24"/>
          <w:szCs w:val="24"/>
        </w:rPr>
        <w:t>я</w:t>
      </w:r>
      <w:r w:rsidRPr="00F93B4E">
        <w:rPr>
          <w:rFonts w:ascii="Times New Roman" w:hAnsi="Times New Roman" w:cs="Times New Roman"/>
          <w:sz w:val="24"/>
          <w:szCs w:val="24"/>
        </w:rPr>
        <w:t xml:space="preserve"> мест (площадок) накопления ТКО, укрывны</w:t>
      </w:r>
      <w:r w:rsidR="00F93B4E" w:rsidRPr="00F93B4E">
        <w:rPr>
          <w:rFonts w:ascii="Times New Roman" w:hAnsi="Times New Roman" w:cs="Times New Roman"/>
          <w:sz w:val="24"/>
          <w:szCs w:val="24"/>
        </w:rPr>
        <w:t>е</w:t>
      </w:r>
      <w:r w:rsidRPr="00F93B4E">
        <w:rPr>
          <w:rFonts w:ascii="Times New Roman" w:hAnsi="Times New Roman" w:cs="Times New Roman"/>
          <w:sz w:val="24"/>
          <w:szCs w:val="24"/>
        </w:rPr>
        <w:t xml:space="preserve"> ограждающи</w:t>
      </w:r>
      <w:r w:rsidR="00F93B4E" w:rsidRPr="00F93B4E">
        <w:rPr>
          <w:rFonts w:ascii="Times New Roman" w:hAnsi="Times New Roman" w:cs="Times New Roman"/>
          <w:sz w:val="24"/>
          <w:szCs w:val="24"/>
        </w:rPr>
        <w:t>е</w:t>
      </w:r>
      <w:r w:rsidRPr="00F93B4E">
        <w:rPr>
          <w:rFonts w:ascii="Times New Roman" w:hAnsi="Times New Roman" w:cs="Times New Roman"/>
          <w:sz w:val="24"/>
          <w:szCs w:val="24"/>
        </w:rPr>
        <w:t xml:space="preserve"> конструкци</w:t>
      </w:r>
      <w:r w:rsidR="00F93B4E" w:rsidRPr="00F93B4E">
        <w:rPr>
          <w:rFonts w:ascii="Times New Roman" w:hAnsi="Times New Roman" w:cs="Times New Roman"/>
          <w:sz w:val="24"/>
          <w:szCs w:val="24"/>
        </w:rPr>
        <w:t>и</w:t>
      </w:r>
      <w:r w:rsidRPr="00F93B4E">
        <w:rPr>
          <w:rFonts w:ascii="Times New Roman" w:hAnsi="Times New Roman" w:cs="Times New Roman"/>
          <w:sz w:val="24"/>
          <w:szCs w:val="24"/>
        </w:rPr>
        <w:t xml:space="preserve"> мест (площадок) накопления ТКО,».</w:t>
      </w:r>
    </w:p>
    <w:p w14:paraId="1D2C86A9" w14:textId="0BE7EB97" w:rsidR="00C17974" w:rsidRPr="00ED022F" w:rsidRDefault="00C17974" w:rsidP="00304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22F">
        <w:rPr>
          <w:rFonts w:ascii="Times New Roman" w:hAnsi="Times New Roman" w:cs="Times New Roman"/>
          <w:sz w:val="24"/>
          <w:szCs w:val="24"/>
        </w:rPr>
        <w:t>1.</w:t>
      </w:r>
      <w:r w:rsidR="008D1269" w:rsidRPr="00ED022F">
        <w:rPr>
          <w:rFonts w:ascii="Times New Roman" w:hAnsi="Times New Roman" w:cs="Times New Roman"/>
          <w:sz w:val="24"/>
          <w:szCs w:val="24"/>
        </w:rPr>
        <w:t>5</w:t>
      </w:r>
      <w:r w:rsidR="008C362C" w:rsidRPr="00ED022F">
        <w:rPr>
          <w:rFonts w:ascii="Times New Roman" w:hAnsi="Times New Roman" w:cs="Times New Roman"/>
          <w:sz w:val="24"/>
          <w:szCs w:val="24"/>
        </w:rPr>
        <w:t>.</w:t>
      </w:r>
      <w:r w:rsidR="00576F57" w:rsidRPr="00ED022F">
        <w:rPr>
          <w:rFonts w:ascii="Times New Roman" w:hAnsi="Times New Roman" w:cs="Times New Roman"/>
          <w:sz w:val="24"/>
          <w:szCs w:val="24"/>
        </w:rPr>
        <w:t xml:space="preserve"> </w:t>
      </w:r>
      <w:r w:rsidR="00576F57" w:rsidRPr="00ED022F">
        <w:rPr>
          <w:rFonts w:ascii="Times New Roman" w:hAnsi="Times New Roman" w:cs="Times New Roman"/>
          <w:bCs/>
          <w:sz w:val="24"/>
          <w:szCs w:val="24"/>
        </w:rPr>
        <w:t xml:space="preserve">Раздел </w:t>
      </w:r>
      <w:r w:rsidR="005E133E" w:rsidRPr="00ED022F">
        <w:rPr>
          <w:rFonts w:ascii="Times New Roman" w:hAnsi="Times New Roman" w:cs="Times New Roman"/>
          <w:bCs/>
          <w:sz w:val="24"/>
          <w:szCs w:val="24"/>
        </w:rPr>
        <w:t>4</w:t>
      </w:r>
      <w:r w:rsidR="005E133E" w:rsidRPr="00ED022F">
        <w:rPr>
          <w:rFonts w:ascii="Times New Roman" w:hAnsi="Times New Roman" w:cs="Times New Roman"/>
          <w:sz w:val="24"/>
          <w:szCs w:val="24"/>
        </w:rPr>
        <w:t xml:space="preserve"> </w:t>
      </w:r>
      <w:r w:rsidR="00576F57" w:rsidRPr="00ED022F">
        <w:rPr>
          <w:rFonts w:ascii="Times New Roman" w:hAnsi="Times New Roman" w:cs="Times New Roman"/>
          <w:sz w:val="24"/>
          <w:szCs w:val="24"/>
        </w:rPr>
        <w:t xml:space="preserve">приложения № 1 к Правилам дополнить </w:t>
      </w:r>
      <w:r w:rsidR="00EA40D0" w:rsidRPr="00ED022F">
        <w:rPr>
          <w:rFonts w:ascii="Times New Roman" w:hAnsi="Times New Roman" w:cs="Times New Roman"/>
          <w:sz w:val="24"/>
          <w:szCs w:val="24"/>
        </w:rPr>
        <w:t>пункт</w:t>
      </w:r>
      <w:r w:rsidRPr="00ED022F">
        <w:rPr>
          <w:rFonts w:ascii="Times New Roman" w:hAnsi="Times New Roman" w:cs="Times New Roman"/>
          <w:sz w:val="24"/>
          <w:szCs w:val="24"/>
        </w:rPr>
        <w:t>а</w:t>
      </w:r>
      <w:r w:rsidR="00EA40D0" w:rsidRPr="00ED022F">
        <w:rPr>
          <w:rFonts w:ascii="Times New Roman" w:hAnsi="Times New Roman" w:cs="Times New Roman"/>
          <w:sz w:val="24"/>
          <w:szCs w:val="24"/>
        </w:rPr>
        <w:t>м</w:t>
      </w:r>
      <w:r w:rsidRPr="00ED022F">
        <w:rPr>
          <w:rFonts w:ascii="Times New Roman" w:hAnsi="Times New Roman" w:cs="Times New Roman"/>
          <w:sz w:val="24"/>
          <w:szCs w:val="24"/>
        </w:rPr>
        <w:t>и</w:t>
      </w:r>
      <w:r w:rsidR="00EA40D0" w:rsidRPr="00ED022F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0F021410" w14:textId="03670B49" w:rsidR="00576F57" w:rsidRPr="00ED022F" w:rsidRDefault="00EA40D0" w:rsidP="00576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22F">
        <w:rPr>
          <w:rFonts w:ascii="Times New Roman" w:hAnsi="Times New Roman" w:cs="Times New Roman"/>
          <w:sz w:val="24"/>
          <w:szCs w:val="24"/>
        </w:rPr>
        <w:t>«</w:t>
      </w:r>
      <w:bookmarkStart w:id="8" w:name="_Hlk133672815"/>
      <w:bookmarkStart w:id="9" w:name="_Hlk145797426"/>
      <w:bookmarkStart w:id="10" w:name="_Hlk148305412"/>
      <w:r w:rsidR="00576F57" w:rsidRPr="00ED022F">
        <w:rPr>
          <w:rFonts w:ascii="Times New Roman" w:hAnsi="Times New Roman" w:cs="Times New Roman"/>
          <w:sz w:val="24"/>
          <w:szCs w:val="24"/>
        </w:rPr>
        <w:t xml:space="preserve">4.6. Типовые внешние виды </w:t>
      </w:r>
      <w:bookmarkStart w:id="11" w:name="_Hlk132919931"/>
      <w:r w:rsidR="00576F57" w:rsidRPr="00ED022F">
        <w:rPr>
          <w:rFonts w:ascii="Times New Roman" w:hAnsi="Times New Roman" w:cs="Times New Roman"/>
          <w:sz w:val="24"/>
          <w:szCs w:val="24"/>
        </w:rPr>
        <w:t xml:space="preserve">ограждений мест (площадок) накопления ТКО, укрывных ограждающих конструкций </w:t>
      </w:r>
      <w:bookmarkEnd w:id="11"/>
      <w:r w:rsidR="00576F57" w:rsidRPr="00ED022F">
        <w:rPr>
          <w:rFonts w:ascii="Times New Roman" w:hAnsi="Times New Roman" w:cs="Times New Roman"/>
          <w:sz w:val="24"/>
          <w:szCs w:val="24"/>
        </w:rPr>
        <w:t xml:space="preserve">мест (площадок) накопления ТКО установлены </w:t>
      </w:r>
      <w:r w:rsidR="008D1269" w:rsidRPr="00ED022F">
        <w:rPr>
          <w:rFonts w:ascii="Times New Roman" w:hAnsi="Times New Roman" w:cs="Times New Roman"/>
          <w:sz w:val="24"/>
          <w:szCs w:val="24"/>
        </w:rPr>
        <w:br/>
      </w:r>
      <w:r w:rsidR="00576F57" w:rsidRPr="00ED022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2330" w:tooltip="Приложение N 1" w:history="1">
        <w:r w:rsidR="00576F57" w:rsidRPr="00ED022F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</w:hyperlink>
      <w:r w:rsidR="00576F57" w:rsidRPr="00ED022F">
        <w:rPr>
          <w:rFonts w:ascii="Times New Roman" w:hAnsi="Times New Roman" w:cs="Times New Roman"/>
          <w:sz w:val="24"/>
          <w:szCs w:val="24"/>
        </w:rPr>
        <w:t>к настоящему Эстетическому регламенту.</w:t>
      </w:r>
    </w:p>
    <w:bookmarkEnd w:id="8"/>
    <w:p w14:paraId="5DC85AF7" w14:textId="0F1E00E7" w:rsidR="00576F57" w:rsidRPr="00576F57" w:rsidRDefault="00576F57" w:rsidP="00576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22F">
        <w:rPr>
          <w:rFonts w:ascii="Times New Roman" w:hAnsi="Times New Roman" w:cs="Times New Roman"/>
          <w:sz w:val="24"/>
          <w:szCs w:val="24"/>
        </w:rPr>
        <w:t xml:space="preserve">4.6.1. </w:t>
      </w:r>
      <w:r w:rsidR="008D1269" w:rsidRPr="00ED022F">
        <w:rPr>
          <w:rFonts w:ascii="Times New Roman" w:hAnsi="Times New Roman" w:cs="Times New Roman"/>
          <w:sz w:val="24"/>
          <w:szCs w:val="24"/>
        </w:rPr>
        <w:t>Ограждения мест (площадок) накопления ТКО</w:t>
      </w:r>
      <w:r w:rsidRPr="00ED022F">
        <w:rPr>
          <w:rFonts w:ascii="Times New Roman" w:hAnsi="Times New Roman" w:cs="Times New Roman"/>
          <w:sz w:val="24"/>
          <w:szCs w:val="24"/>
        </w:rPr>
        <w:t xml:space="preserve"> и укрывные ограждающие конструкции мест (площадок) накопления ТКО, предусмотренные разделом 1 </w:t>
      </w:r>
      <w:hyperlink w:anchor="Par2330" w:tooltip="Приложение N 1" w:history="1">
        <w:r w:rsidRPr="00ED022F">
          <w:rPr>
            <w:rFonts w:ascii="Times New Roman" w:hAnsi="Times New Roman" w:cs="Times New Roman"/>
            <w:sz w:val="24"/>
            <w:szCs w:val="24"/>
          </w:rPr>
          <w:t>приложения</w:t>
        </w:r>
      </w:hyperlink>
      <w:r w:rsidRPr="00ED022F">
        <w:rPr>
          <w:rFonts w:ascii="Times New Roman" w:hAnsi="Times New Roman" w:cs="Times New Roman"/>
          <w:sz w:val="24"/>
          <w:szCs w:val="24"/>
        </w:rPr>
        <w:t xml:space="preserve"> к настоящему Эстетическому регламенту, </w:t>
      </w:r>
      <w:r w:rsidRPr="00576F57">
        <w:rPr>
          <w:rFonts w:ascii="Times New Roman" w:hAnsi="Times New Roman" w:cs="Times New Roman"/>
          <w:sz w:val="24"/>
          <w:szCs w:val="24"/>
        </w:rPr>
        <w:t xml:space="preserve">допускается размещать путем их </w:t>
      </w:r>
      <w:r w:rsidR="00F51295" w:rsidRPr="00F51295">
        <w:rPr>
          <w:rFonts w:ascii="Times New Roman" w:hAnsi="Times New Roman" w:cs="Times New Roman"/>
          <w:sz w:val="24"/>
          <w:szCs w:val="24"/>
        </w:rPr>
        <w:t>блокировки</w:t>
      </w:r>
      <w:r w:rsidRPr="00F51295">
        <w:rPr>
          <w:rFonts w:ascii="Times New Roman" w:hAnsi="Times New Roman" w:cs="Times New Roman"/>
          <w:sz w:val="24"/>
          <w:szCs w:val="24"/>
        </w:rPr>
        <w:t xml:space="preserve"> </w:t>
      </w:r>
      <w:r w:rsidRPr="00576F57">
        <w:rPr>
          <w:rFonts w:ascii="Times New Roman" w:hAnsi="Times New Roman" w:cs="Times New Roman"/>
          <w:sz w:val="24"/>
          <w:szCs w:val="24"/>
        </w:rPr>
        <w:t>между собой.</w:t>
      </w:r>
    </w:p>
    <w:p w14:paraId="6A569590" w14:textId="1034E80B" w:rsidR="00576F57" w:rsidRPr="007D2BF3" w:rsidRDefault="00576F57" w:rsidP="00576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F57">
        <w:rPr>
          <w:rFonts w:ascii="Times New Roman" w:hAnsi="Times New Roman" w:cs="Times New Roman"/>
          <w:sz w:val="24"/>
          <w:szCs w:val="24"/>
        </w:rPr>
        <w:lastRenderedPageBreak/>
        <w:t>4.6.2. Ограждение</w:t>
      </w:r>
      <w:r w:rsidR="005629AA" w:rsidRPr="00ED022F">
        <w:rPr>
          <w:rFonts w:ascii="Times New Roman" w:hAnsi="Times New Roman" w:cs="Times New Roman"/>
          <w:sz w:val="24"/>
          <w:szCs w:val="24"/>
        </w:rPr>
        <w:t xml:space="preserve"> мест (площадок) накопления ТКО</w:t>
      </w:r>
      <w:r w:rsidRPr="00576F57">
        <w:rPr>
          <w:rFonts w:ascii="Times New Roman" w:hAnsi="Times New Roman" w:cs="Times New Roman"/>
          <w:sz w:val="24"/>
          <w:szCs w:val="24"/>
        </w:rPr>
        <w:t xml:space="preserve"> и укрывную ограждающую конструкцию места (площадок) накопления ТКО, предусмотренные разделом </w:t>
      </w:r>
      <w:r w:rsidR="00F51295">
        <w:rPr>
          <w:rFonts w:ascii="Times New Roman" w:hAnsi="Times New Roman" w:cs="Times New Roman"/>
          <w:sz w:val="24"/>
          <w:szCs w:val="24"/>
        </w:rPr>
        <w:t>5</w:t>
      </w:r>
      <w:r w:rsidRPr="00576F57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2330" w:tooltip="Приложение N 1" w:history="1">
        <w:r w:rsidRPr="007D2BF3">
          <w:rPr>
            <w:rFonts w:ascii="Times New Roman" w:hAnsi="Times New Roman" w:cs="Times New Roman"/>
            <w:sz w:val="24"/>
            <w:szCs w:val="24"/>
          </w:rPr>
          <w:t>приложения</w:t>
        </w:r>
      </w:hyperlink>
      <w:r w:rsidRPr="007D2BF3">
        <w:rPr>
          <w:rFonts w:ascii="Times New Roman" w:hAnsi="Times New Roman" w:cs="Times New Roman"/>
          <w:sz w:val="24"/>
          <w:szCs w:val="24"/>
        </w:rPr>
        <w:t xml:space="preserve"> к настоящему Эстетическому регламенту, допускается размещать путем </w:t>
      </w:r>
      <w:r w:rsidR="00664809" w:rsidRPr="007D2BF3">
        <w:rPr>
          <w:rFonts w:ascii="Times New Roman" w:hAnsi="Times New Roman" w:cs="Times New Roman"/>
          <w:sz w:val="24"/>
          <w:szCs w:val="24"/>
        </w:rPr>
        <w:t>их блокировки</w:t>
      </w:r>
      <w:r w:rsidR="00F51295" w:rsidRPr="007D2B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1295" w:rsidRPr="007D2BF3">
        <w:rPr>
          <w:rFonts w:ascii="Times New Roman" w:hAnsi="Times New Roman" w:cs="Times New Roman"/>
          <w:sz w:val="24"/>
          <w:szCs w:val="24"/>
        </w:rPr>
        <w:t>между собой</w:t>
      </w:r>
      <w:r w:rsidR="00F51295" w:rsidRPr="007D2B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64809" w:rsidRPr="007D2BF3">
        <w:rPr>
          <w:rFonts w:ascii="Times New Roman" w:hAnsi="Times New Roman" w:cs="Times New Roman"/>
          <w:sz w:val="24"/>
          <w:szCs w:val="24"/>
        </w:rPr>
        <w:t xml:space="preserve">с одним объединяющим модулем </w:t>
      </w:r>
      <w:r w:rsidR="001119C6" w:rsidRPr="007D2BF3">
        <w:rPr>
          <w:rFonts w:ascii="Times New Roman" w:hAnsi="Times New Roman" w:cs="Times New Roman"/>
          <w:sz w:val="24"/>
          <w:szCs w:val="24"/>
        </w:rPr>
        <w:t>и</w:t>
      </w:r>
      <w:r w:rsidR="00664809" w:rsidRPr="007D2BF3">
        <w:rPr>
          <w:rFonts w:ascii="Times New Roman" w:hAnsi="Times New Roman" w:cs="Times New Roman"/>
          <w:sz w:val="24"/>
          <w:szCs w:val="24"/>
        </w:rPr>
        <w:t>ли</w:t>
      </w:r>
      <w:r w:rsidR="001119C6" w:rsidRPr="007D2BF3">
        <w:rPr>
          <w:rFonts w:ascii="Times New Roman" w:hAnsi="Times New Roman" w:cs="Times New Roman"/>
          <w:sz w:val="24"/>
          <w:szCs w:val="24"/>
        </w:rPr>
        <w:t xml:space="preserve"> более, </w:t>
      </w:r>
      <w:r w:rsidRPr="007D2BF3">
        <w:rPr>
          <w:rFonts w:ascii="Times New Roman" w:hAnsi="Times New Roman" w:cs="Times New Roman"/>
          <w:sz w:val="24"/>
          <w:szCs w:val="24"/>
        </w:rPr>
        <w:t xml:space="preserve">но не более </w:t>
      </w:r>
      <w:r w:rsidR="001119C6" w:rsidRPr="007D2BF3">
        <w:rPr>
          <w:rFonts w:ascii="Times New Roman" w:hAnsi="Times New Roman" w:cs="Times New Roman"/>
          <w:sz w:val="24"/>
          <w:szCs w:val="24"/>
        </w:rPr>
        <w:t xml:space="preserve">чем </w:t>
      </w:r>
      <w:r w:rsidR="00664809" w:rsidRPr="007D2BF3">
        <w:rPr>
          <w:rFonts w:ascii="Times New Roman" w:hAnsi="Times New Roman" w:cs="Times New Roman"/>
          <w:sz w:val="24"/>
          <w:szCs w:val="24"/>
        </w:rPr>
        <w:br/>
      </w:r>
      <w:r w:rsidR="001119C6" w:rsidRPr="007D2BF3">
        <w:rPr>
          <w:rFonts w:ascii="Times New Roman" w:hAnsi="Times New Roman" w:cs="Times New Roman"/>
          <w:sz w:val="24"/>
          <w:szCs w:val="24"/>
        </w:rPr>
        <w:t xml:space="preserve">с </w:t>
      </w:r>
      <w:r w:rsidRPr="007D2BF3">
        <w:rPr>
          <w:rFonts w:ascii="Times New Roman" w:hAnsi="Times New Roman" w:cs="Times New Roman"/>
          <w:sz w:val="24"/>
          <w:szCs w:val="24"/>
        </w:rPr>
        <w:t>шест</w:t>
      </w:r>
      <w:r w:rsidR="001119C6" w:rsidRPr="007D2BF3">
        <w:rPr>
          <w:rFonts w:ascii="Times New Roman" w:hAnsi="Times New Roman" w:cs="Times New Roman"/>
          <w:sz w:val="24"/>
          <w:szCs w:val="24"/>
        </w:rPr>
        <w:t>ью</w:t>
      </w:r>
      <w:r w:rsidRPr="007D2BF3">
        <w:rPr>
          <w:rFonts w:ascii="Times New Roman" w:hAnsi="Times New Roman" w:cs="Times New Roman"/>
          <w:sz w:val="24"/>
          <w:szCs w:val="24"/>
        </w:rPr>
        <w:t>.</w:t>
      </w:r>
    </w:p>
    <w:p w14:paraId="1803A0AA" w14:textId="540B4C1A" w:rsidR="00664809" w:rsidRPr="007D2BF3" w:rsidRDefault="00576F57" w:rsidP="006648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45799484"/>
      <w:r w:rsidRPr="007D2BF3">
        <w:rPr>
          <w:rFonts w:ascii="Times New Roman" w:hAnsi="Times New Roman" w:cs="Times New Roman"/>
          <w:sz w:val="24"/>
          <w:szCs w:val="24"/>
        </w:rPr>
        <w:t>4.6.3. Ограждени</w:t>
      </w:r>
      <w:r w:rsidR="001119C6" w:rsidRPr="007D2BF3">
        <w:rPr>
          <w:rFonts w:ascii="Times New Roman" w:hAnsi="Times New Roman" w:cs="Times New Roman"/>
          <w:sz w:val="24"/>
          <w:szCs w:val="24"/>
        </w:rPr>
        <w:t>я</w:t>
      </w:r>
      <w:r w:rsidR="00537DE0" w:rsidRPr="007D2BF3">
        <w:rPr>
          <w:rFonts w:ascii="Times New Roman" w:hAnsi="Times New Roman" w:cs="Times New Roman"/>
          <w:sz w:val="24"/>
          <w:szCs w:val="24"/>
        </w:rPr>
        <w:t xml:space="preserve"> мест (площадок) накопления ТКО</w:t>
      </w:r>
      <w:r w:rsidRPr="007D2BF3">
        <w:rPr>
          <w:rFonts w:ascii="Times New Roman" w:hAnsi="Times New Roman" w:cs="Times New Roman"/>
          <w:sz w:val="24"/>
          <w:szCs w:val="24"/>
        </w:rPr>
        <w:t xml:space="preserve"> и укрывн</w:t>
      </w:r>
      <w:r w:rsidR="001119C6" w:rsidRPr="007D2BF3">
        <w:rPr>
          <w:rFonts w:ascii="Times New Roman" w:hAnsi="Times New Roman" w:cs="Times New Roman"/>
          <w:sz w:val="24"/>
          <w:szCs w:val="24"/>
        </w:rPr>
        <w:t>ые</w:t>
      </w:r>
      <w:r w:rsidRPr="007D2BF3">
        <w:rPr>
          <w:rFonts w:ascii="Times New Roman" w:hAnsi="Times New Roman" w:cs="Times New Roman"/>
          <w:sz w:val="24"/>
          <w:szCs w:val="24"/>
        </w:rPr>
        <w:t xml:space="preserve"> ограждающ</w:t>
      </w:r>
      <w:r w:rsidR="001119C6" w:rsidRPr="007D2BF3">
        <w:rPr>
          <w:rFonts w:ascii="Times New Roman" w:hAnsi="Times New Roman" w:cs="Times New Roman"/>
          <w:sz w:val="24"/>
          <w:szCs w:val="24"/>
        </w:rPr>
        <w:t>ие</w:t>
      </w:r>
      <w:r w:rsidRPr="007D2BF3">
        <w:rPr>
          <w:rFonts w:ascii="Times New Roman" w:hAnsi="Times New Roman" w:cs="Times New Roman"/>
          <w:sz w:val="24"/>
          <w:szCs w:val="24"/>
        </w:rPr>
        <w:t xml:space="preserve"> конструкци</w:t>
      </w:r>
      <w:r w:rsidR="001119C6" w:rsidRPr="007D2BF3">
        <w:rPr>
          <w:rFonts w:ascii="Times New Roman" w:hAnsi="Times New Roman" w:cs="Times New Roman"/>
          <w:sz w:val="24"/>
          <w:szCs w:val="24"/>
        </w:rPr>
        <w:t>и мест</w:t>
      </w:r>
      <w:r w:rsidRPr="007D2BF3">
        <w:rPr>
          <w:rFonts w:ascii="Times New Roman" w:hAnsi="Times New Roman" w:cs="Times New Roman"/>
          <w:sz w:val="24"/>
          <w:szCs w:val="24"/>
        </w:rPr>
        <w:t xml:space="preserve"> (площадок) накопления ТКО, предусмотренные разделами </w:t>
      </w:r>
      <w:r w:rsidR="00FD4F72" w:rsidRPr="007D2BF3">
        <w:rPr>
          <w:rFonts w:ascii="Times New Roman" w:hAnsi="Times New Roman" w:cs="Times New Roman"/>
          <w:sz w:val="24"/>
          <w:szCs w:val="24"/>
        </w:rPr>
        <w:t>6</w:t>
      </w:r>
      <w:r w:rsidRPr="007D2BF3">
        <w:rPr>
          <w:rFonts w:ascii="Times New Roman" w:hAnsi="Times New Roman" w:cs="Times New Roman"/>
          <w:sz w:val="24"/>
          <w:szCs w:val="24"/>
        </w:rPr>
        <w:t xml:space="preserve"> и </w:t>
      </w:r>
      <w:r w:rsidR="00FD4F72" w:rsidRPr="007D2BF3">
        <w:rPr>
          <w:rFonts w:ascii="Times New Roman" w:hAnsi="Times New Roman" w:cs="Times New Roman"/>
          <w:sz w:val="24"/>
          <w:szCs w:val="24"/>
        </w:rPr>
        <w:t>7</w:t>
      </w:r>
      <w:r w:rsidRPr="007D2BF3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2330" w:tooltip="Приложение N 1" w:history="1">
        <w:r w:rsidRPr="007D2BF3">
          <w:rPr>
            <w:rFonts w:ascii="Times New Roman" w:hAnsi="Times New Roman" w:cs="Times New Roman"/>
            <w:sz w:val="24"/>
            <w:szCs w:val="24"/>
          </w:rPr>
          <w:t>приложения</w:t>
        </w:r>
      </w:hyperlink>
      <w:r w:rsidRPr="007D2BF3">
        <w:rPr>
          <w:rFonts w:ascii="Times New Roman" w:hAnsi="Times New Roman" w:cs="Times New Roman"/>
          <w:sz w:val="24"/>
          <w:szCs w:val="24"/>
        </w:rPr>
        <w:t xml:space="preserve"> к настоящему Эстетическому регламенту</w:t>
      </w:r>
      <w:r w:rsidR="0014197B" w:rsidRPr="007D2BF3">
        <w:rPr>
          <w:rFonts w:ascii="Times New Roman" w:hAnsi="Times New Roman" w:cs="Times New Roman"/>
          <w:sz w:val="24"/>
          <w:szCs w:val="24"/>
        </w:rPr>
        <w:t>,</w:t>
      </w:r>
      <w:r w:rsidRPr="007D2BF3">
        <w:rPr>
          <w:rFonts w:ascii="Times New Roman" w:hAnsi="Times New Roman" w:cs="Times New Roman"/>
          <w:sz w:val="24"/>
          <w:szCs w:val="24"/>
        </w:rPr>
        <w:t xml:space="preserve"> допускается размещать </w:t>
      </w:r>
      <w:r w:rsidR="001119C6" w:rsidRPr="007D2BF3">
        <w:rPr>
          <w:rFonts w:ascii="Times New Roman" w:hAnsi="Times New Roman" w:cs="Times New Roman"/>
          <w:sz w:val="24"/>
          <w:szCs w:val="24"/>
        </w:rPr>
        <w:t xml:space="preserve">в виде одного модуля либо </w:t>
      </w:r>
      <w:r w:rsidRPr="007D2BF3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664809" w:rsidRPr="007D2BF3">
        <w:rPr>
          <w:rFonts w:ascii="Times New Roman" w:hAnsi="Times New Roman" w:cs="Times New Roman"/>
          <w:sz w:val="24"/>
          <w:szCs w:val="24"/>
        </w:rPr>
        <w:t>блокировки</w:t>
      </w:r>
      <w:r w:rsidR="00664809" w:rsidRPr="007D2B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64809" w:rsidRPr="007D2BF3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614A9D">
        <w:rPr>
          <w:rFonts w:ascii="Times New Roman" w:hAnsi="Times New Roman" w:cs="Times New Roman"/>
          <w:sz w:val="24"/>
          <w:szCs w:val="24"/>
        </w:rPr>
        <w:t>восьми</w:t>
      </w:r>
      <w:r w:rsidR="00664809" w:rsidRPr="007D2BF3">
        <w:rPr>
          <w:rFonts w:ascii="Times New Roman" w:hAnsi="Times New Roman" w:cs="Times New Roman"/>
          <w:sz w:val="24"/>
          <w:szCs w:val="24"/>
        </w:rPr>
        <w:t xml:space="preserve"> модулей между собой.</w:t>
      </w:r>
    </w:p>
    <w:p w14:paraId="29B927C3" w14:textId="533EC90D" w:rsidR="00576F57" w:rsidRPr="007D2BF3" w:rsidRDefault="00576F57" w:rsidP="00576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BF3">
        <w:rPr>
          <w:rFonts w:ascii="Times New Roman" w:hAnsi="Times New Roman" w:cs="Times New Roman"/>
          <w:sz w:val="24"/>
          <w:szCs w:val="24"/>
        </w:rPr>
        <w:t xml:space="preserve">4.6.4. </w:t>
      </w:r>
      <w:r w:rsidR="00FD4F72" w:rsidRPr="007D2BF3">
        <w:rPr>
          <w:rFonts w:ascii="Times New Roman" w:hAnsi="Times New Roman" w:cs="Times New Roman"/>
          <w:sz w:val="24"/>
          <w:szCs w:val="24"/>
        </w:rPr>
        <w:t>Расстояние между ламелями (в</w:t>
      </w:r>
      <w:r w:rsidRPr="007D2BF3">
        <w:rPr>
          <w:rFonts w:ascii="Times New Roman" w:hAnsi="Times New Roman" w:cs="Times New Roman"/>
          <w:sz w:val="24"/>
          <w:szCs w:val="24"/>
        </w:rPr>
        <w:t xml:space="preserve">ысота </w:t>
      </w:r>
      <w:r w:rsidR="00FD4F72" w:rsidRPr="007D2BF3">
        <w:rPr>
          <w:rFonts w:ascii="Times New Roman" w:hAnsi="Times New Roman" w:cs="Times New Roman"/>
          <w:sz w:val="24"/>
          <w:szCs w:val="24"/>
        </w:rPr>
        <w:t>межламельного</w:t>
      </w:r>
      <w:r w:rsidRPr="007D2BF3">
        <w:rPr>
          <w:rFonts w:ascii="Times New Roman" w:hAnsi="Times New Roman" w:cs="Times New Roman"/>
          <w:sz w:val="24"/>
          <w:szCs w:val="24"/>
        </w:rPr>
        <w:t xml:space="preserve"> </w:t>
      </w:r>
      <w:r w:rsidR="001F1507" w:rsidRPr="007D2BF3">
        <w:rPr>
          <w:rFonts w:ascii="Times New Roman" w:hAnsi="Times New Roman" w:cs="Times New Roman"/>
          <w:sz w:val="24"/>
          <w:szCs w:val="24"/>
        </w:rPr>
        <w:br/>
      </w:r>
      <w:r w:rsidRPr="007D2BF3">
        <w:rPr>
          <w:rFonts w:ascii="Times New Roman" w:hAnsi="Times New Roman" w:cs="Times New Roman"/>
          <w:sz w:val="24"/>
          <w:szCs w:val="24"/>
        </w:rPr>
        <w:t>пространства</w:t>
      </w:r>
      <w:r w:rsidR="00FD4F72" w:rsidRPr="007D2BF3">
        <w:rPr>
          <w:rFonts w:ascii="Times New Roman" w:hAnsi="Times New Roman" w:cs="Times New Roman"/>
          <w:sz w:val="24"/>
          <w:szCs w:val="24"/>
        </w:rPr>
        <w:t>)</w:t>
      </w:r>
      <w:r w:rsidRPr="007D2BF3">
        <w:rPr>
          <w:rFonts w:ascii="Times New Roman" w:hAnsi="Times New Roman" w:cs="Times New Roman"/>
          <w:sz w:val="24"/>
          <w:szCs w:val="24"/>
        </w:rPr>
        <w:t xml:space="preserve"> ограждени</w:t>
      </w:r>
      <w:r w:rsidR="00FD4F72" w:rsidRPr="007D2BF3">
        <w:rPr>
          <w:rFonts w:ascii="Times New Roman" w:hAnsi="Times New Roman" w:cs="Times New Roman"/>
          <w:sz w:val="24"/>
          <w:szCs w:val="24"/>
        </w:rPr>
        <w:t>й</w:t>
      </w:r>
      <w:r w:rsidRPr="007D2BF3">
        <w:rPr>
          <w:rFonts w:ascii="Times New Roman" w:hAnsi="Times New Roman" w:cs="Times New Roman"/>
          <w:sz w:val="24"/>
          <w:szCs w:val="24"/>
        </w:rPr>
        <w:t xml:space="preserve"> мест (площадок) накопления ТКО, предусмотренных </w:t>
      </w:r>
      <w:r w:rsidR="001F1507" w:rsidRPr="007D2BF3">
        <w:rPr>
          <w:rFonts w:ascii="Times New Roman" w:hAnsi="Times New Roman" w:cs="Times New Roman"/>
          <w:sz w:val="24"/>
          <w:szCs w:val="24"/>
        </w:rPr>
        <w:br/>
      </w:r>
      <w:r w:rsidRPr="007D2BF3">
        <w:rPr>
          <w:rFonts w:ascii="Times New Roman" w:hAnsi="Times New Roman" w:cs="Times New Roman"/>
          <w:sz w:val="24"/>
          <w:szCs w:val="24"/>
        </w:rPr>
        <w:t xml:space="preserve">разделами </w:t>
      </w:r>
      <w:r w:rsidR="00FD4F72" w:rsidRPr="007D2BF3">
        <w:rPr>
          <w:rFonts w:ascii="Times New Roman" w:hAnsi="Times New Roman" w:cs="Times New Roman"/>
          <w:sz w:val="24"/>
          <w:szCs w:val="24"/>
        </w:rPr>
        <w:t>3</w:t>
      </w:r>
      <w:r w:rsidR="001755EB" w:rsidRPr="007D2BF3">
        <w:rPr>
          <w:rFonts w:ascii="Times New Roman" w:hAnsi="Times New Roman" w:cs="Times New Roman"/>
          <w:sz w:val="24"/>
          <w:szCs w:val="24"/>
        </w:rPr>
        <w:t xml:space="preserve"> – </w:t>
      </w:r>
      <w:r w:rsidR="00FD4F72" w:rsidRPr="007D2BF3">
        <w:rPr>
          <w:rFonts w:ascii="Times New Roman" w:hAnsi="Times New Roman" w:cs="Times New Roman"/>
          <w:sz w:val="24"/>
          <w:szCs w:val="24"/>
        </w:rPr>
        <w:t>7</w:t>
      </w:r>
      <w:r w:rsidR="001F1507" w:rsidRPr="007D2BF3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2330" w:tooltip="Приложение N 1" w:history="1">
        <w:r w:rsidRPr="007D2BF3">
          <w:rPr>
            <w:rFonts w:ascii="Times New Roman" w:hAnsi="Times New Roman" w:cs="Times New Roman"/>
            <w:sz w:val="24"/>
            <w:szCs w:val="24"/>
          </w:rPr>
          <w:t>приложения</w:t>
        </w:r>
      </w:hyperlink>
      <w:r w:rsidRPr="007D2BF3">
        <w:rPr>
          <w:rFonts w:ascii="Times New Roman" w:hAnsi="Times New Roman" w:cs="Times New Roman"/>
          <w:sz w:val="24"/>
          <w:szCs w:val="24"/>
        </w:rPr>
        <w:t xml:space="preserve"> к настоящему Эстетическому регламенту, составляет 40 мм.</w:t>
      </w:r>
    </w:p>
    <w:bookmarkEnd w:id="12"/>
    <w:p w14:paraId="1F885378" w14:textId="62F39426" w:rsidR="002B62C6" w:rsidRPr="007D2BF3" w:rsidRDefault="00576F57" w:rsidP="002B6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BF3">
        <w:rPr>
          <w:rFonts w:ascii="Times New Roman" w:hAnsi="Times New Roman" w:cs="Times New Roman"/>
          <w:sz w:val="24"/>
          <w:szCs w:val="24"/>
        </w:rPr>
        <w:t xml:space="preserve">4.6.5. </w:t>
      </w:r>
      <w:r w:rsidR="002B62C6" w:rsidRPr="007D2BF3">
        <w:rPr>
          <w:rFonts w:ascii="Times New Roman" w:hAnsi="Times New Roman" w:cs="Times New Roman"/>
          <w:sz w:val="24"/>
          <w:szCs w:val="24"/>
        </w:rPr>
        <w:t xml:space="preserve">Не допускается размещение </w:t>
      </w:r>
      <w:bookmarkStart w:id="13" w:name="_Hlk145799662"/>
      <w:r w:rsidR="00F31833" w:rsidRPr="007D2BF3">
        <w:rPr>
          <w:rFonts w:ascii="Times New Roman" w:hAnsi="Times New Roman" w:cs="Times New Roman"/>
          <w:sz w:val="24"/>
          <w:szCs w:val="24"/>
        </w:rPr>
        <w:t xml:space="preserve">ограждений мест (площадки) накопления ТКО </w:t>
      </w:r>
      <w:r w:rsidR="00F31833">
        <w:rPr>
          <w:rFonts w:ascii="Times New Roman" w:hAnsi="Times New Roman" w:cs="Times New Roman"/>
          <w:sz w:val="24"/>
          <w:szCs w:val="24"/>
        </w:rPr>
        <w:br/>
      </w:r>
      <w:r w:rsidR="00F31833" w:rsidRPr="007D2BF3">
        <w:rPr>
          <w:rFonts w:ascii="Times New Roman" w:hAnsi="Times New Roman" w:cs="Times New Roman"/>
          <w:sz w:val="24"/>
          <w:szCs w:val="24"/>
        </w:rPr>
        <w:t xml:space="preserve">и укрывных ограждающих конструкций мест (площадок) накопления ТКО в совокупности </w:t>
      </w:r>
      <w:r w:rsidR="00F31833">
        <w:rPr>
          <w:rFonts w:ascii="Times New Roman" w:hAnsi="Times New Roman" w:cs="Times New Roman"/>
          <w:sz w:val="24"/>
          <w:szCs w:val="24"/>
        </w:rPr>
        <w:t xml:space="preserve">с </w:t>
      </w:r>
      <w:r w:rsidR="002B62C6" w:rsidRPr="007D2BF3">
        <w:rPr>
          <w:rFonts w:ascii="Times New Roman" w:hAnsi="Times New Roman" w:cs="Times New Roman"/>
          <w:sz w:val="24"/>
          <w:szCs w:val="24"/>
        </w:rPr>
        <w:t>типовы</w:t>
      </w:r>
      <w:r w:rsidR="00F31833">
        <w:rPr>
          <w:rFonts w:ascii="Times New Roman" w:hAnsi="Times New Roman" w:cs="Times New Roman"/>
          <w:sz w:val="24"/>
          <w:szCs w:val="24"/>
        </w:rPr>
        <w:t>ми</w:t>
      </w:r>
      <w:r w:rsidR="002B62C6" w:rsidRPr="007D2BF3">
        <w:rPr>
          <w:rFonts w:ascii="Times New Roman" w:hAnsi="Times New Roman" w:cs="Times New Roman"/>
          <w:sz w:val="24"/>
          <w:szCs w:val="24"/>
        </w:rPr>
        <w:t xml:space="preserve"> внешни</w:t>
      </w:r>
      <w:r w:rsidR="00F31833">
        <w:rPr>
          <w:rFonts w:ascii="Times New Roman" w:hAnsi="Times New Roman" w:cs="Times New Roman"/>
          <w:sz w:val="24"/>
          <w:szCs w:val="24"/>
        </w:rPr>
        <w:t>ми</w:t>
      </w:r>
      <w:r w:rsidR="002B62C6" w:rsidRPr="007D2BF3">
        <w:rPr>
          <w:rFonts w:ascii="Times New Roman" w:hAnsi="Times New Roman" w:cs="Times New Roman"/>
          <w:sz w:val="24"/>
          <w:szCs w:val="24"/>
        </w:rPr>
        <w:t xml:space="preserve"> вид</w:t>
      </w:r>
      <w:r w:rsidR="00F31833">
        <w:rPr>
          <w:rFonts w:ascii="Times New Roman" w:hAnsi="Times New Roman" w:cs="Times New Roman"/>
          <w:sz w:val="24"/>
          <w:szCs w:val="24"/>
        </w:rPr>
        <w:t xml:space="preserve">ами </w:t>
      </w:r>
      <w:bookmarkEnd w:id="13"/>
      <w:r w:rsidR="002B62C6" w:rsidRPr="007D2BF3">
        <w:rPr>
          <w:rFonts w:ascii="Times New Roman" w:hAnsi="Times New Roman" w:cs="Times New Roman"/>
          <w:sz w:val="24"/>
          <w:szCs w:val="24"/>
        </w:rPr>
        <w:t xml:space="preserve">из </w:t>
      </w:r>
      <w:r w:rsidR="00C93D76" w:rsidRPr="007D2BF3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2B62C6" w:rsidRPr="007D2BF3">
        <w:rPr>
          <w:rFonts w:ascii="Times New Roman" w:hAnsi="Times New Roman" w:cs="Times New Roman"/>
          <w:sz w:val="24"/>
          <w:szCs w:val="24"/>
        </w:rPr>
        <w:t>разделов приложения к настоящему Эстетическому регламенту.</w:t>
      </w:r>
    </w:p>
    <w:p w14:paraId="46C10C08" w14:textId="64666674" w:rsidR="00576F57" w:rsidRDefault="00576F57" w:rsidP="006067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BF3">
        <w:rPr>
          <w:rFonts w:ascii="Times New Roman" w:hAnsi="Times New Roman" w:cs="Times New Roman"/>
          <w:sz w:val="24"/>
          <w:szCs w:val="24"/>
        </w:rPr>
        <w:t xml:space="preserve">4.6.6. </w:t>
      </w:r>
      <w:r w:rsidR="002A13D2" w:rsidRPr="007D2BF3">
        <w:rPr>
          <w:rFonts w:ascii="Times New Roman" w:hAnsi="Times New Roman" w:cs="Times New Roman"/>
          <w:sz w:val="24"/>
          <w:szCs w:val="24"/>
        </w:rPr>
        <w:t xml:space="preserve">Допускается </w:t>
      </w:r>
      <w:r w:rsidRPr="007D2BF3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2A13D2" w:rsidRPr="007D2BF3">
        <w:rPr>
          <w:rFonts w:ascii="Times New Roman" w:hAnsi="Times New Roman" w:cs="Times New Roman"/>
          <w:sz w:val="24"/>
          <w:szCs w:val="24"/>
        </w:rPr>
        <w:t>высоты</w:t>
      </w:r>
      <w:r w:rsidR="002A13D2">
        <w:rPr>
          <w:rFonts w:ascii="Times New Roman" w:hAnsi="Times New Roman" w:cs="Times New Roman"/>
          <w:sz w:val="24"/>
          <w:szCs w:val="24"/>
        </w:rPr>
        <w:t>,</w:t>
      </w:r>
      <w:r w:rsidR="002A13D2" w:rsidRPr="00576F57">
        <w:rPr>
          <w:rFonts w:ascii="Times New Roman" w:hAnsi="Times New Roman" w:cs="Times New Roman"/>
          <w:sz w:val="24"/>
          <w:szCs w:val="24"/>
        </w:rPr>
        <w:t xml:space="preserve"> указанной</w:t>
      </w:r>
      <w:r w:rsidR="002A13D2">
        <w:rPr>
          <w:rFonts w:ascii="Times New Roman" w:hAnsi="Times New Roman" w:cs="Times New Roman"/>
          <w:sz w:val="24"/>
          <w:szCs w:val="24"/>
        </w:rPr>
        <w:t xml:space="preserve"> в</w:t>
      </w:r>
      <w:r w:rsidR="002A13D2" w:rsidRPr="00576F57">
        <w:rPr>
          <w:rFonts w:ascii="Times New Roman" w:hAnsi="Times New Roman" w:cs="Times New Roman"/>
          <w:sz w:val="24"/>
          <w:szCs w:val="24"/>
        </w:rPr>
        <w:t xml:space="preserve"> типовом внешнем виде, предусмотренном разделом </w:t>
      </w:r>
      <w:r w:rsidR="00FD4F72">
        <w:rPr>
          <w:rFonts w:ascii="Times New Roman" w:hAnsi="Times New Roman" w:cs="Times New Roman"/>
          <w:sz w:val="24"/>
          <w:szCs w:val="24"/>
        </w:rPr>
        <w:t>8</w:t>
      </w:r>
      <w:r w:rsidR="002A13D2" w:rsidRPr="00576F57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2330" w:tooltip="Приложение N 1" w:history="1">
        <w:r w:rsidR="002A13D2" w:rsidRPr="00576F57">
          <w:rPr>
            <w:rFonts w:ascii="Times New Roman" w:hAnsi="Times New Roman" w:cs="Times New Roman"/>
            <w:sz w:val="24"/>
            <w:szCs w:val="24"/>
          </w:rPr>
          <w:t>приложения</w:t>
        </w:r>
      </w:hyperlink>
      <w:r w:rsidR="002A13D2" w:rsidRPr="00576F57">
        <w:rPr>
          <w:rFonts w:ascii="Times New Roman" w:hAnsi="Times New Roman" w:cs="Times New Roman"/>
          <w:sz w:val="24"/>
          <w:szCs w:val="24"/>
        </w:rPr>
        <w:t xml:space="preserve"> к настоящему Эстетическому регламенту,</w:t>
      </w:r>
      <w:r w:rsidR="002A13D2">
        <w:rPr>
          <w:rFonts w:ascii="Times New Roman" w:hAnsi="Times New Roman" w:cs="Times New Roman"/>
          <w:sz w:val="24"/>
          <w:szCs w:val="24"/>
        </w:rPr>
        <w:t xml:space="preserve"> </w:t>
      </w:r>
      <w:r w:rsidR="00DD4050">
        <w:rPr>
          <w:rFonts w:ascii="Times New Roman" w:hAnsi="Times New Roman" w:cs="Times New Roman"/>
          <w:sz w:val="24"/>
          <w:szCs w:val="24"/>
        </w:rPr>
        <w:br/>
      </w:r>
      <w:r w:rsidR="002A13D2" w:rsidRPr="00576F57">
        <w:rPr>
          <w:rFonts w:ascii="Times New Roman" w:hAnsi="Times New Roman" w:cs="Times New Roman"/>
          <w:sz w:val="24"/>
          <w:szCs w:val="24"/>
        </w:rPr>
        <w:t>но не более 6,</w:t>
      </w:r>
      <w:r w:rsidR="002A13D2">
        <w:rPr>
          <w:rFonts w:ascii="Times New Roman" w:hAnsi="Times New Roman" w:cs="Times New Roman"/>
          <w:sz w:val="24"/>
          <w:szCs w:val="24"/>
        </w:rPr>
        <w:t>20</w:t>
      </w:r>
      <w:r w:rsidR="002A13D2" w:rsidRPr="00576F57">
        <w:rPr>
          <w:rFonts w:ascii="Times New Roman" w:hAnsi="Times New Roman" w:cs="Times New Roman"/>
          <w:sz w:val="24"/>
          <w:szCs w:val="24"/>
        </w:rPr>
        <w:t> м с усилением конструкций (Схема 1, Схема 2)</w:t>
      </w:r>
      <w:r w:rsidR="002A13D2">
        <w:rPr>
          <w:rFonts w:ascii="Times New Roman" w:hAnsi="Times New Roman" w:cs="Times New Roman"/>
          <w:sz w:val="24"/>
          <w:szCs w:val="24"/>
        </w:rPr>
        <w:t>,</w:t>
      </w:r>
      <w:r w:rsidR="002A13D2" w:rsidRPr="00576F57">
        <w:rPr>
          <w:rFonts w:ascii="Times New Roman" w:hAnsi="Times New Roman" w:cs="Times New Roman"/>
          <w:sz w:val="24"/>
          <w:szCs w:val="24"/>
        </w:rPr>
        <w:t xml:space="preserve"> в</w:t>
      </w:r>
      <w:r w:rsidR="002A13D2"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2A13D2" w:rsidRPr="00576F57">
        <w:rPr>
          <w:rFonts w:ascii="Times New Roman" w:hAnsi="Times New Roman" w:cs="Times New Roman"/>
          <w:sz w:val="24"/>
          <w:szCs w:val="24"/>
        </w:rPr>
        <w:t xml:space="preserve">необходимости размещения </w:t>
      </w:r>
      <w:r w:rsidR="00405D35">
        <w:rPr>
          <w:rFonts w:ascii="Times New Roman" w:hAnsi="Times New Roman" w:cs="Times New Roman"/>
          <w:sz w:val="24"/>
          <w:szCs w:val="24"/>
        </w:rPr>
        <w:t>мусоросборника</w:t>
      </w:r>
      <w:r w:rsidR="00865862">
        <w:rPr>
          <w:rFonts w:ascii="Times New Roman" w:hAnsi="Times New Roman" w:cs="Times New Roman"/>
          <w:sz w:val="24"/>
          <w:szCs w:val="24"/>
        </w:rPr>
        <w:t>(-ов)</w:t>
      </w:r>
      <w:r w:rsidR="00405D35">
        <w:rPr>
          <w:rFonts w:ascii="Times New Roman" w:hAnsi="Times New Roman" w:cs="Times New Roman"/>
          <w:sz w:val="24"/>
          <w:szCs w:val="24"/>
        </w:rPr>
        <w:t xml:space="preserve"> </w:t>
      </w:r>
      <w:r w:rsidR="002A13D2">
        <w:rPr>
          <w:rFonts w:ascii="Times New Roman" w:hAnsi="Times New Roman" w:cs="Times New Roman"/>
          <w:sz w:val="24"/>
          <w:szCs w:val="24"/>
        </w:rPr>
        <w:t>объемом более 8 куб.м</w:t>
      </w:r>
      <w:r w:rsidRPr="00576F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B5A55" w14:paraId="7D8FBFC5" w14:textId="77777777" w:rsidTr="00576F57">
        <w:tc>
          <w:tcPr>
            <w:tcW w:w="9354" w:type="dxa"/>
          </w:tcPr>
          <w:p w14:paraId="62802D78" w14:textId="77777777" w:rsidR="00ED022F" w:rsidRDefault="00ED022F" w:rsidP="000B5A55">
            <w:pPr>
              <w:pStyle w:val="ConsPlusNormal"/>
              <w:ind w:left="297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BB46CC8" w14:textId="77777777" w:rsidR="00576F57" w:rsidRDefault="000B5A55" w:rsidP="0026186B">
            <w:pPr>
              <w:pStyle w:val="ConsPlusNormal"/>
              <w:ind w:left="297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27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Схема 1 </w:t>
            </w:r>
            <w:r w:rsidRPr="00DB2716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DB27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сбоку</w:t>
            </w:r>
          </w:p>
          <w:p w14:paraId="4DBA4256" w14:textId="53C3DAF9" w:rsidR="0026186B" w:rsidRDefault="0026186B" w:rsidP="0026186B">
            <w:pPr>
              <w:pStyle w:val="ConsPlusNormal"/>
              <w:ind w:left="29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A55" w14:paraId="7F68C8D3" w14:textId="77777777" w:rsidTr="00576F57">
        <w:tc>
          <w:tcPr>
            <w:tcW w:w="9354" w:type="dxa"/>
          </w:tcPr>
          <w:p w14:paraId="7BC2E207" w14:textId="0BD457DA" w:rsidR="001D7CB4" w:rsidRPr="009F7DE1" w:rsidRDefault="0026186B" w:rsidP="00361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26186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290EE478" wp14:editId="09FC6EC4">
                  <wp:extent cx="4327341" cy="1755873"/>
                  <wp:effectExtent l="0" t="0" r="0" b="0"/>
                  <wp:docPr id="12" name="Рисунок 12" descr="C:\Users\gvt-02\Desktop\ПРОЕКТЫ НПА_изменения\!!!ИЗМЕНЕНИЯ ПРАВИЛ БЛАГОУСТРЙСТВА\для КГА\усиление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vt-02\Desktop\ПРОЕКТЫ НПА_изменения\!!!ИЗМЕНЕНИЯ ПРАВИЛ БЛАГОУСТРЙСТВА\для КГА\усиление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155" cy="1803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CE34D" w14:textId="1C54C980" w:rsidR="001D7CB4" w:rsidRDefault="001D7CB4" w:rsidP="000B5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A55" w14:paraId="37E0A494" w14:textId="77777777" w:rsidTr="00576F57">
        <w:tc>
          <w:tcPr>
            <w:tcW w:w="9354" w:type="dxa"/>
          </w:tcPr>
          <w:p w14:paraId="71ED4E45" w14:textId="410755C5" w:rsidR="0026186B" w:rsidRDefault="000B5A55" w:rsidP="0026186B">
            <w:pPr>
              <w:pStyle w:val="ConsPlusNormal"/>
              <w:ind w:left="2977"/>
              <w:rPr>
                <w:rFonts w:ascii="Times New Roman" w:hAnsi="Times New Roman" w:cs="Times New Roman"/>
                <w:sz w:val="24"/>
                <w:szCs w:val="24"/>
              </w:rPr>
            </w:pPr>
            <w:r w:rsidRPr="00DB2716">
              <w:rPr>
                <w:rFonts w:ascii="Times New Roman" w:hAnsi="Times New Roman" w:cs="Times New Roman"/>
                <w:i/>
                <w:sz w:val="24"/>
                <w:szCs w:val="24"/>
              </w:rPr>
              <w:t>Схема 2</w:t>
            </w:r>
            <w:r w:rsidRPr="00DB2716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DB27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спереди</w:t>
            </w:r>
          </w:p>
        </w:tc>
      </w:tr>
      <w:tr w:rsidR="000B5A55" w14:paraId="3CBE6D9B" w14:textId="77777777" w:rsidTr="00576F57">
        <w:tc>
          <w:tcPr>
            <w:tcW w:w="9354" w:type="dxa"/>
          </w:tcPr>
          <w:p w14:paraId="00D80237" w14:textId="2B30C338" w:rsidR="001D7CB4" w:rsidRDefault="00BF0AC4" w:rsidP="00FA7E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BF0AC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E75A9F3" wp14:editId="29F58F2F">
                  <wp:extent cx="5783323" cy="1688574"/>
                  <wp:effectExtent l="0" t="0" r="8255" b="6985"/>
                  <wp:docPr id="3" name="Рисунок 3" descr="C:\Users\gvt-02\Desktop\ПРОЕКТЫ НПА_изменения\!!!ИЗМЕНЕНИЯ ПРАВИЛ БЛАГОУСТРЙСТВА\для КГА\усиление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vt-02\Desktop\ПРОЕКТЫ НПА_изменения\!!!ИЗМЕНЕНИЯ ПРАВИЛ БЛАГОУСТРЙСТВА\для КГА\усиление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8198" cy="172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1690D1" w14:textId="4117689F" w:rsidR="000B5A55" w:rsidRDefault="000B5A55" w:rsidP="00FA7E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9"/>
    <w:p w14:paraId="55AECC58" w14:textId="3A230ECC" w:rsidR="005C7FFC" w:rsidRPr="005C7FFC" w:rsidRDefault="005C7FFC" w:rsidP="005C7F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FFC">
        <w:rPr>
          <w:rFonts w:ascii="Times New Roman" w:hAnsi="Times New Roman" w:cs="Times New Roman"/>
          <w:sz w:val="24"/>
          <w:szCs w:val="24"/>
        </w:rPr>
        <w:t>4.6.</w:t>
      </w:r>
      <w:r w:rsidR="00B522CC">
        <w:rPr>
          <w:rFonts w:ascii="Times New Roman" w:hAnsi="Times New Roman" w:cs="Times New Roman"/>
          <w:sz w:val="24"/>
          <w:szCs w:val="24"/>
        </w:rPr>
        <w:t>7</w:t>
      </w:r>
      <w:r w:rsidRPr="005C7FFC">
        <w:rPr>
          <w:rFonts w:ascii="Times New Roman" w:hAnsi="Times New Roman" w:cs="Times New Roman"/>
          <w:sz w:val="24"/>
          <w:szCs w:val="24"/>
        </w:rPr>
        <w:t>. Дополнительным элементом укрывных ограждающих конструкций места (площадки) накопления ТКО могут быть камер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C7FFC">
        <w:rPr>
          <w:rFonts w:ascii="Times New Roman" w:hAnsi="Times New Roman" w:cs="Times New Roman"/>
          <w:sz w:val="24"/>
          <w:szCs w:val="24"/>
        </w:rPr>
        <w:t xml:space="preserve"> видеонаблюдения, согласование размещения которых не требуется.</w:t>
      </w:r>
    </w:p>
    <w:p w14:paraId="2DE22775" w14:textId="6C61C670" w:rsidR="005C7FFC" w:rsidRPr="005C7FFC" w:rsidRDefault="005C7FFC" w:rsidP="00C93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FFC">
        <w:rPr>
          <w:rFonts w:ascii="Times New Roman" w:hAnsi="Times New Roman" w:cs="Times New Roman"/>
          <w:sz w:val="24"/>
          <w:szCs w:val="24"/>
        </w:rPr>
        <w:t>4.6.</w:t>
      </w:r>
      <w:r w:rsidR="00B522CC">
        <w:rPr>
          <w:rFonts w:ascii="Times New Roman" w:hAnsi="Times New Roman" w:cs="Times New Roman"/>
          <w:sz w:val="24"/>
          <w:szCs w:val="24"/>
        </w:rPr>
        <w:t>8</w:t>
      </w:r>
      <w:r w:rsidRPr="005C7FFC">
        <w:rPr>
          <w:rFonts w:ascii="Times New Roman" w:hAnsi="Times New Roman" w:cs="Times New Roman"/>
          <w:sz w:val="24"/>
          <w:szCs w:val="24"/>
        </w:rPr>
        <w:t>. При использовании типовых внешних видов ограждений мест (площадок) накопления ТКО, укрывных ограждающих конструкций мест (площадок) накопления ТКО допускается закрытие открытых пространств защитным элементом (сеткой)</w:t>
      </w:r>
      <w:r w:rsidR="00AF3D58">
        <w:rPr>
          <w:rFonts w:ascii="Times New Roman" w:hAnsi="Times New Roman" w:cs="Times New Roman"/>
          <w:sz w:val="24"/>
          <w:szCs w:val="24"/>
        </w:rPr>
        <w:t>,</w:t>
      </w:r>
      <w:r w:rsidRPr="005C7FFC">
        <w:rPr>
          <w:rFonts w:ascii="Times New Roman" w:hAnsi="Times New Roman" w:cs="Times New Roman"/>
          <w:sz w:val="24"/>
          <w:szCs w:val="24"/>
        </w:rPr>
        <w:t xml:space="preserve"> </w:t>
      </w:r>
      <w:r w:rsidR="00AF3D58" w:rsidRPr="005C7FFC">
        <w:rPr>
          <w:rFonts w:ascii="Times New Roman" w:hAnsi="Times New Roman" w:cs="Times New Roman"/>
          <w:sz w:val="24"/>
          <w:szCs w:val="24"/>
        </w:rPr>
        <w:t>как мера защиты места (площадки) накопления ТКО от привлечения и массового скопления птиц</w:t>
      </w:r>
      <w:r w:rsidR="00AF3D58">
        <w:rPr>
          <w:rFonts w:ascii="Times New Roman" w:hAnsi="Times New Roman" w:cs="Times New Roman"/>
          <w:sz w:val="24"/>
          <w:szCs w:val="24"/>
        </w:rPr>
        <w:t>,</w:t>
      </w:r>
      <w:r w:rsidR="00AF3D58" w:rsidRPr="005C7FFC">
        <w:rPr>
          <w:rFonts w:ascii="Times New Roman" w:hAnsi="Times New Roman" w:cs="Times New Roman"/>
          <w:sz w:val="24"/>
          <w:szCs w:val="24"/>
        </w:rPr>
        <w:t xml:space="preserve"> </w:t>
      </w:r>
      <w:r w:rsidRPr="005C7FFC">
        <w:rPr>
          <w:rFonts w:ascii="Times New Roman" w:hAnsi="Times New Roman" w:cs="Times New Roman"/>
          <w:sz w:val="24"/>
          <w:szCs w:val="24"/>
        </w:rPr>
        <w:t>– RAL 7010, материал – металл, согласование размещения которой не требуется.</w:t>
      </w:r>
    </w:p>
    <w:p w14:paraId="3474902C" w14:textId="16C2A096" w:rsidR="00EC1F6C" w:rsidRPr="0084097A" w:rsidRDefault="00701A99" w:rsidP="00C93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F6C">
        <w:rPr>
          <w:rFonts w:ascii="Times New Roman" w:hAnsi="Times New Roman" w:cs="Times New Roman"/>
          <w:sz w:val="24"/>
          <w:szCs w:val="24"/>
        </w:rPr>
        <w:t>1.</w:t>
      </w:r>
      <w:r w:rsidR="000D02DE">
        <w:rPr>
          <w:rFonts w:ascii="Times New Roman" w:hAnsi="Times New Roman" w:cs="Times New Roman"/>
          <w:sz w:val="24"/>
          <w:szCs w:val="24"/>
        </w:rPr>
        <w:t>6</w:t>
      </w:r>
      <w:r w:rsidRPr="00EC1F6C">
        <w:rPr>
          <w:rFonts w:ascii="Times New Roman" w:hAnsi="Times New Roman" w:cs="Times New Roman"/>
          <w:sz w:val="24"/>
          <w:szCs w:val="24"/>
        </w:rPr>
        <w:t xml:space="preserve">. </w:t>
      </w:r>
      <w:r w:rsidR="00EC1F6C" w:rsidRPr="00EC1F6C">
        <w:rPr>
          <w:rFonts w:ascii="Times New Roman" w:hAnsi="Times New Roman" w:cs="Times New Roman"/>
          <w:sz w:val="24"/>
          <w:szCs w:val="24"/>
        </w:rPr>
        <w:t>Эстетический регламент декоративных, технических, конструктивных устройств</w:t>
      </w:r>
      <w:r w:rsidR="00EC1F6C" w:rsidRPr="00EC1F6C">
        <w:rPr>
          <w:rFonts w:ascii="Times New Roman" w:hAnsi="Times New Roman"/>
          <w:sz w:val="24"/>
          <w:szCs w:val="24"/>
        </w:rPr>
        <w:t xml:space="preserve">, являющийся </w:t>
      </w:r>
      <w:r w:rsidR="000A7CA8">
        <w:rPr>
          <w:rFonts w:ascii="Times New Roman" w:hAnsi="Times New Roman"/>
          <w:sz w:val="24"/>
          <w:szCs w:val="24"/>
        </w:rPr>
        <w:t>п</w:t>
      </w:r>
      <w:r w:rsidR="00EC1F6C" w:rsidRPr="0026099B">
        <w:rPr>
          <w:rFonts w:ascii="Times New Roman" w:hAnsi="Times New Roman"/>
          <w:sz w:val="24"/>
          <w:szCs w:val="24"/>
        </w:rPr>
        <w:t xml:space="preserve">риложением </w:t>
      </w:r>
      <w:r w:rsidR="00AF3D58" w:rsidRPr="0026099B">
        <w:rPr>
          <w:rFonts w:ascii="Times New Roman" w:hAnsi="Times New Roman"/>
          <w:sz w:val="24"/>
          <w:szCs w:val="24"/>
        </w:rPr>
        <w:t xml:space="preserve">№ 1 </w:t>
      </w:r>
      <w:r w:rsidR="00EC1F6C" w:rsidRPr="0026099B">
        <w:rPr>
          <w:rFonts w:ascii="Times New Roman" w:hAnsi="Times New Roman"/>
          <w:sz w:val="24"/>
          <w:szCs w:val="24"/>
        </w:rPr>
        <w:t xml:space="preserve">к Правилам, дополнить </w:t>
      </w:r>
      <w:r w:rsidR="00EC1F6C" w:rsidRPr="0084097A">
        <w:rPr>
          <w:rFonts w:ascii="Times New Roman" w:hAnsi="Times New Roman"/>
          <w:sz w:val="24"/>
          <w:szCs w:val="24"/>
        </w:rPr>
        <w:t>приложением</w:t>
      </w:r>
      <w:r w:rsidR="0026099B" w:rsidRPr="0084097A">
        <w:rPr>
          <w:rFonts w:ascii="Times New Roman" w:hAnsi="Times New Roman" w:cs="Times New Roman"/>
          <w:sz w:val="24"/>
          <w:szCs w:val="24"/>
        </w:rPr>
        <w:t xml:space="preserve">, изложив его в редакции </w:t>
      </w:r>
      <w:r w:rsidR="00EC1F6C" w:rsidRPr="0084097A">
        <w:rPr>
          <w:rFonts w:ascii="Times New Roman" w:hAnsi="Times New Roman"/>
          <w:sz w:val="24"/>
          <w:szCs w:val="24"/>
        </w:rPr>
        <w:t xml:space="preserve">согласно </w:t>
      </w:r>
      <w:r w:rsidR="00784F47" w:rsidRPr="0084097A">
        <w:rPr>
          <w:rFonts w:ascii="Times New Roman" w:hAnsi="Times New Roman"/>
          <w:sz w:val="24"/>
          <w:szCs w:val="24"/>
        </w:rPr>
        <w:t>приложению</w:t>
      </w:r>
      <w:r w:rsidR="00EC1F6C" w:rsidRPr="0084097A">
        <w:rPr>
          <w:rFonts w:ascii="Times New Roman" w:hAnsi="Times New Roman"/>
          <w:sz w:val="24"/>
          <w:szCs w:val="24"/>
        </w:rPr>
        <w:t xml:space="preserve"> </w:t>
      </w:r>
      <w:r w:rsidR="008E6843">
        <w:rPr>
          <w:rFonts w:ascii="Times New Roman" w:hAnsi="Times New Roman"/>
          <w:sz w:val="24"/>
          <w:szCs w:val="24"/>
        </w:rPr>
        <w:t xml:space="preserve">№ 1 </w:t>
      </w:r>
      <w:r w:rsidR="00EC1F6C" w:rsidRPr="0084097A">
        <w:rPr>
          <w:rFonts w:ascii="Times New Roman" w:hAnsi="Times New Roman"/>
          <w:sz w:val="24"/>
          <w:szCs w:val="24"/>
        </w:rPr>
        <w:t xml:space="preserve">к настоящему </w:t>
      </w:r>
      <w:r w:rsidR="00AF3D58" w:rsidRPr="0084097A">
        <w:rPr>
          <w:rFonts w:ascii="Times New Roman" w:hAnsi="Times New Roman"/>
          <w:sz w:val="24"/>
          <w:szCs w:val="24"/>
        </w:rPr>
        <w:t>постановлению.</w:t>
      </w:r>
    </w:p>
    <w:p w14:paraId="25B7E0B3" w14:textId="377304AA" w:rsidR="00341759" w:rsidRPr="0084097A" w:rsidRDefault="00880E82" w:rsidP="00341759">
      <w:pPr>
        <w:pStyle w:val="a5"/>
        <w:tabs>
          <w:tab w:val="num" w:pos="709"/>
          <w:tab w:val="left" w:pos="8931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097A">
        <w:rPr>
          <w:rFonts w:ascii="Times New Roman" w:hAnsi="Times New Roman" w:cs="Times New Roman"/>
          <w:sz w:val="24"/>
          <w:szCs w:val="24"/>
        </w:rPr>
        <w:t>1.</w:t>
      </w:r>
      <w:r w:rsidR="00DC7189" w:rsidRPr="0084097A">
        <w:rPr>
          <w:rFonts w:ascii="Times New Roman" w:hAnsi="Times New Roman" w:cs="Times New Roman"/>
          <w:sz w:val="24"/>
          <w:szCs w:val="24"/>
        </w:rPr>
        <w:t>7</w:t>
      </w:r>
      <w:r w:rsidRPr="0084097A">
        <w:rPr>
          <w:rFonts w:ascii="Times New Roman" w:hAnsi="Times New Roman" w:cs="Times New Roman"/>
          <w:sz w:val="24"/>
          <w:szCs w:val="24"/>
        </w:rPr>
        <w:t>.</w:t>
      </w:r>
      <w:r w:rsidR="009B1584" w:rsidRPr="0084097A">
        <w:rPr>
          <w:rFonts w:ascii="Times New Roman" w:hAnsi="Times New Roman" w:cs="Times New Roman"/>
          <w:sz w:val="24"/>
          <w:szCs w:val="24"/>
        </w:rPr>
        <w:t xml:space="preserve"> </w:t>
      </w:r>
      <w:r w:rsidR="00341759" w:rsidRPr="0084097A">
        <w:rPr>
          <w:rFonts w:ascii="Times New Roman" w:hAnsi="Times New Roman" w:cs="Times New Roman"/>
          <w:sz w:val="24"/>
          <w:szCs w:val="24"/>
        </w:rPr>
        <w:t xml:space="preserve">В </w:t>
      </w:r>
      <w:r w:rsidR="007242FC" w:rsidRPr="0084097A">
        <w:rPr>
          <w:rFonts w:ascii="Times New Roman" w:hAnsi="Times New Roman" w:cs="Times New Roman"/>
          <w:sz w:val="24"/>
          <w:szCs w:val="24"/>
        </w:rPr>
        <w:t>п</w:t>
      </w:r>
      <w:r w:rsidR="00341759" w:rsidRPr="0084097A">
        <w:rPr>
          <w:rFonts w:ascii="Times New Roman" w:hAnsi="Times New Roman" w:cs="Times New Roman"/>
          <w:sz w:val="24"/>
          <w:szCs w:val="24"/>
        </w:rPr>
        <w:t>риложени</w:t>
      </w:r>
      <w:r w:rsidR="003D24AB" w:rsidRPr="0084097A">
        <w:rPr>
          <w:rFonts w:ascii="Times New Roman" w:hAnsi="Times New Roman" w:cs="Times New Roman"/>
          <w:sz w:val="24"/>
          <w:szCs w:val="24"/>
        </w:rPr>
        <w:t>и</w:t>
      </w:r>
      <w:r w:rsidR="00341759" w:rsidRPr="0084097A">
        <w:rPr>
          <w:rFonts w:ascii="Times New Roman" w:hAnsi="Times New Roman" w:cs="Times New Roman"/>
          <w:sz w:val="24"/>
          <w:szCs w:val="24"/>
        </w:rPr>
        <w:t xml:space="preserve"> № 2 к Правилам</w:t>
      </w:r>
      <w:r w:rsidR="00DD4050" w:rsidRPr="0084097A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341759" w:rsidRPr="0084097A">
        <w:rPr>
          <w:rFonts w:ascii="Times New Roman" w:hAnsi="Times New Roman" w:cs="Times New Roman"/>
          <w:sz w:val="24"/>
          <w:szCs w:val="24"/>
        </w:rPr>
        <w:t>слов</w:t>
      </w:r>
      <w:r w:rsidR="00DD4050" w:rsidRPr="0084097A">
        <w:rPr>
          <w:rFonts w:ascii="Times New Roman" w:hAnsi="Times New Roman" w:cs="Times New Roman"/>
          <w:sz w:val="24"/>
          <w:szCs w:val="24"/>
        </w:rPr>
        <w:t>а</w:t>
      </w:r>
      <w:r w:rsidR="00341759" w:rsidRPr="0084097A">
        <w:rPr>
          <w:rFonts w:ascii="Times New Roman" w:hAnsi="Times New Roman" w:cs="Times New Roman"/>
          <w:sz w:val="24"/>
          <w:szCs w:val="24"/>
        </w:rPr>
        <w:t xml:space="preserve"> «Приложение» </w:t>
      </w:r>
      <w:r w:rsidR="00142C73" w:rsidRPr="0084097A">
        <w:rPr>
          <w:rFonts w:ascii="Times New Roman" w:hAnsi="Times New Roman" w:cs="Times New Roman"/>
          <w:sz w:val="24"/>
          <w:szCs w:val="24"/>
        </w:rPr>
        <w:t>дополнить</w:t>
      </w:r>
      <w:r w:rsidR="00341759" w:rsidRPr="0084097A">
        <w:rPr>
          <w:rFonts w:ascii="Times New Roman" w:hAnsi="Times New Roman" w:cs="Times New Roman"/>
          <w:sz w:val="24"/>
          <w:szCs w:val="24"/>
        </w:rPr>
        <w:t xml:space="preserve"> словами </w:t>
      </w:r>
      <w:r w:rsidR="00342124" w:rsidRPr="0084097A">
        <w:rPr>
          <w:rFonts w:ascii="Times New Roman" w:hAnsi="Times New Roman" w:cs="Times New Roman"/>
          <w:sz w:val="24"/>
          <w:szCs w:val="24"/>
        </w:rPr>
        <w:t>«</w:t>
      </w:r>
      <w:r w:rsidR="00341759" w:rsidRPr="0084097A">
        <w:rPr>
          <w:rFonts w:ascii="Times New Roman" w:hAnsi="Times New Roman" w:cs="Times New Roman"/>
          <w:sz w:val="24"/>
          <w:szCs w:val="24"/>
        </w:rPr>
        <w:t>к Эстетическому регламенту планировочных устройств».</w:t>
      </w:r>
    </w:p>
    <w:bookmarkEnd w:id="10"/>
    <w:p w14:paraId="63B751D8" w14:textId="3CC627A3" w:rsidR="0084097A" w:rsidRPr="0084097A" w:rsidRDefault="0084097A" w:rsidP="00F12611">
      <w:pPr>
        <w:pStyle w:val="a5"/>
        <w:tabs>
          <w:tab w:val="num" w:pos="709"/>
          <w:tab w:val="left" w:pos="8931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2611">
        <w:rPr>
          <w:rFonts w:ascii="Times New Roman" w:hAnsi="Times New Roman" w:cs="Times New Roman"/>
          <w:sz w:val="24"/>
          <w:szCs w:val="24"/>
        </w:rPr>
        <w:lastRenderedPageBreak/>
        <w:t>1.8. Раздел 2</w:t>
      </w:r>
      <w:r w:rsidR="00D57458" w:rsidRPr="00F12611">
        <w:rPr>
          <w:rFonts w:ascii="Times New Roman" w:hAnsi="Times New Roman" w:cs="Times New Roman"/>
          <w:sz w:val="24"/>
          <w:szCs w:val="24"/>
        </w:rPr>
        <w:t xml:space="preserve"> в составе </w:t>
      </w:r>
      <w:r w:rsidR="000A7CA8">
        <w:rPr>
          <w:rFonts w:ascii="Times New Roman" w:hAnsi="Times New Roman" w:cs="Times New Roman"/>
          <w:sz w:val="24"/>
          <w:szCs w:val="24"/>
        </w:rPr>
        <w:t>п</w:t>
      </w:r>
      <w:r w:rsidR="00D57458" w:rsidRPr="0084097A">
        <w:rPr>
          <w:rFonts w:ascii="Times New Roman" w:hAnsi="Times New Roman" w:cs="Times New Roman"/>
          <w:sz w:val="24"/>
          <w:szCs w:val="24"/>
        </w:rPr>
        <w:t>риложени</w:t>
      </w:r>
      <w:r w:rsidR="00D57458">
        <w:rPr>
          <w:rFonts w:ascii="Times New Roman" w:hAnsi="Times New Roman" w:cs="Times New Roman"/>
          <w:sz w:val="24"/>
          <w:szCs w:val="24"/>
        </w:rPr>
        <w:t>я</w:t>
      </w:r>
      <w:r w:rsidR="00D57458" w:rsidRPr="00F12611">
        <w:rPr>
          <w:rFonts w:ascii="Times New Roman" w:hAnsi="Times New Roman" w:cs="Times New Roman"/>
          <w:sz w:val="24"/>
          <w:szCs w:val="24"/>
        </w:rPr>
        <w:t xml:space="preserve"> </w:t>
      </w:r>
      <w:r w:rsidR="00F12611">
        <w:rPr>
          <w:rFonts w:ascii="Times New Roman" w:hAnsi="Times New Roman" w:cs="Times New Roman"/>
          <w:sz w:val="24"/>
          <w:szCs w:val="24"/>
        </w:rPr>
        <w:t>«</w:t>
      </w:r>
      <w:r w:rsidR="00F12611" w:rsidRPr="00F12611">
        <w:rPr>
          <w:rFonts w:ascii="Times New Roman" w:hAnsi="Times New Roman" w:cs="Times New Roman"/>
          <w:sz w:val="24"/>
          <w:szCs w:val="24"/>
        </w:rPr>
        <w:t>Типовые внешние виды эксплуатационной маркировки</w:t>
      </w:r>
      <w:r w:rsidR="00F12611">
        <w:rPr>
          <w:rFonts w:ascii="Times New Roman" w:hAnsi="Times New Roman" w:cs="Times New Roman"/>
          <w:sz w:val="24"/>
          <w:szCs w:val="24"/>
        </w:rPr>
        <w:t xml:space="preserve">» </w:t>
      </w:r>
      <w:r w:rsidRPr="00F12611">
        <w:rPr>
          <w:rFonts w:ascii="Times New Roman" w:hAnsi="Times New Roman" w:cs="Times New Roman"/>
          <w:sz w:val="24"/>
          <w:szCs w:val="24"/>
        </w:rPr>
        <w:t>приложения № 2 к Правилам изложить</w:t>
      </w:r>
      <w:r w:rsidRPr="0084097A">
        <w:rPr>
          <w:rFonts w:ascii="Times New Roman" w:hAnsi="Times New Roman" w:cs="Times New Roman"/>
          <w:sz w:val="24"/>
          <w:szCs w:val="24"/>
        </w:rPr>
        <w:t xml:space="preserve"> в редакции </w:t>
      </w:r>
      <w:r w:rsidRPr="00F12611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Pr="0084097A">
        <w:rPr>
          <w:rFonts w:ascii="Times New Roman" w:hAnsi="Times New Roman"/>
          <w:sz w:val="24"/>
          <w:szCs w:val="24"/>
        </w:rPr>
        <w:t xml:space="preserve"> </w:t>
      </w:r>
      <w:r w:rsidR="008E6843">
        <w:rPr>
          <w:rFonts w:ascii="Times New Roman" w:hAnsi="Times New Roman"/>
          <w:sz w:val="24"/>
          <w:szCs w:val="24"/>
        </w:rPr>
        <w:t>№</w:t>
      </w:r>
      <w:r w:rsidR="00F12611">
        <w:rPr>
          <w:rFonts w:ascii="Times New Roman" w:hAnsi="Times New Roman"/>
          <w:sz w:val="24"/>
          <w:szCs w:val="24"/>
        </w:rPr>
        <w:t> </w:t>
      </w:r>
      <w:r w:rsidR="008E6843">
        <w:rPr>
          <w:rFonts w:ascii="Times New Roman" w:hAnsi="Times New Roman"/>
          <w:sz w:val="24"/>
          <w:szCs w:val="24"/>
        </w:rPr>
        <w:t xml:space="preserve">2 </w:t>
      </w:r>
      <w:r w:rsidRPr="0084097A">
        <w:rPr>
          <w:rFonts w:ascii="Times New Roman" w:hAnsi="Times New Roman"/>
          <w:sz w:val="24"/>
          <w:szCs w:val="24"/>
        </w:rPr>
        <w:t>к настоящему постановлению.</w:t>
      </w:r>
    </w:p>
    <w:p w14:paraId="2ED4F04A" w14:textId="33610684" w:rsidR="00FB733F" w:rsidRPr="00342124" w:rsidRDefault="00B90D78" w:rsidP="00880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DA">
        <w:rPr>
          <w:rFonts w:ascii="Times New Roman" w:hAnsi="Times New Roman" w:cs="Times New Roman"/>
          <w:sz w:val="24"/>
          <w:szCs w:val="24"/>
        </w:rPr>
        <w:t>1.</w:t>
      </w:r>
      <w:r w:rsidR="008E6843">
        <w:rPr>
          <w:rFonts w:ascii="Times New Roman" w:hAnsi="Times New Roman" w:cs="Times New Roman"/>
          <w:sz w:val="24"/>
          <w:szCs w:val="24"/>
        </w:rPr>
        <w:t>9</w:t>
      </w:r>
      <w:r w:rsidRPr="000152DA">
        <w:rPr>
          <w:rFonts w:ascii="Times New Roman" w:hAnsi="Times New Roman" w:cs="Times New Roman"/>
          <w:sz w:val="24"/>
          <w:szCs w:val="24"/>
        </w:rPr>
        <w:t xml:space="preserve">. </w:t>
      </w:r>
      <w:r w:rsidR="004D77AA" w:rsidRPr="000152DA">
        <w:rPr>
          <w:rFonts w:ascii="Times New Roman" w:hAnsi="Times New Roman" w:cs="Times New Roman"/>
          <w:sz w:val="24"/>
          <w:szCs w:val="24"/>
        </w:rPr>
        <w:t xml:space="preserve">В наименовании </w:t>
      </w:r>
      <w:r w:rsidR="007E54F5" w:rsidRPr="000152DA">
        <w:rPr>
          <w:rFonts w:ascii="Times New Roman" w:hAnsi="Times New Roman" w:cs="Times New Roman"/>
          <w:sz w:val="24"/>
          <w:szCs w:val="24"/>
        </w:rPr>
        <w:t>раздела</w:t>
      </w:r>
      <w:r w:rsidR="00FB733F" w:rsidRPr="000152DA">
        <w:rPr>
          <w:rFonts w:ascii="Times New Roman" w:hAnsi="Times New Roman" w:cs="Times New Roman"/>
          <w:sz w:val="24"/>
          <w:szCs w:val="24"/>
        </w:rPr>
        <w:t xml:space="preserve"> 5 </w:t>
      </w:r>
      <w:r w:rsidR="006028DB" w:rsidRPr="000152DA">
        <w:rPr>
          <w:rFonts w:ascii="Times New Roman" w:hAnsi="Times New Roman" w:cs="Times New Roman"/>
          <w:sz w:val="24"/>
          <w:szCs w:val="24"/>
        </w:rPr>
        <w:t>приложения</w:t>
      </w:r>
      <w:r w:rsidR="006028DB">
        <w:rPr>
          <w:rFonts w:ascii="Times New Roman" w:hAnsi="Times New Roman" w:cs="Times New Roman"/>
          <w:sz w:val="24"/>
          <w:szCs w:val="24"/>
        </w:rPr>
        <w:t xml:space="preserve"> № 4 к Правилам</w:t>
      </w:r>
      <w:r w:rsidR="006028DB" w:rsidRPr="00FC39B1">
        <w:rPr>
          <w:rFonts w:ascii="Times New Roman" w:hAnsi="Times New Roman" w:cs="Times New Roman"/>
          <w:sz w:val="24"/>
          <w:szCs w:val="24"/>
        </w:rPr>
        <w:t xml:space="preserve"> </w:t>
      </w:r>
      <w:r w:rsidR="00FB733F" w:rsidRPr="00FC39B1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4D77AA" w:rsidRPr="00FC39B1">
        <w:rPr>
          <w:rFonts w:ascii="Times New Roman" w:hAnsi="Times New Roman" w:cs="Times New Roman"/>
          <w:sz w:val="24"/>
          <w:szCs w:val="24"/>
        </w:rPr>
        <w:t>«</w:t>
      </w:r>
      <w:r w:rsidR="00FC39B1" w:rsidRPr="00FC39B1">
        <w:rPr>
          <w:rFonts w:ascii="Times New Roman" w:hAnsi="Times New Roman" w:cs="Times New Roman"/>
          <w:sz w:val="24"/>
          <w:szCs w:val="24"/>
        </w:rPr>
        <w:t xml:space="preserve">включая контейнеры, урны, наземные блоки систем кондиционирования и вентиляции, системы отвода поверхностных и дренажных вод (за </w:t>
      </w:r>
      <w:r w:rsidR="00FC39B1" w:rsidRPr="00C83A60">
        <w:rPr>
          <w:rFonts w:ascii="Times New Roman" w:hAnsi="Times New Roman" w:cs="Times New Roman"/>
          <w:sz w:val="24"/>
          <w:szCs w:val="24"/>
        </w:rPr>
        <w:t>исключением объектов мелиоративной системы</w:t>
      </w:r>
      <w:r w:rsidR="00B70507" w:rsidRPr="00C83A60">
        <w:rPr>
          <w:rFonts w:ascii="Times New Roman" w:hAnsi="Times New Roman" w:cs="Times New Roman"/>
          <w:b/>
          <w:sz w:val="24"/>
          <w:szCs w:val="24"/>
        </w:rPr>
        <w:t>)</w:t>
      </w:r>
      <w:r w:rsidR="00FB733F" w:rsidRPr="00C83A60">
        <w:rPr>
          <w:rFonts w:ascii="Times New Roman" w:hAnsi="Times New Roman" w:cs="Times New Roman"/>
          <w:sz w:val="24"/>
          <w:szCs w:val="24"/>
        </w:rPr>
        <w:t xml:space="preserve">» </w:t>
      </w:r>
      <w:r w:rsidR="00FC39B1" w:rsidRPr="00C83A60">
        <w:rPr>
          <w:rFonts w:ascii="Times New Roman" w:hAnsi="Times New Roman" w:cs="Times New Roman"/>
          <w:sz w:val="24"/>
          <w:szCs w:val="24"/>
        </w:rPr>
        <w:t>заменить</w:t>
      </w:r>
      <w:r w:rsidR="004D77AA" w:rsidRPr="00C83A60">
        <w:rPr>
          <w:rFonts w:ascii="Times New Roman" w:hAnsi="Times New Roman" w:cs="Times New Roman"/>
          <w:sz w:val="24"/>
          <w:szCs w:val="24"/>
        </w:rPr>
        <w:t xml:space="preserve"> словами </w:t>
      </w:r>
      <w:bookmarkStart w:id="14" w:name="_Hlk135493542"/>
      <w:r w:rsidR="004D77AA" w:rsidRPr="00C83A60">
        <w:rPr>
          <w:rFonts w:ascii="Times New Roman" w:hAnsi="Times New Roman" w:cs="Times New Roman"/>
          <w:sz w:val="24"/>
          <w:szCs w:val="24"/>
        </w:rPr>
        <w:t>«</w:t>
      </w:r>
      <w:bookmarkStart w:id="15" w:name="_Hlk142768720"/>
      <w:r w:rsidR="007E54F5" w:rsidRPr="00C83A60">
        <w:rPr>
          <w:rFonts w:ascii="Times New Roman" w:hAnsi="Times New Roman" w:cs="Times New Roman"/>
          <w:sz w:val="24"/>
          <w:szCs w:val="24"/>
        </w:rPr>
        <w:t>мусоросборники, урны</w:t>
      </w:r>
      <w:r w:rsidR="007E54F5" w:rsidRPr="00012D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наземные блоки систем </w:t>
      </w:r>
      <w:r w:rsidR="007E54F5" w:rsidRPr="00342124">
        <w:rPr>
          <w:rFonts w:ascii="Times New Roman" w:hAnsi="Times New Roman" w:cs="Times New Roman"/>
          <w:color w:val="000000" w:themeColor="text1"/>
          <w:sz w:val="24"/>
          <w:szCs w:val="24"/>
        </w:rPr>
        <w:t>кондиционирования и вентиляции</w:t>
      </w:r>
      <w:bookmarkEnd w:id="15"/>
      <w:r w:rsidR="00390EBD" w:rsidRPr="0034212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B733F" w:rsidRPr="00342124">
        <w:rPr>
          <w:rFonts w:ascii="Times New Roman" w:hAnsi="Times New Roman" w:cs="Times New Roman"/>
          <w:sz w:val="24"/>
          <w:szCs w:val="24"/>
        </w:rPr>
        <w:t>».</w:t>
      </w:r>
      <w:bookmarkEnd w:id="14"/>
    </w:p>
    <w:p w14:paraId="0C4B4ED3" w14:textId="04210ACC" w:rsidR="00B02CDC" w:rsidRPr="00342124" w:rsidRDefault="000751A6" w:rsidP="00880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124">
        <w:rPr>
          <w:rFonts w:ascii="Times New Roman" w:hAnsi="Times New Roman" w:cs="Times New Roman"/>
          <w:sz w:val="24"/>
          <w:szCs w:val="24"/>
        </w:rPr>
        <w:t>1.</w:t>
      </w:r>
      <w:r w:rsidR="008E6843">
        <w:rPr>
          <w:rFonts w:ascii="Times New Roman" w:hAnsi="Times New Roman" w:cs="Times New Roman"/>
          <w:sz w:val="24"/>
          <w:szCs w:val="24"/>
        </w:rPr>
        <w:t>10</w:t>
      </w:r>
      <w:r w:rsidR="00B90D78" w:rsidRPr="00342124">
        <w:rPr>
          <w:rFonts w:ascii="Times New Roman" w:hAnsi="Times New Roman" w:cs="Times New Roman"/>
          <w:sz w:val="24"/>
          <w:szCs w:val="24"/>
        </w:rPr>
        <w:t>.</w:t>
      </w:r>
      <w:r w:rsidRPr="00342124">
        <w:rPr>
          <w:rFonts w:ascii="Times New Roman" w:hAnsi="Times New Roman" w:cs="Times New Roman"/>
          <w:sz w:val="24"/>
          <w:szCs w:val="24"/>
        </w:rPr>
        <w:t xml:space="preserve"> </w:t>
      </w:r>
      <w:r w:rsidR="00B90D78" w:rsidRPr="00342124">
        <w:rPr>
          <w:rFonts w:ascii="Times New Roman" w:hAnsi="Times New Roman" w:cs="Times New Roman"/>
          <w:sz w:val="24"/>
          <w:szCs w:val="24"/>
        </w:rPr>
        <w:t>В п</w:t>
      </w:r>
      <w:r w:rsidR="00B02CDC" w:rsidRPr="00342124">
        <w:rPr>
          <w:rFonts w:ascii="Times New Roman" w:hAnsi="Times New Roman" w:cs="Times New Roman"/>
          <w:sz w:val="24"/>
          <w:szCs w:val="24"/>
        </w:rPr>
        <w:t>ункт</w:t>
      </w:r>
      <w:r w:rsidR="00B90D78" w:rsidRPr="00342124">
        <w:rPr>
          <w:rFonts w:ascii="Times New Roman" w:hAnsi="Times New Roman" w:cs="Times New Roman"/>
          <w:sz w:val="24"/>
          <w:szCs w:val="24"/>
        </w:rPr>
        <w:t>ах</w:t>
      </w:r>
      <w:r w:rsidR="00B02CDC" w:rsidRPr="00342124">
        <w:rPr>
          <w:rFonts w:ascii="Times New Roman" w:hAnsi="Times New Roman" w:cs="Times New Roman"/>
          <w:sz w:val="24"/>
          <w:szCs w:val="24"/>
        </w:rPr>
        <w:t xml:space="preserve"> 5.4</w:t>
      </w:r>
      <w:r w:rsidR="007E6784" w:rsidRPr="00342124">
        <w:rPr>
          <w:rFonts w:ascii="Times New Roman" w:hAnsi="Times New Roman" w:cs="Times New Roman"/>
          <w:sz w:val="24"/>
          <w:szCs w:val="24"/>
        </w:rPr>
        <w:t xml:space="preserve"> и</w:t>
      </w:r>
      <w:r w:rsidR="00B02CDC" w:rsidRPr="00342124">
        <w:rPr>
          <w:rFonts w:ascii="Times New Roman" w:hAnsi="Times New Roman" w:cs="Times New Roman"/>
          <w:sz w:val="24"/>
          <w:szCs w:val="24"/>
        </w:rPr>
        <w:t xml:space="preserve"> 5.6 </w:t>
      </w:r>
      <w:r w:rsidR="006028DB" w:rsidRPr="00342124">
        <w:rPr>
          <w:rFonts w:ascii="Times New Roman" w:hAnsi="Times New Roman" w:cs="Times New Roman"/>
          <w:sz w:val="24"/>
          <w:szCs w:val="24"/>
        </w:rPr>
        <w:t xml:space="preserve">приложения № 4 к Правилам </w:t>
      </w:r>
      <w:r w:rsidR="00B90D78" w:rsidRPr="00342124">
        <w:rPr>
          <w:rFonts w:ascii="Times New Roman" w:hAnsi="Times New Roman" w:cs="Times New Roman"/>
          <w:sz w:val="24"/>
          <w:szCs w:val="24"/>
        </w:rPr>
        <w:t>п</w:t>
      </w:r>
      <w:r w:rsidR="00B02CDC" w:rsidRPr="00342124">
        <w:rPr>
          <w:rFonts w:ascii="Times New Roman" w:hAnsi="Times New Roman" w:cs="Times New Roman"/>
          <w:sz w:val="24"/>
          <w:szCs w:val="24"/>
        </w:rPr>
        <w:t>осле слова «контейнеров» дополнить словами «</w:t>
      </w:r>
      <w:bookmarkStart w:id="16" w:name="_Hlk145798397"/>
      <w:r w:rsidR="00B02CDC" w:rsidRPr="00342124">
        <w:rPr>
          <w:rFonts w:ascii="Times New Roman" w:hAnsi="Times New Roman" w:cs="Times New Roman"/>
          <w:sz w:val="24"/>
          <w:szCs w:val="24"/>
        </w:rPr>
        <w:t>заглубленного типа</w:t>
      </w:r>
      <w:bookmarkEnd w:id="16"/>
      <w:r w:rsidR="00B02CDC" w:rsidRPr="00342124">
        <w:rPr>
          <w:rFonts w:ascii="Times New Roman" w:hAnsi="Times New Roman" w:cs="Times New Roman"/>
          <w:sz w:val="24"/>
          <w:szCs w:val="24"/>
        </w:rPr>
        <w:t>».</w:t>
      </w:r>
    </w:p>
    <w:p w14:paraId="6493B414" w14:textId="041F5B5C" w:rsidR="00B02CDC" w:rsidRPr="00342124" w:rsidRDefault="00B02CDC" w:rsidP="00880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124">
        <w:rPr>
          <w:rFonts w:ascii="Times New Roman" w:hAnsi="Times New Roman" w:cs="Times New Roman"/>
          <w:sz w:val="24"/>
          <w:szCs w:val="24"/>
        </w:rPr>
        <w:t>1.</w:t>
      </w:r>
      <w:r w:rsidR="007E54F5" w:rsidRPr="00342124">
        <w:rPr>
          <w:rFonts w:ascii="Times New Roman" w:hAnsi="Times New Roman" w:cs="Times New Roman"/>
          <w:sz w:val="24"/>
          <w:szCs w:val="24"/>
        </w:rPr>
        <w:t>1</w:t>
      </w:r>
      <w:r w:rsidR="008E6843">
        <w:rPr>
          <w:rFonts w:ascii="Times New Roman" w:hAnsi="Times New Roman" w:cs="Times New Roman"/>
          <w:sz w:val="24"/>
          <w:szCs w:val="24"/>
        </w:rPr>
        <w:t>1</w:t>
      </w:r>
      <w:r w:rsidR="00B90D78" w:rsidRPr="00342124">
        <w:rPr>
          <w:rFonts w:ascii="Times New Roman" w:hAnsi="Times New Roman" w:cs="Times New Roman"/>
          <w:sz w:val="24"/>
          <w:szCs w:val="24"/>
        </w:rPr>
        <w:t>.</w:t>
      </w:r>
      <w:r w:rsidRPr="00342124">
        <w:rPr>
          <w:rFonts w:ascii="Times New Roman" w:hAnsi="Times New Roman" w:cs="Times New Roman"/>
          <w:sz w:val="24"/>
          <w:szCs w:val="24"/>
        </w:rPr>
        <w:t xml:space="preserve"> Пункт 5.5</w:t>
      </w:r>
      <w:r w:rsidR="0058776C" w:rsidRPr="00342124">
        <w:rPr>
          <w:rFonts w:ascii="Times New Roman" w:hAnsi="Times New Roman" w:cs="Times New Roman"/>
          <w:sz w:val="24"/>
          <w:szCs w:val="24"/>
        </w:rPr>
        <w:t xml:space="preserve"> </w:t>
      </w:r>
      <w:r w:rsidR="006028DB" w:rsidRPr="00342124">
        <w:rPr>
          <w:rFonts w:ascii="Times New Roman" w:hAnsi="Times New Roman" w:cs="Times New Roman"/>
          <w:sz w:val="24"/>
          <w:szCs w:val="24"/>
        </w:rPr>
        <w:t xml:space="preserve">приложения № 4 к Правилам </w:t>
      </w:r>
      <w:r w:rsidR="0058776C" w:rsidRPr="00342124">
        <w:rPr>
          <w:rFonts w:ascii="Times New Roman" w:hAnsi="Times New Roman" w:cs="Times New Roman"/>
          <w:sz w:val="24"/>
          <w:szCs w:val="24"/>
        </w:rPr>
        <w:t>и</w:t>
      </w:r>
      <w:r w:rsidRPr="00342124">
        <w:rPr>
          <w:rFonts w:ascii="Times New Roman" w:hAnsi="Times New Roman" w:cs="Times New Roman"/>
          <w:sz w:val="24"/>
          <w:szCs w:val="24"/>
        </w:rPr>
        <w:t xml:space="preserve"> </w:t>
      </w:r>
      <w:r w:rsidR="000A7CA8">
        <w:rPr>
          <w:rFonts w:ascii="Times New Roman" w:hAnsi="Times New Roman" w:cs="Times New Roman"/>
          <w:sz w:val="24"/>
          <w:szCs w:val="24"/>
        </w:rPr>
        <w:t>п</w:t>
      </w:r>
      <w:r w:rsidR="0058776C" w:rsidRPr="00342124">
        <w:rPr>
          <w:rFonts w:ascii="Times New Roman" w:hAnsi="Times New Roman" w:cs="Times New Roman"/>
          <w:sz w:val="24"/>
          <w:szCs w:val="24"/>
        </w:rPr>
        <w:t xml:space="preserve">риложение № 2 к Эстетическому регламенту оборудования </w:t>
      </w:r>
      <w:r w:rsidRPr="00342124">
        <w:rPr>
          <w:rFonts w:ascii="Times New Roman" w:hAnsi="Times New Roman" w:cs="Times New Roman"/>
          <w:sz w:val="24"/>
          <w:szCs w:val="24"/>
        </w:rPr>
        <w:t>исключить.</w:t>
      </w:r>
    </w:p>
    <w:p w14:paraId="66B1C436" w14:textId="3F6F4DB2" w:rsidR="0095308B" w:rsidRPr="00342124" w:rsidRDefault="00F950EF" w:rsidP="00880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124">
        <w:rPr>
          <w:rFonts w:ascii="Times New Roman" w:hAnsi="Times New Roman" w:cs="Times New Roman"/>
          <w:sz w:val="24"/>
          <w:szCs w:val="24"/>
        </w:rPr>
        <w:t>1.</w:t>
      </w:r>
      <w:r w:rsidR="007E54F5" w:rsidRPr="00342124">
        <w:rPr>
          <w:rFonts w:ascii="Times New Roman" w:hAnsi="Times New Roman" w:cs="Times New Roman"/>
          <w:sz w:val="24"/>
          <w:szCs w:val="24"/>
        </w:rPr>
        <w:t>1</w:t>
      </w:r>
      <w:r w:rsidR="008E6843">
        <w:rPr>
          <w:rFonts w:ascii="Times New Roman" w:hAnsi="Times New Roman" w:cs="Times New Roman"/>
          <w:sz w:val="24"/>
          <w:szCs w:val="24"/>
        </w:rPr>
        <w:t>2</w:t>
      </w:r>
      <w:r w:rsidRPr="00342124">
        <w:rPr>
          <w:rFonts w:ascii="Times New Roman" w:hAnsi="Times New Roman" w:cs="Times New Roman"/>
          <w:sz w:val="24"/>
          <w:szCs w:val="24"/>
        </w:rPr>
        <w:t>.</w:t>
      </w:r>
      <w:r w:rsidR="0095308B" w:rsidRPr="00342124">
        <w:rPr>
          <w:rFonts w:ascii="Times New Roman" w:hAnsi="Times New Roman" w:cs="Times New Roman"/>
          <w:sz w:val="24"/>
          <w:szCs w:val="24"/>
        </w:rPr>
        <w:t xml:space="preserve"> В пункте 5.6 </w:t>
      </w:r>
      <w:r w:rsidR="006028DB" w:rsidRPr="00342124">
        <w:rPr>
          <w:rFonts w:ascii="Times New Roman" w:hAnsi="Times New Roman" w:cs="Times New Roman"/>
          <w:sz w:val="24"/>
          <w:szCs w:val="24"/>
        </w:rPr>
        <w:t xml:space="preserve">приложения № 4 к Правилам </w:t>
      </w:r>
      <w:r w:rsidR="0095308B" w:rsidRPr="00342124">
        <w:rPr>
          <w:rFonts w:ascii="Times New Roman" w:hAnsi="Times New Roman" w:cs="Times New Roman"/>
          <w:sz w:val="24"/>
          <w:szCs w:val="24"/>
        </w:rPr>
        <w:t>слова «объектов благоустройства для размещения контейнеров,» исключить.</w:t>
      </w:r>
    </w:p>
    <w:p w14:paraId="483751ED" w14:textId="66F8A9E2" w:rsidR="004D0D60" w:rsidRPr="0030461A" w:rsidRDefault="004D0D60" w:rsidP="00880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124">
        <w:rPr>
          <w:rFonts w:ascii="Times New Roman" w:hAnsi="Times New Roman" w:cs="Times New Roman"/>
          <w:sz w:val="24"/>
          <w:szCs w:val="24"/>
        </w:rPr>
        <w:t>1.</w:t>
      </w:r>
      <w:r w:rsidR="007E54F5" w:rsidRPr="00342124">
        <w:rPr>
          <w:rFonts w:ascii="Times New Roman" w:hAnsi="Times New Roman" w:cs="Times New Roman"/>
          <w:sz w:val="24"/>
          <w:szCs w:val="24"/>
        </w:rPr>
        <w:t>1</w:t>
      </w:r>
      <w:r w:rsidR="008E6843">
        <w:rPr>
          <w:rFonts w:ascii="Times New Roman" w:hAnsi="Times New Roman" w:cs="Times New Roman"/>
          <w:sz w:val="24"/>
          <w:szCs w:val="24"/>
        </w:rPr>
        <w:t>3</w:t>
      </w:r>
      <w:r w:rsidR="00B90D78" w:rsidRPr="00342124">
        <w:rPr>
          <w:rFonts w:ascii="Times New Roman" w:hAnsi="Times New Roman" w:cs="Times New Roman"/>
          <w:sz w:val="24"/>
          <w:szCs w:val="24"/>
        </w:rPr>
        <w:t>.</w:t>
      </w:r>
      <w:r w:rsidRPr="00342124">
        <w:rPr>
          <w:rFonts w:ascii="Times New Roman" w:hAnsi="Times New Roman" w:cs="Times New Roman"/>
          <w:sz w:val="24"/>
          <w:szCs w:val="24"/>
        </w:rPr>
        <w:t xml:space="preserve"> </w:t>
      </w:r>
      <w:r w:rsidR="00390EBD" w:rsidRPr="00342124">
        <w:rPr>
          <w:rFonts w:ascii="Times New Roman" w:hAnsi="Times New Roman" w:cs="Times New Roman"/>
          <w:sz w:val="24"/>
          <w:szCs w:val="24"/>
        </w:rPr>
        <w:t>В н</w:t>
      </w:r>
      <w:r w:rsidRPr="00342124">
        <w:rPr>
          <w:rFonts w:ascii="Times New Roman" w:hAnsi="Times New Roman" w:cs="Times New Roman"/>
          <w:sz w:val="24"/>
          <w:szCs w:val="24"/>
        </w:rPr>
        <w:t>а</w:t>
      </w:r>
      <w:r w:rsidR="007E54F5" w:rsidRPr="00342124">
        <w:rPr>
          <w:rFonts w:ascii="Times New Roman" w:hAnsi="Times New Roman" w:cs="Times New Roman"/>
          <w:sz w:val="24"/>
          <w:szCs w:val="24"/>
        </w:rPr>
        <w:t>именовани</w:t>
      </w:r>
      <w:r w:rsidR="00390EBD" w:rsidRPr="00342124">
        <w:rPr>
          <w:rFonts w:ascii="Times New Roman" w:hAnsi="Times New Roman" w:cs="Times New Roman"/>
          <w:sz w:val="24"/>
          <w:szCs w:val="24"/>
        </w:rPr>
        <w:t>и</w:t>
      </w:r>
      <w:r w:rsidR="007E54F5" w:rsidRPr="00342124">
        <w:rPr>
          <w:rFonts w:ascii="Times New Roman" w:hAnsi="Times New Roman" w:cs="Times New Roman"/>
          <w:sz w:val="24"/>
          <w:szCs w:val="24"/>
        </w:rPr>
        <w:t xml:space="preserve"> </w:t>
      </w:r>
      <w:r w:rsidRPr="00342124">
        <w:rPr>
          <w:rFonts w:ascii="Times New Roman" w:hAnsi="Times New Roman" w:cs="Times New Roman"/>
          <w:sz w:val="24"/>
          <w:szCs w:val="24"/>
        </w:rPr>
        <w:t>раздел</w:t>
      </w:r>
      <w:r w:rsidR="007E54F5" w:rsidRPr="00342124">
        <w:rPr>
          <w:rFonts w:ascii="Times New Roman" w:hAnsi="Times New Roman" w:cs="Times New Roman"/>
          <w:sz w:val="24"/>
          <w:szCs w:val="24"/>
        </w:rPr>
        <w:t>ов</w:t>
      </w:r>
      <w:r w:rsidRPr="00342124">
        <w:rPr>
          <w:rFonts w:ascii="Times New Roman" w:hAnsi="Times New Roman" w:cs="Times New Roman"/>
          <w:sz w:val="24"/>
          <w:szCs w:val="24"/>
        </w:rPr>
        <w:t xml:space="preserve"> 1 </w:t>
      </w:r>
      <w:r w:rsidR="007E54F5" w:rsidRPr="00342124">
        <w:rPr>
          <w:rFonts w:ascii="Times New Roman" w:hAnsi="Times New Roman" w:cs="Times New Roman"/>
          <w:sz w:val="24"/>
          <w:szCs w:val="24"/>
        </w:rPr>
        <w:t xml:space="preserve">и 2 </w:t>
      </w:r>
      <w:r w:rsidR="007E6784" w:rsidRPr="00342124">
        <w:rPr>
          <w:rFonts w:ascii="Times New Roman" w:hAnsi="Times New Roman" w:cs="Times New Roman"/>
          <w:sz w:val="24"/>
          <w:szCs w:val="24"/>
        </w:rPr>
        <w:t>п</w:t>
      </w:r>
      <w:r w:rsidRPr="00342124">
        <w:rPr>
          <w:rFonts w:ascii="Times New Roman" w:hAnsi="Times New Roman" w:cs="Times New Roman"/>
          <w:sz w:val="24"/>
          <w:szCs w:val="24"/>
        </w:rPr>
        <w:t xml:space="preserve">риложения № 1 к </w:t>
      </w:r>
      <w:r w:rsidR="00211A75" w:rsidRPr="00342124">
        <w:rPr>
          <w:rFonts w:ascii="Times New Roman" w:hAnsi="Times New Roman" w:cs="Times New Roman"/>
          <w:sz w:val="24"/>
          <w:szCs w:val="24"/>
        </w:rPr>
        <w:t xml:space="preserve">Эстетическому </w:t>
      </w:r>
      <w:r w:rsidR="00B90D78" w:rsidRPr="00342124">
        <w:rPr>
          <w:rFonts w:ascii="Times New Roman" w:hAnsi="Times New Roman" w:cs="Times New Roman"/>
          <w:sz w:val="24"/>
          <w:szCs w:val="24"/>
        </w:rPr>
        <w:t>регламенту оборудования</w:t>
      </w:r>
      <w:r w:rsidRPr="00342124">
        <w:rPr>
          <w:rFonts w:ascii="Times New Roman" w:hAnsi="Times New Roman" w:cs="Times New Roman"/>
          <w:sz w:val="24"/>
          <w:szCs w:val="24"/>
        </w:rPr>
        <w:t xml:space="preserve"> </w:t>
      </w:r>
      <w:r w:rsidR="007E54F5" w:rsidRPr="00342124">
        <w:rPr>
          <w:rFonts w:ascii="Times New Roman" w:hAnsi="Times New Roman" w:cs="Times New Roman"/>
          <w:sz w:val="24"/>
          <w:szCs w:val="24"/>
        </w:rPr>
        <w:t>после слова</w:t>
      </w:r>
      <w:r w:rsidR="007E54F5">
        <w:rPr>
          <w:rFonts w:ascii="Times New Roman" w:hAnsi="Times New Roman" w:cs="Times New Roman"/>
          <w:sz w:val="24"/>
          <w:szCs w:val="24"/>
        </w:rPr>
        <w:t xml:space="preserve"> «</w:t>
      </w:r>
      <w:r w:rsidR="007E54F5" w:rsidRPr="00F950EF">
        <w:rPr>
          <w:rFonts w:ascii="Times New Roman" w:hAnsi="Times New Roman" w:cs="Times New Roman"/>
          <w:sz w:val="24"/>
          <w:szCs w:val="24"/>
        </w:rPr>
        <w:t>контейнеров</w:t>
      </w:r>
      <w:r w:rsidR="007E54F5">
        <w:rPr>
          <w:rFonts w:ascii="Times New Roman" w:hAnsi="Times New Roman" w:cs="Times New Roman"/>
          <w:sz w:val="24"/>
          <w:szCs w:val="24"/>
        </w:rPr>
        <w:t>» дополнить словами «</w:t>
      </w:r>
      <w:r w:rsidR="007E54F5" w:rsidRPr="00F950EF">
        <w:rPr>
          <w:rFonts w:ascii="Times New Roman" w:hAnsi="Times New Roman" w:cs="Times New Roman"/>
          <w:sz w:val="24"/>
          <w:szCs w:val="24"/>
        </w:rPr>
        <w:t>заглубленного типа</w:t>
      </w:r>
      <w:r w:rsidR="007E54F5">
        <w:rPr>
          <w:rFonts w:ascii="Times New Roman" w:hAnsi="Times New Roman" w:cs="Times New Roman"/>
          <w:sz w:val="24"/>
          <w:szCs w:val="24"/>
        </w:rPr>
        <w:t>»</w:t>
      </w:r>
    </w:p>
    <w:p w14:paraId="4ED75C07" w14:textId="0546CE7A" w:rsidR="00ED1110" w:rsidRPr="00B62DE4" w:rsidRDefault="00C76B35" w:rsidP="00016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16221">
        <w:rPr>
          <w:rFonts w:ascii="Times New Roman" w:hAnsi="Times New Roman" w:cs="Times New Roman"/>
          <w:sz w:val="24"/>
          <w:szCs w:val="24"/>
        </w:rPr>
        <w:t xml:space="preserve"> </w:t>
      </w:r>
      <w:r w:rsidR="009A230B" w:rsidRPr="00B62DE4">
        <w:rPr>
          <w:rFonts w:ascii="Times New Roman" w:hAnsi="Times New Roman" w:cs="Times New Roman"/>
          <w:sz w:val="24"/>
          <w:szCs w:val="24"/>
        </w:rPr>
        <w:t>Контроль за вып</w:t>
      </w:r>
      <w:r w:rsidR="004E5647" w:rsidRPr="00B62DE4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B62DE4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 w:rsidRPr="00B62DE4">
        <w:rPr>
          <w:rFonts w:ascii="Times New Roman" w:hAnsi="Times New Roman" w:cs="Times New Roman"/>
          <w:sz w:val="24"/>
          <w:szCs w:val="24"/>
        </w:rPr>
        <w:br/>
      </w:r>
      <w:r w:rsidR="009A230B" w:rsidRPr="00B62DE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 w:rsidRPr="00B62DE4">
        <w:rPr>
          <w:rFonts w:ascii="Times New Roman" w:hAnsi="Times New Roman" w:cs="Times New Roman"/>
          <w:sz w:val="24"/>
          <w:szCs w:val="24"/>
        </w:rPr>
        <w:t xml:space="preserve"> </w:t>
      </w:r>
      <w:r w:rsidR="00E04CAC" w:rsidRPr="00B62DE4">
        <w:rPr>
          <w:rFonts w:ascii="Times New Roman" w:hAnsi="Times New Roman" w:cs="Times New Roman"/>
          <w:sz w:val="24"/>
          <w:szCs w:val="24"/>
        </w:rPr>
        <w:t>– руководителя Администрации Губернатора Санкт-Петербурга Пикалёва В.И.</w:t>
      </w:r>
    </w:p>
    <w:p w14:paraId="4F281A58" w14:textId="4989DD1F" w:rsidR="00D60F5E" w:rsidRDefault="00D60F5E" w:rsidP="0074691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03077" w14:textId="3E88448C" w:rsidR="002B2BA1" w:rsidRDefault="002B2BA1" w:rsidP="000C774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B2BA1" w14:paraId="371991F3" w14:textId="77777777" w:rsidTr="00907599">
        <w:tc>
          <w:tcPr>
            <w:tcW w:w="4672" w:type="dxa"/>
          </w:tcPr>
          <w:p w14:paraId="1055C7EB" w14:textId="719212A2" w:rsidR="002B2BA1" w:rsidRPr="002916E2" w:rsidRDefault="00746917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2B2BA1" w:rsidRPr="00291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14:paraId="4BAC6203" w14:textId="45E332ED" w:rsidR="002B2BA1" w:rsidRDefault="002B2BA1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6E2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673" w:type="dxa"/>
            <w:vAlign w:val="bottom"/>
          </w:tcPr>
          <w:p w14:paraId="1A612C4C" w14:textId="77777777" w:rsidR="002B2BA1" w:rsidRDefault="002B2BA1" w:rsidP="00907599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535DBC" w14:textId="77777777" w:rsidR="002B2BA1" w:rsidRDefault="002B2BA1" w:rsidP="00907599">
            <w:pPr>
              <w:pStyle w:val="ConsPlusNormal"/>
              <w:ind w:right="-1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А.Д.Беглов</w:t>
            </w:r>
          </w:p>
          <w:p w14:paraId="6697E2D5" w14:textId="77777777" w:rsidR="001C3D42" w:rsidRDefault="001C3D42" w:rsidP="00907599">
            <w:pPr>
              <w:pStyle w:val="ConsPlusNormal"/>
              <w:ind w:right="-1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38F4F1" w14:textId="36AEAFB7" w:rsidR="001C3D42" w:rsidRDefault="001C3D42" w:rsidP="00907599">
            <w:pPr>
              <w:pStyle w:val="ConsPlusNormal"/>
              <w:ind w:right="-1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57A032" w14:textId="77777777" w:rsidR="00237587" w:rsidRDefault="008E6C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237587" w:rsidSect="006E1373">
          <w:headerReference w:type="default" r:id="rId12"/>
          <w:headerReference w:type="first" r:id="rId13"/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4A3BC2A" w14:textId="29E0C0F7" w:rsidR="008E6CE6" w:rsidRDefault="008E6C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FE9CB6" w14:textId="0C5C0947" w:rsidR="008E6CE6" w:rsidRDefault="008E6CE6" w:rsidP="008E6CE6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 w:rsidRPr="00BE6A8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A4593">
        <w:rPr>
          <w:rFonts w:ascii="Times New Roman" w:hAnsi="Times New Roman" w:cs="Times New Roman"/>
          <w:sz w:val="24"/>
          <w:szCs w:val="24"/>
        </w:rPr>
        <w:t>№ 1</w:t>
      </w:r>
    </w:p>
    <w:p w14:paraId="4CCE9C3A" w14:textId="77777777" w:rsidR="008E6CE6" w:rsidRDefault="008E6CE6" w:rsidP="008E6CE6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Санкт-Петербурга </w:t>
      </w:r>
    </w:p>
    <w:p w14:paraId="2D4C3A0F" w14:textId="77777777" w:rsidR="008E6CE6" w:rsidRDefault="008E6CE6" w:rsidP="008E6CE6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____________ № ____</w:t>
      </w:r>
    </w:p>
    <w:p w14:paraId="605C14E2" w14:textId="77777777" w:rsidR="008E6CE6" w:rsidRDefault="008E6CE6" w:rsidP="008E6CE6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</w:p>
    <w:p w14:paraId="7C207EAA" w14:textId="77777777" w:rsidR="008E6CE6" w:rsidRPr="00BE6A83" w:rsidRDefault="008E6CE6" w:rsidP="008E6CE6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                                                                                        </w:t>
      </w:r>
      <w:bookmarkStart w:id="17" w:name="_Hlk145797994"/>
      <w:r w:rsidRPr="00BE6A8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05A8376C" w14:textId="77777777" w:rsidR="008E6CE6" w:rsidRPr="00BE6A83" w:rsidRDefault="008E6CE6" w:rsidP="008E6CE6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 w:rsidRPr="00BE6A83">
        <w:rPr>
          <w:rFonts w:ascii="Times New Roman" w:hAnsi="Times New Roman" w:cs="Times New Roman"/>
          <w:sz w:val="24"/>
          <w:szCs w:val="24"/>
        </w:rPr>
        <w:t>к Эстетическому регламенту</w:t>
      </w:r>
    </w:p>
    <w:p w14:paraId="4CBA0DDA" w14:textId="77777777" w:rsidR="00AF3D58" w:rsidRDefault="008E6CE6" w:rsidP="008E6CE6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 w:rsidRPr="00BE6A83">
        <w:rPr>
          <w:rFonts w:ascii="Times New Roman" w:hAnsi="Times New Roman" w:cs="Times New Roman"/>
          <w:sz w:val="24"/>
          <w:szCs w:val="24"/>
        </w:rPr>
        <w:t xml:space="preserve">декоративных, технических, </w:t>
      </w:r>
    </w:p>
    <w:p w14:paraId="69591B5B" w14:textId="18B237AB" w:rsidR="008E6CE6" w:rsidRDefault="008E6CE6" w:rsidP="008E6CE6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 w:rsidRPr="00BE6A83">
        <w:rPr>
          <w:rFonts w:ascii="Times New Roman" w:hAnsi="Times New Roman" w:cs="Times New Roman"/>
          <w:sz w:val="24"/>
          <w:szCs w:val="24"/>
        </w:rPr>
        <w:t>конструктивных устройств</w:t>
      </w:r>
    </w:p>
    <w:p w14:paraId="5EE726E3" w14:textId="77777777" w:rsidR="00AF3D58" w:rsidRPr="00AF3D58" w:rsidRDefault="00AF3D58" w:rsidP="00AF3D58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4CBB7B1" w14:textId="77777777" w:rsidR="00AF3D58" w:rsidRPr="00AF3D58" w:rsidRDefault="00AF3D58" w:rsidP="00AF3D58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F3D58">
        <w:rPr>
          <w:rFonts w:ascii="Times New Roman" w:hAnsi="Times New Roman" w:cs="Times New Roman"/>
          <w:sz w:val="24"/>
          <w:szCs w:val="24"/>
        </w:rPr>
        <w:t>ТИПОВЫЕ ВНЕШНИЕ ВИДЫ</w:t>
      </w:r>
    </w:p>
    <w:p w14:paraId="7652EA59" w14:textId="5079D526" w:rsidR="00AF3D58" w:rsidRPr="00AF3D58" w:rsidRDefault="00AF3D58" w:rsidP="00AF3D58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2125">
        <w:rPr>
          <w:rFonts w:ascii="Times New Roman" w:hAnsi="Times New Roman" w:cs="Times New Roman"/>
          <w:sz w:val="24"/>
          <w:szCs w:val="24"/>
        </w:rPr>
        <w:t xml:space="preserve">ОГРАЖДЕНИЙ </w:t>
      </w:r>
      <w:r w:rsidR="008E1850" w:rsidRPr="009B2125">
        <w:rPr>
          <w:rFonts w:ascii="Times New Roman" w:hAnsi="Times New Roman" w:cs="Times New Roman"/>
          <w:sz w:val="24"/>
          <w:szCs w:val="24"/>
        </w:rPr>
        <w:t xml:space="preserve">МЕСТ (ПЛОЩАДОК) НАКОПЛЕНИЯ ТКО </w:t>
      </w:r>
      <w:r w:rsidR="008E1850" w:rsidRPr="009B2125">
        <w:rPr>
          <w:rFonts w:ascii="Times New Roman" w:hAnsi="Times New Roman" w:cs="Times New Roman"/>
          <w:sz w:val="24"/>
          <w:szCs w:val="24"/>
        </w:rPr>
        <w:br/>
      </w:r>
      <w:r w:rsidRPr="009B2125">
        <w:rPr>
          <w:rFonts w:ascii="Times New Roman" w:hAnsi="Times New Roman" w:cs="Times New Roman"/>
          <w:sz w:val="24"/>
          <w:szCs w:val="24"/>
        </w:rPr>
        <w:t>И УКРЫВНЫХ ОГРАЖДАЮЩИХ КОНСТРУКЦИЙ</w:t>
      </w:r>
    </w:p>
    <w:p w14:paraId="65F54B7F" w14:textId="77777777" w:rsidR="00AF3D58" w:rsidRPr="00AF3D58" w:rsidRDefault="00AF3D58" w:rsidP="00AF3D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F3D58">
        <w:rPr>
          <w:rFonts w:ascii="Times New Roman" w:hAnsi="Times New Roman" w:cs="Times New Roman"/>
          <w:sz w:val="24"/>
          <w:szCs w:val="24"/>
        </w:rPr>
        <w:t>МЕСТ (ПЛОЩАДОК) НАКОПЛЕНИЯ ТКО</w:t>
      </w:r>
    </w:p>
    <w:p w14:paraId="0E5E2806" w14:textId="77777777" w:rsidR="00AF3D58" w:rsidRPr="00AF3D58" w:rsidRDefault="00AF3D58" w:rsidP="00AF3D58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D321C56" w14:textId="2F615BB5" w:rsid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>Раздел 1</w:t>
      </w:r>
    </w:p>
    <w:p w14:paraId="784AAE17" w14:textId="77777777" w:rsidR="00903725" w:rsidRPr="00AF3D58" w:rsidRDefault="00903725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14:paraId="1675E4E3" w14:textId="46AF570E" w:rsid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18" w:name="_Hlk145104357"/>
      <w:r w:rsidRPr="00AF3D58">
        <w:rPr>
          <w:rFonts w:ascii="Times New Roman" w:hAnsi="Times New Roman"/>
          <w:iCs/>
          <w:sz w:val="24"/>
          <w:szCs w:val="24"/>
        </w:rPr>
        <w:t>Тип 1.</w:t>
      </w:r>
      <w:r w:rsidRPr="00AF3D58">
        <w:rPr>
          <w:rFonts w:ascii="Times New Roman" w:hAnsi="Times New Roman"/>
          <w:sz w:val="24"/>
          <w:szCs w:val="24"/>
        </w:rPr>
        <w:t xml:space="preserve"> </w:t>
      </w: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Pr="000152DA">
        <w:rPr>
          <w:rFonts w:ascii="Times New Roman" w:hAnsi="Times New Roman"/>
          <w:iCs/>
          <w:sz w:val="24"/>
          <w:szCs w:val="24"/>
        </w:rPr>
        <w:t xml:space="preserve">ограждения </w:t>
      </w:r>
      <w:r w:rsidR="00D6064C" w:rsidRPr="000152DA">
        <w:rPr>
          <w:rFonts w:ascii="Times New Roman" w:hAnsi="Times New Roman"/>
          <w:iCs/>
          <w:sz w:val="24"/>
          <w:szCs w:val="24"/>
        </w:rPr>
        <w:t>мест</w:t>
      </w:r>
      <w:r w:rsidR="000152DA" w:rsidRPr="000152DA">
        <w:rPr>
          <w:rFonts w:ascii="Times New Roman" w:hAnsi="Times New Roman"/>
          <w:iCs/>
          <w:sz w:val="24"/>
          <w:szCs w:val="24"/>
        </w:rPr>
        <w:t>а</w:t>
      </w:r>
      <w:r w:rsidR="00D6064C" w:rsidRPr="000152DA">
        <w:rPr>
          <w:rFonts w:ascii="Times New Roman" w:hAnsi="Times New Roman"/>
          <w:iCs/>
          <w:sz w:val="24"/>
          <w:szCs w:val="24"/>
        </w:rPr>
        <w:t xml:space="preserve"> (площад</w:t>
      </w:r>
      <w:r w:rsidR="000152DA" w:rsidRPr="000152DA">
        <w:rPr>
          <w:rFonts w:ascii="Times New Roman" w:hAnsi="Times New Roman"/>
          <w:iCs/>
          <w:sz w:val="24"/>
          <w:szCs w:val="24"/>
        </w:rPr>
        <w:t>ки</w:t>
      </w:r>
      <w:r w:rsidR="00D6064C" w:rsidRPr="000152DA">
        <w:rPr>
          <w:rFonts w:ascii="Times New Roman" w:hAnsi="Times New Roman"/>
          <w:iCs/>
          <w:sz w:val="24"/>
          <w:szCs w:val="24"/>
        </w:rPr>
        <w:t xml:space="preserve">) накопления ТКО </w:t>
      </w:r>
      <w:r w:rsidRPr="000152DA">
        <w:rPr>
          <w:rFonts w:ascii="Times New Roman" w:hAnsi="Times New Roman"/>
          <w:iCs/>
          <w:sz w:val="24"/>
          <w:szCs w:val="24"/>
        </w:rPr>
        <w:t xml:space="preserve">и укрывной ограждающей конструкции места (площадки) </w:t>
      </w:r>
      <w:r w:rsidRPr="000152DA">
        <w:rPr>
          <w:rFonts w:ascii="Times New Roman" w:hAnsi="Times New Roman"/>
          <w:sz w:val="24"/>
          <w:szCs w:val="24"/>
        </w:rPr>
        <w:t>накопления ТКО для</w:t>
      </w:r>
      <w:r w:rsidRPr="00AF3D58">
        <w:rPr>
          <w:rFonts w:ascii="Times New Roman" w:hAnsi="Times New Roman"/>
          <w:sz w:val="24"/>
          <w:szCs w:val="24"/>
        </w:rPr>
        <w:t xml:space="preserve"> размещения двух мусоросборников объемом 1,1 куб.м</w:t>
      </w:r>
    </w:p>
    <w:p w14:paraId="7881EFDE" w14:textId="77777777" w:rsidR="00CE41F5" w:rsidRDefault="00CE41F5" w:rsidP="00AF3D5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DAA38B" w14:textId="073AA5DF" w:rsidR="00AF3D58" w:rsidRPr="00AF3D58" w:rsidRDefault="003D649A" w:rsidP="00AF3D5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</w:rPr>
      </w:pPr>
      <w:r>
        <w:rPr>
          <w:noProof/>
          <w:lang w:eastAsia="ru-RU"/>
        </w:rPr>
        <w:lastRenderedPageBreak/>
        <w:drawing>
          <wp:inline distT="0" distB="0" distL="0" distR="0" wp14:anchorId="6FFA20CB" wp14:editId="52CD05D0">
            <wp:extent cx="5939790" cy="3868036"/>
            <wp:effectExtent l="0" t="0" r="3810" b="0"/>
            <wp:docPr id="8" name="Рисунок 1" descr="X:\-=ALLShare=-\Мусорки\Рабоч\PDF\PDF_19.09\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-=ALLShare=-\Мусорки\Рабоч\PDF\PDF_19.09\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6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8"/>
    <w:p w14:paraId="35C0E57C" w14:textId="62F66A7E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Цветовое решение:</w:t>
      </w:r>
    </w:p>
    <w:p w14:paraId="4430A5A8" w14:textId="694A2780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1. Цвет ограждения (дверей) - RAL 7010.</w:t>
      </w:r>
    </w:p>
    <w:p w14:paraId="194FEF2E" w14:textId="3CD8E0C8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2. Цвет ограждения (корпуса) - RAL 9006.</w:t>
      </w:r>
    </w:p>
    <w:p w14:paraId="2A9786B0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Материал:</w:t>
      </w:r>
    </w:p>
    <w:p w14:paraId="1216D2A6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1. Материал ограждения (дверей) - оцинкованный металл.</w:t>
      </w:r>
    </w:p>
    <w:p w14:paraId="43DC0BFE" w14:textId="77777777" w:rsidR="00CA70F1" w:rsidRDefault="00AF3D58" w:rsidP="00E8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2. Материал ограждения (люка) - нержавеющая сталь.</w:t>
      </w:r>
    </w:p>
    <w:p w14:paraId="6ACF579F" w14:textId="0B1BC833" w:rsidR="00903725" w:rsidRDefault="00903725" w:rsidP="00E8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14:paraId="50A7E14E" w14:textId="336314F0" w:rsid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lastRenderedPageBreak/>
        <w:t>Тип 2.</w:t>
      </w:r>
      <w:r w:rsidRPr="00AF3D58">
        <w:rPr>
          <w:rFonts w:ascii="Times New Roman" w:hAnsi="Times New Roman"/>
          <w:sz w:val="24"/>
          <w:szCs w:val="24"/>
        </w:rPr>
        <w:t xml:space="preserve"> </w:t>
      </w: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Pr="000152DA">
        <w:rPr>
          <w:rFonts w:ascii="Times New Roman" w:hAnsi="Times New Roman"/>
          <w:iCs/>
          <w:sz w:val="24"/>
          <w:szCs w:val="24"/>
        </w:rPr>
        <w:t>ограждения</w:t>
      </w:r>
      <w:r w:rsidR="00D6064C" w:rsidRPr="000152DA">
        <w:rPr>
          <w:rFonts w:ascii="Times New Roman" w:hAnsi="Times New Roman" w:cs="Times New Roman"/>
          <w:sz w:val="24"/>
          <w:szCs w:val="24"/>
        </w:rPr>
        <w:t xml:space="preserve">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>накопления ТКО</w:t>
      </w:r>
      <w:r w:rsidRPr="000152DA">
        <w:rPr>
          <w:rFonts w:ascii="Times New Roman" w:hAnsi="Times New Roman"/>
          <w:iCs/>
          <w:sz w:val="24"/>
          <w:szCs w:val="24"/>
        </w:rPr>
        <w:t xml:space="preserve"> и укрывной ограждающей конструкции места (площадки) накопления ТКО для размещения</w:t>
      </w:r>
      <w:r w:rsidRPr="00AF3D58">
        <w:rPr>
          <w:rFonts w:ascii="Times New Roman" w:hAnsi="Times New Roman"/>
          <w:iCs/>
          <w:sz w:val="24"/>
          <w:szCs w:val="24"/>
        </w:rPr>
        <w:t xml:space="preserve"> одного </w:t>
      </w:r>
      <w:r w:rsidRPr="00AF3D58">
        <w:rPr>
          <w:rFonts w:ascii="Times New Roman" w:hAnsi="Times New Roman"/>
          <w:sz w:val="24"/>
          <w:szCs w:val="24"/>
        </w:rPr>
        <w:t>мусоросборник</w:t>
      </w:r>
      <w:r>
        <w:rPr>
          <w:rFonts w:ascii="Times New Roman" w:hAnsi="Times New Roman"/>
          <w:sz w:val="24"/>
          <w:szCs w:val="24"/>
        </w:rPr>
        <w:t>а</w:t>
      </w:r>
      <w:r w:rsidRPr="00AF3D58">
        <w:rPr>
          <w:rFonts w:ascii="Times New Roman" w:hAnsi="Times New Roman"/>
          <w:iCs/>
          <w:sz w:val="24"/>
          <w:szCs w:val="24"/>
        </w:rPr>
        <w:t xml:space="preserve"> объемом 1,1 куб.м</w:t>
      </w:r>
    </w:p>
    <w:p w14:paraId="18744A6B" w14:textId="77777777" w:rsidR="00903725" w:rsidRPr="00AF3D58" w:rsidRDefault="00903725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14:paraId="537B5B1B" w14:textId="62FC773E" w:rsidR="00AF3D58" w:rsidRPr="00AF3D58" w:rsidRDefault="003D649A" w:rsidP="00AF3D58">
      <w:pPr>
        <w:pStyle w:val="af6"/>
        <w:spacing w:before="0" w:beforeAutospacing="0" w:after="0" w:afterAutospacing="0" w:line="180" w:lineRule="atLeast"/>
        <w:jc w:val="center"/>
        <w:rPr>
          <w:b/>
          <w:bCs/>
          <w:iCs/>
          <w:sz w:val="22"/>
          <w:szCs w:val="22"/>
        </w:rPr>
      </w:pPr>
      <w:r>
        <w:rPr>
          <w:noProof/>
        </w:rPr>
        <w:drawing>
          <wp:inline distT="0" distB="0" distL="0" distR="0" wp14:anchorId="0A776177" wp14:editId="114CDB7C">
            <wp:extent cx="5939790" cy="3861398"/>
            <wp:effectExtent l="0" t="0" r="3810" b="6350"/>
            <wp:docPr id="1" name="Рисунок 1" descr="X:\-=ALLShare=-\Мусорки\Рабоч\PDF\PDF_19.0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-=ALLShare=-\Мусорки\Рабоч\PDF\PDF_19.09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6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533E0E" w14:textId="77777777" w:rsidR="00903725" w:rsidRDefault="00903725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3E62F89F" w14:textId="2C11F791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Цветовое решение:</w:t>
      </w:r>
    </w:p>
    <w:p w14:paraId="75E8AF1F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1. Цвет ограждения (дверей) - RAL 7010.</w:t>
      </w:r>
    </w:p>
    <w:p w14:paraId="7A931D69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2. Цвет ограждения (корпуса) - RAL 9006.</w:t>
      </w:r>
    </w:p>
    <w:p w14:paraId="78DC4DBC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Материал:</w:t>
      </w:r>
    </w:p>
    <w:p w14:paraId="369F2A98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1. Материал ограждения (дверей) - оцинкованный металл.</w:t>
      </w:r>
    </w:p>
    <w:p w14:paraId="1331E875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2. Материал ограждения (люка) - нержавеющая сталь.</w:t>
      </w:r>
    </w:p>
    <w:p w14:paraId="76F495C5" w14:textId="77777777" w:rsidR="00903725" w:rsidRDefault="00903725" w:rsidP="00A86E06">
      <w:pPr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14:paraId="73A0AEC7" w14:textId="56A76EC5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lastRenderedPageBreak/>
        <w:t>Тип 3.</w:t>
      </w:r>
      <w:r w:rsidRPr="00AF3D58">
        <w:rPr>
          <w:rFonts w:ascii="Times New Roman" w:hAnsi="Times New Roman"/>
          <w:sz w:val="24"/>
          <w:szCs w:val="24"/>
        </w:rPr>
        <w:t xml:space="preserve"> </w:t>
      </w: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Pr="000152DA">
        <w:rPr>
          <w:rFonts w:ascii="Times New Roman" w:hAnsi="Times New Roman"/>
          <w:iCs/>
          <w:sz w:val="24"/>
          <w:szCs w:val="24"/>
        </w:rPr>
        <w:t xml:space="preserve">ограждения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 xml:space="preserve">накопления ТКО </w:t>
      </w:r>
      <w:r w:rsidRPr="000152DA">
        <w:rPr>
          <w:rFonts w:ascii="Times New Roman" w:hAnsi="Times New Roman"/>
          <w:iCs/>
          <w:sz w:val="24"/>
          <w:szCs w:val="24"/>
        </w:rPr>
        <w:t>и укрывной ограждающей конструкции места (площадки) накопления ТКО для</w:t>
      </w:r>
      <w:r w:rsidRPr="00AF3D58">
        <w:rPr>
          <w:rFonts w:ascii="Times New Roman" w:hAnsi="Times New Roman"/>
          <w:iCs/>
          <w:sz w:val="24"/>
          <w:szCs w:val="24"/>
        </w:rPr>
        <w:t xml:space="preserve"> размещения двух </w:t>
      </w:r>
      <w:r>
        <w:rPr>
          <w:rFonts w:ascii="Times New Roman" w:hAnsi="Times New Roman"/>
          <w:iCs/>
          <w:sz w:val="24"/>
          <w:szCs w:val="24"/>
        </w:rPr>
        <w:t>м</w:t>
      </w:r>
      <w:r w:rsidRPr="00AF3D58">
        <w:rPr>
          <w:rFonts w:ascii="Times New Roman" w:hAnsi="Times New Roman"/>
          <w:iCs/>
          <w:sz w:val="24"/>
          <w:szCs w:val="24"/>
        </w:rPr>
        <w:t xml:space="preserve">усоросборников объемом </w:t>
      </w:r>
      <w:r w:rsidR="0020623A">
        <w:rPr>
          <w:rFonts w:ascii="Times New Roman" w:hAnsi="Times New Roman"/>
          <w:sz w:val="24"/>
          <w:szCs w:val="24"/>
        </w:rPr>
        <w:t>не более</w:t>
      </w:r>
      <w:r w:rsidR="0020623A" w:rsidRPr="00AF3D58">
        <w:rPr>
          <w:rFonts w:ascii="Times New Roman" w:hAnsi="Times New Roman"/>
          <w:sz w:val="24"/>
          <w:szCs w:val="24"/>
        </w:rPr>
        <w:t xml:space="preserve"> 0,75 куб.м</w:t>
      </w:r>
      <w:r w:rsidR="0020623A" w:rsidRPr="00AF3D58">
        <w:rPr>
          <w:rFonts w:ascii="Times New Roman" w:hAnsi="Times New Roman"/>
          <w:iCs/>
          <w:sz w:val="24"/>
          <w:szCs w:val="24"/>
        </w:rPr>
        <w:t xml:space="preserve"> </w:t>
      </w:r>
    </w:p>
    <w:p w14:paraId="765DF190" w14:textId="77777777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</w:rPr>
      </w:pPr>
    </w:p>
    <w:p w14:paraId="0D092976" w14:textId="6DBF97C0" w:rsidR="00AF3D58" w:rsidRPr="00AF3D58" w:rsidRDefault="003D649A" w:rsidP="00AF3D58">
      <w:pPr>
        <w:spacing w:after="0" w:line="240" w:lineRule="auto"/>
        <w:contextualSpacing/>
        <w:jc w:val="center"/>
        <w:rPr>
          <w:rFonts w:ascii="Times New Roman" w:hAnsi="Times New Roman"/>
          <w:iCs/>
        </w:rPr>
      </w:pPr>
      <w:r>
        <w:rPr>
          <w:noProof/>
          <w:lang w:eastAsia="ru-RU"/>
        </w:rPr>
        <w:drawing>
          <wp:inline distT="0" distB="0" distL="0" distR="0" wp14:anchorId="6A2D7FC2" wp14:editId="193C3347">
            <wp:extent cx="5939790" cy="3872364"/>
            <wp:effectExtent l="0" t="0" r="3810" b="0"/>
            <wp:docPr id="9" name="Рисунок 9" descr="X:\-=ALLShare=-\Мусорки\Рабоч\PDF\PDF_19.0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-=ALLShare=-\Мусорки\Рабоч\PDF\PDF_19.09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7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B85141" w14:textId="77777777" w:rsidR="00903725" w:rsidRDefault="00903725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338848FE" w14:textId="60077FA2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Цветовое решение:</w:t>
      </w:r>
    </w:p>
    <w:p w14:paraId="0E6509CC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1. Цвет ограждения (дверей) - RAL 7010.</w:t>
      </w:r>
    </w:p>
    <w:p w14:paraId="5535A290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2. Цвет ограждения (корпуса) - RAL 9006.</w:t>
      </w:r>
    </w:p>
    <w:p w14:paraId="05AA44C9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Материал:</w:t>
      </w:r>
    </w:p>
    <w:p w14:paraId="701D77A8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1. Материал ограждения (дверей) - оцинкованный металл.</w:t>
      </w:r>
    </w:p>
    <w:p w14:paraId="3584616B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2. Материал ограждения (люка) - нержавеющая сталь.</w:t>
      </w:r>
    </w:p>
    <w:p w14:paraId="329A033D" w14:textId="77777777" w:rsidR="00AF3D58" w:rsidRPr="00AF3D58" w:rsidRDefault="00AF3D58" w:rsidP="00AF3D58">
      <w:pPr>
        <w:rPr>
          <w:rFonts w:ascii="Times New Roman" w:hAnsi="Times New Roman"/>
          <w:b/>
          <w:bCs/>
          <w:iCs/>
        </w:rPr>
      </w:pPr>
    </w:p>
    <w:p w14:paraId="597B0BEE" w14:textId="10A7C020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br w:type="page"/>
      </w:r>
      <w:r w:rsidRPr="00AF3D58">
        <w:rPr>
          <w:rFonts w:ascii="Times New Roman" w:hAnsi="Times New Roman"/>
          <w:iCs/>
          <w:sz w:val="24"/>
          <w:szCs w:val="24"/>
        </w:rPr>
        <w:lastRenderedPageBreak/>
        <w:t xml:space="preserve">Раздел </w:t>
      </w:r>
      <w:r w:rsidR="00903725">
        <w:rPr>
          <w:rFonts w:ascii="Times New Roman" w:hAnsi="Times New Roman"/>
          <w:iCs/>
          <w:sz w:val="24"/>
          <w:szCs w:val="24"/>
        </w:rPr>
        <w:t>2</w:t>
      </w:r>
    </w:p>
    <w:p w14:paraId="6085A252" w14:textId="05B115D3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Pr="000152DA">
        <w:rPr>
          <w:rFonts w:ascii="Times New Roman" w:hAnsi="Times New Roman"/>
          <w:iCs/>
          <w:sz w:val="24"/>
          <w:szCs w:val="24"/>
        </w:rPr>
        <w:t xml:space="preserve">ограждения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 xml:space="preserve">накопления ТКО </w:t>
      </w:r>
      <w:r w:rsidRPr="000152DA">
        <w:rPr>
          <w:rFonts w:ascii="Times New Roman" w:hAnsi="Times New Roman"/>
          <w:iCs/>
          <w:sz w:val="24"/>
          <w:szCs w:val="24"/>
        </w:rPr>
        <w:t>и</w:t>
      </w:r>
      <w:r w:rsidRPr="00AF3D58">
        <w:rPr>
          <w:rFonts w:ascii="Times New Roman" w:hAnsi="Times New Roman"/>
          <w:iCs/>
          <w:sz w:val="24"/>
          <w:szCs w:val="24"/>
        </w:rPr>
        <w:t xml:space="preserve"> укрывной ограждающей конструкции места (площадки) накопления </w:t>
      </w:r>
      <w:r w:rsidRPr="00AF3D58">
        <w:rPr>
          <w:rFonts w:ascii="Times New Roman" w:hAnsi="Times New Roman"/>
          <w:sz w:val="24"/>
          <w:szCs w:val="24"/>
        </w:rPr>
        <w:t xml:space="preserve">ТКО для размещения двух мусоросборников объемом </w:t>
      </w:r>
      <w:r w:rsidR="0020623A">
        <w:rPr>
          <w:rFonts w:ascii="Times New Roman" w:hAnsi="Times New Roman"/>
          <w:sz w:val="24"/>
          <w:szCs w:val="24"/>
        </w:rPr>
        <w:t>не более</w:t>
      </w:r>
      <w:r w:rsidRPr="00AF3D58">
        <w:rPr>
          <w:rFonts w:ascii="Times New Roman" w:hAnsi="Times New Roman"/>
          <w:sz w:val="24"/>
          <w:szCs w:val="24"/>
        </w:rPr>
        <w:t xml:space="preserve"> 0,75 куб.м</w:t>
      </w:r>
    </w:p>
    <w:p w14:paraId="01B0FD1C" w14:textId="77777777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</w:rPr>
      </w:pPr>
    </w:p>
    <w:p w14:paraId="7DEABC10" w14:textId="7616C6F8" w:rsidR="00AF3D58" w:rsidRDefault="003D649A" w:rsidP="00AF3D58">
      <w:pPr>
        <w:spacing w:after="0" w:line="240" w:lineRule="auto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2DC07E3" wp14:editId="652306DA">
            <wp:extent cx="5939790" cy="3878495"/>
            <wp:effectExtent l="0" t="0" r="3810" b="8255"/>
            <wp:docPr id="4" name="Рисунок 4" descr="X:\-=ALLShare=-\Мусорки\Рабоч\PDF\PDF_19.0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-=ALLShare=-\Мусорки\Рабоч\PDF\PDF_19.09\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7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7553D" w14:textId="77777777" w:rsidR="00E35054" w:rsidRPr="00AF3D58" w:rsidRDefault="00E35054" w:rsidP="00AF3D58">
      <w:pPr>
        <w:spacing w:after="0" w:line="240" w:lineRule="auto"/>
        <w:contextualSpacing/>
        <w:jc w:val="center"/>
        <w:rPr>
          <w:rFonts w:ascii="Times New Roman" w:hAnsi="Times New Roman"/>
          <w:iCs/>
        </w:rPr>
      </w:pPr>
    </w:p>
    <w:p w14:paraId="313DA80E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Цветовое решение:</w:t>
      </w:r>
    </w:p>
    <w:p w14:paraId="2564DD68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1. Цвет ограждения (дверей) - RAL 7010.</w:t>
      </w:r>
    </w:p>
    <w:p w14:paraId="298E9ABA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2. Цвет ограждения (корпуса) - RAL 9006.</w:t>
      </w:r>
    </w:p>
    <w:p w14:paraId="5ED29108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Материал:</w:t>
      </w:r>
    </w:p>
    <w:p w14:paraId="4F12DA57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1. Материал ограждения (дверей) - оцинкованный металл.</w:t>
      </w:r>
    </w:p>
    <w:p w14:paraId="214F0DCE" w14:textId="77777777" w:rsidR="00AF3D58" w:rsidRPr="00AF3D58" w:rsidRDefault="00AF3D58" w:rsidP="00AF3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F3D58">
        <w:rPr>
          <w:rFonts w:ascii="Times New Roman" w:hAnsi="Times New Roman"/>
        </w:rPr>
        <w:t>2. Материал ограждения (люка) - нержавеющая сталь.</w:t>
      </w:r>
    </w:p>
    <w:p w14:paraId="01F214D3" w14:textId="77777777" w:rsidR="009718BD" w:rsidRDefault="009718BD" w:rsidP="00A86E06">
      <w:pPr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14:paraId="16B2BF01" w14:textId="6ED87AF6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lastRenderedPageBreak/>
        <w:t xml:space="preserve">Раздел </w:t>
      </w:r>
      <w:r w:rsidR="00903725">
        <w:rPr>
          <w:rFonts w:ascii="Times New Roman" w:hAnsi="Times New Roman"/>
          <w:iCs/>
          <w:sz w:val="24"/>
          <w:szCs w:val="24"/>
        </w:rPr>
        <w:t>3</w:t>
      </w:r>
    </w:p>
    <w:p w14:paraId="62564920" w14:textId="0AE98335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Pr="000152DA">
        <w:rPr>
          <w:rFonts w:ascii="Times New Roman" w:hAnsi="Times New Roman"/>
          <w:iCs/>
          <w:sz w:val="24"/>
          <w:szCs w:val="24"/>
        </w:rPr>
        <w:t xml:space="preserve">ограждения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 xml:space="preserve">накопления ТКО </w:t>
      </w:r>
      <w:r w:rsidRPr="000152DA">
        <w:rPr>
          <w:rFonts w:ascii="Times New Roman" w:hAnsi="Times New Roman"/>
          <w:iCs/>
          <w:sz w:val="24"/>
          <w:szCs w:val="24"/>
        </w:rPr>
        <w:t>и укрывной ограждающей конструкции места (площадки) накопления ТКО для размещения</w:t>
      </w:r>
      <w:r w:rsidRPr="00AF3D58">
        <w:rPr>
          <w:rFonts w:ascii="Times New Roman" w:hAnsi="Times New Roman"/>
          <w:iCs/>
          <w:sz w:val="24"/>
          <w:szCs w:val="24"/>
        </w:rPr>
        <w:t xml:space="preserve"> одного мусоросборника объемом не более 1,1 куб.м</w:t>
      </w:r>
    </w:p>
    <w:p w14:paraId="23404092" w14:textId="77777777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16"/>
        </w:rPr>
      </w:pPr>
    </w:p>
    <w:p w14:paraId="72F9E2C0" w14:textId="18DFE9DB" w:rsidR="00AF3D58" w:rsidRDefault="003D649A" w:rsidP="00AF3D58">
      <w:pPr>
        <w:pStyle w:val="ConsPlusNormal"/>
        <w:jc w:val="center"/>
        <w:rPr>
          <w:noProof/>
        </w:rPr>
      </w:pPr>
      <w:r>
        <w:rPr>
          <w:noProof/>
        </w:rPr>
        <w:drawing>
          <wp:inline distT="0" distB="0" distL="0" distR="0" wp14:anchorId="611B3AE4" wp14:editId="1A65F57F">
            <wp:extent cx="4998992" cy="4982620"/>
            <wp:effectExtent l="0" t="0" r="0" b="8890"/>
            <wp:docPr id="19" name="Рисунок 9" descr="X:\-=ALLShare=-\Мусорки\Рабоч\PDF\PDF_19.09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X:\-=ALLShare=-\Мусорки\Рабоч\PDF\PDF_19.09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19728" r="15189"/>
                    <a:stretch/>
                  </pic:blipFill>
                  <pic:spPr bwMode="auto">
                    <a:xfrm>
                      <a:off x="0" y="0"/>
                      <a:ext cx="5018145" cy="500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E5932" w14:textId="77777777" w:rsidR="0018212C" w:rsidRPr="00AF3D58" w:rsidRDefault="0018212C" w:rsidP="00AF3D58">
      <w:pPr>
        <w:pStyle w:val="ConsPlusNormal"/>
        <w:jc w:val="center"/>
      </w:pPr>
    </w:p>
    <w:p w14:paraId="777CC50D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>Цветовое решение:</w:t>
      </w:r>
    </w:p>
    <w:p w14:paraId="08A073BF" w14:textId="458402DF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</w:rPr>
        <w:t xml:space="preserve">1. Цвет </w:t>
      </w:r>
      <w:r w:rsidRPr="00AF3D58">
        <w:rPr>
          <w:rFonts w:ascii="Times New Roman" w:hAnsi="Times New Roman" w:cs="Times New Roman"/>
          <w:szCs w:val="24"/>
        </w:rPr>
        <w:t xml:space="preserve">ограждения: ламелей - RAL 1001; несущей конструкции - RAL 7010. </w:t>
      </w:r>
    </w:p>
    <w:p w14:paraId="0E8508C8" w14:textId="4D2C938F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2. Цвет укрывной ограждающей конструкции - RAL 7010.</w:t>
      </w:r>
    </w:p>
    <w:p w14:paraId="20AEA272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lastRenderedPageBreak/>
        <w:t>Материал:</w:t>
      </w:r>
    </w:p>
    <w:p w14:paraId="669AB552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 xml:space="preserve">1. Материал ограждения - металл или полимерпесчанная ламель; несущей конструкции - металл. </w:t>
      </w:r>
    </w:p>
    <w:p w14:paraId="59B34EF6" w14:textId="77777777" w:rsidR="00A86E06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2. Материал укрывной ограждающей конструкции - металл.</w:t>
      </w:r>
    </w:p>
    <w:p w14:paraId="582AF6AF" w14:textId="0945E6C8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  <w:szCs w:val="22"/>
        </w:rPr>
        <w:br w:type="page"/>
      </w:r>
    </w:p>
    <w:p w14:paraId="034686FF" w14:textId="130B0C27" w:rsidR="00AF3D58" w:rsidRPr="00AF3D58" w:rsidRDefault="00903725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Раздел 4</w:t>
      </w:r>
    </w:p>
    <w:p w14:paraId="43B59BEF" w14:textId="3717BAB5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ограждения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 xml:space="preserve">накопления ТКО </w:t>
      </w:r>
      <w:r w:rsidRPr="00AF3D58">
        <w:rPr>
          <w:rFonts w:ascii="Times New Roman" w:hAnsi="Times New Roman"/>
          <w:iCs/>
          <w:sz w:val="24"/>
          <w:szCs w:val="24"/>
        </w:rPr>
        <w:t>и укрывной ограждающей конструкции места (площадки) накопления ТКО для размещения двух мусоросборников объемом не более 1,1 куб.м</w:t>
      </w:r>
    </w:p>
    <w:p w14:paraId="292BFB9E" w14:textId="77777777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14:paraId="17609413" w14:textId="73145624" w:rsidR="00AF3D58" w:rsidRPr="0018212C" w:rsidRDefault="003D649A" w:rsidP="0018212C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399FD5" wp14:editId="5F170660">
            <wp:extent cx="6032380" cy="5034000"/>
            <wp:effectExtent l="0" t="0" r="6985" b="0"/>
            <wp:docPr id="18" name="Рисунок 8" descr="X:\-=ALLShare=-\Мусорки\Рабоч\PDF\PDF_19.09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:\-=ALLShare=-\Мусорки\Рабоч\PDF\PDF_19.09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l="13596" r="9419"/>
                    <a:stretch/>
                  </pic:blipFill>
                  <pic:spPr bwMode="auto">
                    <a:xfrm>
                      <a:off x="0" y="0"/>
                      <a:ext cx="6043442" cy="504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EE66F" w14:textId="77777777" w:rsidR="0018212C" w:rsidRPr="0018212C" w:rsidRDefault="0018212C" w:rsidP="0018212C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14:paraId="6F1D4ECD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>Цветовое решение:</w:t>
      </w:r>
    </w:p>
    <w:p w14:paraId="52650DA0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</w:rPr>
        <w:t xml:space="preserve">1. Цвет </w:t>
      </w:r>
      <w:r w:rsidRPr="00AF3D58">
        <w:rPr>
          <w:rFonts w:ascii="Times New Roman" w:hAnsi="Times New Roman" w:cs="Times New Roman"/>
          <w:szCs w:val="24"/>
        </w:rPr>
        <w:t xml:space="preserve">ограждения: ламелей - RAL 1001; несущей конструкции - RAL 7010. </w:t>
      </w:r>
    </w:p>
    <w:p w14:paraId="09C89669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lastRenderedPageBreak/>
        <w:t>2. Цвет укрывной ограждающей конструкции - RAL 7010.</w:t>
      </w:r>
    </w:p>
    <w:p w14:paraId="6F3EE11B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Материал:</w:t>
      </w:r>
    </w:p>
    <w:p w14:paraId="5A4EB408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 xml:space="preserve">1. Материал ограждения - металл или полимерпесчанная ламель; несущей конструкции - металл. </w:t>
      </w:r>
    </w:p>
    <w:p w14:paraId="63E54F9C" w14:textId="77777777" w:rsidR="007543A0" w:rsidRDefault="00AF3D58" w:rsidP="00AF3D58">
      <w:pPr>
        <w:pStyle w:val="ConsPlusNormal"/>
        <w:jc w:val="center"/>
        <w:rPr>
          <w:rFonts w:ascii="Times New Roman" w:hAnsi="Times New Roman" w:cs="Times New Roman"/>
          <w:iCs/>
        </w:rPr>
      </w:pPr>
      <w:r w:rsidRPr="00AF3D58">
        <w:rPr>
          <w:rFonts w:ascii="Times New Roman" w:hAnsi="Times New Roman" w:cs="Times New Roman"/>
          <w:szCs w:val="24"/>
        </w:rPr>
        <w:t>2. Материал укрывной ограждающей конструкции - металл</w:t>
      </w:r>
      <w:r w:rsidRPr="00AF3D58">
        <w:rPr>
          <w:rFonts w:ascii="Times New Roman" w:hAnsi="Times New Roman" w:cs="Times New Roman"/>
          <w:iCs/>
        </w:rPr>
        <w:t>.</w:t>
      </w:r>
    </w:p>
    <w:p w14:paraId="185D6E0D" w14:textId="511669CA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F3D58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5353A5B7" w14:textId="44A16D5C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lastRenderedPageBreak/>
        <w:t xml:space="preserve">Раздел </w:t>
      </w:r>
      <w:r w:rsidR="00903725">
        <w:rPr>
          <w:rFonts w:ascii="Times New Roman" w:hAnsi="Times New Roman"/>
          <w:iCs/>
          <w:sz w:val="24"/>
          <w:szCs w:val="24"/>
        </w:rPr>
        <w:t>5</w:t>
      </w:r>
    </w:p>
    <w:p w14:paraId="4B0931C6" w14:textId="742D50E7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Pr="000152DA">
        <w:rPr>
          <w:rFonts w:ascii="Times New Roman" w:hAnsi="Times New Roman"/>
          <w:iCs/>
          <w:sz w:val="24"/>
          <w:szCs w:val="24"/>
        </w:rPr>
        <w:t>ограждения</w:t>
      </w:r>
      <w:r w:rsidR="00BC38E1" w:rsidRPr="000152DA">
        <w:rPr>
          <w:rFonts w:ascii="Times New Roman" w:hAnsi="Times New Roman" w:cs="Times New Roman"/>
          <w:sz w:val="24"/>
          <w:szCs w:val="24"/>
        </w:rPr>
        <w:t xml:space="preserve">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 xml:space="preserve">накопления ТКО </w:t>
      </w:r>
      <w:r w:rsidRPr="00AF3D58">
        <w:rPr>
          <w:rFonts w:ascii="Times New Roman" w:hAnsi="Times New Roman"/>
          <w:iCs/>
          <w:sz w:val="24"/>
          <w:szCs w:val="24"/>
        </w:rPr>
        <w:t>и укрывной ограждающей конструкции места (площадки) накопления ТКО с объединяющим модулем для размещения трех и более мусоросборников объемом не более 1,1 куб.м</w:t>
      </w:r>
    </w:p>
    <w:p w14:paraId="3AC76008" w14:textId="77777777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14:paraId="0DBBEA5A" w14:textId="6E084DA4" w:rsidR="00AF3D58" w:rsidRPr="0018212C" w:rsidRDefault="003D649A" w:rsidP="007543A0">
      <w:pPr>
        <w:spacing w:after="0" w:line="240" w:lineRule="auto"/>
        <w:contextualSpacing/>
        <w:rPr>
          <w:rFonts w:ascii="Times New Roman" w:hAnsi="Times New Roman"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9788E2" wp14:editId="55D7BD22">
            <wp:extent cx="6208593" cy="4397691"/>
            <wp:effectExtent l="0" t="0" r="1905" b="3175"/>
            <wp:docPr id="17" name="Рисунок 7" descr="X:\-=ALLShare=-\Мусорки\Рабоч\PDF\PDF_19.0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-=ALLShare=-\Мусорки\Рабоч\PDF\PDF_19.09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/>
                    <a:srcRect l="5198" r="3437"/>
                    <a:stretch/>
                  </pic:blipFill>
                  <pic:spPr bwMode="auto">
                    <a:xfrm>
                      <a:off x="0" y="0"/>
                      <a:ext cx="6231580" cy="441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32FFE" w14:textId="77777777" w:rsidR="00903725" w:rsidRPr="0018212C" w:rsidRDefault="00903725" w:rsidP="0018212C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14:paraId="7D1A3132" w14:textId="3159399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>Цветовое решение:</w:t>
      </w:r>
    </w:p>
    <w:p w14:paraId="70DE3556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</w:rPr>
        <w:t xml:space="preserve">1. Цвет </w:t>
      </w:r>
      <w:r w:rsidRPr="00AF3D58">
        <w:rPr>
          <w:rFonts w:ascii="Times New Roman" w:hAnsi="Times New Roman" w:cs="Times New Roman"/>
          <w:szCs w:val="24"/>
        </w:rPr>
        <w:t xml:space="preserve">ограждения: ламель - RAL 1001; несущая конструкция - RAL 7010. </w:t>
      </w:r>
    </w:p>
    <w:p w14:paraId="17B10CEB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2. Цвет укрывной ограждающей конструкции - RAL 7010.</w:t>
      </w:r>
    </w:p>
    <w:p w14:paraId="7E4963C4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Материал:</w:t>
      </w:r>
    </w:p>
    <w:p w14:paraId="60855295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 xml:space="preserve">1. Материал ограждения: металл или полимерпесчанная ламель; несущая конструкция - металл. </w:t>
      </w:r>
    </w:p>
    <w:p w14:paraId="75BE0C0C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iCs/>
        </w:rPr>
      </w:pPr>
      <w:r w:rsidRPr="00AF3D58">
        <w:rPr>
          <w:rFonts w:ascii="Times New Roman" w:hAnsi="Times New Roman" w:cs="Times New Roman"/>
          <w:szCs w:val="24"/>
        </w:rPr>
        <w:lastRenderedPageBreak/>
        <w:t>2. Материал укрывной ограждающей конструкции - металл.</w:t>
      </w:r>
      <w:r w:rsidRPr="00AF3D58">
        <w:rPr>
          <w:rFonts w:ascii="Times New Roman" w:hAnsi="Times New Roman" w:cs="Times New Roman"/>
          <w:iCs/>
        </w:rPr>
        <w:br w:type="page"/>
      </w:r>
    </w:p>
    <w:p w14:paraId="16E1141C" w14:textId="49929A81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lastRenderedPageBreak/>
        <w:t xml:space="preserve">Раздел </w:t>
      </w:r>
      <w:r w:rsidR="00903725">
        <w:rPr>
          <w:rFonts w:ascii="Times New Roman" w:hAnsi="Times New Roman"/>
          <w:iCs/>
          <w:sz w:val="24"/>
          <w:szCs w:val="24"/>
        </w:rPr>
        <w:t>6</w:t>
      </w:r>
    </w:p>
    <w:p w14:paraId="53CD3170" w14:textId="68FDC4A4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Pr="000152DA">
        <w:rPr>
          <w:rFonts w:ascii="Times New Roman" w:hAnsi="Times New Roman"/>
          <w:iCs/>
          <w:sz w:val="24"/>
          <w:szCs w:val="24"/>
        </w:rPr>
        <w:t>ограждения</w:t>
      </w:r>
      <w:r w:rsidR="00BC38E1" w:rsidRPr="000152DA">
        <w:rPr>
          <w:rFonts w:ascii="Times New Roman" w:hAnsi="Times New Roman" w:cs="Times New Roman"/>
          <w:sz w:val="24"/>
          <w:szCs w:val="24"/>
        </w:rPr>
        <w:t xml:space="preserve">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 xml:space="preserve">накопления ТКО </w:t>
      </w:r>
      <w:r w:rsidRPr="00AF3D58">
        <w:rPr>
          <w:rFonts w:ascii="Times New Roman" w:hAnsi="Times New Roman"/>
          <w:iCs/>
          <w:sz w:val="24"/>
          <w:szCs w:val="24"/>
        </w:rPr>
        <w:t xml:space="preserve">и укрывной ограждающей конструкции места (площадки) накопления ТКО для размещения мусоросборника(-ов) </w:t>
      </w:r>
      <w:r w:rsidR="0020623A" w:rsidRPr="00AF3D58">
        <w:rPr>
          <w:rFonts w:ascii="Times New Roman" w:hAnsi="Times New Roman"/>
          <w:iCs/>
          <w:sz w:val="24"/>
          <w:szCs w:val="24"/>
        </w:rPr>
        <w:t>объемом не более 1,1 куб.м</w:t>
      </w:r>
    </w:p>
    <w:p w14:paraId="01EE8988" w14:textId="77777777" w:rsidR="00AF3D58" w:rsidRPr="00AF3D58" w:rsidRDefault="00AF3D58" w:rsidP="00AF3D58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71ED2D7" w14:textId="6CB09BAB" w:rsidR="00AF3D58" w:rsidRPr="0018212C" w:rsidRDefault="003D649A" w:rsidP="0018212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drawing>
          <wp:inline distT="0" distB="0" distL="0" distR="0" wp14:anchorId="4E50EC2D" wp14:editId="2CBC63FA">
            <wp:extent cx="6273736" cy="4086858"/>
            <wp:effectExtent l="0" t="0" r="0" b="9525"/>
            <wp:docPr id="14" name="Рисунок 5" descr="X:\-=ALLShare=-\Мусорки\Рабоч\PDF\PDF_19.09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-=ALLShare=-\Мусорки\Рабоч\PDF\PDF_19.09\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058" cy="408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CD6D6" w14:textId="77777777" w:rsidR="0018212C" w:rsidRPr="0018212C" w:rsidRDefault="0018212C" w:rsidP="0018212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48B50EF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>Цветовое решение:</w:t>
      </w:r>
    </w:p>
    <w:p w14:paraId="5FACAE99" w14:textId="5F4087E9" w:rsidR="00AF3D58" w:rsidRPr="006A0FF7" w:rsidRDefault="00AF3D58" w:rsidP="00FB2629">
      <w:pPr>
        <w:pStyle w:val="ConsPlusNormal"/>
        <w:numPr>
          <w:ilvl w:val="0"/>
          <w:numId w:val="15"/>
        </w:numPr>
        <w:jc w:val="center"/>
        <w:rPr>
          <w:rFonts w:ascii="Times New Roman" w:hAnsi="Times New Roman" w:cs="Times New Roman"/>
          <w:szCs w:val="24"/>
        </w:rPr>
      </w:pPr>
      <w:r w:rsidRPr="006A0FF7">
        <w:rPr>
          <w:rFonts w:ascii="Times New Roman" w:hAnsi="Times New Roman" w:cs="Times New Roman"/>
        </w:rPr>
        <w:t xml:space="preserve">Цвет </w:t>
      </w:r>
      <w:r w:rsidRPr="006A0FF7">
        <w:rPr>
          <w:rFonts w:ascii="Times New Roman" w:hAnsi="Times New Roman" w:cs="Times New Roman"/>
          <w:szCs w:val="24"/>
        </w:rPr>
        <w:t xml:space="preserve">ограждения: ламелей - RAL 1001; несущей конструкции - RAL 7010. </w:t>
      </w:r>
    </w:p>
    <w:p w14:paraId="7EB3123F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2. Цвет укрывной ограждающей конструкции - RAL 7010.</w:t>
      </w:r>
    </w:p>
    <w:p w14:paraId="36D005F4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Материал:</w:t>
      </w:r>
    </w:p>
    <w:p w14:paraId="65814046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 xml:space="preserve">1. Материал ограждения - металл или полимерпесчанная ламель; несущей конструкции - металл. </w:t>
      </w:r>
    </w:p>
    <w:p w14:paraId="19351669" w14:textId="77777777" w:rsidR="00903725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2. Материал укрывной ограждающей конструкции - металл.</w:t>
      </w:r>
    </w:p>
    <w:p w14:paraId="2A8BA715" w14:textId="7EBC4F24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iCs/>
        </w:rPr>
      </w:pPr>
      <w:r w:rsidRPr="00AF3D58">
        <w:rPr>
          <w:rFonts w:ascii="Times New Roman" w:hAnsi="Times New Roman" w:cs="Times New Roman"/>
          <w:iCs/>
        </w:rPr>
        <w:lastRenderedPageBreak/>
        <w:br w:type="page"/>
      </w:r>
    </w:p>
    <w:p w14:paraId="4A958873" w14:textId="247ED3C9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lastRenderedPageBreak/>
        <w:t xml:space="preserve">Раздел </w:t>
      </w:r>
      <w:r w:rsidR="00903725">
        <w:rPr>
          <w:rFonts w:ascii="Times New Roman" w:hAnsi="Times New Roman"/>
          <w:iCs/>
          <w:sz w:val="24"/>
          <w:szCs w:val="24"/>
        </w:rPr>
        <w:t>7</w:t>
      </w:r>
    </w:p>
    <w:p w14:paraId="65A089FA" w14:textId="18435791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Pr="000152DA">
        <w:rPr>
          <w:rFonts w:ascii="Times New Roman" w:hAnsi="Times New Roman"/>
          <w:iCs/>
          <w:sz w:val="24"/>
          <w:szCs w:val="24"/>
        </w:rPr>
        <w:t>ограждения</w:t>
      </w:r>
      <w:r w:rsidR="00BC38E1" w:rsidRPr="000152DA">
        <w:rPr>
          <w:rFonts w:ascii="Times New Roman" w:hAnsi="Times New Roman" w:cs="Times New Roman"/>
          <w:sz w:val="24"/>
          <w:szCs w:val="24"/>
        </w:rPr>
        <w:t xml:space="preserve">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 xml:space="preserve">накопления ТКО </w:t>
      </w:r>
      <w:r w:rsidRPr="00AF3D58">
        <w:rPr>
          <w:rFonts w:ascii="Times New Roman" w:hAnsi="Times New Roman"/>
          <w:iCs/>
          <w:sz w:val="24"/>
          <w:szCs w:val="24"/>
        </w:rPr>
        <w:t>и укрывной ограждающей конструкции места (площадки) накопления ТКО для размещения мусоросборника(-ов) объемом не более 1,1 куб.м</w:t>
      </w:r>
    </w:p>
    <w:p w14:paraId="5ADA32BB" w14:textId="77777777" w:rsidR="00AF3D58" w:rsidRPr="00AF3D58" w:rsidRDefault="00AF3D58" w:rsidP="00AF3D58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FD913E2" w14:textId="363F6723" w:rsidR="00AF3D58" w:rsidRPr="00F13B67" w:rsidRDefault="003D649A" w:rsidP="00F13B6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drawing>
          <wp:inline distT="0" distB="0" distL="0" distR="0" wp14:anchorId="39647984" wp14:editId="7C05DA5A">
            <wp:extent cx="6298768" cy="4095750"/>
            <wp:effectExtent l="0" t="0" r="6985" b="0"/>
            <wp:docPr id="15" name="Рисунок 6" descr="X:\-=ALLShare=-\Мусорки\Рабоч\PDF\PDF_19.09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-=ALLShare=-\Мусорки\Рабоч\PDF\PDF_19.09\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006" cy="409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A984D" w14:textId="77777777" w:rsidR="00F13B67" w:rsidRPr="00F13B67" w:rsidRDefault="00F13B67" w:rsidP="00F13B6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5DCD124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>Цветовое решение:</w:t>
      </w:r>
    </w:p>
    <w:p w14:paraId="43503EA6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</w:rPr>
        <w:t xml:space="preserve">1. Цвет </w:t>
      </w:r>
      <w:r w:rsidRPr="00AF3D58">
        <w:rPr>
          <w:rFonts w:ascii="Times New Roman" w:hAnsi="Times New Roman" w:cs="Times New Roman"/>
          <w:szCs w:val="24"/>
        </w:rPr>
        <w:t xml:space="preserve">ограждения: ламелей - RAL 1001; несущей конструкции - RAL 7010. </w:t>
      </w:r>
    </w:p>
    <w:p w14:paraId="788047B5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2. Цвет укрывной ограждающей конструкции - RAL 7010.</w:t>
      </w:r>
    </w:p>
    <w:p w14:paraId="6C4BF00D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Материал:</w:t>
      </w:r>
    </w:p>
    <w:p w14:paraId="384501F5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 xml:space="preserve">1. Материал ограждения - металл или полимерпесчанная ламель; несущей конструкции - металл. </w:t>
      </w:r>
    </w:p>
    <w:p w14:paraId="4A68E8BF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b/>
          <w:bCs/>
          <w:iCs/>
        </w:rPr>
      </w:pPr>
      <w:r w:rsidRPr="00AF3D58">
        <w:rPr>
          <w:rFonts w:ascii="Times New Roman" w:hAnsi="Times New Roman" w:cs="Times New Roman"/>
          <w:szCs w:val="24"/>
        </w:rPr>
        <w:t>2. Материал укрывной ограждающей конструкции - металл.</w:t>
      </w:r>
      <w:r w:rsidRPr="00AF3D58">
        <w:rPr>
          <w:rFonts w:ascii="Times New Roman" w:hAnsi="Times New Roman" w:cs="Times New Roman"/>
          <w:b/>
          <w:bCs/>
          <w:iCs/>
        </w:rPr>
        <w:br w:type="page"/>
      </w:r>
    </w:p>
    <w:p w14:paraId="35B5D1F0" w14:textId="0EF4E39E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lastRenderedPageBreak/>
        <w:t xml:space="preserve">Раздел </w:t>
      </w:r>
      <w:r w:rsidR="00903725">
        <w:rPr>
          <w:rFonts w:ascii="Times New Roman" w:hAnsi="Times New Roman"/>
          <w:iCs/>
          <w:sz w:val="24"/>
          <w:szCs w:val="24"/>
        </w:rPr>
        <w:t>8</w:t>
      </w:r>
    </w:p>
    <w:p w14:paraId="0C1459C2" w14:textId="18C02C7C" w:rsidR="000152DA" w:rsidRDefault="00AF3D58" w:rsidP="000152DA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="000152DA" w:rsidRPr="00AF3D58">
        <w:rPr>
          <w:rFonts w:ascii="Times New Roman" w:hAnsi="Times New Roman"/>
          <w:iCs/>
          <w:sz w:val="24"/>
          <w:szCs w:val="24"/>
        </w:rPr>
        <w:t>ограждени</w:t>
      </w:r>
      <w:r w:rsidR="000152DA">
        <w:rPr>
          <w:rFonts w:ascii="Times New Roman" w:hAnsi="Times New Roman"/>
          <w:iCs/>
          <w:sz w:val="24"/>
          <w:szCs w:val="24"/>
        </w:rPr>
        <w:t>я</w:t>
      </w:r>
      <w:r w:rsidR="000152DA" w:rsidRPr="00AF3D58">
        <w:rPr>
          <w:rFonts w:ascii="Times New Roman" w:hAnsi="Times New Roman"/>
          <w:iCs/>
          <w:sz w:val="24"/>
          <w:szCs w:val="24"/>
        </w:rPr>
        <w:t xml:space="preserve">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>накопления ТКО</w:t>
      </w:r>
    </w:p>
    <w:p w14:paraId="0CCD5309" w14:textId="3CFCE0D1" w:rsidR="00AF3D58" w:rsidRPr="00AF3D58" w:rsidRDefault="000152DA" w:rsidP="000152DA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>и укрывн</w:t>
      </w:r>
      <w:r>
        <w:rPr>
          <w:rFonts w:ascii="Times New Roman" w:hAnsi="Times New Roman"/>
          <w:iCs/>
          <w:sz w:val="24"/>
          <w:szCs w:val="24"/>
        </w:rPr>
        <w:t>ой</w:t>
      </w:r>
      <w:r w:rsidRPr="00AF3D58">
        <w:rPr>
          <w:rFonts w:ascii="Times New Roman" w:hAnsi="Times New Roman"/>
          <w:iCs/>
          <w:sz w:val="24"/>
          <w:szCs w:val="24"/>
        </w:rPr>
        <w:t xml:space="preserve"> ограждающ</w:t>
      </w:r>
      <w:r>
        <w:rPr>
          <w:rFonts w:ascii="Times New Roman" w:hAnsi="Times New Roman"/>
          <w:iCs/>
          <w:sz w:val="24"/>
          <w:szCs w:val="24"/>
        </w:rPr>
        <w:t>ей</w:t>
      </w:r>
      <w:r w:rsidRPr="00AF3D58">
        <w:rPr>
          <w:rFonts w:ascii="Times New Roman" w:hAnsi="Times New Roman"/>
          <w:iCs/>
          <w:sz w:val="24"/>
          <w:szCs w:val="24"/>
        </w:rPr>
        <w:t xml:space="preserve"> конструкци</w:t>
      </w:r>
      <w:r>
        <w:rPr>
          <w:rFonts w:ascii="Times New Roman" w:hAnsi="Times New Roman"/>
          <w:iCs/>
          <w:sz w:val="24"/>
          <w:szCs w:val="24"/>
        </w:rPr>
        <w:t xml:space="preserve">и </w:t>
      </w:r>
      <w:r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Pr="000152DA">
        <w:rPr>
          <w:rFonts w:ascii="Times New Roman" w:hAnsi="Times New Roman"/>
          <w:sz w:val="24"/>
          <w:szCs w:val="24"/>
        </w:rPr>
        <w:t>накопления ТКО</w:t>
      </w:r>
      <w:r>
        <w:rPr>
          <w:rFonts w:ascii="Times New Roman" w:hAnsi="Times New Roman"/>
          <w:iCs/>
          <w:sz w:val="24"/>
          <w:szCs w:val="24"/>
        </w:rPr>
        <w:br/>
      </w:r>
      <w:r w:rsidR="00AF3D58" w:rsidRPr="00AF3D58">
        <w:rPr>
          <w:rFonts w:ascii="Times New Roman" w:hAnsi="Times New Roman"/>
          <w:iCs/>
          <w:sz w:val="24"/>
          <w:szCs w:val="24"/>
        </w:rPr>
        <w:t xml:space="preserve">для размещения мусоросборников </w:t>
      </w:r>
    </w:p>
    <w:p w14:paraId="3BF72EF3" w14:textId="60DB17AF" w:rsid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</w:rPr>
      </w:pPr>
    </w:p>
    <w:p w14:paraId="502882DE" w14:textId="694E875A" w:rsidR="00F13B67" w:rsidRDefault="003D649A" w:rsidP="00AF3D5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</w:rPr>
      </w:pPr>
      <w:r>
        <w:rPr>
          <w:noProof/>
          <w:lang w:eastAsia="ru-RU"/>
        </w:rPr>
        <w:drawing>
          <wp:inline distT="0" distB="0" distL="0" distR="0" wp14:anchorId="04AB7731" wp14:editId="7FD254DC">
            <wp:extent cx="6292524" cy="4097933"/>
            <wp:effectExtent l="0" t="0" r="0" b="0"/>
            <wp:docPr id="5" name="Рисунок 1" descr="X:\-=ALLShare=-\Мусорки\Рабоч\PDF\PDF_19.09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-=ALLShare=-\Мусорки\Рабоч\PDF\PDF_19.09\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926" cy="410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88C4F9" w14:textId="77777777" w:rsidR="00F13B67" w:rsidRPr="00AF3D58" w:rsidRDefault="00F13B67" w:rsidP="00AF3D5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</w:rPr>
      </w:pPr>
    </w:p>
    <w:p w14:paraId="3106B7D6" w14:textId="220B5A43" w:rsidR="00AF3D58" w:rsidRPr="00AF3D58" w:rsidRDefault="00AF3D58" w:rsidP="00F13B67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>Цветовое решение:</w:t>
      </w:r>
    </w:p>
    <w:p w14:paraId="69C7695A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</w:rPr>
        <w:t xml:space="preserve">1. Цвет </w:t>
      </w:r>
      <w:r w:rsidRPr="00AF3D58">
        <w:rPr>
          <w:rFonts w:ascii="Times New Roman" w:hAnsi="Times New Roman" w:cs="Times New Roman"/>
          <w:szCs w:val="24"/>
        </w:rPr>
        <w:t xml:space="preserve">ограждения: RAL 7010; несущей конструкции - RAL 7010. </w:t>
      </w:r>
    </w:p>
    <w:p w14:paraId="7C7866D0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Материал:</w:t>
      </w:r>
    </w:p>
    <w:p w14:paraId="320D3C04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 xml:space="preserve">1. Материал ограждения – металл; несущей конструкции - металл. </w:t>
      </w:r>
    </w:p>
    <w:p w14:paraId="73884F7D" w14:textId="77777777" w:rsidR="006D5BD0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 xml:space="preserve">2. Материал укрывной ограждающей конструкции - </w:t>
      </w:r>
      <w:r w:rsidRPr="00AF3D58">
        <w:rPr>
          <w:rFonts w:ascii="Times New Roman" w:hAnsi="Times New Roman" w:cs="Times New Roman"/>
        </w:rPr>
        <w:t>литой поликарбонат</w:t>
      </w:r>
      <w:r w:rsidRPr="00AF3D58">
        <w:rPr>
          <w:rFonts w:ascii="Times New Roman" w:hAnsi="Times New Roman" w:cs="Times New Roman"/>
          <w:szCs w:val="24"/>
        </w:rPr>
        <w:t>.</w:t>
      </w:r>
    </w:p>
    <w:p w14:paraId="40C42212" w14:textId="75BD202D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b/>
          <w:bCs/>
          <w:iCs/>
        </w:rPr>
      </w:pPr>
      <w:r w:rsidRPr="00AF3D58">
        <w:rPr>
          <w:rFonts w:ascii="Times New Roman" w:hAnsi="Times New Roman" w:cs="Times New Roman"/>
          <w:b/>
          <w:bCs/>
          <w:iCs/>
        </w:rPr>
        <w:br w:type="page"/>
      </w:r>
    </w:p>
    <w:p w14:paraId="3F5BE45B" w14:textId="452376CE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lastRenderedPageBreak/>
        <w:t xml:space="preserve">Раздел </w:t>
      </w:r>
      <w:r w:rsidR="00903725">
        <w:rPr>
          <w:rFonts w:ascii="Times New Roman" w:hAnsi="Times New Roman"/>
          <w:iCs/>
          <w:sz w:val="24"/>
          <w:szCs w:val="24"/>
        </w:rPr>
        <w:t>9</w:t>
      </w:r>
    </w:p>
    <w:p w14:paraId="49547ED9" w14:textId="77777777" w:rsidR="000152DA" w:rsidRDefault="00AF3D58" w:rsidP="000152DA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Типовой внешний вид </w:t>
      </w:r>
      <w:r w:rsidR="000152DA" w:rsidRPr="00AF3D58">
        <w:rPr>
          <w:rFonts w:ascii="Times New Roman" w:hAnsi="Times New Roman"/>
          <w:iCs/>
          <w:sz w:val="24"/>
          <w:szCs w:val="24"/>
        </w:rPr>
        <w:t>ограждени</w:t>
      </w:r>
      <w:r w:rsidR="000152DA">
        <w:rPr>
          <w:rFonts w:ascii="Times New Roman" w:hAnsi="Times New Roman"/>
          <w:iCs/>
          <w:sz w:val="24"/>
          <w:szCs w:val="24"/>
        </w:rPr>
        <w:t>я</w:t>
      </w:r>
      <w:r w:rsidR="000152DA" w:rsidRPr="00AF3D58">
        <w:rPr>
          <w:rFonts w:ascii="Times New Roman" w:hAnsi="Times New Roman"/>
          <w:iCs/>
          <w:sz w:val="24"/>
          <w:szCs w:val="24"/>
        </w:rPr>
        <w:t xml:space="preserve">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>накопления ТКО</w:t>
      </w:r>
    </w:p>
    <w:p w14:paraId="3A914A71" w14:textId="52946A78" w:rsidR="004D6751" w:rsidRPr="00AF3D58" w:rsidRDefault="000152DA" w:rsidP="004D6751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>и укрывн</w:t>
      </w:r>
      <w:r>
        <w:rPr>
          <w:rFonts w:ascii="Times New Roman" w:hAnsi="Times New Roman"/>
          <w:iCs/>
          <w:sz w:val="24"/>
          <w:szCs w:val="24"/>
        </w:rPr>
        <w:t>ой</w:t>
      </w:r>
      <w:r w:rsidRPr="00AF3D58">
        <w:rPr>
          <w:rFonts w:ascii="Times New Roman" w:hAnsi="Times New Roman"/>
          <w:iCs/>
          <w:sz w:val="24"/>
          <w:szCs w:val="24"/>
        </w:rPr>
        <w:t xml:space="preserve"> ограждающ</w:t>
      </w:r>
      <w:r>
        <w:rPr>
          <w:rFonts w:ascii="Times New Roman" w:hAnsi="Times New Roman"/>
          <w:iCs/>
          <w:sz w:val="24"/>
          <w:szCs w:val="24"/>
        </w:rPr>
        <w:t>ей</w:t>
      </w:r>
      <w:r w:rsidRPr="00AF3D58">
        <w:rPr>
          <w:rFonts w:ascii="Times New Roman" w:hAnsi="Times New Roman"/>
          <w:iCs/>
          <w:sz w:val="24"/>
          <w:szCs w:val="24"/>
        </w:rPr>
        <w:t xml:space="preserve"> конструкци</w:t>
      </w:r>
      <w:r>
        <w:rPr>
          <w:rFonts w:ascii="Times New Roman" w:hAnsi="Times New Roman"/>
          <w:iCs/>
          <w:sz w:val="24"/>
          <w:szCs w:val="24"/>
        </w:rPr>
        <w:t xml:space="preserve">и </w:t>
      </w:r>
      <w:r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Pr="000152DA">
        <w:rPr>
          <w:rFonts w:ascii="Times New Roman" w:hAnsi="Times New Roman"/>
          <w:sz w:val="24"/>
          <w:szCs w:val="24"/>
        </w:rPr>
        <w:t>накопления ТКО</w:t>
      </w:r>
      <w:r w:rsidRPr="00AF3D58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br/>
        <w:t>для размещения мусоросборников</w:t>
      </w:r>
      <w:r w:rsidR="004D6751" w:rsidRPr="004D6751">
        <w:rPr>
          <w:rFonts w:ascii="Times New Roman" w:hAnsi="Times New Roman"/>
          <w:iCs/>
          <w:sz w:val="24"/>
          <w:szCs w:val="24"/>
        </w:rPr>
        <w:t xml:space="preserve"> </w:t>
      </w:r>
      <w:r w:rsidR="004D6751">
        <w:rPr>
          <w:rFonts w:ascii="Times New Roman" w:hAnsi="Times New Roman"/>
          <w:iCs/>
          <w:sz w:val="24"/>
          <w:szCs w:val="24"/>
        </w:rPr>
        <w:t>объемом не более 1,1 куб.м</w:t>
      </w:r>
    </w:p>
    <w:p w14:paraId="6A10405D" w14:textId="2929BACA" w:rsidR="00903725" w:rsidRDefault="00903725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14:paraId="40EFAE86" w14:textId="36D740C4" w:rsidR="00F13B67" w:rsidRDefault="003D649A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DC7418" wp14:editId="5875879B">
            <wp:extent cx="6100040" cy="4229100"/>
            <wp:effectExtent l="0" t="0" r="0" b="0"/>
            <wp:docPr id="6" name="Рисунок 2" descr="X:\-=ALLShare=-\Мусорки\Рабоч\PDF\PDF_19.09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-=ALLShare=-\Мусорки\Рабоч\PDF\PDF_19.09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/>
                    <a:srcRect l="2104" r="3813"/>
                    <a:stretch/>
                  </pic:blipFill>
                  <pic:spPr bwMode="auto">
                    <a:xfrm>
                      <a:off x="0" y="0"/>
                      <a:ext cx="6138715" cy="425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5B3ED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>Цветовое решение:</w:t>
      </w:r>
    </w:p>
    <w:p w14:paraId="16C46A56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</w:rPr>
        <w:t xml:space="preserve">1. Цвет </w:t>
      </w:r>
      <w:r w:rsidRPr="00AF3D58">
        <w:rPr>
          <w:rFonts w:ascii="Times New Roman" w:hAnsi="Times New Roman" w:cs="Times New Roman"/>
          <w:szCs w:val="24"/>
        </w:rPr>
        <w:t xml:space="preserve">ограждения: RAL 7010; несущей конструкции - RAL 7010. </w:t>
      </w:r>
    </w:p>
    <w:p w14:paraId="376AC571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Материал:</w:t>
      </w:r>
    </w:p>
    <w:p w14:paraId="162542E4" w14:textId="77777777" w:rsidR="00AF3D58" w:rsidRPr="006D5BD0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6D5BD0">
        <w:rPr>
          <w:rFonts w:ascii="Times New Roman" w:hAnsi="Times New Roman" w:cs="Times New Roman"/>
          <w:szCs w:val="24"/>
        </w:rPr>
        <w:t xml:space="preserve">1. Материал ограждения – металл; несущей конструкции - металл. </w:t>
      </w:r>
    </w:p>
    <w:p w14:paraId="70A47E5F" w14:textId="77777777" w:rsidR="006D5BD0" w:rsidRDefault="00AF3D58" w:rsidP="006D5BD0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 xml:space="preserve">2. Материал укрывной ограждающей конструкции - </w:t>
      </w:r>
      <w:r w:rsidRPr="006D5BD0">
        <w:rPr>
          <w:rFonts w:ascii="Times New Roman" w:hAnsi="Times New Roman" w:cs="Times New Roman"/>
          <w:szCs w:val="24"/>
        </w:rPr>
        <w:t>литой поликарбонат</w:t>
      </w:r>
      <w:r w:rsidRPr="00AF3D58">
        <w:rPr>
          <w:rFonts w:ascii="Times New Roman" w:hAnsi="Times New Roman" w:cs="Times New Roman"/>
          <w:szCs w:val="24"/>
        </w:rPr>
        <w:t>.</w:t>
      </w:r>
    </w:p>
    <w:p w14:paraId="2E83D934" w14:textId="4F5E530A" w:rsidR="00AF3D58" w:rsidRPr="00AF3D58" w:rsidRDefault="00AF3D58" w:rsidP="00AF3D58">
      <w:pPr>
        <w:pStyle w:val="ConsPlusNormal"/>
        <w:ind w:left="2977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br w:type="page"/>
      </w:r>
    </w:p>
    <w:p w14:paraId="13307875" w14:textId="2126F238" w:rsidR="00AF3D58" w:rsidRPr="00AF3D58" w:rsidRDefault="00903725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Раздел 10</w:t>
      </w:r>
    </w:p>
    <w:p w14:paraId="4C99DB15" w14:textId="5CB0851E" w:rsidR="00BC38E1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>Типовой внешний вид ограждени</w:t>
      </w:r>
      <w:r w:rsidR="000152DA">
        <w:rPr>
          <w:rFonts w:ascii="Times New Roman" w:hAnsi="Times New Roman"/>
          <w:iCs/>
          <w:sz w:val="24"/>
          <w:szCs w:val="24"/>
        </w:rPr>
        <w:t>я</w:t>
      </w:r>
      <w:r w:rsidRPr="00AF3D58">
        <w:rPr>
          <w:rFonts w:ascii="Times New Roman" w:hAnsi="Times New Roman"/>
          <w:iCs/>
          <w:sz w:val="24"/>
          <w:szCs w:val="24"/>
        </w:rPr>
        <w:t xml:space="preserve">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>накопления ТКО</w:t>
      </w:r>
    </w:p>
    <w:p w14:paraId="579B278E" w14:textId="7F2BC8CB" w:rsidR="00AF3D58" w:rsidRPr="00AF3D58" w:rsidRDefault="00AF3D58" w:rsidP="00AF3D58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F3D58">
        <w:rPr>
          <w:rFonts w:ascii="Times New Roman" w:hAnsi="Times New Roman"/>
          <w:iCs/>
          <w:sz w:val="24"/>
          <w:szCs w:val="24"/>
        </w:rPr>
        <w:t xml:space="preserve">и </w:t>
      </w:r>
      <w:r w:rsidR="000152DA" w:rsidRPr="00AF3D58">
        <w:rPr>
          <w:rFonts w:ascii="Times New Roman" w:hAnsi="Times New Roman"/>
          <w:iCs/>
          <w:sz w:val="24"/>
          <w:szCs w:val="24"/>
        </w:rPr>
        <w:t>укрывн</w:t>
      </w:r>
      <w:r w:rsidR="000152DA">
        <w:rPr>
          <w:rFonts w:ascii="Times New Roman" w:hAnsi="Times New Roman"/>
          <w:iCs/>
          <w:sz w:val="24"/>
          <w:szCs w:val="24"/>
        </w:rPr>
        <w:t>ой</w:t>
      </w:r>
      <w:r w:rsidR="000152DA" w:rsidRPr="00AF3D58">
        <w:rPr>
          <w:rFonts w:ascii="Times New Roman" w:hAnsi="Times New Roman"/>
          <w:iCs/>
          <w:sz w:val="24"/>
          <w:szCs w:val="24"/>
        </w:rPr>
        <w:t xml:space="preserve"> ограждающ</w:t>
      </w:r>
      <w:r w:rsidR="000152DA">
        <w:rPr>
          <w:rFonts w:ascii="Times New Roman" w:hAnsi="Times New Roman"/>
          <w:iCs/>
          <w:sz w:val="24"/>
          <w:szCs w:val="24"/>
        </w:rPr>
        <w:t>ей</w:t>
      </w:r>
      <w:r w:rsidR="000152DA" w:rsidRPr="00AF3D58">
        <w:rPr>
          <w:rFonts w:ascii="Times New Roman" w:hAnsi="Times New Roman"/>
          <w:iCs/>
          <w:sz w:val="24"/>
          <w:szCs w:val="24"/>
        </w:rPr>
        <w:t xml:space="preserve"> конструкци</w:t>
      </w:r>
      <w:r w:rsidR="000152DA">
        <w:rPr>
          <w:rFonts w:ascii="Times New Roman" w:hAnsi="Times New Roman"/>
          <w:iCs/>
          <w:sz w:val="24"/>
          <w:szCs w:val="24"/>
        </w:rPr>
        <w:t xml:space="preserve">и </w:t>
      </w:r>
      <w:r w:rsidR="000152DA" w:rsidRPr="000152DA">
        <w:rPr>
          <w:rFonts w:ascii="Times New Roman" w:hAnsi="Times New Roman"/>
          <w:iCs/>
          <w:sz w:val="24"/>
          <w:szCs w:val="24"/>
        </w:rPr>
        <w:t xml:space="preserve">места (площадки) </w:t>
      </w:r>
      <w:r w:rsidR="000152DA" w:rsidRPr="000152DA">
        <w:rPr>
          <w:rFonts w:ascii="Times New Roman" w:hAnsi="Times New Roman"/>
          <w:sz w:val="24"/>
          <w:szCs w:val="24"/>
        </w:rPr>
        <w:t>накопления ТКО</w:t>
      </w:r>
      <w:r w:rsidR="00BC38E1">
        <w:rPr>
          <w:rFonts w:ascii="Times New Roman" w:hAnsi="Times New Roman"/>
          <w:iCs/>
          <w:sz w:val="24"/>
          <w:szCs w:val="24"/>
        </w:rPr>
        <w:br/>
      </w:r>
      <w:r w:rsidR="000152DA">
        <w:rPr>
          <w:rFonts w:ascii="Times New Roman" w:hAnsi="Times New Roman"/>
          <w:iCs/>
          <w:sz w:val="24"/>
          <w:szCs w:val="24"/>
        </w:rPr>
        <w:t>для размещения мусоросборников</w:t>
      </w:r>
      <w:r w:rsidR="00756278">
        <w:rPr>
          <w:rFonts w:ascii="Times New Roman" w:hAnsi="Times New Roman"/>
          <w:iCs/>
          <w:sz w:val="24"/>
          <w:szCs w:val="24"/>
        </w:rPr>
        <w:t xml:space="preserve"> объемом не более 1,1 куб.м</w:t>
      </w:r>
    </w:p>
    <w:p w14:paraId="764960CD" w14:textId="4693AF5F" w:rsid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2ABBA562" w14:textId="6633B594" w:rsidR="00F13B67" w:rsidRDefault="003D649A" w:rsidP="00AF3D58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noProof/>
        </w:rPr>
        <w:drawing>
          <wp:inline distT="0" distB="0" distL="0" distR="0" wp14:anchorId="68C9DABC" wp14:editId="60F14643">
            <wp:extent cx="6219320" cy="4687282"/>
            <wp:effectExtent l="0" t="0" r="0" b="0"/>
            <wp:docPr id="7" name="Рисунок 3" descr="X:\-=ALLShare=-\Мусорки\Рабоч\PDF\PDF_19.09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-=ALLShare=-\Мусорки\Рабоч\PDF\PDF_19.09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/>
                    <a:srcRect l="7376" r="5539"/>
                    <a:stretch/>
                  </pic:blipFill>
                  <pic:spPr bwMode="auto">
                    <a:xfrm>
                      <a:off x="0" y="0"/>
                      <a:ext cx="6229571" cy="469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3A017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>Цветовое решение:</w:t>
      </w:r>
    </w:p>
    <w:p w14:paraId="23F189DE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</w:rPr>
        <w:t xml:space="preserve">1. Цвет </w:t>
      </w:r>
      <w:r w:rsidRPr="00AF3D58">
        <w:rPr>
          <w:rFonts w:ascii="Times New Roman" w:hAnsi="Times New Roman" w:cs="Times New Roman"/>
          <w:szCs w:val="24"/>
        </w:rPr>
        <w:t xml:space="preserve">ограждения: RAL 7010; несущей конструкции - RAL 7010. </w:t>
      </w:r>
    </w:p>
    <w:p w14:paraId="138016B5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>Материал:</w:t>
      </w:r>
    </w:p>
    <w:p w14:paraId="33F3E2C4" w14:textId="77777777" w:rsidR="00AF3D58" w:rsidRPr="00AF3D58" w:rsidRDefault="00AF3D58" w:rsidP="00AF3D58">
      <w:pPr>
        <w:pStyle w:val="ConsPlusNormal"/>
        <w:jc w:val="center"/>
        <w:rPr>
          <w:rFonts w:ascii="Times New Roman" w:hAnsi="Times New Roman" w:cs="Times New Roman"/>
        </w:rPr>
      </w:pPr>
      <w:r w:rsidRPr="00AF3D58">
        <w:rPr>
          <w:rFonts w:ascii="Times New Roman" w:hAnsi="Times New Roman" w:cs="Times New Roman"/>
        </w:rPr>
        <w:t xml:space="preserve">1. Материал ограждения – металл; несущей конструкции - металл. </w:t>
      </w:r>
    </w:p>
    <w:p w14:paraId="2E4F37D8" w14:textId="473550A5" w:rsidR="00AF3D58" w:rsidRDefault="00AF3D58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AF3D58">
        <w:rPr>
          <w:rFonts w:ascii="Times New Roman" w:hAnsi="Times New Roman" w:cs="Times New Roman"/>
          <w:szCs w:val="24"/>
        </w:rPr>
        <w:t xml:space="preserve">2. Материал укрывной ограждающей конструкции - </w:t>
      </w:r>
      <w:r w:rsidRPr="00AF3D58">
        <w:rPr>
          <w:rFonts w:ascii="Times New Roman" w:hAnsi="Times New Roman" w:cs="Times New Roman"/>
        </w:rPr>
        <w:t>литой поликарбонат</w:t>
      </w:r>
      <w:r w:rsidRPr="00AF3D58">
        <w:rPr>
          <w:rFonts w:ascii="Times New Roman" w:hAnsi="Times New Roman" w:cs="Times New Roman"/>
          <w:szCs w:val="24"/>
        </w:rPr>
        <w:t>.</w:t>
      </w:r>
      <w:bookmarkEnd w:id="17"/>
      <w:r w:rsidR="00B01382">
        <w:rPr>
          <w:rFonts w:ascii="Times New Roman" w:hAnsi="Times New Roman" w:cs="Times New Roman"/>
          <w:szCs w:val="24"/>
        </w:rPr>
        <w:t xml:space="preserve">                       </w:t>
      </w:r>
      <w:r w:rsidR="00B01382">
        <w:rPr>
          <w:rFonts w:ascii="Times New Roman" w:hAnsi="Times New Roman" w:cs="Times New Roman"/>
          <w:szCs w:val="24"/>
        </w:rPr>
        <w:lastRenderedPageBreak/>
        <w:t>»</w:t>
      </w:r>
    </w:p>
    <w:p w14:paraId="6363AB1F" w14:textId="01A8B4A9" w:rsidR="00EA4593" w:rsidRDefault="00EA4593" w:rsidP="00AF3D58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690987AB" w14:textId="77777777" w:rsidR="009718BD" w:rsidRPr="00AF3D58" w:rsidRDefault="009718BD" w:rsidP="009718BD">
      <w:pPr>
        <w:rPr>
          <w:rFonts w:ascii="Times New Roman" w:hAnsi="Times New Roman"/>
          <w:b/>
          <w:bCs/>
          <w:sz w:val="24"/>
          <w:szCs w:val="24"/>
        </w:rPr>
      </w:pPr>
    </w:p>
    <w:p w14:paraId="2DA692D3" w14:textId="77777777" w:rsidR="009718BD" w:rsidRPr="00AF3D58" w:rsidRDefault="009718BD" w:rsidP="009718BD">
      <w:pPr>
        <w:rPr>
          <w:rFonts w:ascii="Times New Roman" w:hAnsi="Times New Roman"/>
          <w:b/>
          <w:bCs/>
          <w:sz w:val="24"/>
          <w:szCs w:val="24"/>
        </w:rPr>
        <w:sectPr w:rsidR="009718BD" w:rsidRPr="00AF3D58" w:rsidSect="005433AA"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45626BC7" w14:textId="0A959AB2" w:rsidR="008E6843" w:rsidRDefault="008E6843" w:rsidP="008E6843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 w:rsidRPr="00BE6A8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14:paraId="6BCD8463" w14:textId="77777777" w:rsidR="008E6843" w:rsidRDefault="008E6843" w:rsidP="008E6843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Санкт-Петербурга </w:t>
      </w:r>
    </w:p>
    <w:p w14:paraId="465CB4AA" w14:textId="77777777" w:rsidR="008E6843" w:rsidRDefault="008E6843" w:rsidP="008E6843">
      <w:pPr>
        <w:pStyle w:val="ConsPlusNormal"/>
        <w:ind w:left="552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____________ № ____</w:t>
      </w:r>
    </w:p>
    <w:p w14:paraId="0224FA9C" w14:textId="024416D4" w:rsidR="00EA4593" w:rsidRDefault="00EA4593" w:rsidP="008E6843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092C74FF" w14:textId="77777777" w:rsidR="00483DCD" w:rsidRDefault="00483DCD" w:rsidP="008E6843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5F6E99A5" w14:textId="42CFB19B" w:rsidR="00483DCD" w:rsidRDefault="00A8107B" w:rsidP="00A810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7458">
        <w:rPr>
          <w:rFonts w:ascii="Times New Roman" w:hAnsi="Times New Roman" w:cs="Times New Roman"/>
          <w:sz w:val="24"/>
          <w:szCs w:val="24"/>
        </w:rPr>
        <w:t>Раздел 2</w:t>
      </w:r>
    </w:p>
    <w:p w14:paraId="00E35D8D" w14:textId="77777777" w:rsidR="004B374E" w:rsidRDefault="00D57458" w:rsidP="00483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Типовой внешний вид эксплуатационной маркировки,</w:t>
      </w:r>
    </w:p>
    <w:p w14:paraId="2441204F" w14:textId="5BBDD1F0" w:rsidR="00D57458" w:rsidRDefault="00D57458" w:rsidP="00483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обеспечивающей использование </w:t>
      </w:r>
      <w:r w:rsidR="00483DCD">
        <w:rPr>
          <w:rFonts w:ascii="Times New Roman" w:hAnsi="Times New Roman" w:cs="Times New Roman"/>
          <w:sz w:val="24"/>
          <w:szCs w:val="24"/>
        </w:rPr>
        <w:t>места (площадки) накопления ТКО</w:t>
      </w:r>
    </w:p>
    <w:p w14:paraId="1C2BC5AC" w14:textId="77777777" w:rsidR="001569CC" w:rsidRPr="0084097A" w:rsidRDefault="001569CC" w:rsidP="00483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B18136" w14:textId="77777777" w:rsidR="00D57458" w:rsidRDefault="00D57458" w:rsidP="00483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47C7">
        <w:rPr>
          <w:b/>
          <w:bCs/>
          <w:strike/>
          <w:noProof/>
          <w:color w:val="FF0000"/>
          <w:position w:val="-237"/>
          <w:lang w:eastAsia="ru-RU"/>
        </w:rPr>
        <w:drawing>
          <wp:inline distT="0" distB="0" distL="0" distR="0" wp14:anchorId="027DF0D8" wp14:editId="196EB9A1">
            <wp:extent cx="3566160" cy="243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69"/>
                    <a:stretch/>
                  </pic:blipFill>
                  <pic:spPr bwMode="auto">
                    <a:xfrm>
                      <a:off x="0" y="0"/>
                      <a:ext cx="35661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6A8FE" w14:textId="1DBAF4A3" w:rsidR="00D57458" w:rsidRPr="00F079D9" w:rsidRDefault="00FA09E4" w:rsidP="00483DC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5"/>
          <w:szCs w:val="25"/>
        </w:rPr>
      </w:pPr>
      <w:r w:rsidRPr="00F079D9">
        <w:rPr>
          <w:rFonts w:cstheme="minorHAnsi"/>
          <w:b/>
          <w:sz w:val="25"/>
          <w:szCs w:val="25"/>
        </w:rPr>
        <w:t xml:space="preserve">Место </w:t>
      </w:r>
      <w:r w:rsidR="00483DCD" w:rsidRPr="00F079D9">
        <w:rPr>
          <w:rFonts w:cstheme="minorHAnsi"/>
          <w:b/>
          <w:sz w:val="25"/>
          <w:szCs w:val="25"/>
        </w:rPr>
        <w:t>(площадка) накопления ТКО</w:t>
      </w:r>
    </w:p>
    <w:p w14:paraId="435B1F92" w14:textId="0E4F2018" w:rsidR="00F079D9" w:rsidRDefault="00F079D9" w:rsidP="00B85DC8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 w:cs="Times New Roman"/>
          <w:szCs w:val="24"/>
        </w:rPr>
      </w:pPr>
      <w:r w:rsidRPr="00F079D9">
        <w:rPr>
          <w:b/>
          <w:bCs/>
          <w:noProof/>
          <w:position w:val="-237"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7B055793" wp14:editId="14722AFB">
            <wp:simplePos x="0" y="0"/>
            <wp:positionH relativeFrom="column">
              <wp:posOffset>1346835</wp:posOffset>
            </wp:positionH>
            <wp:positionV relativeFrom="paragraph">
              <wp:posOffset>26307</wp:posOffset>
            </wp:positionV>
            <wp:extent cx="402590" cy="166552"/>
            <wp:effectExtent l="0" t="0" r="0" b="508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80" r="88675" b="1655"/>
                    <a:stretch/>
                  </pic:blipFill>
                  <pic:spPr bwMode="auto">
                    <a:xfrm>
                      <a:off x="0" y="0"/>
                      <a:ext cx="402590" cy="16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79D9">
        <w:rPr>
          <w:rFonts w:cstheme="minorHAnsi"/>
          <w:b/>
          <w:sz w:val="24"/>
          <w:szCs w:val="24"/>
        </w:rPr>
        <w:t>Эксплуатационная маркировка</w:t>
      </w:r>
      <w:r w:rsidR="00B85DC8" w:rsidRPr="00B85DC8">
        <w:rPr>
          <w:rFonts w:ascii="Times New Roman" w:hAnsi="Times New Roman" w:cs="Times New Roman"/>
          <w:szCs w:val="24"/>
        </w:rPr>
        <w:t xml:space="preserve">                          </w:t>
      </w:r>
      <w:r>
        <w:rPr>
          <w:rFonts w:ascii="Times New Roman" w:hAnsi="Times New Roman" w:cs="Times New Roman"/>
          <w:szCs w:val="24"/>
        </w:rPr>
        <w:t xml:space="preserve">  »</w:t>
      </w:r>
    </w:p>
    <w:sectPr w:rsidR="00F079D9" w:rsidSect="009718BD">
      <w:head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A8CA2" w14:textId="77777777" w:rsidR="004820AD" w:rsidRDefault="004820AD" w:rsidP="0031455E">
      <w:pPr>
        <w:spacing w:after="0" w:line="240" w:lineRule="auto"/>
      </w:pPr>
      <w:r>
        <w:separator/>
      </w:r>
    </w:p>
  </w:endnote>
  <w:endnote w:type="continuationSeparator" w:id="0">
    <w:p w14:paraId="6846C6F4" w14:textId="77777777" w:rsidR="004820AD" w:rsidRDefault="004820AD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DC42B" w14:textId="77777777" w:rsidR="004820AD" w:rsidRDefault="004820AD" w:rsidP="0031455E">
      <w:pPr>
        <w:spacing w:after="0" w:line="240" w:lineRule="auto"/>
      </w:pPr>
      <w:r>
        <w:separator/>
      </w:r>
    </w:p>
  </w:footnote>
  <w:footnote w:type="continuationSeparator" w:id="0">
    <w:p w14:paraId="75596135" w14:textId="77777777" w:rsidR="004820AD" w:rsidRDefault="004820AD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01024" w14:textId="77777777" w:rsidR="00DD4050" w:rsidRDefault="00DD4050">
    <w:pPr>
      <w:pStyle w:val="a8"/>
      <w:jc w:val="center"/>
    </w:pPr>
  </w:p>
  <w:p w14:paraId="59A21BE9" w14:textId="77777777" w:rsidR="00DD4050" w:rsidRDefault="00DD4050">
    <w:pPr>
      <w:pStyle w:val="a8"/>
      <w:jc w:val="center"/>
    </w:pPr>
  </w:p>
  <w:p w14:paraId="0585DFEC" w14:textId="6219BAD4" w:rsidR="00DD4050" w:rsidRPr="00191491" w:rsidRDefault="004820AD">
    <w:pPr>
      <w:pStyle w:val="a8"/>
      <w:jc w:val="center"/>
      <w:rPr>
        <w:rFonts w:ascii="Times New Roman" w:hAnsi="Times New Roman" w:cs="Times New Roman"/>
      </w:rPr>
    </w:pPr>
    <w:sdt>
      <w:sdtPr>
        <w:id w:val="124530008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DD4050" w:rsidRPr="00191491">
          <w:rPr>
            <w:rFonts w:ascii="Times New Roman" w:hAnsi="Times New Roman" w:cs="Times New Roman"/>
          </w:rPr>
          <w:fldChar w:fldCharType="begin"/>
        </w:r>
        <w:r w:rsidR="00DD4050" w:rsidRPr="00191491">
          <w:rPr>
            <w:rFonts w:ascii="Times New Roman" w:hAnsi="Times New Roman" w:cs="Times New Roman"/>
          </w:rPr>
          <w:instrText>PAGE   \* MERGEFORMAT</w:instrText>
        </w:r>
        <w:r w:rsidR="00DD4050" w:rsidRPr="00191491">
          <w:rPr>
            <w:rFonts w:ascii="Times New Roman" w:hAnsi="Times New Roman" w:cs="Times New Roman"/>
          </w:rPr>
          <w:fldChar w:fldCharType="separate"/>
        </w:r>
        <w:r w:rsidR="007543A0">
          <w:rPr>
            <w:rFonts w:ascii="Times New Roman" w:hAnsi="Times New Roman" w:cs="Times New Roman"/>
            <w:noProof/>
          </w:rPr>
          <w:t>11</w:t>
        </w:r>
        <w:r w:rsidR="00DD4050" w:rsidRPr="00191491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679285"/>
      <w:docPartObj>
        <w:docPartGallery w:val="Page Numbers (Top of Page)"/>
        <w:docPartUnique/>
      </w:docPartObj>
    </w:sdtPr>
    <w:sdtEndPr/>
    <w:sdtContent>
      <w:p w14:paraId="27DF26FA" w14:textId="77777777" w:rsidR="007D6F93" w:rsidRDefault="007D6F93">
        <w:pPr>
          <w:pStyle w:val="a8"/>
          <w:jc w:val="center"/>
        </w:pPr>
      </w:p>
      <w:p w14:paraId="71765802" w14:textId="77777777" w:rsidR="007D6F93" w:rsidRDefault="007D6F93">
        <w:pPr>
          <w:pStyle w:val="a8"/>
          <w:jc w:val="center"/>
        </w:pPr>
      </w:p>
      <w:p w14:paraId="632E7223" w14:textId="1F03C8B6" w:rsidR="009718BD" w:rsidRDefault="004820AD">
        <w:pPr>
          <w:pStyle w:val="a8"/>
          <w:jc w:val="center"/>
        </w:pPr>
      </w:p>
    </w:sdtContent>
  </w:sdt>
  <w:p w14:paraId="6BD24037" w14:textId="77777777" w:rsidR="009718BD" w:rsidRDefault="009718B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D62E4" w14:textId="0E30E238" w:rsidR="009718BD" w:rsidRDefault="009718BD">
    <w:pPr>
      <w:pStyle w:val="a8"/>
      <w:jc w:val="center"/>
    </w:pPr>
  </w:p>
  <w:p w14:paraId="1F1DC210" w14:textId="77777777" w:rsidR="006370BE" w:rsidRDefault="006370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910"/>
    <w:multiLevelType w:val="hybridMultilevel"/>
    <w:tmpl w:val="723606B4"/>
    <w:lvl w:ilvl="0" w:tplc="7EDEA0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5F3A22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DB7549"/>
    <w:multiLevelType w:val="multilevel"/>
    <w:tmpl w:val="79042E7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" w15:restartNumberingAfterBreak="0">
    <w:nsid w:val="09011249"/>
    <w:multiLevelType w:val="multilevel"/>
    <w:tmpl w:val="8222F0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22DB655E"/>
    <w:multiLevelType w:val="multilevel"/>
    <w:tmpl w:val="349A5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97531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6A42B9E"/>
    <w:multiLevelType w:val="multilevel"/>
    <w:tmpl w:val="AD38D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6E59230D"/>
    <w:multiLevelType w:val="multilevel"/>
    <w:tmpl w:val="E08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2E048ED"/>
    <w:multiLevelType w:val="multilevel"/>
    <w:tmpl w:val="CF5A57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BE130EA"/>
    <w:multiLevelType w:val="hybridMultilevel"/>
    <w:tmpl w:val="7A629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606D0"/>
    <w:multiLevelType w:val="multilevel"/>
    <w:tmpl w:val="EE804C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14"/>
  </w:num>
  <w:num w:numId="9">
    <w:abstractNumId w:val="11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333"/>
    <w:rsid w:val="00000F48"/>
    <w:rsid w:val="00001F77"/>
    <w:rsid w:val="00002B0D"/>
    <w:rsid w:val="00003F4D"/>
    <w:rsid w:val="00004255"/>
    <w:rsid w:val="00006C39"/>
    <w:rsid w:val="000074DA"/>
    <w:rsid w:val="000117BB"/>
    <w:rsid w:val="00012D2D"/>
    <w:rsid w:val="00013062"/>
    <w:rsid w:val="00014299"/>
    <w:rsid w:val="000152DA"/>
    <w:rsid w:val="000155A7"/>
    <w:rsid w:val="00015752"/>
    <w:rsid w:val="00015B19"/>
    <w:rsid w:val="00016221"/>
    <w:rsid w:val="00020876"/>
    <w:rsid w:val="00022296"/>
    <w:rsid w:val="00025CF5"/>
    <w:rsid w:val="00026451"/>
    <w:rsid w:val="00027E7A"/>
    <w:rsid w:val="00027F3C"/>
    <w:rsid w:val="000306DB"/>
    <w:rsid w:val="00035D71"/>
    <w:rsid w:val="00035DA7"/>
    <w:rsid w:val="00043BE8"/>
    <w:rsid w:val="00043CEF"/>
    <w:rsid w:val="00044B87"/>
    <w:rsid w:val="00046DA5"/>
    <w:rsid w:val="0004798B"/>
    <w:rsid w:val="00051F3D"/>
    <w:rsid w:val="00053605"/>
    <w:rsid w:val="00054AAB"/>
    <w:rsid w:val="00054C03"/>
    <w:rsid w:val="00054E58"/>
    <w:rsid w:val="00057D8B"/>
    <w:rsid w:val="00061583"/>
    <w:rsid w:val="00062EF2"/>
    <w:rsid w:val="00064764"/>
    <w:rsid w:val="0006759A"/>
    <w:rsid w:val="00067809"/>
    <w:rsid w:val="0007117F"/>
    <w:rsid w:val="00071CA2"/>
    <w:rsid w:val="00073850"/>
    <w:rsid w:val="00074A8A"/>
    <w:rsid w:val="00074F9C"/>
    <w:rsid w:val="000751A6"/>
    <w:rsid w:val="00076A69"/>
    <w:rsid w:val="00080F73"/>
    <w:rsid w:val="00081B02"/>
    <w:rsid w:val="00082B6E"/>
    <w:rsid w:val="00087DA0"/>
    <w:rsid w:val="00090528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2CC8"/>
    <w:rsid w:val="000A4073"/>
    <w:rsid w:val="000A4123"/>
    <w:rsid w:val="000A5AA2"/>
    <w:rsid w:val="000A6212"/>
    <w:rsid w:val="000A636B"/>
    <w:rsid w:val="000A6EE0"/>
    <w:rsid w:val="000A7640"/>
    <w:rsid w:val="000A7CA8"/>
    <w:rsid w:val="000B0222"/>
    <w:rsid w:val="000B0284"/>
    <w:rsid w:val="000B0A4E"/>
    <w:rsid w:val="000B2491"/>
    <w:rsid w:val="000B28EE"/>
    <w:rsid w:val="000B4FF3"/>
    <w:rsid w:val="000B5A55"/>
    <w:rsid w:val="000B5CC4"/>
    <w:rsid w:val="000B7BB8"/>
    <w:rsid w:val="000C20C8"/>
    <w:rsid w:val="000C4023"/>
    <w:rsid w:val="000C59F2"/>
    <w:rsid w:val="000C66AB"/>
    <w:rsid w:val="000C6D5B"/>
    <w:rsid w:val="000C774D"/>
    <w:rsid w:val="000D02DE"/>
    <w:rsid w:val="000D0BDC"/>
    <w:rsid w:val="000D3C38"/>
    <w:rsid w:val="000D3C3C"/>
    <w:rsid w:val="000D3C4D"/>
    <w:rsid w:val="000D4741"/>
    <w:rsid w:val="000D5183"/>
    <w:rsid w:val="000D60B3"/>
    <w:rsid w:val="000D6265"/>
    <w:rsid w:val="000D64F4"/>
    <w:rsid w:val="000E037E"/>
    <w:rsid w:val="000E03A6"/>
    <w:rsid w:val="000E0518"/>
    <w:rsid w:val="000E17FB"/>
    <w:rsid w:val="000E285C"/>
    <w:rsid w:val="000E2F76"/>
    <w:rsid w:val="000E3EAF"/>
    <w:rsid w:val="000E494B"/>
    <w:rsid w:val="000E5112"/>
    <w:rsid w:val="000E5CE0"/>
    <w:rsid w:val="000E69EC"/>
    <w:rsid w:val="000E7085"/>
    <w:rsid w:val="000F46A3"/>
    <w:rsid w:val="000F5250"/>
    <w:rsid w:val="000F58B8"/>
    <w:rsid w:val="000F5BFE"/>
    <w:rsid w:val="000F6DBD"/>
    <w:rsid w:val="000F71C7"/>
    <w:rsid w:val="000F7C74"/>
    <w:rsid w:val="000F7CEA"/>
    <w:rsid w:val="00100C8C"/>
    <w:rsid w:val="001034AD"/>
    <w:rsid w:val="00103689"/>
    <w:rsid w:val="00103A64"/>
    <w:rsid w:val="001067A9"/>
    <w:rsid w:val="0011015B"/>
    <w:rsid w:val="00110837"/>
    <w:rsid w:val="001119C6"/>
    <w:rsid w:val="0011235B"/>
    <w:rsid w:val="001134C2"/>
    <w:rsid w:val="00113BDB"/>
    <w:rsid w:val="00115893"/>
    <w:rsid w:val="0011731B"/>
    <w:rsid w:val="00117E48"/>
    <w:rsid w:val="00122EFF"/>
    <w:rsid w:val="001253A9"/>
    <w:rsid w:val="00125D32"/>
    <w:rsid w:val="00130DE0"/>
    <w:rsid w:val="00133D9D"/>
    <w:rsid w:val="0013437C"/>
    <w:rsid w:val="00134444"/>
    <w:rsid w:val="00135CBE"/>
    <w:rsid w:val="001376C8"/>
    <w:rsid w:val="0014197B"/>
    <w:rsid w:val="00141A00"/>
    <w:rsid w:val="00141B0F"/>
    <w:rsid w:val="00142827"/>
    <w:rsid w:val="00142C44"/>
    <w:rsid w:val="00142C61"/>
    <w:rsid w:val="00142C73"/>
    <w:rsid w:val="001431E1"/>
    <w:rsid w:val="00144747"/>
    <w:rsid w:val="00144931"/>
    <w:rsid w:val="00145A2D"/>
    <w:rsid w:val="00146A34"/>
    <w:rsid w:val="00150A56"/>
    <w:rsid w:val="00154DF6"/>
    <w:rsid w:val="001567A6"/>
    <w:rsid w:val="001569CC"/>
    <w:rsid w:val="0015709F"/>
    <w:rsid w:val="00157248"/>
    <w:rsid w:val="00157B7F"/>
    <w:rsid w:val="0016016B"/>
    <w:rsid w:val="001640BE"/>
    <w:rsid w:val="00164965"/>
    <w:rsid w:val="00164B45"/>
    <w:rsid w:val="001658BC"/>
    <w:rsid w:val="00165A2E"/>
    <w:rsid w:val="00165B60"/>
    <w:rsid w:val="00165BDF"/>
    <w:rsid w:val="00166156"/>
    <w:rsid w:val="001705DD"/>
    <w:rsid w:val="001712CD"/>
    <w:rsid w:val="00173637"/>
    <w:rsid w:val="00173C7E"/>
    <w:rsid w:val="00174D3C"/>
    <w:rsid w:val="001755EB"/>
    <w:rsid w:val="001773A9"/>
    <w:rsid w:val="001803EA"/>
    <w:rsid w:val="001815BC"/>
    <w:rsid w:val="0018180F"/>
    <w:rsid w:val="0018212C"/>
    <w:rsid w:val="00182432"/>
    <w:rsid w:val="00182DD9"/>
    <w:rsid w:val="00182EB1"/>
    <w:rsid w:val="00183091"/>
    <w:rsid w:val="00183328"/>
    <w:rsid w:val="00184398"/>
    <w:rsid w:val="0018713E"/>
    <w:rsid w:val="00191491"/>
    <w:rsid w:val="00191963"/>
    <w:rsid w:val="00192181"/>
    <w:rsid w:val="0019220E"/>
    <w:rsid w:val="00192788"/>
    <w:rsid w:val="00192F7B"/>
    <w:rsid w:val="00193CFB"/>
    <w:rsid w:val="0019432B"/>
    <w:rsid w:val="00194AD9"/>
    <w:rsid w:val="001960FF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39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3D42"/>
    <w:rsid w:val="001C52F8"/>
    <w:rsid w:val="001C5B5A"/>
    <w:rsid w:val="001C5BD4"/>
    <w:rsid w:val="001C6B5E"/>
    <w:rsid w:val="001C70CA"/>
    <w:rsid w:val="001C7315"/>
    <w:rsid w:val="001C7BD6"/>
    <w:rsid w:val="001D1E38"/>
    <w:rsid w:val="001D3F0D"/>
    <w:rsid w:val="001D47E3"/>
    <w:rsid w:val="001D52AC"/>
    <w:rsid w:val="001D7CB4"/>
    <w:rsid w:val="001E045B"/>
    <w:rsid w:val="001E267E"/>
    <w:rsid w:val="001E2CF1"/>
    <w:rsid w:val="001E4792"/>
    <w:rsid w:val="001F02C3"/>
    <w:rsid w:val="001F1507"/>
    <w:rsid w:val="001F273B"/>
    <w:rsid w:val="001F61C6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6198"/>
    <w:rsid w:val="0020623A"/>
    <w:rsid w:val="002070B4"/>
    <w:rsid w:val="002075FB"/>
    <w:rsid w:val="00207BA7"/>
    <w:rsid w:val="00207E30"/>
    <w:rsid w:val="0021063D"/>
    <w:rsid w:val="00210CCB"/>
    <w:rsid w:val="00211A75"/>
    <w:rsid w:val="002127C4"/>
    <w:rsid w:val="00212FC5"/>
    <w:rsid w:val="00213F6B"/>
    <w:rsid w:val="00214966"/>
    <w:rsid w:val="0021591F"/>
    <w:rsid w:val="00215C34"/>
    <w:rsid w:val="0021642E"/>
    <w:rsid w:val="00216CC8"/>
    <w:rsid w:val="002171B0"/>
    <w:rsid w:val="002179B7"/>
    <w:rsid w:val="002212BF"/>
    <w:rsid w:val="0022172F"/>
    <w:rsid w:val="00222239"/>
    <w:rsid w:val="00224D0B"/>
    <w:rsid w:val="00226350"/>
    <w:rsid w:val="00233447"/>
    <w:rsid w:val="002349CA"/>
    <w:rsid w:val="00235A55"/>
    <w:rsid w:val="00235B5F"/>
    <w:rsid w:val="002361B5"/>
    <w:rsid w:val="00237149"/>
    <w:rsid w:val="00237587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0E0D"/>
    <w:rsid w:val="002514A3"/>
    <w:rsid w:val="0025182E"/>
    <w:rsid w:val="00251CBA"/>
    <w:rsid w:val="002524D7"/>
    <w:rsid w:val="00255092"/>
    <w:rsid w:val="002550CC"/>
    <w:rsid w:val="002557C3"/>
    <w:rsid w:val="00256ABB"/>
    <w:rsid w:val="0026099B"/>
    <w:rsid w:val="00260E16"/>
    <w:rsid w:val="00261003"/>
    <w:rsid w:val="002611C8"/>
    <w:rsid w:val="0026186B"/>
    <w:rsid w:val="00263ADB"/>
    <w:rsid w:val="002646FF"/>
    <w:rsid w:val="002647B2"/>
    <w:rsid w:val="002658C1"/>
    <w:rsid w:val="00272C31"/>
    <w:rsid w:val="00274074"/>
    <w:rsid w:val="00276F4B"/>
    <w:rsid w:val="00283682"/>
    <w:rsid w:val="00287EBA"/>
    <w:rsid w:val="002916E2"/>
    <w:rsid w:val="00292652"/>
    <w:rsid w:val="002929F9"/>
    <w:rsid w:val="00292A5F"/>
    <w:rsid w:val="0029374E"/>
    <w:rsid w:val="00294A93"/>
    <w:rsid w:val="00294BA1"/>
    <w:rsid w:val="00297AEF"/>
    <w:rsid w:val="00297D6F"/>
    <w:rsid w:val="002A07B2"/>
    <w:rsid w:val="002A13D2"/>
    <w:rsid w:val="002A187B"/>
    <w:rsid w:val="002A3C3D"/>
    <w:rsid w:val="002A60DC"/>
    <w:rsid w:val="002A689A"/>
    <w:rsid w:val="002A6F30"/>
    <w:rsid w:val="002A781A"/>
    <w:rsid w:val="002A7B12"/>
    <w:rsid w:val="002B2262"/>
    <w:rsid w:val="002B2BA1"/>
    <w:rsid w:val="002B2D21"/>
    <w:rsid w:val="002B3AC3"/>
    <w:rsid w:val="002B62C6"/>
    <w:rsid w:val="002B63A5"/>
    <w:rsid w:val="002B7B16"/>
    <w:rsid w:val="002C0455"/>
    <w:rsid w:val="002C0704"/>
    <w:rsid w:val="002C1573"/>
    <w:rsid w:val="002C167A"/>
    <w:rsid w:val="002C229A"/>
    <w:rsid w:val="002C2DD4"/>
    <w:rsid w:val="002C4213"/>
    <w:rsid w:val="002C46FF"/>
    <w:rsid w:val="002C67B8"/>
    <w:rsid w:val="002C6BC3"/>
    <w:rsid w:val="002C771A"/>
    <w:rsid w:val="002D1972"/>
    <w:rsid w:val="002D2077"/>
    <w:rsid w:val="002D2E30"/>
    <w:rsid w:val="002D31AB"/>
    <w:rsid w:val="002D3766"/>
    <w:rsid w:val="002D3E66"/>
    <w:rsid w:val="002D5040"/>
    <w:rsid w:val="002D5269"/>
    <w:rsid w:val="002D5352"/>
    <w:rsid w:val="002D5A04"/>
    <w:rsid w:val="002D699E"/>
    <w:rsid w:val="002D6B10"/>
    <w:rsid w:val="002D7390"/>
    <w:rsid w:val="002D7B2E"/>
    <w:rsid w:val="002D7F9F"/>
    <w:rsid w:val="002E037E"/>
    <w:rsid w:val="002E1207"/>
    <w:rsid w:val="002E13BF"/>
    <w:rsid w:val="002E28E8"/>
    <w:rsid w:val="002E5376"/>
    <w:rsid w:val="002E59E3"/>
    <w:rsid w:val="002F1A92"/>
    <w:rsid w:val="002F3D03"/>
    <w:rsid w:val="002F572B"/>
    <w:rsid w:val="002F7F4C"/>
    <w:rsid w:val="00301FB6"/>
    <w:rsid w:val="0030461A"/>
    <w:rsid w:val="00305302"/>
    <w:rsid w:val="003074DF"/>
    <w:rsid w:val="00310BCD"/>
    <w:rsid w:val="00311BE0"/>
    <w:rsid w:val="00313356"/>
    <w:rsid w:val="003137B4"/>
    <w:rsid w:val="0031444C"/>
    <w:rsid w:val="0031449E"/>
    <w:rsid w:val="0031455E"/>
    <w:rsid w:val="00315E80"/>
    <w:rsid w:val="00315F87"/>
    <w:rsid w:val="00322B45"/>
    <w:rsid w:val="003234B1"/>
    <w:rsid w:val="00323607"/>
    <w:rsid w:val="00323CB6"/>
    <w:rsid w:val="00330BDE"/>
    <w:rsid w:val="00331687"/>
    <w:rsid w:val="0033298D"/>
    <w:rsid w:val="00332A1A"/>
    <w:rsid w:val="003355A8"/>
    <w:rsid w:val="0033614B"/>
    <w:rsid w:val="00340C39"/>
    <w:rsid w:val="00341759"/>
    <w:rsid w:val="00341ABE"/>
    <w:rsid w:val="00342124"/>
    <w:rsid w:val="003423B2"/>
    <w:rsid w:val="00343522"/>
    <w:rsid w:val="00345167"/>
    <w:rsid w:val="003458B7"/>
    <w:rsid w:val="003463D6"/>
    <w:rsid w:val="00346F71"/>
    <w:rsid w:val="00350F04"/>
    <w:rsid w:val="0035201B"/>
    <w:rsid w:val="00352F92"/>
    <w:rsid w:val="00353CA3"/>
    <w:rsid w:val="00353F3D"/>
    <w:rsid w:val="0035478C"/>
    <w:rsid w:val="00355627"/>
    <w:rsid w:val="003558D3"/>
    <w:rsid w:val="0036009D"/>
    <w:rsid w:val="00360488"/>
    <w:rsid w:val="003613F0"/>
    <w:rsid w:val="003656EA"/>
    <w:rsid w:val="00366390"/>
    <w:rsid w:val="0036676D"/>
    <w:rsid w:val="00366F1A"/>
    <w:rsid w:val="00367AC6"/>
    <w:rsid w:val="00373AC4"/>
    <w:rsid w:val="003744D6"/>
    <w:rsid w:val="00375D94"/>
    <w:rsid w:val="00376304"/>
    <w:rsid w:val="003773A2"/>
    <w:rsid w:val="00381AAE"/>
    <w:rsid w:val="00381AC6"/>
    <w:rsid w:val="00381DDA"/>
    <w:rsid w:val="003835BF"/>
    <w:rsid w:val="00384383"/>
    <w:rsid w:val="00385A60"/>
    <w:rsid w:val="00390EBD"/>
    <w:rsid w:val="00391744"/>
    <w:rsid w:val="00392293"/>
    <w:rsid w:val="003928F0"/>
    <w:rsid w:val="003961FE"/>
    <w:rsid w:val="00396721"/>
    <w:rsid w:val="00396A54"/>
    <w:rsid w:val="003973B7"/>
    <w:rsid w:val="003A19F9"/>
    <w:rsid w:val="003A2934"/>
    <w:rsid w:val="003A3C3B"/>
    <w:rsid w:val="003A4A9D"/>
    <w:rsid w:val="003A4CAF"/>
    <w:rsid w:val="003A7F63"/>
    <w:rsid w:val="003B07CD"/>
    <w:rsid w:val="003B0B1D"/>
    <w:rsid w:val="003B2135"/>
    <w:rsid w:val="003B4D5E"/>
    <w:rsid w:val="003B563F"/>
    <w:rsid w:val="003B56B0"/>
    <w:rsid w:val="003B60EA"/>
    <w:rsid w:val="003B643C"/>
    <w:rsid w:val="003C0DEC"/>
    <w:rsid w:val="003C1337"/>
    <w:rsid w:val="003C1E37"/>
    <w:rsid w:val="003C2462"/>
    <w:rsid w:val="003C26D2"/>
    <w:rsid w:val="003C27CB"/>
    <w:rsid w:val="003C77AF"/>
    <w:rsid w:val="003D0471"/>
    <w:rsid w:val="003D0771"/>
    <w:rsid w:val="003D1781"/>
    <w:rsid w:val="003D24AB"/>
    <w:rsid w:val="003D2D60"/>
    <w:rsid w:val="003D2F54"/>
    <w:rsid w:val="003D3D1D"/>
    <w:rsid w:val="003D4562"/>
    <w:rsid w:val="003D4B11"/>
    <w:rsid w:val="003D649A"/>
    <w:rsid w:val="003D6C10"/>
    <w:rsid w:val="003D6D17"/>
    <w:rsid w:val="003D7A9E"/>
    <w:rsid w:val="003D7EDB"/>
    <w:rsid w:val="003E0D31"/>
    <w:rsid w:val="003E13AA"/>
    <w:rsid w:val="003E519A"/>
    <w:rsid w:val="003E5A37"/>
    <w:rsid w:val="003F1773"/>
    <w:rsid w:val="003F2E39"/>
    <w:rsid w:val="003F3C81"/>
    <w:rsid w:val="003F43BE"/>
    <w:rsid w:val="003F4F29"/>
    <w:rsid w:val="003F57FD"/>
    <w:rsid w:val="003F6C48"/>
    <w:rsid w:val="003F7657"/>
    <w:rsid w:val="0040091F"/>
    <w:rsid w:val="00400E61"/>
    <w:rsid w:val="00402084"/>
    <w:rsid w:val="00402E3D"/>
    <w:rsid w:val="004031FE"/>
    <w:rsid w:val="004041A7"/>
    <w:rsid w:val="0040484C"/>
    <w:rsid w:val="00405D35"/>
    <w:rsid w:val="004073E3"/>
    <w:rsid w:val="00407419"/>
    <w:rsid w:val="0041167A"/>
    <w:rsid w:val="00412416"/>
    <w:rsid w:val="004125B1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098B"/>
    <w:rsid w:val="00421909"/>
    <w:rsid w:val="004234E3"/>
    <w:rsid w:val="00423EEA"/>
    <w:rsid w:val="004252B0"/>
    <w:rsid w:val="00425C61"/>
    <w:rsid w:val="004303AE"/>
    <w:rsid w:val="00430B02"/>
    <w:rsid w:val="00431C8A"/>
    <w:rsid w:val="00431CE5"/>
    <w:rsid w:val="00434898"/>
    <w:rsid w:val="00436A52"/>
    <w:rsid w:val="00436FA1"/>
    <w:rsid w:val="00440B67"/>
    <w:rsid w:val="0044215F"/>
    <w:rsid w:val="004421B2"/>
    <w:rsid w:val="0044226F"/>
    <w:rsid w:val="00445D7C"/>
    <w:rsid w:val="004461E0"/>
    <w:rsid w:val="004467A8"/>
    <w:rsid w:val="00446F7C"/>
    <w:rsid w:val="00453301"/>
    <w:rsid w:val="00454647"/>
    <w:rsid w:val="00456A48"/>
    <w:rsid w:val="00457858"/>
    <w:rsid w:val="0045790C"/>
    <w:rsid w:val="004612FB"/>
    <w:rsid w:val="00461B26"/>
    <w:rsid w:val="00462674"/>
    <w:rsid w:val="00463349"/>
    <w:rsid w:val="00463353"/>
    <w:rsid w:val="0046455F"/>
    <w:rsid w:val="00464E7C"/>
    <w:rsid w:val="00464ED1"/>
    <w:rsid w:val="0046673B"/>
    <w:rsid w:val="004678A0"/>
    <w:rsid w:val="00467DA9"/>
    <w:rsid w:val="00470103"/>
    <w:rsid w:val="00470CD5"/>
    <w:rsid w:val="00470DEE"/>
    <w:rsid w:val="004721B5"/>
    <w:rsid w:val="00476259"/>
    <w:rsid w:val="004770AF"/>
    <w:rsid w:val="004773CF"/>
    <w:rsid w:val="0047742F"/>
    <w:rsid w:val="00477E04"/>
    <w:rsid w:val="004805BC"/>
    <w:rsid w:val="00481762"/>
    <w:rsid w:val="00481D09"/>
    <w:rsid w:val="004820AD"/>
    <w:rsid w:val="00483274"/>
    <w:rsid w:val="00483DCD"/>
    <w:rsid w:val="00484E2E"/>
    <w:rsid w:val="00486579"/>
    <w:rsid w:val="0049124F"/>
    <w:rsid w:val="00491313"/>
    <w:rsid w:val="00494A4F"/>
    <w:rsid w:val="0049542C"/>
    <w:rsid w:val="00495C3C"/>
    <w:rsid w:val="00496096"/>
    <w:rsid w:val="004A0061"/>
    <w:rsid w:val="004A11B2"/>
    <w:rsid w:val="004A1F06"/>
    <w:rsid w:val="004A26FB"/>
    <w:rsid w:val="004A2AC6"/>
    <w:rsid w:val="004A3544"/>
    <w:rsid w:val="004A6E23"/>
    <w:rsid w:val="004A7015"/>
    <w:rsid w:val="004A7941"/>
    <w:rsid w:val="004B374E"/>
    <w:rsid w:val="004B38D2"/>
    <w:rsid w:val="004B5D06"/>
    <w:rsid w:val="004B6286"/>
    <w:rsid w:val="004B6660"/>
    <w:rsid w:val="004B67FB"/>
    <w:rsid w:val="004B78B2"/>
    <w:rsid w:val="004C0237"/>
    <w:rsid w:val="004C1E9C"/>
    <w:rsid w:val="004C298C"/>
    <w:rsid w:val="004C618C"/>
    <w:rsid w:val="004C6B76"/>
    <w:rsid w:val="004C7975"/>
    <w:rsid w:val="004D05AE"/>
    <w:rsid w:val="004D0D60"/>
    <w:rsid w:val="004D114C"/>
    <w:rsid w:val="004D2060"/>
    <w:rsid w:val="004D49BB"/>
    <w:rsid w:val="004D4AF9"/>
    <w:rsid w:val="004D5764"/>
    <w:rsid w:val="004D60F9"/>
    <w:rsid w:val="004D6751"/>
    <w:rsid w:val="004D77AA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0ECE"/>
    <w:rsid w:val="004F126D"/>
    <w:rsid w:val="004F3D7D"/>
    <w:rsid w:val="004F3F08"/>
    <w:rsid w:val="004F584B"/>
    <w:rsid w:val="004F613B"/>
    <w:rsid w:val="004F72FF"/>
    <w:rsid w:val="00500FD6"/>
    <w:rsid w:val="00501595"/>
    <w:rsid w:val="00502837"/>
    <w:rsid w:val="00503116"/>
    <w:rsid w:val="00504A7B"/>
    <w:rsid w:val="00504D92"/>
    <w:rsid w:val="00506256"/>
    <w:rsid w:val="00507C8C"/>
    <w:rsid w:val="00507D72"/>
    <w:rsid w:val="00510029"/>
    <w:rsid w:val="00511FCB"/>
    <w:rsid w:val="00512417"/>
    <w:rsid w:val="005136F2"/>
    <w:rsid w:val="00513BD6"/>
    <w:rsid w:val="00517092"/>
    <w:rsid w:val="005171A1"/>
    <w:rsid w:val="0052100B"/>
    <w:rsid w:val="00521085"/>
    <w:rsid w:val="005241F3"/>
    <w:rsid w:val="0052531A"/>
    <w:rsid w:val="00525F34"/>
    <w:rsid w:val="00527C1F"/>
    <w:rsid w:val="005311F9"/>
    <w:rsid w:val="00531CDC"/>
    <w:rsid w:val="0053239F"/>
    <w:rsid w:val="00533960"/>
    <w:rsid w:val="00533F3D"/>
    <w:rsid w:val="005349F3"/>
    <w:rsid w:val="00534FD4"/>
    <w:rsid w:val="0053611E"/>
    <w:rsid w:val="00536969"/>
    <w:rsid w:val="00536FDE"/>
    <w:rsid w:val="00537675"/>
    <w:rsid w:val="0053798F"/>
    <w:rsid w:val="00537DE0"/>
    <w:rsid w:val="005417AA"/>
    <w:rsid w:val="00541D74"/>
    <w:rsid w:val="005433AA"/>
    <w:rsid w:val="00543B5E"/>
    <w:rsid w:val="00545326"/>
    <w:rsid w:val="00546D5E"/>
    <w:rsid w:val="00547475"/>
    <w:rsid w:val="00551DA4"/>
    <w:rsid w:val="005526A4"/>
    <w:rsid w:val="00554199"/>
    <w:rsid w:val="0055631D"/>
    <w:rsid w:val="00556F98"/>
    <w:rsid w:val="00557A70"/>
    <w:rsid w:val="00557FAA"/>
    <w:rsid w:val="005614AE"/>
    <w:rsid w:val="005619B3"/>
    <w:rsid w:val="005629AA"/>
    <w:rsid w:val="00563592"/>
    <w:rsid w:val="0056418C"/>
    <w:rsid w:val="005643E0"/>
    <w:rsid w:val="0056456B"/>
    <w:rsid w:val="0056506C"/>
    <w:rsid w:val="0056533E"/>
    <w:rsid w:val="00565437"/>
    <w:rsid w:val="00567809"/>
    <w:rsid w:val="00570160"/>
    <w:rsid w:val="0057089A"/>
    <w:rsid w:val="00572ADD"/>
    <w:rsid w:val="005750F5"/>
    <w:rsid w:val="00576259"/>
    <w:rsid w:val="00576F57"/>
    <w:rsid w:val="0057797C"/>
    <w:rsid w:val="00582D0C"/>
    <w:rsid w:val="00585B71"/>
    <w:rsid w:val="00586F03"/>
    <w:rsid w:val="00586F95"/>
    <w:rsid w:val="0058776C"/>
    <w:rsid w:val="00587D75"/>
    <w:rsid w:val="00590DAB"/>
    <w:rsid w:val="00592057"/>
    <w:rsid w:val="0059206F"/>
    <w:rsid w:val="005924D5"/>
    <w:rsid w:val="00593E7D"/>
    <w:rsid w:val="005951D0"/>
    <w:rsid w:val="005954A1"/>
    <w:rsid w:val="00595ED7"/>
    <w:rsid w:val="005A0F4A"/>
    <w:rsid w:val="005A18AE"/>
    <w:rsid w:val="005A222D"/>
    <w:rsid w:val="005A271A"/>
    <w:rsid w:val="005A515C"/>
    <w:rsid w:val="005A5640"/>
    <w:rsid w:val="005A5828"/>
    <w:rsid w:val="005A62C1"/>
    <w:rsid w:val="005B0ED7"/>
    <w:rsid w:val="005B2864"/>
    <w:rsid w:val="005B44AD"/>
    <w:rsid w:val="005B6A9D"/>
    <w:rsid w:val="005B6E00"/>
    <w:rsid w:val="005B7604"/>
    <w:rsid w:val="005C1E88"/>
    <w:rsid w:val="005C3675"/>
    <w:rsid w:val="005C6383"/>
    <w:rsid w:val="005C7502"/>
    <w:rsid w:val="005C7EE2"/>
    <w:rsid w:val="005C7FFC"/>
    <w:rsid w:val="005D0606"/>
    <w:rsid w:val="005D0B92"/>
    <w:rsid w:val="005D1822"/>
    <w:rsid w:val="005D1F5F"/>
    <w:rsid w:val="005D43CD"/>
    <w:rsid w:val="005D49DF"/>
    <w:rsid w:val="005D75E5"/>
    <w:rsid w:val="005D7D62"/>
    <w:rsid w:val="005D7E94"/>
    <w:rsid w:val="005D7EBA"/>
    <w:rsid w:val="005D7F18"/>
    <w:rsid w:val="005E133E"/>
    <w:rsid w:val="005E2795"/>
    <w:rsid w:val="005E5FD6"/>
    <w:rsid w:val="005E6D7D"/>
    <w:rsid w:val="005E7C2E"/>
    <w:rsid w:val="005F2F72"/>
    <w:rsid w:val="005F7772"/>
    <w:rsid w:val="00600226"/>
    <w:rsid w:val="006006E4"/>
    <w:rsid w:val="00601A4A"/>
    <w:rsid w:val="006025CF"/>
    <w:rsid w:val="006028DB"/>
    <w:rsid w:val="006047B7"/>
    <w:rsid w:val="006054DB"/>
    <w:rsid w:val="006062EF"/>
    <w:rsid w:val="00606718"/>
    <w:rsid w:val="00606D58"/>
    <w:rsid w:val="00607FD4"/>
    <w:rsid w:val="00610B85"/>
    <w:rsid w:val="00611A2A"/>
    <w:rsid w:val="00611D5C"/>
    <w:rsid w:val="00612C7C"/>
    <w:rsid w:val="00612E9D"/>
    <w:rsid w:val="00614352"/>
    <w:rsid w:val="00614A9D"/>
    <w:rsid w:val="00615C18"/>
    <w:rsid w:val="00616085"/>
    <w:rsid w:val="00617B17"/>
    <w:rsid w:val="00622346"/>
    <w:rsid w:val="00622485"/>
    <w:rsid w:val="00624976"/>
    <w:rsid w:val="00627C18"/>
    <w:rsid w:val="00627C6E"/>
    <w:rsid w:val="00630F9F"/>
    <w:rsid w:val="006318D8"/>
    <w:rsid w:val="0063320B"/>
    <w:rsid w:val="006345D3"/>
    <w:rsid w:val="00634D4A"/>
    <w:rsid w:val="00635531"/>
    <w:rsid w:val="00635E4B"/>
    <w:rsid w:val="006370BE"/>
    <w:rsid w:val="006445C6"/>
    <w:rsid w:val="006447BA"/>
    <w:rsid w:val="006447BF"/>
    <w:rsid w:val="0064548F"/>
    <w:rsid w:val="00645792"/>
    <w:rsid w:val="00645D54"/>
    <w:rsid w:val="00646261"/>
    <w:rsid w:val="006466B4"/>
    <w:rsid w:val="00646B7F"/>
    <w:rsid w:val="00646FDB"/>
    <w:rsid w:val="00650C51"/>
    <w:rsid w:val="00651FF2"/>
    <w:rsid w:val="00652D30"/>
    <w:rsid w:val="00653978"/>
    <w:rsid w:val="0065506A"/>
    <w:rsid w:val="0065550B"/>
    <w:rsid w:val="00660E3D"/>
    <w:rsid w:val="00660E41"/>
    <w:rsid w:val="0066194D"/>
    <w:rsid w:val="00661DD7"/>
    <w:rsid w:val="00662FD1"/>
    <w:rsid w:val="006643FE"/>
    <w:rsid w:val="006646D6"/>
    <w:rsid w:val="00664809"/>
    <w:rsid w:val="006664FF"/>
    <w:rsid w:val="006671F1"/>
    <w:rsid w:val="00667569"/>
    <w:rsid w:val="00670379"/>
    <w:rsid w:val="00670AFD"/>
    <w:rsid w:val="0067205B"/>
    <w:rsid w:val="00672EC4"/>
    <w:rsid w:val="0067375D"/>
    <w:rsid w:val="00674432"/>
    <w:rsid w:val="00674DB0"/>
    <w:rsid w:val="00675F68"/>
    <w:rsid w:val="00676D80"/>
    <w:rsid w:val="00677195"/>
    <w:rsid w:val="00677647"/>
    <w:rsid w:val="006831BC"/>
    <w:rsid w:val="006844FF"/>
    <w:rsid w:val="0068507F"/>
    <w:rsid w:val="006900DF"/>
    <w:rsid w:val="00691311"/>
    <w:rsid w:val="006918A8"/>
    <w:rsid w:val="00696274"/>
    <w:rsid w:val="0069703E"/>
    <w:rsid w:val="006972B6"/>
    <w:rsid w:val="006A0C14"/>
    <w:rsid w:val="006A0FF7"/>
    <w:rsid w:val="006A11F2"/>
    <w:rsid w:val="006A2305"/>
    <w:rsid w:val="006A2586"/>
    <w:rsid w:val="006A42C9"/>
    <w:rsid w:val="006A4680"/>
    <w:rsid w:val="006A4B89"/>
    <w:rsid w:val="006A6998"/>
    <w:rsid w:val="006A7D9A"/>
    <w:rsid w:val="006B1040"/>
    <w:rsid w:val="006B1A73"/>
    <w:rsid w:val="006B29EA"/>
    <w:rsid w:val="006B2EF8"/>
    <w:rsid w:val="006B4F32"/>
    <w:rsid w:val="006B6365"/>
    <w:rsid w:val="006B6590"/>
    <w:rsid w:val="006B662F"/>
    <w:rsid w:val="006B6F70"/>
    <w:rsid w:val="006C0E15"/>
    <w:rsid w:val="006C2D33"/>
    <w:rsid w:val="006C4D79"/>
    <w:rsid w:val="006C5A20"/>
    <w:rsid w:val="006C5E66"/>
    <w:rsid w:val="006C61DB"/>
    <w:rsid w:val="006C6EBE"/>
    <w:rsid w:val="006C78D9"/>
    <w:rsid w:val="006C7C4A"/>
    <w:rsid w:val="006D2708"/>
    <w:rsid w:val="006D2C3B"/>
    <w:rsid w:val="006D5083"/>
    <w:rsid w:val="006D519F"/>
    <w:rsid w:val="006D55D4"/>
    <w:rsid w:val="006D5675"/>
    <w:rsid w:val="006D5846"/>
    <w:rsid w:val="006D5BD0"/>
    <w:rsid w:val="006D5CD2"/>
    <w:rsid w:val="006E02ED"/>
    <w:rsid w:val="006E0D1A"/>
    <w:rsid w:val="006E1373"/>
    <w:rsid w:val="006E49F3"/>
    <w:rsid w:val="006E5AE7"/>
    <w:rsid w:val="006E706D"/>
    <w:rsid w:val="006F2082"/>
    <w:rsid w:val="006F2240"/>
    <w:rsid w:val="006F2C79"/>
    <w:rsid w:val="006F32F4"/>
    <w:rsid w:val="006F5FDA"/>
    <w:rsid w:val="006F625A"/>
    <w:rsid w:val="006F724C"/>
    <w:rsid w:val="00701645"/>
    <w:rsid w:val="00701A99"/>
    <w:rsid w:val="00702BCD"/>
    <w:rsid w:val="007030CB"/>
    <w:rsid w:val="0070378E"/>
    <w:rsid w:val="0070533F"/>
    <w:rsid w:val="00706F9A"/>
    <w:rsid w:val="0071226D"/>
    <w:rsid w:val="007125B1"/>
    <w:rsid w:val="00712D07"/>
    <w:rsid w:val="00712EAA"/>
    <w:rsid w:val="0071326B"/>
    <w:rsid w:val="007132EB"/>
    <w:rsid w:val="007153A0"/>
    <w:rsid w:val="00716742"/>
    <w:rsid w:val="00717649"/>
    <w:rsid w:val="00717CEB"/>
    <w:rsid w:val="007203E3"/>
    <w:rsid w:val="00720D59"/>
    <w:rsid w:val="007213E3"/>
    <w:rsid w:val="00722FE8"/>
    <w:rsid w:val="007242FC"/>
    <w:rsid w:val="00725EF5"/>
    <w:rsid w:val="00726F1D"/>
    <w:rsid w:val="007279FC"/>
    <w:rsid w:val="0073026A"/>
    <w:rsid w:val="00730A26"/>
    <w:rsid w:val="00733D23"/>
    <w:rsid w:val="00733ED3"/>
    <w:rsid w:val="00734AA7"/>
    <w:rsid w:val="00735115"/>
    <w:rsid w:val="007352E8"/>
    <w:rsid w:val="00736AB9"/>
    <w:rsid w:val="00737C0F"/>
    <w:rsid w:val="00737F3B"/>
    <w:rsid w:val="007401A5"/>
    <w:rsid w:val="00740593"/>
    <w:rsid w:val="00740C25"/>
    <w:rsid w:val="00741CC6"/>
    <w:rsid w:val="00741E51"/>
    <w:rsid w:val="00741F30"/>
    <w:rsid w:val="00743594"/>
    <w:rsid w:val="0074423D"/>
    <w:rsid w:val="00746917"/>
    <w:rsid w:val="00750329"/>
    <w:rsid w:val="007503DD"/>
    <w:rsid w:val="0075080D"/>
    <w:rsid w:val="00750981"/>
    <w:rsid w:val="007525FB"/>
    <w:rsid w:val="00752719"/>
    <w:rsid w:val="007543A0"/>
    <w:rsid w:val="00754FCF"/>
    <w:rsid w:val="00756278"/>
    <w:rsid w:val="007609F2"/>
    <w:rsid w:val="007616FD"/>
    <w:rsid w:val="00762926"/>
    <w:rsid w:val="00763F6D"/>
    <w:rsid w:val="00766D79"/>
    <w:rsid w:val="00770113"/>
    <w:rsid w:val="007704A8"/>
    <w:rsid w:val="00771A56"/>
    <w:rsid w:val="00771BBE"/>
    <w:rsid w:val="0077214F"/>
    <w:rsid w:val="00774628"/>
    <w:rsid w:val="007760F1"/>
    <w:rsid w:val="007768CD"/>
    <w:rsid w:val="00776CC0"/>
    <w:rsid w:val="0077721B"/>
    <w:rsid w:val="00780860"/>
    <w:rsid w:val="007832AF"/>
    <w:rsid w:val="00784F47"/>
    <w:rsid w:val="0078507D"/>
    <w:rsid w:val="0078775D"/>
    <w:rsid w:val="00790A00"/>
    <w:rsid w:val="0079112E"/>
    <w:rsid w:val="007914C0"/>
    <w:rsid w:val="007922D1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882"/>
    <w:rsid w:val="007B0B0B"/>
    <w:rsid w:val="007B0F63"/>
    <w:rsid w:val="007B16CC"/>
    <w:rsid w:val="007B2370"/>
    <w:rsid w:val="007B4E41"/>
    <w:rsid w:val="007B4EB4"/>
    <w:rsid w:val="007B556B"/>
    <w:rsid w:val="007B5941"/>
    <w:rsid w:val="007B67B9"/>
    <w:rsid w:val="007C071E"/>
    <w:rsid w:val="007C1F3C"/>
    <w:rsid w:val="007C34B6"/>
    <w:rsid w:val="007C6495"/>
    <w:rsid w:val="007C7986"/>
    <w:rsid w:val="007D0F60"/>
    <w:rsid w:val="007D2128"/>
    <w:rsid w:val="007D2BF3"/>
    <w:rsid w:val="007D2ED6"/>
    <w:rsid w:val="007D3B41"/>
    <w:rsid w:val="007D6F93"/>
    <w:rsid w:val="007E177E"/>
    <w:rsid w:val="007E286F"/>
    <w:rsid w:val="007E3243"/>
    <w:rsid w:val="007E54F5"/>
    <w:rsid w:val="007E61AF"/>
    <w:rsid w:val="007E6784"/>
    <w:rsid w:val="007E6827"/>
    <w:rsid w:val="007E7813"/>
    <w:rsid w:val="007F0D0B"/>
    <w:rsid w:val="007F288A"/>
    <w:rsid w:val="007F64FA"/>
    <w:rsid w:val="007F7E02"/>
    <w:rsid w:val="00800C7B"/>
    <w:rsid w:val="00801712"/>
    <w:rsid w:val="0080326B"/>
    <w:rsid w:val="00803310"/>
    <w:rsid w:val="008039D1"/>
    <w:rsid w:val="0080443C"/>
    <w:rsid w:val="008044F1"/>
    <w:rsid w:val="00807E40"/>
    <w:rsid w:val="00810249"/>
    <w:rsid w:val="00810534"/>
    <w:rsid w:val="00811B41"/>
    <w:rsid w:val="00812765"/>
    <w:rsid w:val="00812AA5"/>
    <w:rsid w:val="0081340A"/>
    <w:rsid w:val="00813942"/>
    <w:rsid w:val="00815137"/>
    <w:rsid w:val="008162B5"/>
    <w:rsid w:val="008163F2"/>
    <w:rsid w:val="00816545"/>
    <w:rsid w:val="00816618"/>
    <w:rsid w:val="00817C11"/>
    <w:rsid w:val="00817E62"/>
    <w:rsid w:val="00820A7E"/>
    <w:rsid w:val="00821464"/>
    <w:rsid w:val="00821605"/>
    <w:rsid w:val="00822A13"/>
    <w:rsid w:val="00825039"/>
    <w:rsid w:val="00825913"/>
    <w:rsid w:val="00826195"/>
    <w:rsid w:val="00831666"/>
    <w:rsid w:val="00832674"/>
    <w:rsid w:val="00834AC7"/>
    <w:rsid w:val="00835400"/>
    <w:rsid w:val="00835AE2"/>
    <w:rsid w:val="008360C9"/>
    <w:rsid w:val="00836E67"/>
    <w:rsid w:val="008376B6"/>
    <w:rsid w:val="00837AEE"/>
    <w:rsid w:val="0084097A"/>
    <w:rsid w:val="00843DEB"/>
    <w:rsid w:val="008459D7"/>
    <w:rsid w:val="008461AF"/>
    <w:rsid w:val="008468A1"/>
    <w:rsid w:val="00851864"/>
    <w:rsid w:val="00851BE9"/>
    <w:rsid w:val="00852326"/>
    <w:rsid w:val="008536FA"/>
    <w:rsid w:val="00853755"/>
    <w:rsid w:val="00854AFE"/>
    <w:rsid w:val="00855678"/>
    <w:rsid w:val="00855B48"/>
    <w:rsid w:val="0086004D"/>
    <w:rsid w:val="00861D0B"/>
    <w:rsid w:val="00865862"/>
    <w:rsid w:val="008663CB"/>
    <w:rsid w:val="00867272"/>
    <w:rsid w:val="0087004C"/>
    <w:rsid w:val="008710B5"/>
    <w:rsid w:val="00872351"/>
    <w:rsid w:val="00872B36"/>
    <w:rsid w:val="00874FDA"/>
    <w:rsid w:val="008752F1"/>
    <w:rsid w:val="00880D58"/>
    <w:rsid w:val="00880E82"/>
    <w:rsid w:val="00881DC1"/>
    <w:rsid w:val="00881EAF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603"/>
    <w:rsid w:val="00897A53"/>
    <w:rsid w:val="008A0CD5"/>
    <w:rsid w:val="008A2532"/>
    <w:rsid w:val="008A2601"/>
    <w:rsid w:val="008A3ADC"/>
    <w:rsid w:val="008A3CC4"/>
    <w:rsid w:val="008A64ED"/>
    <w:rsid w:val="008A73C5"/>
    <w:rsid w:val="008A74D9"/>
    <w:rsid w:val="008B1CEB"/>
    <w:rsid w:val="008B3A78"/>
    <w:rsid w:val="008B4B15"/>
    <w:rsid w:val="008B678D"/>
    <w:rsid w:val="008C0FBF"/>
    <w:rsid w:val="008C3052"/>
    <w:rsid w:val="008C362C"/>
    <w:rsid w:val="008C3DC9"/>
    <w:rsid w:val="008C418B"/>
    <w:rsid w:val="008C4232"/>
    <w:rsid w:val="008C45BB"/>
    <w:rsid w:val="008C4F86"/>
    <w:rsid w:val="008D07E9"/>
    <w:rsid w:val="008D1269"/>
    <w:rsid w:val="008D24C7"/>
    <w:rsid w:val="008D24D7"/>
    <w:rsid w:val="008D32F0"/>
    <w:rsid w:val="008D4286"/>
    <w:rsid w:val="008D4AAD"/>
    <w:rsid w:val="008D64E3"/>
    <w:rsid w:val="008D691B"/>
    <w:rsid w:val="008E0A27"/>
    <w:rsid w:val="008E0DC1"/>
    <w:rsid w:val="008E1850"/>
    <w:rsid w:val="008E3718"/>
    <w:rsid w:val="008E5E37"/>
    <w:rsid w:val="008E60A9"/>
    <w:rsid w:val="008E6843"/>
    <w:rsid w:val="008E6AE9"/>
    <w:rsid w:val="008E6CE6"/>
    <w:rsid w:val="008E6D03"/>
    <w:rsid w:val="008E70AB"/>
    <w:rsid w:val="008E723E"/>
    <w:rsid w:val="008E7F79"/>
    <w:rsid w:val="008F0837"/>
    <w:rsid w:val="008F1150"/>
    <w:rsid w:val="008F12B1"/>
    <w:rsid w:val="008F593F"/>
    <w:rsid w:val="008F5E45"/>
    <w:rsid w:val="008F5F2E"/>
    <w:rsid w:val="008F600C"/>
    <w:rsid w:val="008F7F1C"/>
    <w:rsid w:val="00901CDC"/>
    <w:rsid w:val="00901D80"/>
    <w:rsid w:val="00903725"/>
    <w:rsid w:val="00903935"/>
    <w:rsid w:val="009047F3"/>
    <w:rsid w:val="00906A6A"/>
    <w:rsid w:val="00906CD0"/>
    <w:rsid w:val="0090750D"/>
    <w:rsid w:val="00907599"/>
    <w:rsid w:val="00907FFB"/>
    <w:rsid w:val="00910430"/>
    <w:rsid w:val="00911425"/>
    <w:rsid w:val="0091157A"/>
    <w:rsid w:val="009128AA"/>
    <w:rsid w:val="00912B8C"/>
    <w:rsid w:val="009134C3"/>
    <w:rsid w:val="00913EA9"/>
    <w:rsid w:val="0091469C"/>
    <w:rsid w:val="00915321"/>
    <w:rsid w:val="0091536A"/>
    <w:rsid w:val="0091592C"/>
    <w:rsid w:val="0091641C"/>
    <w:rsid w:val="00916A08"/>
    <w:rsid w:val="00916B6C"/>
    <w:rsid w:val="009200F1"/>
    <w:rsid w:val="00921AF8"/>
    <w:rsid w:val="00923050"/>
    <w:rsid w:val="00923530"/>
    <w:rsid w:val="00923AB9"/>
    <w:rsid w:val="0092520F"/>
    <w:rsid w:val="0093130F"/>
    <w:rsid w:val="00931371"/>
    <w:rsid w:val="00932449"/>
    <w:rsid w:val="0093254C"/>
    <w:rsid w:val="00932FE6"/>
    <w:rsid w:val="009339E8"/>
    <w:rsid w:val="00934963"/>
    <w:rsid w:val="00935914"/>
    <w:rsid w:val="00941D8A"/>
    <w:rsid w:val="00946254"/>
    <w:rsid w:val="009471F9"/>
    <w:rsid w:val="009475D3"/>
    <w:rsid w:val="00951963"/>
    <w:rsid w:val="0095308B"/>
    <w:rsid w:val="009546B7"/>
    <w:rsid w:val="00957512"/>
    <w:rsid w:val="009577DF"/>
    <w:rsid w:val="00957F69"/>
    <w:rsid w:val="009607F9"/>
    <w:rsid w:val="00961A06"/>
    <w:rsid w:val="00962C78"/>
    <w:rsid w:val="00963586"/>
    <w:rsid w:val="00964936"/>
    <w:rsid w:val="00965C0E"/>
    <w:rsid w:val="009668C2"/>
    <w:rsid w:val="009673A4"/>
    <w:rsid w:val="00967F6F"/>
    <w:rsid w:val="009710E3"/>
    <w:rsid w:val="009718BD"/>
    <w:rsid w:val="00972A8A"/>
    <w:rsid w:val="00974315"/>
    <w:rsid w:val="009747F1"/>
    <w:rsid w:val="00975F50"/>
    <w:rsid w:val="00976C75"/>
    <w:rsid w:val="0097705E"/>
    <w:rsid w:val="009770C3"/>
    <w:rsid w:val="009801CE"/>
    <w:rsid w:val="0098158A"/>
    <w:rsid w:val="00981B88"/>
    <w:rsid w:val="00981CCF"/>
    <w:rsid w:val="00982BDA"/>
    <w:rsid w:val="00985F5F"/>
    <w:rsid w:val="00991878"/>
    <w:rsid w:val="009928C4"/>
    <w:rsid w:val="0099453E"/>
    <w:rsid w:val="0099513A"/>
    <w:rsid w:val="00996179"/>
    <w:rsid w:val="009968C6"/>
    <w:rsid w:val="00996B4C"/>
    <w:rsid w:val="009A0C22"/>
    <w:rsid w:val="009A230B"/>
    <w:rsid w:val="009A3CEA"/>
    <w:rsid w:val="009A562D"/>
    <w:rsid w:val="009A6CEC"/>
    <w:rsid w:val="009B0DD8"/>
    <w:rsid w:val="009B1584"/>
    <w:rsid w:val="009B1B72"/>
    <w:rsid w:val="009B2125"/>
    <w:rsid w:val="009B2CCA"/>
    <w:rsid w:val="009B34E9"/>
    <w:rsid w:val="009B56AB"/>
    <w:rsid w:val="009B5E99"/>
    <w:rsid w:val="009B7D40"/>
    <w:rsid w:val="009C0029"/>
    <w:rsid w:val="009C0E38"/>
    <w:rsid w:val="009C16F1"/>
    <w:rsid w:val="009C214E"/>
    <w:rsid w:val="009C2FC7"/>
    <w:rsid w:val="009C480B"/>
    <w:rsid w:val="009C498F"/>
    <w:rsid w:val="009C4D52"/>
    <w:rsid w:val="009C5496"/>
    <w:rsid w:val="009C663C"/>
    <w:rsid w:val="009C7220"/>
    <w:rsid w:val="009D09BF"/>
    <w:rsid w:val="009D0BAE"/>
    <w:rsid w:val="009D2203"/>
    <w:rsid w:val="009D3E2A"/>
    <w:rsid w:val="009D594D"/>
    <w:rsid w:val="009D5B55"/>
    <w:rsid w:val="009D5D87"/>
    <w:rsid w:val="009E1218"/>
    <w:rsid w:val="009E155F"/>
    <w:rsid w:val="009E323C"/>
    <w:rsid w:val="009E38E4"/>
    <w:rsid w:val="009E4665"/>
    <w:rsid w:val="009E4839"/>
    <w:rsid w:val="009E5932"/>
    <w:rsid w:val="009E775A"/>
    <w:rsid w:val="009F10B6"/>
    <w:rsid w:val="009F1220"/>
    <w:rsid w:val="009F167A"/>
    <w:rsid w:val="009F19A5"/>
    <w:rsid w:val="009F1A12"/>
    <w:rsid w:val="009F2536"/>
    <w:rsid w:val="009F39AC"/>
    <w:rsid w:val="009F58A4"/>
    <w:rsid w:val="009F5E55"/>
    <w:rsid w:val="009F6619"/>
    <w:rsid w:val="009F7DE1"/>
    <w:rsid w:val="00A0009F"/>
    <w:rsid w:val="00A01633"/>
    <w:rsid w:val="00A0272C"/>
    <w:rsid w:val="00A02EC4"/>
    <w:rsid w:val="00A034B5"/>
    <w:rsid w:val="00A0439A"/>
    <w:rsid w:val="00A0715F"/>
    <w:rsid w:val="00A07800"/>
    <w:rsid w:val="00A1059A"/>
    <w:rsid w:val="00A1200C"/>
    <w:rsid w:val="00A13A90"/>
    <w:rsid w:val="00A1570F"/>
    <w:rsid w:val="00A16C4F"/>
    <w:rsid w:val="00A17413"/>
    <w:rsid w:val="00A2062F"/>
    <w:rsid w:val="00A224AB"/>
    <w:rsid w:val="00A22652"/>
    <w:rsid w:val="00A22823"/>
    <w:rsid w:val="00A2370C"/>
    <w:rsid w:val="00A23BA3"/>
    <w:rsid w:val="00A23F00"/>
    <w:rsid w:val="00A23F9A"/>
    <w:rsid w:val="00A2466F"/>
    <w:rsid w:val="00A25455"/>
    <w:rsid w:val="00A25F73"/>
    <w:rsid w:val="00A320F6"/>
    <w:rsid w:val="00A32DCB"/>
    <w:rsid w:val="00A3373E"/>
    <w:rsid w:val="00A346A7"/>
    <w:rsid w:val="00A346B7"/>
    <w:rsid w:val="00A34A2F"/>
    <w:rsid w:val="00A34C48"/>
    <w:rsid w:val="00A36275"/>
    <w:rsid w:val="00A36F93"/>
    <w:rsid w:val="00A37AD7"/>
    <w:rsid w:val="00A40150"/>
    <w:rsid w:val="00A40416"/>
    <w:rsid w:val="00A41475"/>
    <w:rsid w:val="00A43E38"/>
    <w:rsid w:val="00A44651"/>
    <w:rsid w:val="00A460A7"/>
    <w:rsid w:val="00A50610"/>
    <w:rsid w:val="00A51BE3"/>
    <w:rsid w:val="00A557AF"/>
    <w:rsid w:val="00A56A8C"/>
    <w:rsid w:val="00A56BBE"/>
    <w:rsid w:val="00A57EF3"/>
    <w:rsid w:val="00A612EF"/>
    <w:rsid w:val="00A61340"/>
    <w:rsid w:val="00A6196D"/>
    <w:rsid w:val="00A6565E"/>
    <w:rsid w:val="00A6630D"/>
    <w:rsid w:val="00A67DCF"/>
    <w:rsid w:val="00A72159"/>
    <w:rsid w:val="00A73103"/>
    <w:rsid w:val="00A7358D"/>
    <w:rsid w:val="00A75DC2"/>
    <w:rsid w:val="00A777A2"/>
    <w:rsid w:val="00A77FBE"/>
    <w:rsid w:val="00A802F1"/>
    <w:rsid w:val="00A80D36"/>
    <w:rsid w:val="00A8107B"/>
    <w:rsid w:val="00A81379"/>
    <w:rsid w:val="00A827BC"/>
    <w:rsid w:val="00A83103"/>
    <w:rsid w:val="00A83C50"/>
    <w:rsid w:val="00A84A3E"/>
    <w:rsid w:val="00A857DC"/>
    <w:rsid w:val="00A86ADB"/>
    <w:rsid w:val="00A86E06"/>
    <w:rsid w:val="00A90A51"/>
    <w:rsid w:val="00A90E30"/>
    <w:rsid w:val="00AA2F8A"/>
    <w:rsid w:val="00AA63CA"/>
    <w:rsid w:val="00AA66E1"/>
    <w:rsid w:val="00AB08CC"/>
    <w:rsid w:val="00AB0E78"/>
    <w:rsid w:val="00AB2853"/>
    <w:rsid w:val="00AB5A55"/>
    <w:rsid w:val="00AB6570"/>
    <w:rsid w:val="00AC05E2"/>
    <w:rsid w:val="00AC14F6"/>
    <w:rsid w:val="00AC2005"/>
    <w:rsid w:val="00AC23C5"/>
    <w:rsid w:val="00AC2521"/>
    <w:rsid w:val="00AC2547"/>
    <w:rsid w:val="00AC471B"/>
    <w:rsid w:val="00AC75AB"/>
    <w:rsid w:val="00AC7DAF"/>
    <w:rsid w:val="00AD0D88"/>
    <w:rsid w:val="00AD1A00"/>
    <w:rsid w:val="00AD2517"/>
    <w:rsid w:val="00AD2901"/>
    <w:rsid w:val="00AD5248"/>
    <w:rsid w:val="00AD6A9B"/>
    <w:rsid w:val="00AD7A3B"/>
    <w:rsid w:val="00AE2F12"/>
    <w:rsid w:val="00AE5EFB"/>
    <w:rsid w:val="00AE6BFD"/>
    <w:rsid w:val="00AF2762"/>
    <w:rsid w:val="00AF2AB4"/>
    <w:rsid w:val="00AF3D58"/>
    <w:rsid w:val="00AF594C"/>
    <w:rsid w:val="00AF5CA7"/>
    <w:rsid w:val="00AF623A"/>
    <w:rsid w:val="00B0097F"/>
    <w:rsid w:val="00B01231"/>
    <w:rsid w:val="00B01382"/>
    <w:rsid w:val="00B022BE"/>
    <w:rsid w:val="00B02CDC"/>
    <w:rsid w:val="00B03147"/>
    <w:rsid w:val="00B04D99"/>
    <w:rsid w:val="00B05B52"/>
    <w:rsid w:val="00B05E48"/>
    <w:rsid w:val="00B06F4A"/>
    <w:rsid w:val="00B07F68"/>
    <w:rsid w:val="00B1210E"/>
    <w:rsid w:val="00B1340C"/>
    <w:rsid w:val="00B1479B"/>
    <w:rsid w:val="00B16739"/>
    <w:rsid w:val="00B16A02"/>
    <w:rsid w:val="00B20299"/>
    <w:rsid w:val="00B23488"/>
    <w:rsid w:val="00B237B5"/>
    <w:rsid w:val="00B24995"/>
    <w:rsid w:val="00B25F5C"/>
    <w:rsid w:val="00B32E6D"/>
    <w:rsid w:val="00B3321D"/>
    <w:rsid w:val="00B358D5"/>
    <w:rsid w:val="00B35CA1"/>
    <w:rsid w:val="00B36D3E"/>
    <w:rsid w:val="00B37F7F"/>
    <w:rsid w:val="00B403BD"/>
    <w:rsid w:val="00B41236"/>
    <w:rsid w:val="00B41B20"/>
    <w:rsid w:val="00B43810"/>
    <w:rsid w:val="00B442E4"/>
    <w:rsid w:val="00B44CBD"/>
    <w:rsid w:val="00B46F83"/>
    <w:rsid w:val="00B478CE"/>
    <w:rsid w:val="00B5126C"/>
    <w:rsid w:val="00B522CC"/>
    <w:rsid w:val="00B54EE5"/>
    <w:rsid w:val="00B562BA"/>
    <w:rsid w:val="00B579D6"/>
    <w:rsid w:val="00B60503"/>
    <w:rsid w:val="00B61FB4"/>
    <w:rsid w:val="00B62DE4"/>
    <w:rsid w:val="00B6321B"/>
    <w:rsid w:val="00B63A23"/>
    <w:rsid w:val="00B64151"/>
    <w:rsid w:val="00B65990"/>
    <w:rsid w:val="00B659B1"/>
    <w:rsid w:val="00B6662E"/>
    <w:rsid w:val="00B6677A"/>
    <w:rsid w:val="00B67A10"/>
    <w:rsid w:val="00B70507"/>
    <w:rsid w:val="00B70CD7"/>
    <w:rsid w:val="00B70F10"/>
    <w:rsid w:val="00B70F16"/>
    <w:rsid w:val="00B749AF"/>
    <w:rsid w:val="00B76F3E"/>
    <w:rsid w:val="00B7722C"/>
    <w:rsid w:val="00B80442"/>
    <w:rsid w:val="00B81776"/>
    <w:rsid w:val="00B85DC8"/>
    <w:rsid w:val="00B85FD8"/>
    <w:rsid w:val="00B9084F"/>
    <w:rsid w:val="00B90BE9"/>
    <w:rsid w:val="00B90D78"/>
    <w:rsid w:val="00B91AB4"/>
    <w:rsid w:val="00B91BE4"/>
    <w:rsid w:val="00B92D1F"/>
    <w:rsid w:val="00B9478F"/>
    <w:rsid w:val="00B94D19"/>
    <w:rsid w:val="00B95780"/>
    <w:rsid w:val="00B97431"/>
    <w:rsid w:val="00B9751F"/>
    <w:rsid w:val="00B97D17"/>
    <w:rsid w:val="00BA09C1"/>
    <w:rsid w:val="00BA0F9C"/>
    <w:rsid w:val="00BA1027"/>
    <w:rsid w:val="00BA2875"/>
    <w:rsid w:val="00BA2A84"/>
    <w:rsid w:val="00BA5D5D"/>
    <w:rsid w:val="00BA6BC8"/>
    <w:rsid w:val="00BA7FB6"/>
    <w:rsid w:val="00BB1862"/>
    <w:rsid w:val="00BB1BB8"/>
    <w:rsid w:val="00BB1FA9"/>
    <w:rsid w:val="00BB278A"/>
    <w:rsid w:val="00BB35D3"/>
    <w:rsid w:val="00BB390D"/>
    <w:rsid w:val="00BB48DE"/>
    <w:rsid w:val="00BB6389"/>
    <w:rsid w:val="00BC006A"/>
    <w:rsid w:val="00BC0318"/>
    <w:rsid w:val="00BC2EF9"/>
    <w:rsid w:val="00BC38E1"/>
    <w:rsid w:val="00BC390F"/>
    <w:rsid w:val="00BC3ACB"/>
    <w:rsid w:val="00BC7099"/>
    <w:rsid w:val="00BD165B"/>
    <w:rsid w:val="00BD305C"/>
    <w:rsid w:val="00BD4616"/>
    <w:rsid w:val="00BD52FE"/>
    <w:rsid w:val="00BD64F6"/>
    <w:rsid w:val="00BD66C9"/>
    <w:rsid w:val="00BD79CB"/>
    <w:rsid w:val="00BE068B"/>
    <w:rsid w:val="00BE27E1"/>
    <w:rsid w:val="00BE5C41"/>
    <w:rsid w:val="00BE6A83"/>
    <w:rsid w:val="00BE7216"/>
    <w:rsid w:val="00BE72A2"/>
    <w:rsid w:val="00BE78B2"/>
    <w:rsid w:val="00BF005D"/>
    <w:rsid w:val="00BF0AC4"/>
    <w:rsid w:val="00BF2784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1B5E"/>
    <w:rsid w:val="00C12766"/>
    <w:rsid w:val="00C129C4"/>
    <w:rsid w:val="00C1502B"/>
    <w:rsid w:val="00C160DF"/>
    <w:rsid w:val="00C17974"/>
    <w:rsid w:val="00C17A47"/>
    <w:rsid w:val="00C200E5"/>
    <w:rsid w:val="00C2218C"/>
    <w:rsid w:val="00C22D57"/>
    <w:rsid w:val="00C2320E"/>
    <w:rsid w:val="00C24684"/>
    <w:rsid w:val="00C25A91"/>
    <w:rsid w:val="00C26BF4"/>
    <w:rsid w:val="00C27156"/>
    <w:rsid w:val="00C344DE"/>
    <w:rsid w:val="00C34603"/>
    <w:rsid w:val="00C35395"/>
    <w:rsid w:val="00C3554B"/>
    <w:rsid w:val="00C37401"/>
    <w:rsid w:val="00C37D44"/>
    <w:rsid w:val="00C4134F"/>
    <w:rsid w:val="00C41537"/>
    <w:rsid w:val="00C432BD"/>
    <w:rsid w:val="00C44D24"/>
    <w:rsid w:val="00C45CD4"/>
    <w:rsid w:val="00C45D7D"/>
    <w:rsid w:val="00C474A6"/>
    <w:rsid w:val="00C518C6"/>
    <w:rsid w:val="00C52427"/>
    <w:rsid w:val="00C5350A"/>
    <w:rsid w:val="00C53DE3"/>
    <w:rsid w:val="00C54032"/>
    <w:rsid w:val="00C55040"/>
    <w:rsid w:val="00C564AC"/>
    <w:rsid w:val="00C565FE"/>
    <w:rsid w:val="00C56E34"/>
    <w:rsid w:val="00C6039A"/>
    <w:rsid w:val="00C60426"/>
    <w:rsid w:val="00C60F0D"/>
    <w:rsid w:val="00C62487"/>
    <w:rsid w:val="00C64955"/>
    <w:rsid w:val="00C64F6C"/>
    <w:rsid w:val="00C6616F"/>
    <w:rsid w:val="00C661C6"/>
    <w:rsid w:val="00C66A14"/>
    <w:rsid w:val="00C66DF2"/>
    <w:rsid w:val="00C676DC"/>
    <w:rsid w:val="00C715C8"/>
    <w:rsid w:val="00C71A87"/>
    <w:rsid w:val="00C72051"/>
    <w:rsid w:val="00C72878"/>
    <w:rsid w:val="00C73507"/>
    <w:rsid w:val="00C73A51"/>
    <w:rsid w:val="00C74402"/>
    <w:rsid w:val="00C748EF"/>
    <w:rsid w:val="00C76B35"/>
    <w:rsid w:val="00C7715F"/>
    <w:rsid w:val="00C77C57"/>
    <w:rsid w:val="00C77E6F"/>
    <w:rsid w:val="00C80535"/>
    <w:rsid w:val="00C812B1"/>
    <w:rsid w:val="00C813E1"/>
    <w:rsid w:val="00C82FA6"/>
    <w:rsid w:val="00C83A60"/>
    <w:rsid w:val="00C83CF1"/>
    <w:rsid w:val="00C84DDB"/>
    <w:rsid w:val="00C8614A"/>
    <w:rsid w:val="00C86D93"/>
    <w:rsid w:val="00C87BF0"/>
    <w:rsid w:val="00C87E5C"/>
    <w:rsid w:val="00C92E09"/>
    <w:rsid w:val="00C9398C"/>
    <w:rsid w:val="00C93D76"/>
    <w:rsid w:val="00C94100"/>
    <w:rsid w:val="00CA17E3"/>
    <w:rsid w:val="00CA1ADA"/>
    <w:rsid w:val="00CA1DDD"/>
    <w:rsid w:val="00CA2B6F"/>
    <w:rsid w:val="00CA39DE"/>
    <w:rsid w:val="00CA51F7"/>
    <w:rsid w:val="00CA5EB9"/>
    <w:rsid w:val="00CA6221"/>
    <w:rsid w:val="00CA70F1"/>
    <w:rsid w:val="00CA7990"/>
    <w:rsid w:val="00CB127D"/>
    <w:rsid w:val="00CB1B73"/>
    <w:rsid w:val="00CB1D80"/>
    <w:rsid w:val="00CB2F7C"/>
    <w:rsid w:val="00CB303B"/>
    <w:rsid w:val="00CB3FD2"/>
    <w:rsid w:val="00CB4DBF"/>
    <w:rsid w:val="00CB57C4"/>
    <w:rsid w:val="00CB6AF0"/>
    <w:rsid w:val="00CB6DD5"/>
    <w:rsid w:val="00CB73DB"/>
    <w:rsid w:val="00CB7D9E"/>
    <w:rsid w:val="00CC244C"/>
    <w:rsid w:val="00CC282B"/>
    <w:rsid w:val="00CC2AA8"/>
    <w:rsid w:val="00CC2F70"/>
    <w:rsid w:val="00CC2FC0"/>
    <w:rsid w:val="00CC348A"/>
    <w:rsid w:val="00CC3616"/>
    <w:rsid w:val="00CD16EF"/>
    <w:rsid w:val="00CD46B6"/>
    <w:rsid w:val="00CD5757"/>
    <w:rsid w:val="00CD69AB"/>
    <w:rsid w:val="00CE18EE"/>
    <w:rsid w:val="00CE2CDD"/>
    <w:rsid w:val="00CE41F5"/>
    <w:rsid w:val="00CE4A8D"/>
    <w:rsid w:val="00CE51CD"/>
    <w:rsid w:val="00CF03F5"/>
    <w:rsid w:val="00CF1206"/>
    <w:rsid w:val="00CF4681"/>
    <w:rsid w:val="00CF4FC1"/>
    <w:rsid w:val="00CF5A05"/>
    <w:rsid w:val="00CF6108"/>
    <w:rsid w:val="00CF6508"/>
    <w:rsid w:val="00CF68EA"/>
    <w:rsid w:val="00D013E9"/>
    <w:rsid w:val="00D02C60"/>
    <w:rsid w:val="00D04D8C"/>
    <w:rsid w:val="00D051F5"/>
    <w:rsid w:val="00D0617D"/>
    <w:rsid w:val="00D06BB5"/>
    <w:rsid w:val="00D108DF"/>
    <w:rsid w:val="00D13882"/>
    <w:rsid w:val="00D145EE"/>
    <w:rsid w:val="00D16C62"/>
    <w:rsid w:val="00D17252"/>
    <w:rsid w:val="00D17A3A"/>
    <w:rsid w:val="00D20722"/>
    <w:rsid w:val="00D21159"/>
    <w:rsid w:val="00D212D4"/>
    <w:rsid w:val="00D21648"/>
    <w:rsid w:val="00D21826"/>
    <w:rsid w:val="00D23659"/>
    <w:rsid w:val="00D238CF"/>
    <w:rsid w:val="00D2419C"/>
    <w:rsid w:val="00D26665"/>
    <w:rsid w:val="00D26B8C"/>
    <w:rsid w:val="00D27C44"/>
    <w:rsid w:val="00D31127"/>
    <w:rsid w:val="00D314F7"/>
    <w:rsid w:val="00D31FB4"/>
    <w:rsid w:val="00D32C99"/>
    <w:rsid w:val="00D33D81"/>
    <w:rsid w:val="00D348A8"/>
    <w:rsid w:val="00D37AA9"/>
    <w:rsid w:val="00D408C4"/>
    <w:rsid w:val="00D41511"/>
    <w:rsid w:val="00D4171B"/>
    <w:rsid w:val="00D427E3"/>
    <w:rsid w:val="00D43F96"/>
    <w:rsid w:val="00D45889"/>
    <w:rsid w:val="00D47EB3"/>
    <w:rsid w:val="00D5257B"/>
    <w:rsid w:val="00D5465E"/>
    <w:rsid w:val="00D55C26"/>
    <w:rsid w:val="00D56C5F"/>
    <w:rsid w:val="00D57458"/>
    <w:rsid w:val="00D577D0"/>
    <w:rsid w:val="00D57FB4"/>
    <w:rsid w:val="00D6064C"/>
    <w:rsid w:val="00D606EB"/>
    <w:rsid w:val="00D60F5E"/>
    <w:rsid w:val="00D615EC"/>
    <w:rsid w:val="00D61F44"/>
    <w:rsid w:val="00D62089"/>
    <w:rsid w:val="00D62783"/>
    <w:rsid w:val="00D64809"/>
    <w:rsid w:val="00D6540C"/>
    <w:rsid w:val="00D6669C"/>
    <w:rsid w:val="00D672BE"/>
    <w:rsid w:val="00D67727"/>
    <w:rsid w:val="00D67DCE"/>
    <w:rsid w:val="00D7029A"/>
    <w:rsid w:val="00D70BD4"/>
    <w:rsid w:val="00D711A3"/>
    <w:rsid w:val="00D71D75"/>
    <w:rsid w:val="00D7249A"/>
    <w:rsid w:val="00D73FE8"/>
    <w:rsid w:val="00D746CA"/>
    <w:rsid w:val="00D750C8"/>
    <w:rsid w:val="00D755C1"/>
    <w:rsid w:val="00D77BC0"/>
    <w:rsid w:val="00D804A6"/>
    <w:rsid w:val="00D80E76"/>
    <w:rsid w:val="00D83000"/>
    <w:rsid w:val="00D84AD1"/>
    <w:rsid w:val="00D9025E"/>
    <w:rsid w:val="00D90590"/>
    <w:rsid w:val="00D90894"/>
    <w:rsid w:val="00D90BF1"/>
    <w:rsid w:val="00D91A9B"/>
    <w:rsid w:val="00D92807"/>
    <w:rsid w:val="00D9408E"/>
    <w:rsid w:val="00D940DA"/>
    <w:rsid w:val="00D94244"/>
    <w:rsid w:val="00D94917"/>
    <w:rsid w:val="00D96373"/>
    <w:rsid w:val="00D96B29"/>
    <w:rsid w:val="00D976DE"/>
    <w:rsid w:val="00DA00E8"/>
    <w:rsid w:val="00DA0C0E"/>
    <w:rsid w:val="00DA1339"/>
    <w:rsid w:val="00DA2822"/>
    <w:rsid w:val="00DA5114"/>
    <w:rsid w:val="00DA56E2"/>
    <w:rsid w:val="00DA571E"/>
    <w:rsid w:val="00DA6B04"/>
    <w:rsid w:val="00DA719F"/>
    <w:rsid w:val="00DB24F8"/>
    <w:rsid w:val="00DB26D5"/>
    <w:rsid w:val="00DB2716"/>
    <w:rsid w:val="00DB49B4"/>
    <w:rsid w:val="00DC1EAE"/>
    <w:rsid w:val="00DC23D9"/>
    <w:rsid w:val="00DC503E"/>
    <w:rsid w:val="00DC5DBF"/>
    <w:rsid w:val="00DC7189"/>
    <w:rsid w:val="00DC758C"/>
    <w:rsid w:val="00DD02A2"/>
    <w:rsid w:val="00DD0D9B"/>
    <w:rsid w:val="00DD2219"/>
    <w:rsid w:val="00DD299E"/>
    <w:rsid w:val="00DD2CAD"/>
    <w:rsid w:val="00DD3261"/>
    <w:rsid w:val="00DD4050"/>
    <w:rsid w:val="00DD42C1"/>
    <w:rsid w:val="00DD4706"/>
    <w:rsid w:val="00DD607E"/>
    <w:rsid w:val="00DD6455"/>
    <w:rsid w:val="00DD794E"/>
    <w:rsid w:val="00DE1C76"/>
    <w:rsid w:val="00DE2087"/>
    <w:rsid w:val="00DE39CB"/>
    <w:rsid w:val="00DE3E93"/>
    <w:rsid w:val="00DE5274"/>
    <w:rsid w:val="00DE5CD7"/>
    <w:rsid w:val="00DE68A3"/>
    <w:rsid w:val="00DE6A0F"/>
    <w:rsid w:val="00DE73BA"/>
    <w:rsid w:val="00DF0E0B"/>
    <w:rsid w:val="00DF20A0"/>
    <w:rsid w:val="00DF21BB"/>
    <w:rsid w:val="00DF2FC1"/>
    <w:rsid w:val="00DF485E"/>
    <w:rsid w:val="00DF4869"/>
    <w:rsid w:val="00DF5362"/>
    <w:rsid w:val="00DF54FC"/>
    <w:rsid w:val="00DF654F"/>
    <w:rsid w:val="00DF66E5"/>
    <w:rsid w:val="00DF68E8"/>
    <w:rsid w:val="00E007E9"/>
    <w:rsid w:val="00E00ABD"/>
    <w:rsid w:val="00E01611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0AB5"/>
    <w:rsid w:val="00E235D2"/>
    <w:rsid w:val="00E25108"/>
    <w:rsid w:val="00E26298"/>
    <w:rsid w:val="00E26E08"/>
    <w:rsid w:val="00E2715B"/>
    <w:rsid w:val="00E27209"/>
    <w:rsid w:val="00E27D3B"/>
    <w:rsid w:val="00E304AC"/>
    <w:rsid w:val="00E3162D"/>
    <w:rsid w:val="00E33D47"/>
    <w:rsid w:val="00E34675"/>
    <w:rsid w:val="00E34B54"/>
    <w:rsid w:val="00E35054"/>
    <w:rsid w:val="00E428EA"/>
    <w:rsid w:val="00E433B1"/>
    <w:rsid w:val="00E43698"/>
    <w:rsid w:val="00E439B6"/>
    <w:rsid w:val="00E44344"/>
    <w:rsid w:val="00E44A7F"/>
    <w:rsid w:val="00E46177"/>
    <w:rsid w:val="00E47591"/>
    <w:rsid w:val="00E47FD0"/>
    <w:rsid w:val="00E526B6"/>
    <w:rsid w:val="00E52D3D"/>
    <w:rsid w:val="00E52DF6"/>
    <w:rsid w:val="00E53588"/>
    <w:rsid w:val="00E55A39"/>
    <w:rsid w:val="00E5694F"/>
    <w:rsid w:val="00E56E76"/>
    <w:rsid w:val="00E57CEC"/>
    <w:rsid w:val="00E61AFE"/>
    <w:rsid w:val="00E61B12"/>
    <w:rsid w:val="00E620ED"/>
    <w:rsid w:val="00E63E28"/>
    <w:rsid w:val="00E66484"/>
    <w:rsid w:val="00E66D3F"/>
    <w:rsid w:val="00E66FC3"/>
    <w:rsid w:val="00E67E0B"/>
    <w:rsid w:val="00E701C5"/>
    <w:rsid w:val="00E70779"/>
    <w:rsid w:val="00E70AAD"/>
    <w:rsid w:val="00E72A52"/>
    <w:rsid w:val="00E760E6"/>
    <w:rsid w:val="00E76389"/>
    <w:rsid w:val="00E7672C"/>
    <w:rsid w:val="00E76E48"/>
    <w:rsid w:val="00E80B1A"/>
    <w:rsid w:val="00E841B9"/>
    <w:rsid w:val="00E84BA1"/>
    <w:rsid w:val="00E85519"/>
    <w:rsid w:val="00E85DDA"/>
    <w:rsid w:val="00E86967"/>
    <w:rsid w:val="00E87182"/>
    <w:rsid w:val="00E9078B"/>
    <w:rsid w:val="00E917F8"/>
    <w:rsid w:val="00E92D33"/>
    <w:rsid w:val="00E94709"/>
    <w:rsid w:val="00E947EC"/>
    <w:rsid w:val="00E95572"/>
    <w:rsid w:val="00E95DAA"/>
    <w:rsid w:val="00E96B4B"/>
    <w:rsid w:val="00E972CE"/>
    <w:rsid w:val="00E973CD"/>
    <w:rsid w:val="00EA2A48"/>
    <w:rsid w:val="00EA2E94"/>
    <w:rsid w:val="00EA40D0"/>
    <w:rsid w:val="00EA4593"/>
    <w:rsid w:val="00EA47BD"/>
    <w:rsid w:val="00EA51FB"/>
    <w:rsid w:val="00EA529A"/>
    <w:rsid w:val="00EA7FF9"/>
    <w:rsid w:val="00EB031B"/>
    <w:rsid w:val="00EB20BB"/>
    <w:rsid w:val="00EB2A79"/>
    <w:rsid w:val="00EB2B72"/>
    <w:rsid w:val="00EB30AA"/>
    <w:rsid w:val="00EB41BF"/>
    <w:rsid w:val="00EB79AB"/>
    <w:rsid w:val="00EC1129"/>
    <w:rsid w:val="00EC1F6C"/>
    <w:rsid w:val="00EC30EA"/>
    <w:rsid w:val="00EC3774"/>
    <w:rsid w:val="00EC3FB4"/>
    <w:rsid w:val="00EC4294"/>
    <w:rsid w:val="00EC6617"/>
    <w:rsid w:val="00EC7993"/>
    <w:rsid w:val="00EC7E80"/>
    <w:rsid w:val="00ED022F"/>
    <w:rsid w:val="00ED0FA1"/>
    <w:rsid w:val="00ED1110"/>
    <w:rsid w:val="00ED4AF1"/>
    <w:rsid w:val="00ED4DC6"/>
    <w:rsid w:val="00ED5804"/>
    <w:rsid w:val="00ED5EC8"/>
    <w:rsid w:val="00EE0671"/>
    <w:rsid w:val="00EE0E1A"/>
    <w:rsid w:val="00EE1FA5"/>
    <w:rsid w:val="00EE2494"/>
    <w:rsid w:val="00EE557F"/>
    <w:rsid w:val="00EE57EB"/>
    <w:rsid w:val="00EE5B9E"/>
    <w:rsid w:val="00EE7BCC"/>
    <w:rsid w:val="00EF058C"/>
    <w:rsid w:val="00EF150F"/>
    <w:rsid w:val="00EF39C7"/>
    <w:rsid w:val="00EF5D6B"/>
    <w:rsid w:val="00EF63FD"/>
    <w:rsid w:val="00F00B94"/>
    <w:rsid w:val="00F00FD0"/>
    <w:rsid w:val="00F029E4"/>
    <w:rsid w:val="00F033E1"/>
    <w:rsid w:val="00F03A1F"/>
    <w:rsid w:val="00F04BC7"/>
    <w:rsid w:val="00F05BDB"/>
    <w:rsid w:val="00F07005"/>
    <w:rsid w:val="00F079D9"/>
    <w:rsid w:val="00F116F7"/>
    <w:rsid w:val="00F12611"/>
    <w:rsid w:val="00F12EA7"/>
    <w:rsid w:val="00F13951"/>
    <w:rsid w:val="00F13B67"/>
    <w:rsid w:val="00F13ED6"/>
    <w:rsid w:val="00F14500"/>
    <w:rsid w:val="00F14A26"/>
    <w:rsid w:val="00F15378"/>
    <w:rsid w:val="00F157C2"/>
    <w:rsid w:val="00F158A9"/>
    <w:rsid w:val="00F15AA1"/>
    <w:rsid w:val="00F15B41"/>
    <w:rsid w:val="00F17D9A"/>
    <w:rsid w:val="00F202BC"/>
    <w:rsid w:val="00F21E1E"/>
    <w:rsid w:val="00F21FDC"/>
    <w:rsid w:val="00F22729"/>
    <w:rsid w:val="00F231CA"/>
    <w:rsid w:val="00F236D3"/>
    <w:rsid w:val="00F248F2"/>
    <w:rsid w:val="00F26EE0"/>
    <w:rsid w:val="00F270D1"/>
    <w:rsid w:val="00F307D4"/>
    <w:rsid w:val="00F31833"/>
    <w:rsid w:val="00F331CA"/>
    <w:rsid w:val="00F33D6D"/>
    <w:rsid w:val="00F33E0C"/>
    <w:rsid w:val="00F34326"/>
    <w:rsid w:val="00F34C64"/>
    <w:rsid w:val="00F36CD8"/>
    <w:rsid w:val="00F36D66"/>
    <w:rsid w:val="00F4114A"/>
    <w:rsid w:val="00F41591"/>
    <w:rsid w:val="00F41E2D"/>
    <w:rsid w:val="00F431DF"/>
    <w:rsid w:val="00F47784"/>
    <w:rsid w:val="00F50F34"/>
    <w:rsid w:val="00F51295"/>
    <w:rsid w:val="00F52D63"/>
    <w:rsid w:val="00F5300D"/>
    <w:rsid w:val="00F53447"/>
    <w:rsid w:val="00F536AB"/>
    <w:rsid w:val="00F53750"/>
    <w:rsid w:val="00F5768D"/>
    <w:rsid w:val="00F60888"/>
    <w:rsid w:val="00F62221"/>
    <w:rsid w:val="00F63F7E"/>
    <w:rsid w:val="00F652AF"/>
    <w:rsid w:val="00F672E1"/>
    <w:rsid w:val="00F70CE3"/>
    <w:rsid w:val="00F7186D"/>
    <w:rsid w:val="00F731CF"/>
    <w:rsid w:val="00F77B71"/>
    <w:rsid w:val="00F77D53"/>
    <w:rsid w:val="00F814F4"/>
    <w:rsid w:val="00F8165A"/>
    <w:rsid w:val="00F8190E"/>
    <w:rsid w:val="00F81CB2"/>
    <w:rsid w:val="00F82493"/>
    <w:rsid w:val="00F82590"/>
    <w:rsid w:val="00F83389"/>
    <w:rsid w:val="00F84E43"/>
    <w:rsid w:val="00F8711E"/>
    <w:rsid w:val="00F9001E"/>
    <w:rsid w:val="00F921A3"/>
    <w:rsid w:val="00F9239B"/>
    <w:rsid w:val="00F923D7"/>
    <w:rsid w:val="00F92843"/>
    <w:rsid w:val="00F92B03"/>
    <w:rsid w:val="00F93B4E"/>
    <w:rsid w:val="00F94D51"/>
    <w:rsid w:val="00F950EF"/>
    <w:rsid w:val="00F957D1"/>
    <w:rsid w:val="00F96BDF"/>
    <w:rsid w:val="00FA09E4"/>
    <w:rsid w:val="00FA3143"/>
    <w:rsid w:val="00FA38E2"/>
    <w:rsid w:val="00FA3AA7"/>
    <w:rsid w:val="00FA4388"/>
    <w:rsid w:val="00FA44AD"/>
    <w:rsid w:val="00FA4A84"/>
    <w:rsid w:val="00FA531A"/>
    <w:rsid w:val="00FA66D3"/>
    <w:rsid w:val="00FA7281"/>
    <w:rsid w:val="00FA7596"/>
    <w:rsid w:val="00FA7EDE"/>
    <w:rsid w:val="00FB2E16"/>
    <w:rsid w:val="00FB3054"/>
    <w:rsid w:val="00FB4348"/>
    <w:rsid w:val="00FB6A22"/>
    <w:rsid w:val="00FB7021"/>
    <w:rsid w:val="00FB733F"/>
    <w:rsid w:val="00FB761E"/>
    <w:rsid w:val="00FC0949"/>
    <w:rsid w:val="00FC0C9D"/>
    <w:rsid w:val="00FC1713"/>
    <w:rsid w:val="00FC2A0E"/>
    <w:rsid w:val="00FC3119"/>
    <w:rsid w:val="00FC3628"/>
    <w:rsid w:val="00FC39B1"/>
    <w:rsid w:val="00FC3B3C"/>
    <w:rsid w:val="00FC444D"/>
    <w:rsid w:val="00FC5D67"/>
    <w:rsid w:val="00FC5F8E"/>
    <w:rsid w:val="00FC65BF"/>
    <w:rsid w:val="00FC69AE"/>
    <w:rsid w:val="00FC6ADB"/>
    <w:rsid w:val="00FC6F34"/>
    <w:rsid w:val="00FC74FB"/>
    <w:rsid w:val="00FD0160"/>
    <w:rsid w:val="00FD2F6A"/>
    <w:rsid w:val="00FD4F72"/>
    <w:rsid w:val="00FD583F"/>
    <w:rsid w:val="00FD5F74"/>
    <w:rsid w:val="00FD6E0F"/>
    <w:rsid w:val="00FE18C6"/>
    <w:rsid w:val="00FE28DC"/>
    <w:rsid w:val="00FE5FB7"/>
    <w:rsid w:val="00FE63E8"/>
    <w:rsid w:val="00FE7C49"/>
    <w:rsid w:val="00FF0314"/>
    <w:rsid w:val="00FF05FF"/>
    <w:rsid w:val="00FF0776"/>
    <w:rsid w:val="00FF0F6A"/>
    <w:rsid w:val="00FF189C"/>
    <w:rsid w:val="00FF24E8"/>
    <w:rsid w:val="00FF266E"/>
    <w:rsid w:val="00FF2A4C"/>
    <w:rsid w:val="00FF31FB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59BD8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34FD4"/>
    <w:rPr>
      <w:color w:val="0000FF"/>
      <w:u w:val="single"/>
    </w:rPr>
  </w:style>
  <w:style w:type="table" w:styleId="ae">
    <w:name w:val="Table Grid"/>
    <w:basedOn w:val="a1"/>
    <w:uiPriority w:val="59"/>
    <w:rsid w:val="002B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72159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FC171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C17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C171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C17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C1713"/>
    <w:rPr>
      <w:b/>
      <w:bCs/>
      <w:sz w:val="20"/>
      <w:szCs w:val="20"/>
    </w:rPr>
  </w:style>
  <w:style w:type="paragraph" w:styleId="af5">
    <w:name w:val="Normal (Web)"/>
    <w:basedOn w:val="a"/>
    <w:uiPriority w:val="99"/>
    <w:unhideWhenUsed/>
    <w:rsid w:val="0016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basedOn w:val="a"/>
    <w:next w:val="af5"/>
    <w:uiPriority w:val="99"/>
    <w:unhideWhenUsed/>
    <w:rsid w:val="00AF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A6EA9-8A7F-4C93-8C43-1A3199F7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2</cp:revision>
  <cp:lastPrinted>2023-10-26T12:22:00Z</cp:lastPrinted>
  <dcterms:created xsi:type="dcterms:W3CDTF">2023-10-31T12:11:00Z</dcterms:created>
  <dcterms:modified xsi:type="dcterms:W3CDTF">2023-10-31T12:11:00Z</dcterms:modified>
</cp:coreProperties>
</file>