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Pr="00B45086" w:rsidRDefault="00221F71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2289175</wp:posOffset>
                </wp:positionV>
                <wp:extent cx="6166485" cy="1036320"/>
                <wp:effectExtent l="0" t="0" r="5715" b="1143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6485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A85" w:rsidRDefault="00905A85" w:rsidP="00614DF3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 xml:space="preserve">Об утверждении Порядка проведения </w:t>
                            </w:r>
                          </w:p>
                          <w:p w:rsidR="00905A85" w:rsidRDefault="00905A85" w:rsidP="00614DF3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 xml:space="preserve">мониторинга качества финансового </w:t>
                            </w:r>
                          </w:p>
                          <w:p w:rsidR="003147B5" w:rsidRDefault="00905A85" w:rsidP="00614DF3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 xml:space="preserve">менеджмента казенных учреждений, </w:t>
                            </w:r>
                          </w:p>
                          <w:p w:rsidR="00905A85" w:rsidRDefault="00905A85" w:rsidP="00614DF3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подведомственных администрации</w:t>
                            </w:r>
                          </w:p>
                          <w:p w:rsidR="00905A85" w:rsidRPr="00912B24" w:rsidRDefault="00905A85" w:rsidP="00614DF3">
                            <w:pPr>
                              <w:spacing w:line="240" w:lineRule="auto"/>
                              <w:ind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Пушкинского района 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doc_name" o:spid="_x0000_s1026" style="position:absolute;left:0;text-align:left;margin-left:36.75pt;margin-top:180.25pt;width:485.55pt;height:81.6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" o:allowincell="f" filled="f" stroked="f">
                <v:textbox inset="0,0,0,0">
                  <w:txbxContent>
                    <w:p w:rsidR="00905A85" w:rsidRDefault="00905A85" w:rsidP="00614DF3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bidi="ru-RU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bidi="ru-RU"/>
                        </w:rPr>
                        <w:t xml:space="preserve">Об утверждении Порядка проведения </w:t>
                      </w:r>
                    </w:p>
                    <w:p w:rsidR="00905A85" w:rsidRDefault="00905A85" w:rsidP="00614DF3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bidi="ru-RU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bidi="ru-RU"/>
                        </w:rPr>
                        <w:t xml:space="preserve">мониторинга качества финансового </w:t>
                      </w:r>
                    </w:p>
                    <w:p w:rsidR="003147B5" w:rsidRDefault="00905A85" w:rsidP="00614DF3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bidi="ru-RU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bidi="ru-RU"/>
                        </w:rPr>
                        <w:t xml:space="preserve">менеджмента казенных учреждений, </w:t>
                      </w:r>
                    </w:p>
                    <w:p w:rsidR="00905A85" w:rsidRDefault="00905A85" w:rsidP="00614DF3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bidi="ru-RU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bidi="ru-RU"/>
                        </w:rPr>
                        <w:t>подведомственных администрации</w:t>
                      </w:r>
                    </w:p>
                    <w:p w:rsidR="00905A85" w:rsidRPr="00912B24" w:rsidRDefault="00905A85" w:rsidP="00614DF3">
                      <w:pPr>
                        <w:spacing w:line="240" w:lineRule="auto"/>
                        <w:ind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bidi="ru-RU"/>
                        </w:rPr>
                        <w:t>Пушкинского района Санкт-Петербурга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415ED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F83423" w:rsidRPr="00181385" w:rsidRDefault="00F83423" w:rsidP="00F83423">
      <w:pPr>
        <w:tabs>
          <w:tab w:val="left" w:pos="0"/>
        </w:tabs>
        <w:spacing w:line="317" w:lineRule="exact"/>
        <w:rPr>
          <w:sz w:val="26"/>
          <w:szCs w:val="26"/>
        </w:rPr>
      </w:pPr>
      <w:r w:rsidRPr="00181385">
        <w:rPr>
          <w:sz w:val="26"/>
          <w:szCs w:val="26"/>
        </w:rPr>
        <w:lastRenderedPageBreak/>
        <w:t>В соответствии с пункт</w:t>
      </w:r>
      <w:r w:rsidR="00BC2E84" w:rsidRPr="00181385">
        <w:rPr>
          <w:sz w:val="26"/>
          <w:szCs w:val="26"/>
        </w:rPr>
        <w:t>ом</w:t>
      </w:r>
      <w:r w:rsidRPr="00181385">
        <w:rPr>
          <w:sz w:val="26"/>
          <w:szCs w:val="26"/>
        </w:rPr>
        <w:t xml:space="preserve"> 6</w:t>
      </w:r>
      <w:r w:rsidR="00BC2E84" w:rsidRPr="00181385">
        <w:rPr>
          <w:sz w:val="26"/>
          <w:szCs w:val="26"/>
        </w:rPr>
        <w:t xml:space="preserve"> </w:t>
      </w:r>
      <w:r w:rsidRPr="00181385">
        <w:rPr>
          <w:sz w:val="26"/>
          <w:szCs w:val="26"/>
        </w:rPr>
        <w:t>статьи 160.2-1 Бюджетно</w:t>
      </w:r>
      <w:r w:rsidR="00B35CA2" w:rsidRPr="00181385">
        <w:rPr>
          <w:sz w:val="26"/>
          <w:szCs w:val="26"/>
        </w:rPr>
        <w:t>го кодекса Российской Федерации:</w:t>
      </w:r>
    </w:p>
    <w:p w:rsidR="00F83423" w:rsidRPr="00181385" w:rsidRDefault="00F83423" w:rsidP="00F83423">
      <w:pPr>
        <w:tabs>
          <w:tab w:val="left" w:pos="0"/>
        </w:tabs>
        <w:spacing w:line="317" w:lineRule="exact"/>
        <w:rPr>
          <w:sz w:val="26"/>
          <w:szCs w:val="26"/>
        </w:rPr>
      </w:pPr>
      <w:r w:rsidRPr="00181385">
        <w:rPr>
          <w:sz w:val="26"/>
          <w:szCs w:val="26"/>
        </w:rPr>
        <w:t>1. Утвердить Порядок проведения мониторинга качества финансового менеджмента</w:t>
      </w:r>
      <w:r w:rsidR="00CF5CFC" w:rsidRPr="00181385">
        <w:rPr>
          <w:sz w:val="26"/>
          <w:szCs w:val="26"/>
        </w:rPr>
        <w:t xml:space="preserve"> казенных учреждений, подведомственных администрации Пушкинского района Санкт-Петербурга</w:t>
      </w:r>
      <w:r w:rsidR="00A67329" w:rsidRPr="00181385">
        <w:rPr>
          <w:sz w:val="26"/>
          <w:szCs w:val="26"/>
        </w:rPr>
        <w:t>,</w:t>
      </w:r>
      <w:r w:rsidR="00CF5CFC" w:rsidRPr="00181385">
        <w:rPr>
          <w:sz w:val="26"/>
          <w:szCs w:val="26"/>
        </w:rPr>
        <w:t xml:space="preserve"> </w:t>
      </w:r>
      <w:r w:rsidRPr="00181385">
        <w:rPr>
          <w:sz w:val="26"/>
          <w:szCs w:val="26"/>
        </w:rPr>
        <w:t>согласно приложению</w:t>
      </w:r>
      <w:r w:rsidR="00CF5CFC" w:rsidRPr="00181385">
        <w:rPr>
          <w:sz w:val="26"/>
          <w:szCs w:val="26"/>
        </w:rPr>
        <w:t xml:space="preserve"> № 1</w:t>
      </w:r>
      <w:r w:rsidRPr="00181385">
        <w:rPr>
          <w:sz w:val="26"/>
          <w:szCs w:val="26"/>
        </w:rPr>
        <w:t>.</w:t>
      </w:r>
    </w:p>
    <w:p w:rsidR="00F83423" w:rsidRPr="00181385" w:rsidRDefault="00F83423" w:rsidP="00F83423">
      <w:pPr>
        <w:tabs>
          <w:tab w:val="left" w:pos="0"/>
        </w:tabs>
        <w:spacing w:line="317" w:lineRule="exact"/>
        <w:rPr>
          <w:sz w:val="26"/>
          <w:szCs w:val="26"/>
        </w:rPr>
      </w:pPr>
      <w:r w:rsidRPr="00181385">
        <w:rPr>
          <w:sz w:val="26"/>
          <w:szCs w:val="26"/>
        </w:rPr>
        <w:t xml:space="preserve">2. </w:t>
      </w:r>
      <w:r w:rsidR="00AC43F9" w:rsidRPr="00181385">
        <w:rPr>
          <w:sz w:val="26"/>
          <w:szCs w:val="26"/>
        </w:rPr>
        <w:t xml:space="preserve">Установить, что структурным подразделением администрации Пушкинского района Санкт-Петербурга, обеспечивающим проведение мониторинга качества финансового менеджмента, является </w:t>
      </w:r>
      <w:r w:rsidR="00A67329" w:rsidRPr="00181385">
        <w:rPr>
          <w:sz w:val="26"/>
          <w:szCs w:val="26"/>
        </w:rPr>
        <w:br/>
      </w:r>
      <w:r w:rsidR="00AC43F9" w:rsidRPr="00181385">
        <w:rPr>
          <w:sz w:val="26"/>
          <w:szCs w:val="26"/>
        </w:rPr>
        <w:t>планово-финансовый отдел.</w:t>
      </w:r>
    </w:p>
    <w:p w:rsidR="009D7BD5" w:rsidRPr="00181385" w:rsidRDefault="006B429C" w:rsidP="006B429C">
      <w:pPr>
        <w:tabs>
          <w:tab w:val="left" w:pos="0"/>
        </w:tabs>
        <w:spacing w:line="317" w:lineRule="exact"/>
        <w:rPr>
          <w:sz w:val="26"/>
          <w:szCs w:val="26"/>
        </w:rPr>
      </w:pPr>
      <w:r w:rsidRPr="00181385">
        <w:rPr>
          <w:sz w:val="26"/>
          <w:szCs w:val="26"/>
        </w:rPr>
        <w:t xml:space="preserve">3. </w:t>
      </w:r>
      <w:r w:rsidR="009D7BD5" w:rsidRPr="00181385">
        <w:rPr>
          <w:sz w:val="26"/>
          <w:szCs w:val="26"/>
        </w:rPr>
        <w:t>Контроль за выполнением распоряжения возложить на первого заместителя главы администрации</w:t>
      </w:r>
      <w:r w:rsidR="00AF0362">
        <w:rPr>
          <w:sz w:val="26"/>
          <w:szCs w:val="26"/>
        </w:rPr>
        <w:t xml:space="preserve"> Пушкинского района Санкт-Петербурга</w:t>
      </w:r>
      <w:r w:rsidR="009D7BD5" w:rsidRPr="00181385">
        <w:rPr>
          <w:sz w:val="26"/>
          <w:szCs w:val="26"/>
        </w:rPr>
        <w:t xml:space="preserve"> Семёнову В.А.</w:t>
      </w:r>
    </w:p>
    <w:p w:rsidR="00A13649" w:rsidRDefault="00077EB9" w:rsidP="00E320F1">
      <w:pPr>
        <w:tabs>
          <w:tab w:val="left" w:pos="1618"/>
        </w:tabs>
        <w:spacing w:before="1080" w:line="317" w:lineRule="exact"/>
        <w:ind w:firstLine="0"/>
        <w:rPr>
          <w:b/>
          <w:color w:val="000000"/>
          <w:lang w:bidi="ru-RU"/>
        </w:rPr>
      </w:pPr>
      <w:r w:rsidRPr="00181385">
        <w:rPr>
          <w:b/>
          <w:color w:val="000000"/>
          <w:sz w:val="26"/>
          <w:szCs w:val="26"/>
          <w:lang w:bidi="ru-RU"/>
        </w:rPr>
        <w:t>Г</w:t>
      </w:r>
      <w:r w:rsidR="005C705B" w:rsidRPr="00181385">
        <w:rPr>
          <w:b/>
          <w:color w:val="000000"/>
          <w:sz w:val="26"/>
          <w:szCs w:val="26"/>
          <w:lang w:bidi="ru-RU"/>
        </w:rPr>
        <w:t>лав</w:t>
      </w:r>
      <w:r w:rsidRPr="00181385">
        <w:rPr>
          <w:b/>
          <w:color w:val="000000"/>
          <w:sz w:val="26"/>
          <w:szCs w:val="26"/>
          <w:lang w:bidi="ru-RU"/>
        </w:rPr>
        <w:t>а</w:t>
      </w:r>
      <w:r w:rsidR="005C705B" w:rsidRPr="00181385">
        <w:rPr>
          <w:b/>
          <w:color w:val="000000"/>
          <w:sz w:val="26"/>
          <w:szCs w:val="26"/>
          <w:lang w:bidi="ru-RU"/>
        </w:rPr>
        <w:t xml:space="preserve"> администрации                                 </w:t>
      </w:r>
      <w:r w:rsidR="00C92EB5" w:rsidRPr="00181385">
        <w:rPr>
          <w:b/>
          <w:color w:val="000000"/>
          <w:sz w:val="26"/>
          <w:szCs w:val="26"/>
          <w:lang w:bidi="ru-RU"/>
        </w:rPr>
        <w:t xml:space="preserve">                            </w:t>
      </w:r>
      <w:r w:rsidRPr="00181385">
        <w:rPr>
          <w:b/>
          <w:color w:val="000000"/>
          <w:sz w:val="26"/>
          <w:szCs w:val="26"/>
          <w:lang w:bidi="ru-RU"/>
        </w:rPr>
        <w:t xml:space="preserve">          А.В.Чапуров</w:t>
      </w:r>
    </w:p>
    <w:p w:rsidR="003F5429" w:rsidRDefault="003F5429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3F5429" w:rsidRDefault="003F5429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3F5429" w:rsidRDefault="003F5429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3F5429" w:rsidRDefault="003F5429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9D7BD5" w:rsidRDefault="009D7BD5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9D7BD5" w:rsidRDefault="009D7BD5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602440" w:rsidRDefault="00602440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E320F1" w:rsidRDefault="00E320F1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E320F1" w:rsidRDefault="00E320F1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E320F1" w:rsidRDefault="00E320F1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E320F1" w:rsidRDefault="00E320F1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3F5429" w:rsidRDefault="003F5429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  <w:bookmarkStart w:id="0" w:name="_GoBack"/>
      <w:bookmarkEnd w:id="0"/>
    </w:p>
    <w:p w:rsidR="00905A85" w:rsidRDefault="00905A85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3F5429" w:rsidRPr="009B6BA7" w:rsidRDefault="00E320F1" w:rsidP="00E320F1">
      <w:pPr>
        <w:spacing w:line="240" w:lineRule="auto"/>
        <w:ind w:left="4962" w:hanging="567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9B6BA7">
        <w:rPr>
          <w:sz w:val="26"/>
          <w:szCs w:val="26"/>
        </w:rPr>
        <w:t>риложение</w:t>
      </w:r>
      <w:r w:rsidR="003F5429" w:rsidRPr="009B6BA7">
        <w:rPr>
          <w:sz w:val="26"/>
          <w:szCs w:val="26"/>
        </w:rPr>
        <w:t xml:space="preserve"> № 1</w:t>
      </w:r>
    </w:p>
    <w:p w:rsidR="003F5429" w:rsidRPr="009B6BA7" w:rsidRDefault="003F5429" w:rsidP="00E320F1">
      <w:pPr>
        <w:spacing w:line="240" w:lineRule="auto"/>
        <w:ind w:left="4962" w:hanging="567"/>
        <w:jc w:val="left"/>
        <w:rPr>
          <w:sz w:val="26"/>
          <w:szCs w:val="26"/>
        </w:rPr>
      </w:pPr>
      <w:r w:rsidRPr="009B6BA7">
        <w:rPr>
          <w:sz w:val="26"/>
          <w:szCs w:val="26"/>
        </w:rPr>
        <w:t xml:space="preserve">к распоряжению администрации </w:t>
      </w:r>
    </w:p>
    <w:p w:rsidR="003F5429" w:rsidRPr="009B6BA7" w:rsidRDefault="003F5429" w:rsidP="00E320F1">
      <w:pPr>
        <w:spacing w:line="240" w:lineRule="auto"/>
        <w:ind w:left="4962" w:hanging="567"/>
        <w:jc w:val="left"/>
        <w:rPr>
          <w:sz w:val="26"/>
          <w:szCs w:val="26"/>
        </w:rPr>
      </w:pPr>
      <w:r w:rsidRPr="009B6BA7">
        <w:rPr>
          <w:sz w:val="26"/>
          <w:szCs w:val="26"/>
        </w:rPr>
        <w:t xml:space="preserve">Пушкинского района Санкт-Петербурга </w:t>
      </w:r>
    </w:p>
    <w:p w:rsidR="003F5429" w:rsidRPr="009B6BA7" w:rsidRDefault="003F5429" w:rsidP="00E320F1">
      <w:pPr>
        <w:spacing w:line="240" w:lineRule="auto"/>
        <w:ind w:left="4962" w:hanging="567"/>
        <w:jc w:val="left"/>
        <w:rPr>
          <w:sz w:val="26"/>
          <w:szCs w:val="26"/>
        </w:rPr>
      </w:pPr>
      <w:r w:rsidRPr="009B6BA7">
        <w:rPr>
          <w:sz w:val="26"/>
          <w:szCs w:val="26"/>
        </w:rPr>
        <w:t>от «____» _______2023 г.</w:t>
      </w:r>
      <w:r w:rsidR="00E320F1">
        <w:rPr>
          <w:sz w:val="26"/>
          <w:szCs w:val="26"/>
        </w:rPr>
        <w:t xml:space="preserve"> № ________</w:t>
      </w:r>
    </w:p>
    <w:p w:rsidR="003F5429" w:rsidRPr="009B6BA7" w:rsidRDefault="003F5429" w:rsidP="00E320F1">
      <w:pPr>
        <w:spacing w:line="240" w:lineRule="auto"/>
        <w:ind w:left="4962" w:hanging="567"/>
        <w:jc w:val="left"/>
        <w:rPr>
          <w:sz w:val="26"/>
          <w:szCs w:val="26"/>
        </w:rPr>
      </w:pPr>
    </w:p>
    <w:p w:rsidR="003F5429" w:rsidRPr="009B6BA7" w:rsidRDefault="003F5429" w:rsidP="003F5429">
      <w:pPr>
        <w:spacing w:line="240" w:lineRule="auto"/>
        <w:jc w:val="center"/>
        <w:rPr>
          <w:sz w:val="26"/>
          <w:szCs w:val="26"/>
        </w:rPr>
      </w:pPr>
    </w:p>
    <w:p w:rsidR="003F5429" w:rsidRPr="009B6BA7" w:rsidRDefault="003F5429" w:rsidP="003F5429">
      <w:pPr>
        <w:spacing w:line="240" w:lineRule="auto"/>
        <w:jc w:val="center"/>
        <w:rPr>
          <w:b/>
          <w:sz w:val="26"/>
          <w:szCs w:val="26"/>
        </w:rPr>
      </w:pPr>
      <w:r w:rsidRPr="009B6BA7">
        <w:rPr>
          <w:b/>
          <w:sz w:val="26"/>
          <w:szCs w:val="26"/>
        </w:rPr>
        <w:t>ПОРЯДОК</w:t>
      </w:r>
    </w:p>
    <w:p w:rsidR="003F5429" w:rsidRPr="009B6BA7" w:rsidRDefault="00602440" w:rsidP="003F5429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3F5429" w:rsidRPr="009B6BA7">
        <w:rPr>
          <w:b/>
          <w:sz w:val="26"/>
          <w:szCs w:val="26"/>
        </w:rPr>
        <w:t>роведения мониторинга качества финансового менеджмента казенных учреждений, подведомственных администрации</w:t>
      </w:r>
    </w:p>
    <w:p w:rsidR="003F5429" w:rsidRPr="009B6BA7" w:rsidRDefault="003F5429" w:rsidP="003F5429">
      <w:pPr>
        <w:spacing w:line="240" w:lineRule="auto"/>
        <w:jc w:val="center"/>
        <w:rPr>
          <w:b/>
          <w:sz w:val="26"/>
          <w:szCs w:val="26"/>
        </w:rPr>
      </w:pPr>
      <w:r w:rsidRPr="009B6BA7">
        <w:rPr>
          <w:b/>
          <w:sz w:val="26"/>
          <w:szCs w:val="26"/>
        </w:rPr>
        <w:t>Пушкинского района Санкт-Петербурга</w:t>
      </w:r>
    </w:p>
    <w:p w:rsidR="003F5429" w:rsidRPr="009B6BA7" w:rsidRDefault="003F5429" w:rsidP="003F5429">
      <w:pPr>
        <w:spacing w:line="240" w:lineRule="auto"/>
        <w:jc w:val="center"/>
        <w:rPr>
          <w:b/>
          <w:sz w:val="26"/>
          <w:szCs w:val="26"/>
        </w:rPr>
      </w:pP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1. Настоящий Порядок определяет правила расчета и анализа значений показателей качества финансового менеджмента государственных казенных учреждений Санкт-Петербурга, подведомственных администрации Пушкинского района Санкт-Петербурга (далее – учреждения), формирования и представления информации, необходимой для проведения мониторинга качества финансового менеджмента учреждений, формирования и представления отчета о результатах мониторинга качества финансового менеджмента учреждений.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2. Под мониторингом качества финансового менеджмента учреждения понимается проводимый администрацией Пушкинского района </w:t>
      </w:r>
      <w:r w:rsidR="00602440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>Санкт-Петербурга (далее – администрация) анализ и оценка исполнения учреждением бюджетных полномочий, в том числе результатов выполнения бюджетных процедур и(или) операций (действий) по выполнению бюджетных процедур (далее - оценка качества финансового менеджмента).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3. Оценка качества финансового менеджмента проводится с целью обеспечения эффективности и результативности использования учреждением средств бюджета Санкт-Петербурга по следующим направлениям деятельности учреждения в рамках бюджетного процесса (далее - направления оценки):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- планирование бюджета,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- исполнение бюджета,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- осуществление закупок товаров, работ и услуг для обеспечения государственных (муниципальных) нужд,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- ведение учета и формирование отчетности.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4. Оценка качества финансового менеджмента по результатам отчетного года проводится </w:t>
      </w:r>
      <w:r w:rsidR="00150E34">
        <w:rPr>
          <w:rFonts w:ascii="Times New Roman" w:hAnsi="Times New Roman" w:cs="Times New Roman"/>
          <w:sz w:val="26"/>
          <w:szCs w:val="26"/>
        </w:rPr>
        <w:t>планово-финансовым отделом</w:t>
      </w:r>
      <w:r w:rsidR="007E36ED">
        <w:rPr>
          <w:rFonts w:ascii="Times New Roman" w:hAnsi="Times New Roman" w:cs="Times New Roman"/>
          <w:sz w:val="26"/>
          <w:szCs w:val="26"/>
        </w:rPr>
        <w:t xml:space="preserve"> (далее – отдел)</w:t>
      </w:r>
      <w:r w:rsidRPr="009B6BA7">
        <w:rPr>
          <w:rFonts w:ascii="Times New Roman" w:hAnsi="Times New Roman" w:cs="Times New Roman"/>
          <w:sz w:val="26"/>
          <w:szCs w:val="26"/>
        </w:rPr>
        <w:t xml:space="preserve"> ежегодно по состоянию на 1 января года, следующего за отчетным, на основании данных, имеющихся </w:t>
      </w:r>
      <w:r w:rsidR="00E320F1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>в распоряжении администрации, а также материалов и сведений, запрашиваемых администрацией у учреждения.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5. Оценка качества финансового менеджмента</w:t>
      </w:r>
      <w:r w:rsidR="00602440">
        <w:rPr>
          <w:rFonts w:ascii="Times New Roman" w:hAnsi="Times New Roman" w:cs="Times New Roman"/>
          <w:sz w:val="26"/>
          <w:szCs w:val="26"/>
        </w:rPr>
        <w:t xml:space="preserve"> учреждений</w:t>
      </w:r>
      <w:r w:rsidRPr="009B6BA7">
        <w:rPr>
          <w:rFonts w:ascii="Times New Roman" w:hAnsi="Times New Roman" w:cs="Times New Roman"/>
          <w:sz w:val="26"/>
          <w:szCs w:val="26"/>
        </w:rPr>
        <w:t xml:space="preserve"> производится </w:t>
      </w:r>
      <w:r w:rsidR="00922090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 xml:space="preserve">по направлениям показателей, определяемых в соответствии с Приложением № 1 </w:t>
      </w:r>
      <w:r w:rsidR="00E320F1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>к настоящему Порядку (далее - Показатели).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6. Итоговая оценка качества финансового менеджмента по всем направлениям оценки для каждого учреждения определяется по формуле: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5429" w:rsidRPr="009B6BA7" w:rsidRDefault="003F5429" w:rsidP="003F542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noProof/>
          <w:position w:val="-27"/>
          <w:sz w:val="26"/>
          <w:szCs w:val="26"/>
        </w:rPr>
        <w:drawing>
          <wp:inline distT="0" distB="0" distL="0" distR="0" wp14:anchorId="3BC68998" wp14:editId="4A99732B">
            <wp:extent cx="1567180" cy="4864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Оi - итоговая оценка качества финансового менеджмента для i-го учреждения;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d</w:t>
      </w:r>
      <w:r w:rsidRPr="009B6BA7">
        <w:rPr>
          <w:rFonts w:ascii="Times New Roman" w:hAnsi="Times New Roman" w:cs="Times New Roman"/>
          <w:sz w:val="26"/>
          <w:szCs w:val="26"/>
          <w:vertAlign w:val="subscript"/>
        </w:rPr>
        <w:t>j</w:t>
      </w:r>
      <w:r w:rsidRPr="009B6BA7">
        <w:rPr>
          <w:rFonts w:ascii="Times New Roman" w:hAnsi="Times New Roman" w:cs="Times New Roman"/>
          <w:sz w:val="26"/>
          <w:szCs w:val="26"/>
        </w:rPr>
        <w:t xml:space="preserve"> - удельный вес j-го направления оценки в соответствии с Приложением </w:t>
      </w:r>
      <w:r w:rsidR="00922090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>№ 1 к Порядку;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о</w:t>
      </w:r>
      <w:r w:rsidRPr="009B6BA7">
        <w:rPr>
          <w:rFonts w:ascii="Times New Roman" w:hAnsi="Times New Roman" w:cs="Times New Roman"/>
          <w:sz w:val="26"/>
          <w:szCs w:val="26"/>
          <w:vertAlign w:val="subscript"/>
        </w:rPr>
        <w:t>ij</w:t>
      </w:r>
      <w:r w:rsidRPr="009B6BA7">
        <w:rPr>
          <w:rFonts w:ascii="Times New Roman" w:hAnsi="Times New Roman" w:cs="Times New Roman"/>
          <w:sz w:val="26"/>
          <w:szCs w:val="26"/>
        </w:rPr>
        <w:t xml:space="preserve"> - оценка качества финансового менеджмента по j-му направлению оценки для i-го учреждения.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Оценка качества финансового менеджмента по направлению оценки для каждого учреждения определяется по формуле: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5429" w:rsidRPr="009B6BA7" w:rsidRDefault="003F5429" w:rsidP="003F542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noProof/>
          <w:position w:val="-29"/>
          <w:sz w:val="26"/>
          <w:szCs w:val="26"/>
        </w:rPr>
        <w:drawing>
          <wp:inline distT="0" distB="0" distL="0" distR="0" wp14:anchorId="7BE4287C" wp14:editId="7AF22484">
            <wp:extent cx="1659890" cy="51943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noProof/>
          <w:position w:val="-11"/>
          <w:sz w:val="26"/>
          <w:szCs w:val="26"/>
        </w:rPr>
        <w:drawing>
          <wp:inline distT="0" distB="0" distL="0" distR="0" wp14:anchorId="366FC561" wp14:editId="78F3E397">
            <wp:extent cx="241300" cy="2832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BA7">
        <w:rPr>
          <w:rFonts w:ascii="Times New Roman" w:hAnsi="Times New Roman" w:cs="Times New Roman"/>
          <w:sz w:val="26"/>
          <w:szCs w:val="26"/>
        </w:rPr>
        <w:t xml:space="preserve"> - удельный вес q-го показателя по j-му направлению оценки </w:t>
      </w:r>
      <w:r w:rsidR="00922090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>в соответствии с Приложением № 1 к Порядку;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noProof/>
          <w:position w:val="-11"/>
          <w:sz w:val="26"/>
          <w:szCs w:val="26"/>
        </w:rPr>
        <w:drawing>
          <wp:inline distT="0" distB="0" distL="0" distR="0" wp14:anchorId="3F6F1164" wp14:editId="22FAF4C8">
            <wp:extent cx="262255" cy="2832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BA7">
        <w:rPr>
          <w:rFonts w:ascii="Times New Roman" w:hAnsi="Times New Roman" w:cs="Times New Roman"/>
          <w:sz w:val="26"/>
          <w:szCs w:val="26"/>
        </w:rPr>
        <w:t xml:space="preserve"> - оценка значения q-го показателя по j-му направлению оценки для i-го учреждения;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N</w:t>
      </w:r>
      <w:r w:rsidRPr="009B6BA7">
        <w:rPr>
          <w:rFonts w:ascii="Times New Roman" w:hAnsi="Times New Roman" w:cs="Times New Roman"/>
          <w:sz w:val="26"/>
          <w:szCs w:val="26"/>
          <w:vertAlign w:val="subscript"/>
        </w:rPr>
        <w:t>j</w:t>
      </w:r>
      <w:r w:rsidRPr="009B6BA7">
        <w:rPr>
          <w:rFonts w:ascii="Times New Roman" w:hAnsi="Times New Roman" w:cs="Times New Roman"/>
          <w:sz w:val="26"/>
          <w:szCs w:val="26"/>
        </w:rPr>
        <w:t xml:space="preserve"> - количество показателей j-го направления оценки.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7. Оценка качества финансового менеджмента осуществляется в баллах исходя из значений Показателей. Максимальная оценка, которая может быть получена по каждому из показателей, равна 1 баллу. Минимальная оценка, которая может быть получена по каждому из показателей, равна 0 баллов.</w:t>
      </w:r>
    </w:p>
    <w:p w:rsidR="00FA7D75" w:rsidRPr="009B6BA7" w:rsidRDefault="003F5429" w:rsidP="00FA7D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8. В случае если для учреждения показатель (или направление оценки) </w:t>
      </w:r>
      <w:r w:rsidR="00922090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>не рассчитывается в связи с отсутствием направления деятельности, удельный вес указанного показателя (или направления оценки) распределяется пропорционально по остальным показателям (или направлениям оценки).</w:t>
      </w:r>
    </w:p>
    <w:p w:rsidR="003F5429" w:rsidRPr="009B6BA7" w:rsidRDefault="003F5429" w:rsidP="00FA7D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9. На основании итоговой оценки качества финансового менеджмента учреждениям присваивается соответствующая степень качества финансового менеджмента (далее - Степень качества):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7"/>
        <w:gridCol w:w="4110"/>
      </w:tblGrid>
      <w:tr w:rsidR="003F5429" w:rsidRPr="009B6BA7" w:rsidTr="00FA7D75">
        <w:tc>
          <w:tcPr>
            <w:tcW w:w="4957" w:type="dxa"/>
          </w:tcPr>
          <w:p w:rsidR="003F5429" w:rsidRPr="009B6BA7" w:rsidRDefault="003F5429" w:rsidP="00FA7D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BA7">
              <w:rPr>
                <w:rFonts w:ascii="Times New Roman" w:hAnsi="Times New Roman" w:cs="Times New Roman"/>
                <w:sz w:val="26"/>
                <w:szCs w:val="26"/>
              </w:rPr>
              <w:t xml:space="preserve">Интервалы </w:t>
            </w:r>
            <w:r w:rsidR="00FA7D75" w:rsidRPr="009B6BA7">
              <w:rPr>
                <w:rFonts w:ascii="Times New Roman" w:hAnsi="Times New Roman" w:cs="Times New Roman"/>
                <w:sz w:val="26"/>
                <w:szCs w:val="26"/>
              </w:rPr>
              <w:t>баллов</w:t>
            </w:r>
          </w:p>
        </w:tc>
        <w:tc>
          <w:tcPr>
            <w:tcW w:w="4110" w:type="dxa"/>
          </w:tcPr>
          <w:p w:rsidR="003F5429" w:rsidRPr="009B6BA7" w:rsidRDefault="003F5429" w:rsidP="00905A8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BA7">
              <w:rPr>
                <w:rFonts w:ascii="Times New Roman" w:hAnsi="Times New Roman" w:cs="Times New Roman"/>
                <w:sz w:val="26"/>
                <w:szCs w:val="26"/>
              </w:rPr>
              <w:t>Степень качества</w:t>
            </w:r>
          </w:p>
        </w:tc>
      </w:tr>
      <w:tr w:rsidR="003F5429" w:rsidRPr="009B6BA7" w:rsidTr="00FA7D75">
        <w:tc>
          <w:tcPr>
            <w:tcW w:w="4957" w:type="dxa"/>
          </w:tcPr>
          <w:p w:rsidR="003F5429" w:rsidRPr="009B6BA7" w:rsidRDefault="00FA7D75" w:rsidP="00FA7D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BA7">
              <w:rPr>
                <w:rFonts w:ascii="Times New Roman" w:hAnsi="Times New Roman" w:cs="Times New Roman"/>
                <w:sz w:val="26"/>
                <w:szCs w:val="26"/>
              </w:rPr>
              <w:t>от 91 до 100</w:t>
            </w:r>
          </w:p>
        </w:tc>
        <w:tc>
          <w:tcPr>
            <w:tcW w:w="4110" w:type="dxa"/>
            <w:vAlign w:val="center"/>
          </w:tcPr>
          <w:p w:rsidR="003F5429" w:rsidRPr="009B6BA7" w:rsidRDefault="003F5429" w:rsidP="00905A8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BA7">
              <w:rPr>
                <w:rFonts w:ascii="Times New Roman" w:hAnsi="Times New Roman" w:cs="Times New Roman"/>
                <w:sz w:val="26"/>
                <w:szCs w:val="26"/>
              </w:rPr>
              <w:t>Высокая</w:t>
            </w:r>
          </w:p>
        </w:tc>
      </w:tr>
      <w:tr w:rsidR="003F5429" w:rsidRPr="009B6BA7" w:rsidTr="00FA7D75">
        <w:tc>
          <w:tcPr>
            <w:tcW w:w="4957" w:type="dxa"/>
          </w:tcPr>
          <w:p w:rsidR="003F5429" w:rsidRPr="009B6BA7" w:rsidRDefault="00FA7D75" w:rsidP="00905A8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BA7">
              <w:rPr>
                <w:rFonts w:ascii="Times New Roman" w:hAnsi="Times New Roman" w:cs="Times New Roman"/>
                <w:sz w:val="26"/>
                <w:szCs w:val="26"/>
              </w:rPr>
              <w:t>от 75 до 90</w:t>
            </w:r>
          </w:p>
        </w:tc>
        <w:tc>
          <w:tcPr>
            <w:tcW w:w="4110" w:type="dxa"/>
            <w:vAlign w:val="center"/>
          </w:tcPr>
          <w:p w:rsidR="003F5429" w:rsidRPr="009B6BA7" w:rsidRDefault="003F5429" w:rsidP="00905A8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BA7">
              <w:rPr>
                <w:rFonts w:ascii="Times New Roman" w:hAnsi="Times New Roman" w:cs="Times New Roman"/>
                <w:sz w:val="26"/>
                <w:szCs w:val="26"/>
              </w:rPr>
              <w:t>Надлежащая</w:t>
            </w:r>
          </w:p>
        </w:tc>
      </w:tr>
      <w:tr w:rsidR="003F5429" w:rsidRPr="009B6BA7" w:rsidTr="00FA7D75">
        <w:tc>
          <w:tcPr>
            <w:tcW w:w="4957" w:type="dxa"/>
          </w:tcPr>
          <w:p w:rsidR="003F5429" w:rsidRPr="009B6BA7" w:rsidRDefault="00FA7D75" w:rsidP="00905A8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BA7">
              <w:rPr>
                <w:rFonts w:ascii="Times New Roman" w:hAnsi="Times New Roman" w:cs="Times New Roman"/>
                <w:sz w:val="26"/>
                <w:szCs w:val="26"/>
              </w:rPr>
              <w:t>от 0 до 75</w:t>
            </w:r>
          </w:p>
        </w:tc>
        <w:tc>
          <w:tcPr>
            <w:tcW w:w="4110" w:type="dxa"/>
            <w:vAlign w:val="center"/>
          </w:tcPr>
          <w:p w:rsidR="003F5429" w:rsidRPr="009B6BA7" w:rsidRDefault="003F5429" w:rsidP="00905A8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BA7">
              <w:rPr>
                <w:rFonts w:ascii="Times New Roman" w:hAnsi="Times New Roman" w:cs="Times New Roman"/>
                <w:sz w:val="26"/>
                <w:szCs w:val="26"/>
              </w:rPr>
              <w:t>Низкая</w:t>
            </w:r>
          </w:p>
        </w:tc>
      </w:tr>
    </w:tbl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5072A5" w:rsidRDefault="005072A5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Результаты </w:t>
      </w:r>
      <w:r w:rsidR="007E36ED">
        <w:rPr>
          <w:rFonts w:ascii="Times New Roman" w:hAnsi="Times New Roman" w:cs="Times New Roman"/>
          <w:sz w:val="26"/>
          <w:szCs w:val="26"/>
        </w:rPr>
        <w:t>оценки</w:t>
      </w:r>
      <w:r>
        <w:rPr>
          <w:rFonts w:ascii="Times New Roman" w:hAnsi="Times New Roman" w:cs="Times New Roman"/>
          <w:sz w:val="26"/>
          <w:szCs w:val="26"/>
        </w:rPr>
        <w:t xml:space="preserve"> Показателей качества </w:t>
      </w:r>
      <w:r w:rsidR="00CC4F24">
        <w:rPr>
          <w:rFonts w:ascii="Times New Roman" w:hAnsi="Times New Roman" w:cs="Times New Roman"/>
          <w:sz w:val="26"/>
          <w:szCs w:val="26"/>
        </w:rPr>
        <w:t>финансового менеджмента учреждений</w:t>
      </w:r>
      <w:r w:rsidR="00914998">
        <w:rPr>
          <w:rFonts w:ascii="Times New Roman" w:hAnsi="Times New Roman" w:cs="Times New Roman"/>
          <w:sz w:val="26"/>
          <w:szCs w:val="26"/>
        </w:rPr>
        <w:t xml:space="preserve"> оформляются по форме согласно П</w:t>
      </w:r>
      <w:r w:rsidR="00CC4F24">
        <w:rPr>
          <w:rFonts w:ascii="Times New Roman" w:hAnsi="Times New Roman" w:cs="Times New Roman"/>
          <w:sz w:val="26"/>
          <w:szCs w:val="26"/>
        </w:rPr>
        <w:t>риложению № 2 к настоящему Порядку и направляется учреждению.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1</w:t>
      </w:r>
      <w:r w:rsidR="001D7063">
        <w:rPr>
          <w:rFonts w:ascii="Times New Roman" w:hAnsi="Times New Roman" w:cs="Times New Roman"/>
          <w:sz w:val="26"/>
          <w:szCs w:val="26"/>
        </w:rPr>
        <w:t>1</w:t>
      </w:r>
      <w:r w:rsidRPr="009B6BA7">
        <w:rPr>
          <w:rFonts w:ascii="Times New Roman" w:hAnsi="Times New Roman" w:cs="Times New Roman"/>
          <w:sz w:val="26"/>
          <w:szCs w:val="26"/>
        </w:rPr>
        <w:t>. По итогам оценки качества финансового менеджмента не позднее 1 марта</w:t>
      </w:r>
      <w:r w:rsidR="009D2229" w:rsidRPr="009B6BA7">
        <w:rPr>
          <w:rFonts w:ascii="Times New Roman" w:hAnsi="Times New Roman" w:cs="Times New Roman"/>
          <w:sz w:val="26"/>
          <w:szCs w:val="26"/>
        </w:rPr>
        <w:t xml:space="preserve"> года, следующего за отчетным, </w:t>
      </w:r>
      <w:r w:rsidR="00150E34">
        <w:rPr>
          <w:rFonts w:ascii="Times New Roman" w:hAnsi="Times New Roman" w:cs="Times New Roman"/>
          <w:sz w:val="26"/>
          <w:szCs w:val="26"/>
        </w:rPr>
        <w:t>планово-финансовый отдел</w:t>
      </w:r>
      <w:r w:rsidRPr="009B6BA7">
        <w:rPr>
          <w:rFonts w:ascii="Times New Roman" w:hAnsi="Times New Roman" w:cs="Times New Roman"/>
          <w:sz w:val="26"/>
          <w:szCs w:val="26"/>
        </w:rPr>
        <w:t xml:space="preserve"> формирует </w:t>
      </w:r>
      <w:r w:rsidR="00922090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>и представляет на у</w:t>
      </w:r>
      <w:r w:rsidR="009D2229" w:rsidRPr="009B6BA7">
        <w:rPr>
          <w:rFonts w:ascii="Times New Roman" w:hAnsi="Times New Roman" w:cs="Times New Roman"/>
          <w:sz w:val="26"/>
          <w:szCs w:val="26"/>
        </w:rPr>
        <w:t>тверждение главе администрации о</w:t>
      </w:r>
      <w:r w:rsidRPr="009B6BA7">
        <w:rPr>
          <w:rFonts w:ascii="Times New Roman" w:hAnsi="Times New Roman" w:cs="Times New Roman"/>
          <w:sz w:val="26"/>
          <w:szCs w:val="26"/>
        </w:rPr>
        <w:t xml:space="preserve">тчет о результатах </w:t>
      </w:r>
      <w:r w:rsidRPr="009B6BA7">
        <w:rPr>
          <w:rFonts w:ascii="Times New Roman" w:hAnsi="Times New Roman" w:cs="Times New Roman"/>
          <w:sz w:val="26"/>
          <w:szCs w:val="26"/>
        </w:rPr>
        <w:lastRenderedPageBreak/>
        <w:t>мониторинга качества финансового менеджмента</w:t>
      </w:r>
      <w:r w:rsidR="007E36ED">
        <w:rPr>
          <w:rFonts w:ascii="Times New Roman" w:hAnsi="Times New Roman" w:cs="Times New Roman"/>
          <w:sz w:val="26"/>
          <w:szCs w:val="26"/>
        </w:rPr>
        <w:t xml:space="preserve"> государственных казенных учреждений, подведомственных администрации</w:t>
      </w:r>
      <w:r w:rsidRPr="009B6BA7">
        <w:rPr>
          <w:rFonts w:ascii="Times New Roman" w:hAnsi="Times New Roman" w:cs="Times New Roman"/>
          <w:sz w:val="26"/>
          <w:szCs w:val="26"/>
        </w:rPr>
        <w:t xml:space="preserve"> (да</w:t>
      </w:r>
      <w:r w:rsidR="00914998">
        <w:rPr>
          <w:rFonts w:ascii="Times New Roman" w:hAnsi="Times New Roman" w:cs="Times New Roman"/>
          <w:sz w:val="26"/>
          <w:szCs w:val="26"/>
        </w:rPr>
        <w:t>лее – отчет) по форме согласно П</w:t>
      </w:r>
      <w:r w:rsidRPr="009B6BA7">
        <w:rPr>
          <w:rFonts w:ascii="Times New Roman" w:hAnsi="Times New Roman" w:cs="Times New Roman"/>
          <w:sz w:val="26"/>
          <w:szCs w:val="26"/>
        </w:rPr>
        <w:t xml:space="preserve">риложению № </w:t>
      </w:r>
      <w:r w:rsidR="00CC4F24">
        <w:rPr>
          <w:rFonts w:ascii="Times New Roman" w:hAnsi="Times New Roman" w:cs="Times New Roman"/>
          <w:sz w:val="26"/>
          <w:szCs w:val="26"/>
        </w:rPr>
        <w:t>3</w:t>
      </w:r>
      <w:r w:rsidRPr="009B6BA7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:rsidR="003F5429" w:rsidRPr="009B6BA7" w:rsidRDefault="003F54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1</w:t>
      </w:r>
      <w:r w:rsidR="001D7063">
        <w:rPr>
          <w:rFonts w:ascii="Times New Roman" w:hAnsi="Times New Roman" w:cs="Times New Roman"/>
          <w:sz w:val="26"/>
          <w:szCs w:val="26"/>
        </w:rPr>
        <w:t>2</w:t>
      </w:r>
      <w:r w:rsidRPr="009B6BA7">
        <w:rPr>
          <w:rFonts w:ascii="Times New Roman" w:hAnsi="Times New Roman" w:cs="Times New Roman"/>
          <w:sz w:val="26"/>
          <w:szCs w:val="26"/>
        </w:rPr>
        <w:t>. В течение пяти рабочих</w:t>
      </w:r>
      <w:r w:rsidR="009D2229" w:rsidRPr="009B6BA7">
        <w:rPr>
          <w:rFonts w:ascii="Times New Roman" w:hAnsi="Times New Roman" w:cs="Times New Roman"/>
          <w:sz w:val="26"/>
          <w:szCs w:val="26"/>
        </w:rPr>
        <w:t xml:space="preserve"> дней после утверждения отчета </w:t>
      </w:r>
      <w:r w:rsidR="00150E34">
        <w:rPr>
          <w:rFonts w:ascii="Times New Roman" w:hAnsi="Times New Roman" w:cs="Times New Roman"/>
          <w:sz w:val="26"/>
          <w:szCs w:val="26"/>
        </w:rPr>
        <w:t>планово-финансовый отдел</w:t>
      </w:r>
      <w:r w:rsidRPr="009B6BA7">
        <w:rPr>
          <w:rFonts w:ascii="Times New Roman" w:hAnsi="Times New Roman" w:cs="Times New Roman"/>
          <w:sz w:val="26"/>
          <w:szCs w:val="26"/>
        </w:rPr>
        <w:t xml:space="preserve"> обеспечивает размещение отчета на официальном сайте администрации в разделе «Подведомственные учреждения» и направляет копию отчета учреждениям.</w:t>
      </w:r>
    </w:p>
    <w:p w:rsidR="00905A85" w:rsidRPr="009B6BA7" w:rsidRDefault="003F5429" w:rsidP="00905A8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905A85" w:rsidRPr="009B6BA7" w:rsidSect="00EC78C2">
          <w:type w:val="continuous"/>
          <w:pgSz w:w="11906" w:h="16838" w:code="9"/>
          <w:pgMar w:top="1701" w:right="1134" w:bottom="1134" w:left="1701" w:header="709" w:footer="709" w:gutter="0"/>
          <w:cols w:space="708"/>
          <w:titlePg/>
          <w:docGrid w:linePitch="360"/>
        </w:sectPr>
      </w:pPr>
      <w:r w:rsidRPr="009B6BA7">
        <w:rPr>
          <w:rFonts w:ascii="Times New Roman" w:hAnsi="Times New Roman" w:cs="Times New Roman"/>
          <w:sz w:val="26"/>
          <w:szCs w:val="26"/>
        </w:rPr>
        <w:t>1</w:t>
      </w:r>
      <w:r w:rsidR="001D7063">
        <w:rPr>
          <w:rFonts w:ascii="Times New Roman" w:hAnsi="Times New Roman" w:cs="Times New Roman"/>
          <w:sz w:val="26"/>
          <w:szCs w:val="26"/>
        </w:rPr>
        <w:t>3</w:t>
      </w:r>
      <w:r w:rsidRPr="009B6BA7">
        <w:rPr>
          <w:rFonts w:ascii="Times New Roman" w:hAnsi="Times New Roman" w:cs="Times New Roman"/>
          <w:sz w:val="26"/>
          <w:szCs w:val="26"/>
        </w:rPr>
        <w:t xml:space="preserve">. Учреждение, итоговая оценка качества финансового менеджмента которого соответствует степени качества финансового менеджмента «низкая», </w:t>
      </w:r>
      <w:r w:rsidR="00922090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 xml:space="preserve">в течение пяти рабочих дней после доведения до него отчета представляет </w:t>
      </w:r>
      <w:r w:rsidR="007E36ED">
        <w:rPr>
          <w:rFonts w:ascii="Times New Roman" w:hAnsi="Times New Roman" w:cs="Times New Roman"/>
          <w:sz w:val="26"/>
          <w:szCs w:val="26"/>
        </w:rPr>
        <w:t xml:space="preserve">в отдел </w:t>
      </w:r>
      <w:r w:rsidRPr="009B6BA7">
        <w:rPr>
          <w:rFonts w:ascii="Times New Roman" w:hAnsi="Times New Roman" w:cs="Times New Roman"/>
          <w:sz w:val="26"/>
          <w:szCs w:val="26"/>
        </w:rPr>
        <w:t xml:space="preserve"> информацию о причинах недостижения целевых значений показателей (если рассчитанное значение показателя отклоняется от целевого значения показателя в отрицательную сторону более чем на 25 процентов), а также данные </w:t>
      </w:r>
      <w:r w:rsidR="00922090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>о планируемых (исполняемых) мероприятиях, направленных на обеспечение достижения целевого значения соответствующего показателя.</w:t>
      </w:r>
    </w:p>
    <w:p w:rsidR="009D2229" w:rsidRPr="009B6BA7" w:rsidRDefault="009D2229" w:rsidP="00905A85">
      <w:pPr>
        <w:widowControl/>
        <w:autoSpaceDE/>
        <w:autoSpaceDN/>
        <w:spacing w:line="240" w:lineRule="auto"/>
        <w:ind w:firstLine="0"/>
        <w:jc w:val="left"/>
        <w:rPr>
          <w:sz w:val="26"/>
          <w:szCs w:val="26"/>
        </w:rPr>
      </w:pPr>
      <w:r>
        <w:lastRenderedPageBreak/>
        <w:t xml:space="preserve">                                                     </w:t>
      </w:r>
      <w:r w:rsidR="00905A85">
        <w:t xml:space="preserve">                                                                      </w:t>
      </w:r>
      <w:r w:rsidR="0057330E">
        <w:t xml:space="preserve">                         </w:t>
      </w:r>
      <w:r w:rsidRPr="009B6BA7">
        <w:rPr>
          <w:sz w:val="26"/>
          <w:szCs w:val="26"/>
        </w:rPr>
        <w:t>Приложение № 1</w:t>
      </w:r>
    </w:p>
    <w:p w:rsidR="009D2229" w:rsidRPr="009B6BA7" w:rsidRDefault="009D2229" w:rsidP="009D222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 xml:space="preserve">к Порядку проведения мониторинга </w:t>
      </w:r>
    </w:p>
    <w:p w:rsidR="009D2229" w:rsidRPr="009B6BA7" w:rsidRDefault="009D2229" w:rsidP="009D222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="00905A85"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 xml:space="preserve">качества финансового менеджмента </w:t>
      </w:r>
    </w:p>
    <w:p w:rsidR="009D2229" w:rsidRPr="009B6BA7" w:rsidRDefault="009D2229" w:rsidP="009D222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 xml:space="preserve">казенных учреждений, </w:t>
      </w:r>
    </w:p>
    <w:p w:rsidR="009D2229" w:rsidRPr="009B6BA7" w:rsidRDefault="009D2229" w:rsidP="009D222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9B6BA7">
        <w:rPr>
          <w:rFonts w:ascii="Times New Roman" w:hAnsi="Times New Roman" w:cs="Times New Roman"/>
          <w:sz w:val="26"/>
          <w:szCs w:val="26"/>
        </w:rPr>
        <w:tab/>
      </w:r>
      <w:r w:rsidR="009B6BA7">
        <w:rPr>
          <w:rFonts w:ascii="Times New Roman" w:hAnsi="Times New Roman" w:cs="Times New Roman"/>
          <w:sz w:val="26"/>
          <w:szCs w:val="26"/>
        </w:rPr>
        <w:tab/>
      </w:r>
      <w:r w:rsidR="009B6BA7">
        <w:rPr>
          <w:rFonts w:ascii="Times New Roman" w:hAnsi="Times New Roman" w:cs="Times New Roman"/>
          <w:sz w:val="26"/>
          <w:szCs w:val="26"/>
        </w:rPr>
        <w:tab/>
      </w:r>
      <w:r w:rsidR="009B6BA7">
        <w:rPr>
          <w:rFonts w:ascii="Times New Roman" w:hAnsi="Times New Roman" w:cs="Times New Roman"/>
          <w:sz w:val="26"/>
          <w:szCs w:val="26"/>
        </w:rPr>
        <w:tab/>
      </w:r>
      <w:r w:rsidR="009B6BA7">
        <w:rPr>
          <w:rFonts w:ascii="Times New Roman" w:hAnsi="Times New Roman" w:cs="Times New Roman"/>
          <w:sz w:val="26"/>
          <w:szCs w:val="26"/>
        </w:rPr>
        <w:tab/>
      </w:r>
      <w:r w:rsidR="009B6BA7">
        <w:rPr>
          <w:rFonts w:ascii="Times New Roman" w:hAnsi="Times New Roman" w:cs="Times New Roman"/>
          <w:sz w:val="26"/>
          <w:szCs w:val="26"/>
        </w:rPr>
        <w:tab/>
      </w:r>
      <w:r w:rsidR="009B6BA7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Pr="009B6BA7">
        <w:rPr>
          <w:rFonts w:ascii="Times New Roman" w:hAnsi="Times New Roman" w:cs="Times New Roman"/>
          <w:sz w:val="26"/>
          <w:szCs w:val="26"/>
        </w:rPr>
        <w:t>подведомственных администрации</w:t>
      </w:r>
    </w:p>
    <w:p w:rsidR="009D2229" w:rsidRPr="009D2229" w:rsidRDefault="009D2229" w:rsidP="00905A85">
      <w:pPr>
        <w:pStyle w:val="ConsPlusNormal"/>
        <w:ind w:right="-1165"/>
        <w:jc w:val="center"/>
        <w:rPr>
          <w:rFonts w:ascii="Times New Roman" w:hAnsi="Times New Roman" w:cs="Times New Roman"/>
          <w:sz w:val="28"/>
          <w:szCs w:val="28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9B6BA7">
        <w:rPr>
          <w:rFonts w:ascii="Times New Roman" w:hAnsi="Times New Roman" w:cs="Times New Roman"/>
          <w:sz w:val="26"/>
          <w:szCs w:val="26"/>
        </w:rPr>
        <w:tab/>
      </w:r>
      <w:r w:rsidR="009B6BA7">
        <w:rPr>
          <w:rFonts w:ascii="Times New Roman" w:hAnsi="Times New Roman" w:cs="Times New Roman"/>
          <w:sz w:val="26"/>
          <w:szCs w:val="26"/>
        </w:rPr>
        <w:tab/>
      </w:r>
      <w:r w:rsidR="009B6BA7">
        <w:rPr>
          <w:rFonts w:ascii="Times New Roman" w:hAnsi="Times New Roman" w:cs="Times New Roman"/>
          <w:sz w:val="26"/>
          <w:szCs w:val="26"/>
        </w:rPr>
        <w:tab/>
      </w:r>
      <w:r w:rsidR="009B6BA7">
        <w:rPr>
          <w:rFonts w:ascii="Times New Roman" w:hAnsi="Times New Roman" w:cs="Times New Roman"/>
          <w:sz w:val="26"/>
          <w:szCs w:val="26"/>
        </w:rPr>
        <w:tab/>
      </w:r>
      <w:r w:rsidR="009B6BA7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Pr="009B6BA7">
        <w:rPr>
          <w:rFonts w:ascii="Times New Roman" w:hAnsi="Times New Roman" w:cs="Times New Roman"/>
          <w:sz w:val="26"/>
          <w:szCs w:val="26"/>
        </w:rPr>
        <w:t>Пушкинского района Санкт-Петербурга</w:t>
      </w:r>
    </w:p>
    <w:p w:rsidR="009D2229" w:rsidRPr="009D2229" w:rsidRDefault="009D2229" w:rsidP="009D22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D2229" w:rsidRPr="009B6BA7" w:rsidRDefault="009D2229" w:rsidP="009D222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102"/>
      <w:bookmarkEnd w:id="1"/>
      <w:r w:rsidRPr="009B6BA7">
        <w:rPr>
          <w:rFonts w:ascii="Times New Roman" w:hAnsi="Times New Roman" w:cs="Times New Roman"/>
          <w:sz w:val="26"/>
          <w:szCs w:val="26"/>
        </w:rPr>
        <w:t>ПОКАЗАТЕЛИ</w:t>
      </w:r>
    </w:p>
    <w:p w:rsidR="009D2229" w:rsidRPr="009B6BA7" w:rsidRDefault="009D2229" w:rsidP="009D222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качества финансового менеджмента государственных казенных учреждений Санкт-Петербурга, </w:t>
      </w:r>
      <w:r w:rsidR="00922090">
        <w:rPr>
          <w:rFonts w:ascii="Times New Roman" w:hAnsi="Times New Roman" w:cs="Times New Roman"/>
          <w:sz w:val="26"/>
          <w:szCs w:val="26"/>
        </w:rPr>
        <w:br/>
      </w:r>
      <w:r w:rsidRPr="009B6BA7">
        <w:rPr>
          <w:rFonts w:ascii="Times New Roman" w:hAnsi="Times New Roman" w:cs="Times New Roman"/>
          <w:sz w:val="26"/>
          <w:szCs w:val="26"/>
        </w:rPr>
        <w:t>подведомственных администрации Пушкинского района Санкт-Петербурга</w:t>
      </w:r>
    </w:p>
    <w:p w:rsidR="009D2229" w:rsidRDefault="009D2229" w:rsidP="009D2229">
      <w:pPr>
        <w:pStyle w:val="ConsPlusNormal"/>
        <w:jc w:val="both"/>
      </w:pPr>
    </w:p>
    <w:tbl>
      <w:tblPr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114"/>
        <w:gridCol w:w="3742"/>
        <w:gridCol w:w="56"/>
        <w:gridCol w:w="1078"/>
        <w:gridCol w:w="2834"/>
        <w:gridCol w:w="454"/>
        <w:gridCol w:w="3118"/>
        <w:gridCol w:w="1077"/>
      </w:tblGrid>
      <w:tr w:rsidR="00905A85" w:rsidRPr="004A1EBC" w:rsidTr="00CB179F">
        <w:tc>
          <w:tcPr>
            <w:tcW w:w="624" w:type="dxa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268" w:type="dxa"/>
            <w:gridSpan w:val="2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Наименование направления оценки/показателя</w:t>
            </w:r>
          </w:p>
        </w:tc>
        <w:tc>
          <w:tcPr>
            <w:tcW w:w="3742" w:type="dxa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Формула для расчета показателя за отчетный год</w:t>
            </w:r>
          </w:p>
        </w:tc>
        <w:tc>
          <w:tcPr>
            <w:tcW w:w="1134" w:type="dxa"/>
            <w:gridSpan w:val="2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3288" w:type="dxa"/>
            <w:gridSpan w:val="2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Интерпретация значения показателя (оценка)</w:t>
            </w:r>
          </w:p>
        </w:tc>
        <w:tc>
          <w:tcPr>
            <w:tcW w:w="3118" w:type="dxa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Целевое значение показателя</w:t>
            </w:r>
          </w:p>
        </w:tc>
        <w:tc>
          <w:tcPr>
            <w:tcW w:w="1077" w:type="dxa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Удельный вес направления оценки/показателя</w:t>
            </w:r>
          </w:p>
        </w:tc>
      </w:tr>
      <w:tr w:rsidR="00A947A1" w:rsidRPr="00E467B6" w:rsidTr="00CB179F">
        <w:tc>
          <w:tcPr>
            <w:tcW w:w="14174" w:type="dxa"/>
            <w:gridSpan w:val="9"/>
          </w:tcPr>
          <w:p w:rsidR="00A947A1" w:rsidRPr="0057330E" w:rsidRDefault="00A947A1" w:rsidP="00A947A1">
            <w:pPr>
              <w:pStyle w:val="ConsPlusNormal"/>
              <w:numPr>
                <w:ilvl w:val="0"/>
                <w:numId w:val="48"/>
              </w:numPr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7330E">
              <w:rPr>
                <w:rFonts w:ascii="Times New Roman" w:hAnsi="Times New Roman" w:cs="Times New Roman"/>
                <w:b/>
              </w:rPr>
              <w:t>ПЛАНИРОВАНИЕ БЮДЖЕТА</w:t>
            </w:r>
          </w:p>
        </w:tc>
        <w:tc>
          <w:tcPr>
            <w:tcW w:w="1077" w:type="dxa"/>
          </w:tcPr>
          <w:p w:rsidR="00A947A1" w:rsidRPr="0057330E" w:rsidRDefault="00062022" w:rsidP="00905A8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05A85" w:rsidRPr="00E467B6" w:rsidTr="00CB179F">
        <w:tc>
          <w:tcPr>
            <w:tcW w:w="624" w:type="dxa"/>
          </w:tcPr>
          <w:p w:rsidR="00905A85" w:rsidRPr="00E467B6" w:rsidRDefault="00905A85" w:rsidP="00405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1.</w:t>
            </w:r>
            <w:r w:rsidR="00405CF1" w:rsidRPr="00E467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2"/>
          </w:tcPr>
          <w:p w:rsidR="00905A85" w:rsidRPr="00E467B6" w:rsidRDefault="00554FF7" w:rsidP="00554FF7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Качество подготовки расчетов и обоснований расходов бюджета Санкт-Петербурга на содержание учреждения, представляемых в планово-финансовый отдел в целях формирования проекта закона Санкт-Петербурга о бюджете Санкт-Петербурга на очередной финансовый год и на </w:t>
            </w:r>
            <w:r w:rsidRPr="00E467B6">
              <w:rPr>
                <w:rFonts w:ascii="Times New Roman" w:hAnsi="Times New Roman" w:cs="Times New Roman"/>
              </w:rPr>
              <w:lastRenderedPageBreak/>
              <w:t>плановый период</w:t>
            </w:r>
          </w:p>
        </w:tc>
        <w:tc>
          <w:tcPr>
            <w:tcW w:w="3742" w:type="dxa"/>
          </w:tcPr>
          <w:p w:rsidR="00554FF7" w:rsidRPr="00E467B6" w:rsidRDefault="00554FF7" w:rsidP="00554FF7">
            <w:pPr>
              <w:widowControl/>
              <w:adjustRightInd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467B6">
              <w:rPr>
                <w:sz w:val="22"/>
                <w:szCs w:val="22"/>
              </w:rPr>
              <w:lastRenderedPageBreak/>
              <w:t>P = A / B x 100%, где:</w:t>
            </w:r>
          </w:p>
          <w:p w:rsidR="00554FF7" w:rsidRPr="00E467B6" w:rsidRDefault="00554FF7" w:rsidP="00554FF7">
            <w:pPr>
              <w:widowControl/>
              <w:adjustRightInd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467B6">
              <w:rPr>
                <w:sz w:val="22"/>
                <w:szCs w:val="22"/>
              </w:rPr>
              <w:t>A - количество отклоненных расчетов и обоснований расходов бюджета Санкт-Петербурга на содержание учреждения, представляемых планово-финансовому отделу в целях формирования проекта закона Санкт-Петербурга о бюджете Санкт-Петербурга на очередной финансовый год и на плановый период, ед.;</w:t>
            </w:r>
          </w:p>
          <w:p w:rsidR="00554FF7" w:rsidRPr="00E467B6" w:rsidRDefault="00554FF7" w:rsidP="00554FF7">
            <w:pPr>
              <w:widowControl/>
              <w:adjustRightInd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467B6">
              <w:rPr>
                <w:sz w:val="22"/>
                <w:szCs w:val="22"/>
              </w:rPr>
              <w:t>B - общее количество расчетов и обоснований расходов бюджета Санкт-Петербурга на содержание учреждения, представляемых в целях формирования проекта закона Санкт-Петербурга о бюджете Санкт-</w:t>
            </w:r>
            <w:r w:rsidRPr="00E467B6">
              <w:rPr>
                <w:sz w:val="22"/>
                <w:szCs w:val="22"/>
              </w:rPr>
              <w:lastRenderedPageBreak/>
              <w:t>Петербурга на очередной финансовый год и на плановый период, ед.</w:t>
            </w:r>
          </w:p>
          <w:p w:rsidR="00554FF7" w:rsidRPr="00E467B6" w:rsidRDefault="00554FF7" w:rsidP="00905A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905A85" w:rsidRPr="00E467B6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3288" w:type="dxa"/>
            <w:gridSpan w:val="2"/>
          </w:tcPr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P &lt;= 10%</w:t>
            </w:r>
          </w:p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P &gt; 10%</w:t>
            </w:r>
          </w:p>
        </w:tc>
        <w:tc>
          <w:tcPr>
            <w:tcW w:w="3118" w:type="dxa"/>
          </w:tcPr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Целевым ориентиром для </w:t>
            </w:r>
            <w:r w:rsidR="00683A05" w:rsidRPr="00E467B6">
              <w:rPr>
                <w:rFonts w:ascii="Times New Roman" w:hAnsi="Times New Roman" w:cs="Times New Roman"/>
              </w:rPr>
              <w:t>учреждения</w:t>
            </w:r>
            <w:r w:rsidRPr="00E467B6">
              <w:rPr>
                <w:rFonts w:ascii="Times New Roman" w:hAnsi="Times New Roman" w:cs="Times New Roman"/>
              </w:rPr>
              <w:t xml:space="preserve"> является значение показателя (P) не более 10%.</w:t>
            </w:r>
          </w:p>
          <w:p w:rsidR="00905A85" w:rsidRPr="00E467B6" w:rsidRDefault="00683A05" w:rsidP="00683A0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Оценивается качество подготовки расчетов и обоснований расходов бюджета Санкт-Петербурга на содержание учреждения, представляемых планово-финансовому отделу в целях формирования проекта закона Санкт-Петербурга о бюджете Санкт-Петербурга на очередной финансовый год и на плановый период, включая их соответствие бюджетному </w:t>
            </w:r>
            <w:r w:rsidRPr="00E467B6">
              <w:rPr>
                <w:rFonts w:ascii="Times New Roman" w:hAnsi="Times New Roman" w:cs="Times New Roman"/>
              </w:rPr>
              <w:lastRenderedPageBreak/>
              <w:t>законодательству Российской Федерации, правовым основаниям возникновения расходных обязательств Санкт-Петербурга и правилам формирования и представления главными распорядителями бюджетных средств Санкт-Петербурга расчетов и обоснований расходов бюджета Санкт-Петербурга, установленным Методическими рекомендациями по формированию и представлению главными распорядителями бюджетных средств Санкт-Петербурга расчетов и обоснований расходов бюджета Санкт-Петербурга, утвержденными распоряжением Комитета финансов Санкт-Петербурга от 26.05.2016 N 44-р "О порядке формирования расчетов и обоснований расходов бюджета Санкт-Петербурга"</w:t>
            </w:r>
          </w:p>
        </w:tc>
        <w:tc>
          <w:tcPr>
            <w:tcW w:w="1077" w:type="dxa"/>
          </w:tcPr>
          <w:p w:rsidR="00905A85" w:rsidRPr="00E467B6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905A85" w:rsidRPr="00E467B6" w:rsidTr="00CB179F">
        <w:tc>
          <w:tcPr>
            <w:tcW w:w="624" w:type="dxa"/>
          </w:tcPr>
          <w:p w:rsidR="00905A85" w:rsidRPr="00E467B6" w:rsidRDefault="00905A85" w:rsidP="00C15E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1.</w:t>
            </w:r>
            <w:r w:rsidR="00C15EFF" w:rsidRPr="00E467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gridSpan w:val="2"/>
          </w:tcPr>
          <w:p w:rsidR="00905A85" w:rsidRPr="00E467B6" w:rsidRDefault="00905A85" w:rsidP="00B057D7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Качество и своевременность представления </w:t>
            </w:r>
            <w:r w:rsidR="00B057D7" w:rsidRPr="00E467B6">
              <w:rPr>
                <w:rFonts w:ascii="Times New Roman" w:hAnsi="Times New Roman" w:cs="Times New Roman"/>
              </w:rPr>
              <w:t>учреждением</w:t>
            </w:r>
            <w:r w:rsidRPr="00E467B6">
              <w:rPr>
                <w:rFonts w:ascii="Times New Roman" w:hAnsi="Times New Roman" w:cs="Times New Roman"/>
              </w:rPr>
              <w:t xml:space="preserve"> РиО по расходам утвержденного бюджета Санкт-Петербурга на </w:t>
            </w:r>
            <w:r w:rsidRPr="00E467B6">
              <w:rPr>
                <w:rFonts w:ascii="Times New Roman" w:hAnsi="Times New Roman" w:cs="Times New Roman"/>
              </w:rPr>
              <w:lastRenderedPageBreak/>
              <w:t>очередной финансовый год и на плановый период</w:t>
            </w:r>
          </w:p>
        </w:tc>
        <w:tc>
          <w:tcPr>
            <w:tcW w:w="3742" w:type="dxa"/>
          </w:tcPr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P = A / B x 100%, где:</w:t>
            </w:r>
          </w:p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A - количество целевых статей, по которым не доведены лимиты бюджетных обязательств (доведены не в полном объеме) по причине отсутствия РиО по состоянию на начало финансового года;</w:t>
            </w:r>
          </w:p>
          <w:p w:rsidR="00905A85" w:rsidRPr="00E467B6" w:rsidRDefault="00905A85" w:rsidP="00DA7B46">
            <w:pPr>
              <w:pStyle w:val="ConsPlusNormal"/>
              <w:rPr>
                <w:rFonts w:ascii="Times New Roman" w:hAnsi="Times New Roman" w:cs="Times New Roman"/>
                <w:highlight w:val="lightGray"/>
              </w:rPr>
            </w:pPr>
            <w:r w:rsidRPr="00E467B6">
              <w:rPr>
                <w:rFonts w:ascii="Times New Roman" w:hAnsi="Times New Roman" w:cs="Times New Roman"/>
              </w:rPr>
              <w:t xml:space="preserve">B - общее количество целевых статей </w:t>
            </w:r>
            <w:r w:rsidR="00DA7B46" w:rsidRPr="00E467B6">
              <w:rPr>
                <w:rFonts w:ascii="Times New Roman" w:hAnsi="Times New Roman" w:cs="Times New Roman"/>
              </w:rPr>
              <w:lastRenderedPageBreak/>
              <w:t>учреждения</w:t>
            </w:r>
            <w:r w:rsidRPr="00E467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905A85" w:rsidRPr="00E467B6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3288" w:type="dxa"/>
            <w:gridSpan w:val="2"/>
          </w:tcPr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P &lt;= 5%</w:t>
            </w:r>
          </w:p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P &gt; 5%</w:t>
            </w:r>
          </w:p>
        </w:tc>
        <w:tc>
          <w:tcPr>
            <w:tcW w:w="3118" w:type="dxa"/>
          </w:tcPr>
          <w:p w:rsidR="00905A85" w:rsidRPr="00E467B6" w:rsidRDefault="00905A85" w:rsidP="00DA7B4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Целевым ориентиром для </w:t>
            </w:r>
            <w:r w:rsidR="00DA7B46" w:rsidRPr="00E467B6">
              <w:rPr>
                <w:rFonts w:ascii="Times New Roman" w:hAnsi="Times New Roman" w:cs="Times New Roman"/>
              </w:rPr>
              <w:t>учреждения</w:t>
            </w:r>
            <w:r w:rsidRPr="00E467B6">
              <w:rPr>
                <w:rFonts w:ascii="Times New Roman" w:hAnsi="Times New Roman" w:cs="Times New Roman"/>
              </w:rPr>
              <w:t xml:space="preserve"> является представление РиО в установленные Методическими рекомендациями сроки и в полном объеме</w:t>
            </w:r>
          </w:p>
        </w:tc>
        <w:tc>
          <w:tcPr>
            <w:tcW w:w="1077" w:type="dxa"/>
          </w:tcPr>
          <w:p w:rsidR="00905A85" w:rsidRPr="00E467B6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2</w:t>
            </w:r>
          </w:p>
        </w:tc>
      </w:tr>
      <w:tr w:rsidR="00905A85" w:rsidRPr="00E467B6" w:rsidTr="00CB179F">
        <w:tc>
          <w:tcPr>
            <w:tcW w:w="624" w:type="dxa"/>
          </w:tcPr>
          <w:p w:rsidR="00905A85" w:rsidRPr="00E467B6" w:rsidRDefault="00905A85" w:rsidP="00DA7B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1.</w:t>
            </w:r>
            <w:r w:rsidR="00DA7B46" w:rsidRPr="00E467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gridSpan w:val="2"/>
          </w:tcPr>
          <w:p w:rsidR="00905A85" w:rsidRPr="00E467B6" w:rsidRDefault="00905A85" w:rsidP="00A947A1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Качество и своевременность представления </w:t>
            </w:r>
            <w:r w:rsidR="00A947A1" w:rsidRPr="00E467B6">
              <w:rPr>
                <w:rFonts w:ascii="Times New Roman" w:hAnsi="Times New Roman" w:cs="Times New Roman"/>
              </w:rPr>
              <w:t>учреждением</w:t>
            </w:r>
            <w:r w:rsidRPr="00E467B6">
              <w:rPr>
                <w:rFonts w:ascii="Times New Roman" w:hAnsi="Times New Roman" w:cs="Times New Roman"/>
              </w:rPr>
              <w:t xml:space="preserve"> РиО по расходам бюджета Санкт-Петербурга на текущий финансовый год и на плановый период с учетом корректировки бюджета</w:t>
            </w:r>
          </w:p>
        </w:tc>
        <w:tc>
          <w:tcPr>
            <w:tcW w:w="3742" w:type="dxa"/>
          </w:tcPr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P = наличие отклонений объемов расходов, представленных в РиО в установленные Методическими рекомендациями сроками, от утвержденных бюджетных ассигнований, сформированных с учетом закона Санкт-Петербурга о корректировке бюджета Санкт-Петербурга</w:t>
            </w:r>
          </w:p>
        </w:tc>
        <w:tc>
          <w:tcPr>
            <w:tcW w:w="1134" w:type="dxa"/>
            <w:gridSpan w:val="2"/>
          </w:tcPr>
          <w:p w:rsidR="00905A85" w:rsidRPr="00E467B6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3288" w:type="dxa"/>
            <w:gridSpan w:val="2"/>
          </w:tcPr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P = "нет"</w:t>
            </w:r>
          </w:p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P = "да"</w:t>
            </w:r>
          </w:p>
        </w:tc>
        <w:tc>
          <w:tcPr>
            <w:tcW w:w="3118" w:type="dxa"/>
          </w:tcPr>
          <w:p w:rsidR="00905A85" w:rsidRPr="00E467B6" w:rsidRDefault="00905A85" w:rsidP="00A947A1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Целевым ориентиром для </w:t>
            </w:r>
            <w:r w:rsidR="00A947A1" w:rsidRPr="00E467B6">
              <w:rPr>
                <w:rFonts w:ascii="Times New Roman" w:hAnsi="Times New Roman" w:cs="Times New Roman"/>
              </w:rPr>
              <w:t>учреждения</w:t>
            </w:r>
            <w:r w:rsidRPr="00E467B6">
              <w:rPr>
                <w:rFonts w:ascii="Times New Roman" w:hAnsi="Times New Roman" w:cs="Times New Roman"/>
              </w:rPr>
              <w:t xml:space="preserve"> является представление РиО в установленные Методическими рекомендациями сроки и полнота представления РиО в соответствии с законом Санкт-Петербурга о корректировке бюджета Санкт-Петербурга</w:t>
            </w:r>
          </w:p>
        </w:tc>
        <w:tc>
          <w:tcPr>
            <w:tcW w:w="1077" w:type="dxa"/>
          </w:tcPr>
          <w:p w:rsidR="00905A85" w:rsidRPr="00E467B6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1</w:t>
            </w:r>
          </w:p>
        </w:tc>
      </w:tr>
      <w:tr w:rsidR="00905A85" w:rsidRPr="00E467B6" w:rsidTr="00CB179F">
        <w:tc>
          <w:tcPr>
            <w:tcW w:w="624" w:type="dxa"/>
          </w:tcPr>
          <w:p w:rsidR="00905A85" w:rsidRPr="00E467B6" w:rsidRDefault="00905A85" w:rsidP="00DA7B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1.</w:t>
            </w:r>
            <w:r w:rsidR="00DA7B46" w:rsidRPr="00E467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gridSpan w:val="2"/>
          </w:tcPr>
          <w:p w:rsidR="00905A85" w:rsidRPr="00E467B6" w:rsidRDefault="00905A85" w:rsidP="00A947A1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Доля суммы положительных изменений </w:t>
            </w:r>
            <w:r w:rsidR="00A947A1" w:rsidRPr="00E467B6">
              <w:rPr>
                <w:rFonts w:ascii="Times New Roman" w:hAnsi="Times New Roman" w:cs="Times New Roman"/>
              </w:rPr>
              <w:t>учреждения</w:t>
            </w:r>
            <w:r w:rsidRPr="00E467B6">
              <w:rPr>
                <w:rFonts w:ascii="Times New Roman" w:hAnsi="Times New Roman" w:cs="Times New Roman"/>
              </w:rPr>
              <w:t xml:space="preserve"> в бюджетную роспись бюджета Санкт-Петербурга по виду изменений 203 в общем объеме бюджетных ассигнований </w:t>
            </w:r>
            <w:r w:rsidR="00A947A1" w:rsidRPr="00E467B6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3742" w:type="dxa"/>
          </w:tcPr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P = A / B x 100%, где:</w:t>
            </w:r>
          </w:p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A - сумма бюджетных ассигнований </w:t>
            </w:r>
            <w:r w:rsidR="00A947A1" w:rsidRPr="00E467B6">
              <w:rPr>
                <w:rFonts w:ascii="Times New Roman" w:hAnsi="Times New Roman" w:cs="Times New Roman"/>
              </w:rPr>
              <w:t>учреждения</w:t>
            </w:r>
            <w:r w:rsidRPr="00E467B6">
              <w:rPr>
                <w:rFonts w:ascii="Times New Roman" w:hAnsi="Times New Roman" w:cs="Times New Roman"/>
              </w:rPr>
              <w:t xml:space="preserve"> в справках-уведомлениях о внесении изменений в </w:t>
            </w:r>
            <w:r w:rsidR="00A947A1" w:rsidRPr="00E467B6">
              <w:rPr>
                <w:rFonts w:ascii="Times New Roman" w:hAnsi="Times New Roman" w:cs="Times New Roman"/>
              </w:rPr>
              <w:t>бюджетную роспись</w:t>
            </w:r>
            <w:r w:rsidRPr="00E467B6">
              <w:rPr>
                <w:rFonts w:ascii="Times New Roman" w:hAnsi="Times New Roman" w:cs="Times New Roman"/>
              </w:rPr>
              <w:t xml:space="preserve"> в случае увеличения бюджетных ассигнований по виду изменений 203 за отчетный год (без учета расходов на реализацию региональных проектов и расходов в целях софинансирования из федерального бюджета), тыс. руб.;</w:t>
            </w:r>
          </w:p>
          <w:p w:rsidR="00905A85" w:rsidRPr="00E467B6" w:rsidRDefault="00905A85" w:rsidP="002F3A7A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B - общий объем бюджетных ассигнований </w:t>
            </w:r>
            <w:r w:rsidR="002F3A7A" w:rsidRPr="00E467B6">
              <w:rPr>
                <w:rFonts w:ascii="Times New Roman" w:hAnsi="Times New Roman" w:cs="Times New Roman"/>
              </w:rPr>
              <w:t>учреждения</w:t>
            </w:r>
            <w:r w:rsidRPr="00E467B6">
              <w:rPr>
                <w:rFonts w:ascii="Times New Roman" w:hAnsi="Times New Roman" w:cs="Times New Roman"/>
              </w:rPr>
              <w:t xml:space="preserve"> согласно </w:t>
            </w:r>
            <w:r w:rsidR="002F3A7A" w:rsidRPr="00E467B6">
              <w:rPr>
                <w:rFonts w:ascii="Times New Roman" w:hAnsi="Times New Roman" w:cs="Times New Roman"/>
              </w:rPr>
              <w:t>бюджетной росписи</w:t>
            </w:r>
            <w:r w:rsidRPr="00E467B6">
              <w:rPr>
                <w:rFonts w:ascii="Times New Roman" w:hAnsi="Times New Roman" w:cs="Times New Roman"/>
              </w:rPr>
              <w:t xml:space="preserve"> по состоянию на 31 декабря отчетного года, тыс. руб.</w:t>
            </w:r>
          </w:p>
        </w:tc>
        <w:tc>
          <w:tcPr>
            <w:tcW w:w="1134" w:type="dxa"/>
            <w:gridSpan w:val="2"/>
          </w:tcPr>
          <w:p w:rsidR="00905A85" w:rsidRPr="00E467B6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</w:tcPr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P &lt;= 10%</w:t>
            </w:r>
          </w:p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P &gt; 10%</w:t>
            </w:r>
          </w:p>
        </w:tc>
        <w:tc>
          <w:tcPr>
            <w:tcW w:w="3118" w:type="dxa"/>
          </w:tcPr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Целевым ориентиром для </w:t>
            </w:r>
            <w:r w:rsidR="002F3A7A" w:rsidRPr="00E467B6">
              <w:rPr>
                <w:rFonts w:ascii="Times New Roman" w:hAnsi="Times New Roman" w:cs="Times New Roman"/>
              </w:rPr>
              <w:t>учреждения</w:t>
            </w:r>
            <w:r w:rsidRPr="00E467B6">
              <w:rPr>
                <w:rFonts w:ascii="Times New Roman" w:hAnsi="Times New Roman" w:cs="Times New Roman"/>
              </w:rPr>
              <w:t xml:space="preserve"> является значение показателя (P) не более 10%.</w:t>
            </w:r>
          </w:p>
          <w:p w:rsidR="00905A85" w:rsidRPr="00E467B6" w:rsidRDefault="00905A85" w:rsidP="002F3A7A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Большой объем изменений </w:t>
            </w:r>
            <w:r w:rsidR="002F3A7A" w:rsidRPr="00E467B6">
              <w:rPr>
                <w:rFonts w:ascii="Times New Roman" w:hAnsi="Times New Roman" w:cs="Times New Roman"/>
              </w:rPr>
              <w:t>бюджетной росписи</w:t>
            </w:r>
            <w:r w:rsidRPr="00E467B6">
              <w:rPr>
                <w:rFonts w:ascii="Times New Roman" w:hAnsi="Times New Roman" w:cs="Times New Roman"/>
              </w:rPr>
              <w:t xml:space="preserve"> свидетельствует о низком качестве планирования расходов </w:t>
            </w:r>
            <w:r w:rsidR="002F3A7A" w:rsidRPr="00E467B6">
              <w:rPr>
                <w:rFonts w:ascii="Times New Roman" w:hAnsi="Times New Roman" w:cs="Times New Roman"/>
              </w:rPr>
              <w:t>учреждением</w:t>
            </w:r>
          </w:p>
        </w:tc>
        <w:tc>
          <w:tcPr>
            <w:tcW w:w="1077" w:type="dxa"/>
          </w:tcPr>
          <w:p w:rsidR="00905A85" w:rsidRPr="00E467B6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2</w:t>
            </w:r>
          </w:p>
        </w:tc>
      </w:tr>
      <w:tr w:rsidR="00D23875" w:rsidRPr="00E467B6" w:rsidTr="00CB179F">
        <w:tc>
          <w:tcPr>
            <w:tcW w:w="624" w:type="dxa"/>
          </w:tcPr>
          <w:p w:rsidR="00D23875" w:rsidRPr="00E467B6" w:rsidRDefault="00D23875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1.</w:t>
            </w:r>
            <w:r w:rsidR="00E467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Своевременность опубликования на официальном сайте Российской </w:t>
            </w:r>
            <w:r w:rsidRPr="00E467B6">
              <w:rPr>
                <w:rFonts w:ascii="Times New Roman" w:hAnsi="Times New Roman" w:cs="Times New Roman"/>
              </w:rPr>
              <w:lastRenderedPageBreak/>
              <w:t>Федерации для размещения информации о государственных (муниципальных) учреждениях (далее - сайт www.bus.gov.ru) информации о показателях бюджетной сметы учреждения на отчетный год</w:t>
            </w:r>
          </w:p>
        </w:tc>
        <w:tc>
          <w:tcPr>
            <w:tcW w:w="3742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P = A, где: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A - опубликованная на сайте www.bus.gov.ru полная и достоверная информация о показателях </w:t>
            </w:r>
            <w:r w:rsidRPr="00E467B6">
              <w:rPr>
                <w:rFonts w:ascii="Times New Roman" w:hAnsi="Times New Roman" w:cs="Times New Roman"/>
              </w:rPr>
              <w:lastRenderedPageBreak/>
              <w:t>бюджетной сметы учреждения на отчетный год до марта отчетного года</w:t>
            </w:r>
          </w:p>
        </w:tc>
        <w:tc>
          <w:tcPr>
            <w:tcW w:w="1134" w:type="dxa"/>
            <w:gridSpan w:val="2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328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A = "да";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A = "нет"</w:t>
            </w:r>
          </w:p>
        </w:tc>
        <w:tc>
          <w:tcPr>
            <w:tcW w:w="3118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(P), равное 1</w:t>
            </w:r>
          </w:p>
        </w:tc>
        <w:tc>
          <w:tcPr>
            <w:tcW w:w="1077" w:type="dxa"/>
          </w:tcPr>
          <w:p w:rsidR="00D23875" w:rsidRPr="00E467B6" w:rsidRDefault="00E92760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23875" w:rsidRPr="00E467B6" w:rsidTr="00CB179F">
        <w:tc>
          <w:tcPr>
            <w:tcW w:w="14174" w:type="dxa"/>
            <w:gridSpan w:val="9"/>
          </w:tcPr>
          <w:p w:rsidR="00D23875" w:rsidRPr="0057330E" w:rsidRDefault="00D23875" w:rsidP="00D23875">
            <w:pPr>
              <w:pStyle w:val="ConsPlusNormal"/>
              <w:numPr>
                <w:ilvl w:val="0"/>
                <w:numId w:val="48"/>
              </w:numPr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7330E">
              <w:rPr>
                <w:rFonts w:ascii="Times New Roman" w:hAnsi="Times New Roman" w:cs="Times New Roman"/>
                <w:b/>
              </w:rPr>
              <w:lastRenderedPageBreak/>
              <w:t>ИСПОЛНЕНИЕ БЮДЖЕТА</w:t>
            </w:r>
          </w:p>
        </w:tc>
        <w:tc>
          <w:tcPr>
            <w:tcW w:w="1077" w:type="dxa"/>
          </w:tcPr>
          <w:p w:rsidR="00D23875" w:rsidRPr="0057330E" w:rsidRDefault="00062022" w:rsidP="00D2387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23875" w:rsidRPr="00E467B6" w:rsidTr="00CB179F">
        <w:tc>
          <w:tcPr>
            <w:tcW w:w="624" w:type="dxa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26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Отклонение объема расходов учреждения в IV квартале от среднего объема расходов за I-III кварталы </w:t>
            </w:r>
          </w:p>
        </w:tc>
        <w:tc>
          <w:tcPr>
            <w:tcW w:w="3742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E467B6">
              <w:rPr>
                <w:rFonts w:ascii="Times New Roman" w:hAnsi="Times New Roman" w:cs="Times New Roman"/>
                <w:lang w:val="en-US"/>
              </w:rPr>
              <w:t>P = A</w:t>
            </w:r>
            <w:r w:rsidRPr="00E467B6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E467B6">
              <w:rPr>
                <w:rFonts w:ascii="Times New Roman" w:hAnsi="Times New Roman" w:cs="Times New Roman"/>
                <w:lang w:val="en-US"/>
              </w:rPr>
              <w:t xml:space="preserve"> / (1.1 x (A</w:t>
            </w:r>
            <w:r w:rsidRPr="00E467B6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E467B6">
              <w:rPr>
                <w:rFonts w:ascii="Times New Roman" w:hAnsi="Times New Roman" w:cs="Times New Roman"/>
                <w:lang w:val="en-US"/>
              </w:rPr>
              <w:t xml:space="preserve"> + A</w:t>
            </w:r>
            <w:r w:rsidRPr="00E467B6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E467B6">
              <w:rPr>
                <w:rFonts w:ascii="Times New Roman" w:hAnsi="Times New Roman" w:cs="Times New Roman"/>
                <w:lang w:val="en-US"/>
              </w:rPr>
              <w:t xml:space="preserve"> + A</w:t>
            </w:r>
            <w:r w:rsidRPr="00E467B6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E467B6">
              <w:rPr>
                <w:rFonts w:ascii="Times New Roman" w:hAnsi="Times New Roman" w:cs="Times New Roman"/>
                <w:lang w:val="en-US"/>
              </w:rPr>
              <w:t xml:space="preserve">) / 3) x 100%, </w:t>
            </w:r>
            <w:r w:rsidRPr="00E467B6">
              <w:rPr>
                <w:rFonts w:ascii="Times New Roman" w:hAnsi="Times New Roman" w:cs="Times New Roman"/>
              </w:rPr>
              <w:t>где</w:t>
            </w:r>
            <w:r w:rsidRPr="00E467B6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A</w:t>
            </w:r>
            <w:r w:rsidRPr="00E467B6">
              <w:rPr>
                <w:rFonts w:ascii="Times New Roman" w:hAnsi="Times New Roman" w:cs="Times New Roman"/>
                <w:vertAlign w:val="subscript"/>
              </w:rPr>
              <w:t>N</w:t>
            </w:r>
            <w:r w:rsidRPr="00E467B6">
              <w:rPr>
                <w:rFonts w:ascii="Times New Roman" w:hAnsi="Times New Roman" w:cs="Times New Roman"/>
              </w:rPr>
              <w:t xml:space="preserve"> - объем расходов учреждения в N-м квартале отчетного года соответственно, тыс. руб.</w:t>
            </w:r>
          </w:p>
        </w:tc>
        <w:tc>
          <w:tcPr>
            <w:tcW w:w="1134" w:type="dxa"/>
            <w:gridSpan w:val="2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P &lt; 150%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P &gt;= 150%</w:t>
            </w:r>
          </w:p>
        </w:tc>
        <w:tc>
          <w:tcPr>
            <w:tcW w:w="3118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 менее 150%.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Высокое значение показателя (P) свидетельствует о неравномерном исполнении бюджета</w:t>
            </w:r>
          </w:p>
        </w:tc>
        <w:tc>
          <w:tcPr>
            <w:tcW w:w="1077" w:type="dxa"/>
          </w:tcPr>
          <w:p w:rsidR="00D23875" w:rsidRPr="00E467B6" w:rsidRDefault="00E92760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23875" w:rsidRPr="00E467B6" w:rsidTr="00CB179F">
        <w:tc>
          <w:tcPr>
            <w:tcW w:w="624" w:type="dxa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26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Отношение объема просроченной дебиторской задолженности учреждения (по авансам выданным) к объему кассовых расходов учреждения</w:t>
            </w:r>
          </w:p>
        </w:tc>
        <w:tc>
          <w:tcPr>
            <w:tcW w:w="3742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P = A / B x 100%, где: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A - объем просроченной дебиторской задолженности учреждения (по авансам выданным) на 1 января года, следующего за отчетным, тыс. руб.;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B - объем кассовых расходов учреждения за отчетный год, тыс. руб.</w:t>
            </w:r>
          </w:p>
        </w:tc>
        <w:tc>
          <w:tcPr>
            <w:tcW w:w="1134" w:type="dxa"/>
            <w:gridSpan w:val="2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E467B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P &lt; 0,1%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  <w:highlight w:val="lightGray"/>
              </w:rPr>
            </w:pPr>
            <w:r w:rsidRPr="00E467B6">
              <w:rPr>
                <w:rFonts w:ascii="Times New Roman" w:hAnsi="Times New Roman" w:cs="Times New Roman"/>
              </w:rPr>
              <w:t>E(P) = 0, если P &gt;= 0,1%</w:t>
            </w:r>
          </w:p>
        </w:tc>
        <w:tc>
          <w:tcPr>
            <w:tcW w:w="3118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 менее 0,1%.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  <w:highlight w:val="lightGray"/>
              </w:rPr>
            </w:pPr>
            <w:r w:rsidRPr="00E467B6">
              <w:rPr>
                <w:rFonts w:ascii="Times New Roman" w:hAnsi="Times New Roman" w:cs="Times New Roman"/>
              </w:rPr>
              <w:t>Негативно расценивается наличие просроченной дебиторской задолженности (по выданным авансам) на 1 января года, следующего за отчетным, в объеме кассовых расходов учреждения за отчетный год</w:t>
            </w:r>
          </w:p>
        </w:tc>
        <w:tc>
          <w:tcPr>
            <w:tcW w:w="1077" w:type="dxa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E467B6">
              <w:rPr>
                <w:rFonts w:ascii="Times New Roman" w:hAnsi="Times New Roman" w:cs="Times New Roman"/>
              </w:rPr>
              <w:t>2</w:t>
            </w:r>
          </w:p>
        </w:tc>
      </w:tr>
      <w:tr w:rsidR="00D23875" w:rsidRPr="00E467B6" w:rsidTr="00CB179F">
        <w:tc>
          <w:tcPr>
            <w:tcW w:w="624" w:type="dxa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26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Отношение объема </w:t>
            </w:r>
            <w:r w:rsidRPr="00E467B6">
              <w:rPr>
                <w:rFonts w:ascii="Times New Roman" w:hAnsi="Times New Roman" w:cs="Times New Roman"/>
              </w:rPr>
              <w:lastRenderedPageBreak/>
              <w:t>просроченной кредиторской задолженности учреждения к объему кассовых расходов учреждения</w:t>
            </w:r>
          </w:p>
        </w:tc>
        <w:tc>
          <w:tcPr>
            <w:tcW w:w="3742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P = A / B x 100%, где: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A - объем просроченной кредиторской задолженности по расходам учреждения на 1 января года, следующего за отчетным, тыс. руб.;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B - объем кассовых расходов учреждения за отчетный год, тыс. руб.</w:t>
            </w:r>
          </w:p>
        </w:tc>
        <w:tc>
          <w:tcPr>
            <w:tcW w:w="1134" w:type="dxa"/>
            <w:gridSpan w:val="2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328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P &lt; 0,0049%;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E(P) = 0, если P &gt;= 0,0049%</w:t>
            </w:r>
          </w:p>
        </w:tc>
        <w:tc>
          <w:tcPr>
            <w:tcW w:w="3118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 xml:space="preserve">Целевым ориентиром является </w:t>
            </w:r>
            <w:r w:rsidRPr="00E467B6">
              <w:rPr>
                <w:rFonts w:ascii="Times New Roman" w:hAnsi="Times New Roman" w:cs="Times New Roman"/>
              </w:rPr>
              <w:lastRenderedPageBreak/>
              <w:t>значение показателя (P), равное 0% (отношение просроченной кредиторской задолженности по расходам к расходам учреждения с учетом математического округления до сотых долей процента (до второго знака после запятой) должно составлять не более 0,0049%).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Негативно расценивается накопление значительного объема просроченной кредиторской задолженности на 1 января года, следующего за отчетным, по отношению к объему кассовых расходов учреждения за отчетный год</w:t>
            </w:r>
          </w:p>
        </w:tc>
        <w:tc>
          <w:tcPr>
            <w:tcW w:w="1077" w:type="dxa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D23875" w:rsidRPr="00E467B6" w:rsidTr="00CB179F">
        <w:tc>
          <w:tcPr>
            <w:tcW w:w="624" w:type="dxa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226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Отношение объема средств учреждения, направленных на оплату по исполнительным документам, в общем объеме расходов учреждения</w:t>
            </w:r>
          </w:p>
        </w:tc>
        <w:tc>
          <w:tcPr>
            <w:tcW w:w="3742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P = A / B x 100%, где: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A - сумма средств по виду расходов 831 "Исполнение судебных актов..." в общем объеме фактически осуществленных расходов учреждением в отчетном году, тыс. руб.;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B - общий объем фактически осуществленных расходов учреждением в отчетном году, тыс. руб.</w:t>
            </w:r>
          </w:p>
        </w:tc>
        <w:tc>
          <w:tcPr>
            <w:tcW w:w="1134" w:type="dxa"/>
            <w:gridSpan w:val="2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P &lt; 0,1%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P &gt;= 0,1%</w:t>
            </w:r>
          </w:p>
        </w:tc>
        <w:tc>
          <w:tcPr>
            <w:tcW w:w="3118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(P), равное 0%</w:t>
            </w:r>
          </w:p>
        </w:tc>
        <w:tc>
          <w:tcPr>
            <w:tcW w:w="1077" w:type="dxa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2</w:t>
            </w:r>
          </w:p>
        </w:tc>
      </w:tr>
      <w:tr w:rsidR="00D23875" w:rsidRPr="00E467B6" w:rsidTr="00CB179F">
        <w:tc>
          <w:tcPr>
            <w:tcW w:w="14174" w:type="dxa"/>
            <w:gridSpan w:val="9"/>
          </w:tcPr>
          <w:p w:rsidR="00D23875" w:rsidRPr="0057330E" w:rsidRDefault="00D23875" w:rsidP="00FF31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7330E">
              <w:rPr>
                <w:rFonts w:ascii="Times New Roman" w:hAnsi="Times New Roman" w:cs="Times New Roman"/>
                <w:b/>
              </w:rPr>
              <w:t>3. ОСУЩЕСТВЛЕНИЕ ЗАКУПОК ТОВАРОВ, РАБОТ И УСЛУГ ДЛЯ ОБЕСПЕЧЕНИЯ ГОСУ</w:t>
            </w:r>
            <w:r w:rsidR="00FF31E1" w:rsidRPr="0057330E">
              <w:rPr>
                <w:rFonts w:ascii="Times New Roman" w:hAnsi="Times New Roman" w:cs="Times New Roman"/>
                <w:b/>
              </w:rPr>
              <w:t>ДАРСТВЕННЫХ (МУНИЦИПАЛЬНЫХ) НУЖД</w:t>
            </w:r>
          </w:p>
        </w:tc>
        <w:tc>
          <w:tcPr>
            <w:tcW w:w="1077" w:type="dxa"/>
          </w:tcPr>
          <w:p w:rsidR="00D23875" w:rsidRPr="0057330E" w:rsidRDefault="00062022" w:rsidP="00D2387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23875" w:rsidRPr="00E467B6" w:rsidTr="00CB179F">
        <w:tc>
          <w:tcPr>
            <w:tcW w:w="624" w:type="dxa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Непревышение объема финансового </w:t>
            </w:r>
            <w:r w:rsidRPr="00E467B6">
              <w:rPr>
                <w:rFonts w:ascii="Times New Roman" w:hAnsi="Times New Roman" w:cs="Times New Roman"/>
              </w:rPr>
              <w:lastRenderedPageBreak/>
              <w:t>обеспечения, в том числе планируемых платежей для осуществления закупок на очередной финансовый год и плановый период, при утверждении проектов планов-графиков закупок учреждений</w:t>
            </w:r>
          </w:p>
        </w:tc>
        <w:tc>
          <w:tcPr>
            <w:tcW w:w="3742" w:type="dxa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P = A, где: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A - объем финансового обеспечения, </w:t>
            </w:r>
            <w:r w:rsidRPr="00E467B6">
              <w:rPr>
                <w:rFonts w:ascii="Times New Roman" w:hAnsi="Times New Roman" w:cs="Times New Roman"/>
              </w:rPr>
              <w:lastRenderedPageBreak/>
              <w:t>в том числе планируемых платежей для осуществления закупок на очередной финансовый год и плановый период, превышен (не превышен)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3288" w:type="dxa"/>
            <w:gridSpan w:val="2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A = "да";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A = "нет"</w:t>
            </w:r>
          </w:p>
        </w:tc>
        <w:tc>
          <w:tcPr>
            <w:tcW w:w="3118" w:type="dxa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Целевым ориентиром для учреждения является значение </w:t>
            </w:r>
            <w:r w:rsidRPr="00E467B6">
              <w:rPr>
                <w:rFonts w:ascii="Times New Roman" w:hAnsi="Times New Roman" w:cs="Times New Roman"/>
              </w:rPr>
              <w:lastRenderedPageBreak/>
              <w:t>показателя (P), равное 1</w:t>
            </w:r>
          </w:p>
        </w:tc>
        <w:tc>
          <w:tcPr>
            <w:tcW w:w="1077" w:type="dxa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D23875" w:rsidRPr="00E467B6" w:rsidTr="00CB179F">
        <w:tc>
          <w:tcPr>
            <w:tcW w:w="624" w:type="dxa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Непревышение объема финансового обеспечения, в том числе планируемых платежей для осуществления закупок на текущий финансовый год и плановый период, при утверждении проектов изменений, вносимых в планы-графики закупок учреждений</w:t>
            </w:r>
          </w:p>
        </w:tc>
        <w:tc>
          <w:tcPr>
            <w:tcW w:w="3742" w:type="dxa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P = A / B x 100%, где: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A - количество несогласованных </w:t>
            </w:r>
            <w:r w:rsidR="00F815FC">
              <w:rPr>
                <w:rFonts w:ascii="Times New Roman" w:hAnsi="Times New Roman" w:cs="Times New Roman"/>
              </w:rPr>
              <w:t xml:space="preserve">(по причине превышения объема финансового обеспечения) </w:t>
            </w:r>
            <w:r w:rsidRPr="00E467B6">
              <w:rPr>
                <w:rFonts w:ascii="Times New Roman" w:hAnsi="Times New Roman" w:cs="Times New Roman"/>
              </w:rPr>
              <w:t>проектов изменений, вносимых в планы-графики закупок учреждений, за отчетный год, ед.;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B - общее количество представленных проектов изменений, вносимых в планы-графики закупок учреждений, за отчетный год, ед.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E(P) = 1, если P &lt;= </w:t>
            </w:r>
            <w:r w:rsidR="003271B0">
              <w:rPr>
                <w:rFonts w:ascii="Times New Roman" w:hAnsi="Times New Roman" w:cs="Times New Roman"/>
              </w:rPr>
              <w:t>3</w:t>
            </w:r>
            <w:r w:rsidRPr="00E467B6">
              <w:rPr>
                <w:rFonts w:ascii="Times New Roman" w:hAnsi="Times New Roman" w:cs="Times New Roman"/>
              </w:rPr>
              <w:t>0%;</w:t>
            </w:r>
          </w:p>
          <w:p w:rsidR="00D23875" w:rsidRPr="00E467B6" w:rsidRDefault="00D23875" w:rsidP="003271B0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E(P) = 0, если P &gt; </w:t>
            </w:r>
            <w:r w:rsidR="003271B0">
              <w:rPr>
                <w:rFonts w:ascii="Times New Roman" w:hAnsi="Times New Roman" w:cs="Times New Roman"/>
              </w:rPr>
              <w:t>3</w:t>
            </w:r>
            <w:r w:rsidRPr="00E467B6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3118" w:type="dxa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Целевым ориентиром для учреждения является зн</w:t>
            </w:r>
            <w:r w:rsidR="00F815FC">
              <w:rPr>
                <w:rFonts w:ascii="Times New Roman" w:hAnsi="Times New Roman" w:cs="Times New Roman"/>
              </w:rPr>
              <w:t>ачение показателя (P) не более 3</w:t>
            </w:r>
            <w:r w:rsidRPr="00E467B6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077" w:type="dxa"/>
            <w:tcBorders>
              <w:bottom w:val="nil"/>
            </w:tcBorders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5</w:t>
            </w:r>
          </w:p>
        </w:tc>
      </w:tr>
      <w:tr w:rsidR="00D23875" w:rsidRPr="00E467B6" w:rsidTr="00CB179F">
        <w:tc>
          <w:tcPr>
            <w:tcW w:w="14174" w:type="dxa"/>
            <w:gridSpan w:val="9"/>
          </w:tcPr>
          <w:p w:rsidR="00D23875" w:rsidRPr="0057330E" w:rsidRDefault="00D23875" w:rsidP="00E467B6">
            <w:pPr>
              <w:pStyle w:val="ConsPlusNormal"/>
              <w:numPr>
                <w:ilvl w:val="0"/>
                <w:numId w:val="49"/>
              </w:numPr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7330E">
              <w:rPr>
                <w:rFonts w:ascii="Times New Roman" w:hAnsi="Times New Roman" w:cs="Times New Roman"/>
                <w:b/>
              </w:rPr>
              <w:t>ВЕДЕНИЕ УЧЕТА И ФОРМИРОВАНИЕ ОТЧЕТНОСТИ</w:t>
            </w:r>
          </w:p>
        </w:tc>
        <w:tc>
          <w:tcPr>
            <w:tcW w:w="1077" w:type="dxa"/>
          </w:tcPr>
          <w:p w:rsidR="00D23875" w:rsidRPr="0057330E" w:rsidRDefault="00B4514D" w:rsidP="00D2387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23875" w:rsidRPr="00E467B6" w:rsidTr="00CB179F">
        <w:tc>
          <w:tcPr>
            <w:tcW w:w="624" w:type="dxa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26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Своевременность представления бюджетной (бухгалтерской) отчетности </w:t>
            </w:r>
          </w:p>
        </w:tc>
        <w:tc>
          <w:tcPr>
            <w:tcW w:w="3742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P = (A / 12 + B / 3 + C) / 3 x 100%, где: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A - количество месяцев в отчетном году, за которые месячная бюджетная (бухгалтерская) отчетность представлена в позже установленного срока, мес.;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B - количество кварталов в отчетном году, за которые квартальная бюджетная (бухгалтерская) </w:t>
            </w:r>
            <w:r w:rsidRPr="00E467B6">
              <w:rPr>
                <w:rFonts w:ascii="Times New Roman" w:hAnsi="Times New Roman" w:cs="Times New Roman"/>
              </w:rPr>
              <w:lastRenderedPageBreak/>
              <w:t>отчетность представлена позже установленного срока, кв.;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C - факт нарушения сроков представления годовой бюджетной (бухгалтерской) отчетности в отчетном году, ед.</w:t>
            </w:r>
          </w:p>
        </w:tc>
        <w:tc>
          <w:tcPr>
            <w:tcW w:w="1134" w:type="dxa"/>
            <w:gridSpan w:val="2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328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P = 0%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P &gt; 0%</w:t>
            </w:r>
          </w:p>
        </w:tc>
        <w:tc>
          <w:tcPr>
            <w:tcW w:w="3118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Целевым ориентиром для ГРБС является значение показателя (P), равное 0%.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Оценивается финансовая дисциплина учреждения по срокам предоставления бюджетной (бухгалтерской) отчетности</w:t>
            </w:r>
          </w:p>
        </w:tc>
        <w:tc>
          <w:tcPr>
            <w:tcW w:w="1077" w:type="dxa"/>
          </w:tcPr>
          <w:p w:rsidR="00D23875" w:rsidRPr="00E467B6" w:rsidRDefault="00E92760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23875" w:rsidRPr="00E467B6" w:rsidTr="00CB179F">
        <w:tc>
          <w:tcPr>
            <w:tcW w:w="624" w:type="dxa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226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Качество подготовки бюджетной (бухгалтерской) отчетности</w:t>
            </w:r>
          </w:p>
        </w:tc>
        <w:tc>
          <w:tcPr>
            <w:tcW w:w="3742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P = A / B x 100%, где: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A - количество представленных учреждением версий форм месячной, квартальной и годовой бюджетной (бухгалтерской) отчетности за отчетный год, ед.;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B - количество форм месячной, квартальной и годовой бюджетной (бухгалтерской) отчетности учреждения, подлежащих сдаче за отчетный год, ед.</w:t>
            </w:r>
          </w:p>
        </w:tc>
        <w:tc>
          <w:tcPr>
            <w:tcW w:w="1134" w:type="dxa"/>
            <w:gridSpan w:val="2"/>
          </w:tcPr>
          <w:p w:rsidR="00D23875" w:rsidRPr="00E467B6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P = 1;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P &gt; 1</w:t>
            </w:r>
          </w:p>
        </w:tc>
        <w:tc>
          <w:tcPr>
            <w:tcW w:w="3118" w:type="dxa"/>
          </w:tcPr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(P), равное 1.</w:t>
            </w:r>
          </w:p>
          <w:p w:rsidR="00D23875" w:rsidRPr="00E467B6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Оценивается финансовая дисциплина учреждения по качеству подготовки бюджетной (бухгалтерской) отчетности</w:t>
            </w:r>
          </w:p>
        </w:tc>
        <w:tc>
          <w:tcPr>
            <w:tcW w:w="1077" w:type="dxa"/>
          </w:tcPr>
          <w:p w:rsidR="00D23875" w:rsidRPr="00E467B6" w:rsidRDefault="00E92760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467B6" w:rsidRPr="00E467B6" w:rsidTr="00CB179F">
        <w:tc>
          <w:tcPr>
            <w:tcW w:w="624" w:type="dxa"/>
          </w:tcPr>
          <w:p w:rsidR="00E467B6" w:rsidRPr="00E467B6" w:rsidRDefault="00E467B6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268" w:type="dxa"/>
            <w:gridSpan w:val="2"/>
          </w:tcPr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Наличие у учреждения или подведомственных организаций, финансируемых из бюджета Санкт-Петербурга, задолженности перед консолидированным бюджетом Санкт-Петербурга и государственными внебюджетными фондами</w:t>
            </w:r>
          </w:p>
        </w:tc>
        <w:tc>
          <w:tcPr>
            <w:tcW w:w="3742" w:type="dxa"/>
          </w:tcPr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P = A, где:</w:t>
            </w:r>
          </w:p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A - размер задолженности учреждения, финансируемых из бюджета Санкт-Петербурга, перед консолидированным бюджетом Санкт-Петербурга и государственными внебюджетными фондами, фиксируемой на конец каждого квартала в течение отчетного года</w:t>
            </w:r>
          </w:p>
        </w:tc>
        <w:tc>
          <w:tcPr>
            <w:tcW w:w="1134" w:type="dxa"/>
            <w:gridSpan w:val="2"/>
          </w:tcPr>
          <w:p w:rsidR="00E467B6" w:rsidRPr="00E467B6" w:rsidRDefault="00E467B6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3288" w:type="dxa"/>
            <w:gridSpan w:val="2"/>
          </w:tcPr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задолженность в течение отчетного года отсутствовала;</w:t>
            </w:r>
          </w:p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0,5, если в течение отчетного года задолженность не превышала 5 тыс. руб.;</w:t>
            </w:r>
          </w:p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в течение отчетного года задолженность превышала 5 тыс. руб.</w:t>
            </w:r>
          </w:p>
        </w:tc>
        <w:tc>
          <w:tcPr>
            <w:tcW w:w="3118" w:type="dxa"/>
          </w:tcPr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Целевым ориентиром для учреждения является отсутствие задолженности перед консолидированным бюджетом Санкт-Петербурга и государственными внебюджетными фондами</w:t>
            </w:r>
          </w:p>
        </w:tc>
        <w:tc>
          <w:tcPr>
            <w:tcW w:w="1077" w:type="dxa"/>
          </w:tcPr>
          <w:p w:rsidR="00E467B6" w:rsidRPr="00E467B6" w:rsidRDefault="00E92760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67B6" w:rsidRPr="00E467B6" w:rsidTr="00CB179F">
        <w:tc>
          <w:tcPr>
            <w:tcW w:w="624" w:type="dxa"/>
          </w:tcPr>
          <w:p w:rsidR="00E467B6" w:rsidRPr="00E467B6" w:rsidRDefault="00E467B6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268" w:type="dxa"/>
            <w:gridSpan w:val="2"/>
          </w:tcPr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Своевременность опубликования на </w:t>
            </w:r>
            <w:r w:rsidRPr="00E467B6">
              <w:rPr>
                <w:rFonts w:ascii="Times New Roman" w:hAnsi="Times New Roman" w:cs="Times New Roman"/>
              </w:rPr>
              <w:lastRenderedPageBreak/>
              <w:t>сайте www.bus.gov.ru отчета о фактических результатах финансово-хозяйственной деятельности (баланс учреждения, отчет о результатах деятельности и об использовании закрепленного за учреждениями государственного имущества) за год, предшествующий отчетному</w:t>
            </w:r>
          </w:p>
        </w:tc>
        <w:tc>
          <w:tcPr>
            <w:tcW w:w="3742" w:type="dxa"/>
          </w:tcPr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P = A, где:</w:t>
            </w:r>
          </w:p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A - опубликованы на сайте </w:t>
            </w:r>
            <w:r w:rsidRPr="00E467B6">
              <w:rPr>
                <w:rFonts w:ascii="Times New Roman" w:hAnsi="Times New Roman" w:cs="Times New Roman"/>
              </w:rPr>
              <w:lastRenderedPageBreak/>
              <w:t>www.bus.gov.ru полные и достоверные отчеты о фактических результатах финансово-хозяйственной деятельности, включая баланс учреждения, отчет о результатах деятельности и об использовании закрепленного за учреждениями государственного имущества, за год, предшествующий отчетному, до мая отчетного года</w:t>
            </w:r>
          </w:p>
        </w:tc>
        <w:tc>
          <w:tcPr>
            <w:tcW w:w="1134" w:type="dxa"/>
            <w:gridSpan w:val="2"/>
          </w:tcPr>
          <w:p w:rsidR="00E467B6" w:rsidRPr="00E467B6" w:rsidRDefault="00E467B6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3288" w:type="dxa"/>
            <w:gridSpan w:val="2"/>
          </w:tcPr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A = "да";</w:t>
            </w:r>
          </w:p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A = "нет"</w:t>
            </w:r>
          </w:p>
        </w:tc>
        <w:tc>
          <w:tcPr>
            <w:tcW w:w="3118" w:type="dxa"/>
          </w:tcPr>
          <w:p w:rsidR="00E467B6" w:rsidRPr="00E467B6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Целевым ориентиром для учреждения является значение </w:t>
            </w:r>
            <w:r w:rsidRPr="00E467B6">
              <w:rPr>
                <w:rFonts w:ascii="Times New Roman" w:hAnsi="Times New Roman" w:cs="Times New Roman"/>
              </w:rPr>
              <w:lastRenderedPageBreak/>
              <w:t>показателя (P), равное 1</w:t>
            </w:r>
          </w:p>
        </w:tc>
        <w:tc>
          <w:tcPr>
            <w:tcW w:w="1077" w:type="dxa"/>
          </w:tcPr>
          <w:p w:rsidR="00E467B6" w:rsidRPr="00E467B6" w:rsidRDefault="00E92760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CB179F" w:rsidRPr="00E467B6" w:rsidTr="00CB179F">
        <w:tc>
          <w:tcPr>
            <w:tcW w:w="14174" w:type="dxa"/>
            <w:gridSpan w:val="9"/>
          </w:tcPr>
          <w:p w:rsidR="00CB179F" w:rsidRPr="00CB179F" w:rsidRDefault="00CB179F" w:rsidP="009A66DA">
            <w:pPr>
              <w:pStyle w:val="ConsPlusNormal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B179F">
              <w:rPr>
                <w:rFonts w:ascii="Times New Roman" w:hAnsi="Times New Roman" w:cs="Times New Roman"/>
                <w:b/>
              </w:rPr>
              <w:lastRenderedPageBreak/>
              <w:t>УП</w:t>
            </w:r>
            <w:r w:rsidR="009A66DA">
              <w:rPr>
                <w:rFonts w:ascii="Times New Roman" w:hAnsi="Times New Roman" w:cs="Times New Roman"/>
                <w:b/>
              </w:rPr>
              <w:t>РА</w:t>
            </w:r>
            <w:r w:rsidRPr="00CB179F">
              <w:rPr>
                <w:rFonts w:ascii="Times New Roman" w:hAnsi="Times New Roman" w:cs="Times New Roman"/>
                <w:b/>
              </w:rPr>
              <w:t>ВЛЕНИЕ АКТИВАМИ</w:t>
            </w:r>
          </w:p>
        </w:tc>
        <w:tc>
          <w:tcPr>
            <w:tcW w:w="1077" w:type="dxa"/>
          </w:tcPr>
          <w:p w:rsidR="00CB179F" w:rsidRPr="00CB179F" w:rsidRDefault="00062022" w:rsidP="00E467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B179F" w:rsidRPr="00E467B6" w:rsidTr="00CB179F">
        <w:tc>
          <w:tcPr>
            <w:tcW w:w="624" w:type="dxa"/>
          </w:tcPr>
          <w:p w:rsidR="00CB179F" w:rsidRDefault="00CB179F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9F" w:rsidRPr="00CB179F" w:rsidRDefault="00CB179F" w:rsidP="00CB179F">
            <w:pPr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CB179F">
              <w:rPr>
                <w:sz w:val="22"/>
                <w:szCs w:val="22"/>
              </w:rPr>
              <w:t>Проведение инвентаризации активов и обязательств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9F" w:rsidRPr="00CB179F" w:rsidRDefault="00CB179F" w:rsidP="00CB179F">
            <w:pPr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CB179F">
              <w:rPr>
                <w:sz w:val="22"/>
                <w:szCs w:val="22"/>
              </w:rPr>
              <w:t>Наличие в годовой бюджетной отчетности за отчетный финансовый год сведений о проведении инвентаризации активов и обязательств</w:t>
            </w:r>
          </w:p>
        </w:tc>
        <w:tc>
          <w:tcPr>
            <w:tcW w:w="1134" w:type="dxa"/>
            <w:gridSpan w:val="2"/>
          </w:tcPr>
          <w:p w:rsidR="00CB179F" w:rsidRPr="00E467B6" w:rsidRDefault="00CB179F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3288" w:type="dxa"/>
            <w:gridSpan w:val="2"/>
          </w:tcPr>
          <w:p w:rsidR="00CB179F" w:rsidRPr="00E467B6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A = "да";</w:t>
            </w:r>
          </w:p>
          <w:p w:rsidR="00CB179F" w:rsidRPr="00E467B6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A = "нет"</w:t>
            </w:r>
          </w:p>
        </w:tc>
        <w:tc>
          <w:tcPr>
            <w:tcW w:w="3118" w:type="dxa"/>
          </w:tcPr>
          <w:p w:rsidR="00CB179F" w:rsidRPr="00E467B6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CB179F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(P), равное 1</w:t>
            </w:r>
          </w:p>
        </w:tc>
        <w:tc>
          <w:tcPr>
            <w:tcW w:w="1077" w:type="dxa"/>
          </w:tcPr>
          <w:p w:rsidR="00CB179F" w:rsidRDefault="00062022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B179F" w:rsidRPr="00E467B6" w:rsidTr="00CB179F">
        <w:tc>
          <w:tcPr>
            <w:tcW w:w="624" w:type="dxa"/>
          </w:tcPr>
          <w:p w:rsidR="00CB179F" w:rsidRDefault="00CB179F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9F" w:rsidRPr="00CB179F" w:rsidRDefault="00CB179F" w:rsidP="00CB179F">
            <w:pPr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CB179F">
              <w:rPr>
                <w:sz w:val="22"/>
                <w:szCs w:val="22"/>
              </w:rPr>
              <w:t>Недостачи и хищения государственной собственности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9F" w:rsidRPr="00CB179F" w:rsidRDefault="00CB179F" w:rsidP="00CB179F">
            <w:pPr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CB179F">
              <w:rPr>
                <w:sz w:val="22"/>
                <w:szCs w:val="22"/>
              </w:rPr>
              <w:t>Наличие в годовой бюджетной отчетности за отчетный финансовый год сведений о недостачах и хищениях государственной собственности</w:t>
            </w:r>
          </w:p>
        </w:tc>
        <w:tc>
          <w:tcPr>
            <w:tcW w:w="1134" w:type="dxa"/>
            <w:gridSpan w:val="2"/>
          </w:tcPr>
          <w:p w:rsidR="00CB179F" w:rsidRPr="00E467B6" w:rsidRDefault="00CB179F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3288" w:type="dxa"/>
            <w:gridSpan w:val="2"/>
          </w:tcPr>
          <w:p w:rsidR="00CB179F" w:rsidRPr="00E467B6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1, если A = "да";</w:t>
            </w:r>
          </w:p>
          <w:p w:rsidR="00CB179F" w:rsidRPr="00E467B6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E(P) = 0, если A = "нет"</w:t>
            </w:r>
          </w:p>
        </w:tc>
        <w:tc>
          <w:tcPr>
            <w:tcW w:w="3118" w:type="dxa"/>
          </w:tcPr>
          <w:p w:rsidR="00CB179F" w:rsidRPr="00E467B6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CB179F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(P), равное 1</w:t>
            </w:r>
          </w:p>
        </w:tc>
        <w:tc>
          <w:tcPr>
            <w:tcW w:w="1077" w:type="dxa"/>
          </w:tcPr>
          <w:p w:rsidR="00CB179F" w:rsidRDefault="00062022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B179F" w:rsidTr="00CB17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4649" w:type="dxa"/>
        </w:trPr>
        <w:tc>
          <w:tcPr>
            <w:tcW w:w="2778" w:type="dxa"/>
            <w:gridSpan w:val="2"/>
          </w:tcPr>
          <w:p w:rsidR="00CB179F" w:rsidRDefault="00CB179F" w:rsidP="00CB179F">
            <w:pPr>
              <w:adjustRightInd w:val="0"/>
              <w:spacing w:line="240" w:lineRule="auto"/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912" w:type="dxa"/>
            <w:gridSpan w:val="3"/>
          </w:tcPr>
          <w:p w:rsidR="00CB179F" w:rsidRDefault="00CB179F" w:rsidP="00CB179F">
            <w:pPr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12" w:type="dxa"/>
            <w:gridSpan w:val="2"/>
          </w:tcPr>
          <w:p w:rsidR="00CB179F" w:rsidRDefault="00CB179F" w:rsidP="00CB179F">
            <w:pPr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9D2229" w:rsidRDefault="009D2229" w:rsidP="003F5429">
      <w:pPr>
        <w:pStyle w:val="ConsPlusNormal"/>
        <w:ind w:firstLine="540"/>
        <w:jc w:val="both"/>
      </w:pPr>
    </w:p>
    <w:p w:rsidR="009D2229" w:rsidRDefault="009D2229" w:rsidP="003F5429">
      <w:pPr>
        <w:pStyle w:val="ConsPlusNormal"/>
        <w:ind w:firstLine="540"/>
        <w:jc w:val="both"/>
      </w:pPr>
    </w:p>
    <w:p w:rsidR="009D2229" w:rsidRDefault="009D2229" w:rsidP="003F5429">
      <w:pPr>
        <w:pStyle w:val="ConsPlusNormal"/>
        <w:ind w:firstLine="540"/>
        <w:jc w:val="both"/>
      </w:pPr>
    </w:p>
    <w:p w:rsidR="009D2229" w:rsidRDefault="009D2229" w:rsidP="003F5429">
      <w:pPr>
        <w:pStyle w:val="ConsPlusNormal"/>
        <w:ind w:firstLine="540"/>
        <w:jc w:val="both"/>
      </w:pPr>
    </w:p>
    <w:p w:rsidR="009D2229" w:rsidRDefault="009D2229" w:rsidP="003F5429">
      <w:pPr>
        <w:pStyle w:val="ConsPlusNormal"/>
        <w:ind w:firstLine="540"/>
        <w:jc w:val="both"/>
      </w:pPr>
    </w:p>
    <w:p w:rsidR="001B022F" w:rsidRPr="009B6BA7" w:rsidRDefault="007D2EEB" w:rsidP="001B022F">
      <w:pPr>
        <w:widowControl/>
        <w:autoSpaceDE/>
        <w:autoSpaceDN/>
        <w:spacing w:line="240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1B022F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Приложение № 2</w:t>
      </w:r>
    </w:p>
    <w:p w:rsidR="001B022F" w:rsidRPr="009B6BA7" w:rsidRDefault="001B022F" w:rsidP="001B022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  <w:t xml:space="preserve">к Порядку проведения мониторинга </w:t>
      </w:r>
    </w:p>
    <w:p w:rsidR="001B022F" w:rsidRPr="009B6BA7" w:rsidRDefault="001B022F" w:rsidP="001B022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ab/>
        <w:t xml:space="preserve">качества финансового менеджмента </w:t>
      </w:r>
    </w:p>
    <w:p w:rsidR="001B022F" w:rsidRPr="009B6BA7" w:rsidRDefault="001B022F" w:rsidP="001B022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914998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="00914998">
        <w:rPr>
          <w:rFonts w:ascii="Times New Roman" w:hAnsi="Times New Roman" w:cs="Times New Roman"/>
          <w:sz w:val="26"/>
          <w:szCs w:val="26"/>
        </w:rPr>
        <w:tab/>
      </w:r>
      <w:r w:rsidRPr="009B6BA7">
        <w:rPr>
          <w:rFonts w:ascii="Times New Roman" w:hAnsi="Times New Roman" w:cs="Times New Roman"/>
          <w:sz w:val="26"/>
          <w:szCs w:val="26"/>
        </w:rPr>
        <w:t xml:space="preserve">казенных учреждений, </w:t>
      </w:r>
    </w:p>
    <w:p w:rsidR="001B022F" w:rsidRPr="009B6BA7" w:rsidRDefault="001B022F" w:rsidP="001B022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Pr="009B6BA7">
        <w:rPr>
          <w:rFonts w:ascii="Times New Roman" w:hAnsi="Times New Roman" w:cs="Times New Roman"/>
          <w:sz w:val="26"/>
          <w:szCs w:val="26"/>
        </w:rPr>
        <w:t>подведомственных администрации</w:t>
      </w:r>
    </w:p>
    <w:p w:rsidR="00A57838" w:rsidRDefault="001B022F" w:rsidP="001B022F">
      <w:pPr>
        <w:widowControl/>
        <w:autoSpaceDE/>
        <w:autoSpaceDN/>
        <w:spacing w:line="240" w:lineRule="auto"/>
        <w:ind w:firstLine="0"/>
        <w:jc w:val="left"/>
        <w:rPr>
          <w:sz w:val="26"/>
          <w:szCs w:val="26"/>
        </w:rPr>
      </w:pPr>
      <w:r w:rsidRPr="009B6BA7">
        <w:rPr>
          <w:sz w:val="26"/>
          <w:szCs w:val="26"/>
        </w:rPr>
        <w:t xml:space="preserve">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</w:t>
      </w:r>
      <w:r w:rsidRPr="009B6BA7">
        <w:rPr>
          <w:sz w:val="26"/>
          <w:szCs w:val="26"/>
        </w:rPr>
        <w:t>Пушкинского района Санкт-Петербурга</w:t>
      </w:r>
    </w:p>
    <w:p w:rsidR="001B022F" w:rsidRDefault="001B022F" w:rsidP="001B022F">
      <w:pPr>
        <w:widowControl/>
        <w:autoSpaceDE/>
        <w:autoSpaceDN/>
        <w:spacing w:line="240" w:lineRule="auto"/>
        <w:ind w:firstLine="0"/>
        <w:jc w:val="left"/>
        <w:rPr>
          <w:sz w:val="26"/>
          <w:szCs w:val="26"/>
        </w:rPr>
      </w:pPr>
    </w:p>
    <w:p w:rsidR="001B022F" w:rsidRPr="001B022F" w:rsidRDefault="001B022F" w:rsidP="001B022F">
      <w:pPr>
        <w:widowControl/>
        <w:autoSpaceDE/>
        <w:autoSpaceDN/>
        <w:spacing w:line="240" w:lineRule="auto"/>
        <w:ind w:firstLine="0"/>
        <w:jc w:val="center"/>
        <w:rPr>
          <w:b/>
          <w:sz w:val="26"/>
          <w:szCs w:val="26"/>
        </w:rPr>
      </w:pPr>
      <w:r w:rsidRPr="001B022F">
        <w:rPr>
          <w:b/>
          <w:sz w:val="26"/>
          <w:szCs w:val="26"/>
        </w:rPr>
        <w:t>РЕЗУЛЬТАТЫ</w:t>
      </w:r>
    </w:p>
    <w:p w:rsidR="001B022F" w:rsidRDefault="007E36ED" w:rsidP="001B022F">
      <w:pPr>
        <w:widowControl/>
        <w:autoSpaceDE/>
        <w:autoSpaceDN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оценки</w:t>
      </w:r>
      <w:r w:rsidR="001B022F" w:rsidRPr="001B022F">
        <w:rPr>
          <w:b/>
          <w:sz w:val="26"/>
          <w:szCs w:val="26"/>
        </w:rPr>
        <w:t xml:space="preserve"> качества финансового менеджмента</w:t>
      </w:r>
    </w:p>
    <w:p w:rsidR="001B022F" w:rsidRDefault="001B022F" w:rsidP="001B022F">
      <w:pPr>
        <w:widowControl/>
        <w:autoSpaceDE/>
        <w:autoSpaceDN/>
        <w:spacing w:line="240" w:lineRule="auto"/>
        <w:ind w:firstLine="0"/>
        <w:jc w:val="center"/>
        <w:rPr>
          <w:b/>
          <w:sz w:val="26"/>
          <w:szCs w:val="26"/>
        </w:rPr>
      </w:pPr>
    </w:p>
    <w:p w:rsidR="001B022F" w:rsidRDefault="001B022F" w:rsidP="001B022F">
      <w:pPr>
        <w:widowControl/>
        <w:autoSpaceDE/>
        <w:autoSpaceDN/>
        <w:spacing w:line="240" w:lineRule="auto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</w:t>
      </w:r>
    </w:p>
    <w:p w:rsidR="001B022F" w:rsidRDefault="001B022F" w:rsidP="001B022F">
      <w:pPr>
        <w:widowControl/>
        <w:autoSpaceDE/>
        <w:autoSpaceDN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учреждения)</w:t>
      </w:r>
    </w:p>
    <w:p w:rsidR="001B022F" w:rsidRDefault="001B022F" w:rsidP="001B022F">
      <w:pPr>
        <w:widowControl/>
        <w:autoSpaceDE/>
        <w:autoSpaceDN/>
        <w:spacing w:line="240" w:lineRule="auto"/>
        <w:ind w:firstLine="0"/>
        <w:jc w:val="center"/>
        <w:rPr>
          <w:sz w:val="20"/>
          <w:szCs w:val="20"/>
        </w:rPr>
      </w:pPr>
    </w:p>
    <w:p w:rsidR="001B022F" w:rsidRPr="001B2A9D" w:rsidRDefault="001B2A9D" w:rsidP="001B022F">
      <w:pPr>
        <w:widowControl/>
        <w:autoSpaceDE/>
        <w:autoSpaceDN/>
        <w:spacing w:line="240" w:lineRule="auto"/>
        <w:ind w:firstLine="0"/>
        <w:jc w:val="center"/>
        <w:rPr>
          <w:b/>
          <w:sz w:val="26"/>
          <w:szCs w:val="26"/>
        </w:rPr>
      </w:pPr>
      <w:r w:rsidRPr="001B2A9D">
        <w:rPr>
          <w:b/>
          <w:sz w:val="26"/>
          <w:szCs w:val="26"/>
        </w:rPr>
        <w:t>по итогам _________ года</w:t>
      </w:r>
    </w:p>
    <w:p w:rsidR="001B022F" w:rsidRDefault="001B022F" w:rsidP="001B022F">
      <w:pPr>
        <w:widowControl/>
        <w:autoSpaceDE/>
        <w:autoSpaceDN/>
        <w:spacing w:line="240" w:lineRule="auto"/>
        <w:ind w:firstLine="0"/>
        <w:jc w:val="center"/>
        <w:rPr>
          <w:sz w:val="20"/>
          <w:szCs w:val="20"/>
        </w:rPr>
      </w:pPr>
    </w:p>
    <w:p w:rsidR="001B2A9D" w:rsidRDefault="001B2A9D" w:rsidP="001B022F">
      <w:pPr>
        <w:widowControl/>
        <w:autoSpaceDE/>
        <w:autoSpaceDN/>
        <w:spacing w:line="240" w:lineRule="auto"/>
        <w:ind w:firstLine="0"/>
        <w:jc w:val="center"/>
        <w:rPr>
          <w:sz w:val="20"/>
          <w:szCs w:val="20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271"/>
        <w:gridCol w:w="6165"/>
        <w:gridCol w:w="3719"/>
        <w:gridCol w:w="3719"/>
      </w:tblGrid>
      <w:tr w:rsidR="001B2A9D" w:rsidTr="001B2A9D">
        <w:tc>
          <w:tcPr>
            <w:tcW w:w="1271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6165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3719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показателя</w:t>
            </w:r>
          </w:p>
        </w:tc>
        <w:tc>
          <w:tcPr>
            <w:tcW w:w="3719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Результата показателя </w:t>
            </w:r>
          </w:p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 баллах)</w:t>
            </w:r>
          </w:p>
        </w:tc>
      </w:tr>
      <w:tr w:rsidR="001B2A9D" w:rsidTr="001B2A9D">
        <w:tc>
          <w:tcPr>
            <w:tcW w:w="1271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165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19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19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1B2A9D" w:rsidTr="001B2A9D">
        <w:tc>
          <w:tcPr>
            <w:tcW w:w="1271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165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719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719" w:type="dxa"/>
          </w:tcPr>
          <w:p w:rsidR="001B2A9D" w:rsidRDefault="001B2A9D" w:rsidP="001B022F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1B2A9D" w:rsidRPr="001B2A9D" w:rsidRDefault="001B2A9D" w:rsidP="001B022F">
      <w:pPr>
        <w:widowControl/>
        <w:autoSpaceDE/>
        <w:autoSpaceDN/>
        <w:spacing w:line="240" w:lineRule="auto"/>
        <w:ind w:firstLine="0"/>
        <w:jc w:val="center"/>
        <w:rPr>
          <w:sz w:val="26"/>
          <w:szCs w:val="26"/>
        </w:rPr>
      </w:pPr>
    </w:p>
    <w:p w:rsidR="001B022F" w:rsidRPr="001B022F" w:rsidRDefault="001B022F" w:rsidP="001B022F">
      <w:pPr>
        <w:widowControl/>
        <w:autoSpaceDE/>
        <w:autoSpaceDN/>
        <w:spacing w:line="240" w:lineRule="auto"/>
        <w:ind w:firstLine="0"/>
        <w:jc w:val="center"/>
        <w:rPr>
          <w:sz w:val="26"/>
          <w:szCs w:val="26"/>
        </w:rPr>
      </w:pPr>
    </w:p>
    <w:p w:rsidR="00A57838" w:rsidRDefault="001B2A9D" w:rsidP="00E467B6">
      <w:pPr>
        <w:widowControl/>
        <w:autoSpaceDE/>
        <w:autoSpaceDN/>
        <w:spacing w:line="240" w:lineRule="auto"/>
        <w:ind w:firstLine="0"/>
        <w:jc w:val="left"/>
      </w:pPr>
      <w:r>
        <w:t xml:space="preserve">Начальник планово-финансового отдела ______________  </w:t>
      </w:r>
      <w:r w:rsidR="00AD1830">
        <w:t xml:space="preserve">   </w:t>
      </w:r>
      <w:r>
        <w:t xml:space="preserve"> _______________         ____________</w:t>
      </w:r>
    </w:p>
    <w:p w:rsidR="001B2A9D" w:rsidRPr="001B2A9D" w:rsidRDefault="001B2A9D" w:rsidP="00E467B6">
      <w:pPr>
        <w:widowControl/>
        <w:autoSpaceDE/>
        <w:autoSpaceDN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(подпись)                  </w:t>
      </w:r>
      <w:r w:rsidR="00AD1830">
        <w:rPr>
          <w:sz w:val="20"/>
          <w:szCs w:val="20"/>
        </w:rPr>
        <w:t xml:space="preserve">   </w:t>
      </w:r>
      <w:r>
        <w:rPr>
          <w:sz w:val="20"/>
          <w:szCs w:val="20"/>
        </w:rPr>
        <w:t>(расшифровка подписи)                      (дата)</w:t>
      </w:r>
    </w:p>
    <w:p w:rsidR="001B2A9D" w:rsidRDefault="001B2A9D" w:rsidP="00E467B6">
      <w:pPr>
        <w:widowControl/>
        <w:autoSpaceDE/>
        <w:autoSpaceDN/>
        <w:spacing w:line="240" w:lineRule="auto"/>
        <w:ind w:firstLine="0"/>
        <w:jc w:val="left"/>
      </w:pPr>
    </w:p>
    <w:p w:rsidR="00503458" w:rsidRDefault="001B2A9D" w:rsidP="00E467B6">
      <w:pPr>
        <w:widowControl/>
        <w:autoSpaceDE/>
        <w:autoSpaceDN/>
        <w:spacing w:line="240" w:lineRule="auto"/>
        <w:ind w:firstLine="0"/>
        <w:jc w:val="left"/>
      </w:pPr>
      <w:r>
        <w:t>СОГЛАСОВАНО:</w:t>
      </w:r>
      <w:r w:rsidR="00503458">
        <w:t xml:space="preserve"> Первый заместитель главы ___________ </w:t>
      </w:r>
      <w:r w:rsidR="00AD1830">
        <w:t xml:space="preserve">  </w:t>
      </w:r>
      <w:r w:rsidR="00503458">
        <w:t xml:space="preserve"> _______________    _____________</w:t>
      </w:r>
    </w:p>
    <w:p w:rsidR="00503458" w:rsidRPr="00503458" w:rsidRDefault="00503458" w:rsidP="00E467B6">
      <w:pPr>
        <w:widowControl/>
        <w:autoSpaceDE/>
        <w:autoSpaceDN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(подпись)</w:t>
      </w:r>
      <w:r w:rsidR="00AD1830">
        <w:rPr>
          <w:sz w:val="20"/>
          <w:szCs w:val="20"/>
        </w:rPr>
        <w:t xml:space="preserve">                </w:t>
      </w:r>
      <w:r w:rsidR="00AD1830" w:rsidRPr="00AD1830">
        <w:rPr>
          <w:sz w:val="20"/>
          <w:szCs w:val="20"/>
        </w:rPr>
        <w:t>(расшифровка подписи)                      (дата)</w:t>
      </w:r>
    </w:p>
    <w:p w:rsidR="001B2A9D" w:rsidRDefault="001B2A9D" w:rsidP="00E467B6">
      <w:pPr>
        <w:widowControl/>
        <w:autoSpaceDE/>
        <w:autoSpaceDN/>
        <w:spacing w:line="240" w:lineRule="auto"/>
        <w:ind w:firstLine="0"/>
        <w:jc w:val="left"/>
      </w:pPr>
    </w:p>
    <w:p w:rsidR="001B2A9D" w:rsidRDefault="001B2A9D" w:rsidP="00E467B6">
      <w:pPr>
        <w:widowControl/>
        <w:autoSpaceDE/>
        <w:autoSpaceDN/>
        <w:spacing w:line="240" w:lineRule="auto"/>
        <w:ind w:firstLine="0"/>
        <w:jc w:val="left"/>
      </w:pPr>
      <w:r>
        <w:t>Ознакомлен(а): руководитель учреждения ___________   ____________________   __________</w:t>
      </w:r>
    </w:p>
    <w:p w:rsidR="001B2A9D" w:rsidRPr="001B2A9D" w:rsidRDefault="001B2A9D" w:rsidP="00E467B6">
      <w:pPr>
        <w:widowControl/>
        <w:autoSpaceDE/>
        <w:autoSpaceDN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(подпись)           (расшифровка подписи)                    (дата)</w:t>
      </w:r>
    </w:p>
    <w:p w:rsidR="00A57838" w:rsidRDefault="00A57838" w:rsidP="00E467B6">
      <w:pPr>
        <w:widowControl/>
        <w:autoSpaceDE/>
        <w:autoSpaceDN/>
        <w:spacing w:line="240" w:lineRule="auto"/>
        <w:ind w:firstLine="0"/>
        <w:jc w:val="left"/>
      </w:pPr>
    </w:p>
    <w:p w:rsidR="00EC6670" w:rsidRDefault="00E467B6" w:rsidP="002666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58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E53711" w:rsidRPr="002666E7" w:rsidRDefault="00EC6670" w:rsidP="002666E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="00E53711" w:rsidRPr="002666E7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E53711" w:rsidRPr="002666E7" w:rsidRDefault="00E53711" w:rsidP="00E5371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2666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  <w:t xml:space="preserve">к Порядку проведения мониторинга </w:t>
      </w:r>
    </w:p>
    <w:p w:rsidR="00E53711" w:rsidRPr="002666E7" w:rsidRDefault="00E53711" w:rsidP="00E5371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2666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  <w:t xml:space="preserve">качества финансового менеджмента </w:t>
      </w:r>
    </w:p>
    <w:p w:rsidR="00E53711" w:rsidRPr="002666E7" w:rsidRDefault="00E53711" w:rsidP="00E5371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2666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  <w:t xml:space="preserve">казенных учреждений,                                   </w:t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2666E7">
        <w:rPr>
          <w:rFonts w:ascii="Times New Roman" w:hAnsi="Times New Roman" w:cs="Times New Roman"/>
          <w:sz w:val="26"/>
          <w:szCs w:val="26"/>
        </w:rPr>
        <w:t xml:space="preserve"> </w:t>
      </w:r>
      <w:r w:rsidR="0091499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Pr="002666E7">
        <w:rPr>
          <w:rFonts w:ascii="Times New Roman" w:hAnsi="Times New Roman" w:cs="Times New Roman"/>
          <w:sz w:val="26"/>
          <w:szCs w:val="26"/>
        </w:rPr>
        <w:t>подведомственных администрации</w:t>
      </w:r>
    </w:p>
    <w:p w:rsidR="00A57838" w:rsidRPr="002666E7" w:rsidRDefault="00E53711" w:rsidP="00E537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66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</w:r>
      <w:r w:rsidRPr="002666E7">
        <w:rPr>
          <w:rFonts w:ascii="Times New Roman" w:hAnsi="Times New Roman" w:cs="Times New Roman"/>
          <w:sz w:val="26"/>
          <w:szCs w:val="26"/>
        </w:rPr>
        <w:tab/>
        <w:t xml:space="preserve">                    </w:t>
      </w:r>
      <w:r w:rsidR="002666E7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2666E7">
        <w:rPr>
          <w:rFonts w:ascii="Times New Roman" w:hAnsi="Times New Roman" w:cs="Times New Roman"/>
          <w:sz w:val="26"/>
          <w:szCs w:val="26"/>
        </w:rPr>
        <w:t>Пушкинского района Санкт-Петербурга</w:t>
      </w:r>
    </w:p>
    <w:p w:rsidR="009D2229" w:rsidRPr="002666E7" w:rsidRDefault="009D22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2229" w:rsidRPr="002666E7" w:rsidRDefault="002666E7" w:rsidP="003F5429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6E7">
        <w:rPr>
          <w:rFonts w:ascii="Times New Roman" w:hAnsi="Times New Roman" w:cs="Times New Roman"/>
          <w:b/>
          <w:sz w:val="26"/>
          <w:szCs w:val="26"/>
        </w:rPr>
        <w:t xml:space="preserve">СОГЛАСОВАНО:                                                                                               </w:t>
      </w:r>
      <w:r w:rsidR="00F35854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2666E7">
        <w:rPr>
          <w:rFonts w:ascii="Times New Roman" w:hAnsi="Times New Roman" w:cs="Times New Roman"/>
          <w:b/>
          <w:sz w:val="26"/>
          <w:szCs w:val="26"/>
        </w:rPr>
        <w:t>УТВЕРЖДЕНО:</w:t>
      </w:r>
    </w:p>
    <w:p w:rsidR="002666E7" w:rsidRPr="002666E7" w:rsidRDefault="002666E7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66E7">
        <w:rPr>
          <w:rFonts w:ascii="Times New Roman" w:hAnsi="Times New Roman" w:cs="Times New Roman"/>
          <w:sz w:val="26"/>
          <w:szCs w:val="26"/>
        </w:rPr>
        <w:t xml:space="preserve">Первый заместитель главы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Глава администрации</w:t>
      </w:r>
    </w:p>
    <w:p w:rsidR="002666E7" w:rsidRPr="002666E7" w:rsidRDefault="002666E7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2666E7">
        <w:rPr>
          <w:rFonts w:ascii="Times New Roman" w:hAnsi="Times New Roman" w:cs="Times New Roman"/>
          <w:sz w:val="26"/>
          <w:szCs w:val="26"/>
        </w:rPr>
        <w:t>дминистрации Пушкинского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Пушкинского района</w:t>
      </w:r>
    </w:p>
    <w:p w:rsidR="002666E7" w:rsidRPr="002666E7" w:rsidRDefault="002666E7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66E7">
        <w:rPr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Санкт-Петербурга</w:t>
      </w:r>
    </w:p>
    <w:p w:rsidR="00F35854" w:rsidRDefault="002666E7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66E7">
        <w:rPr>
          <w:rFonts w:ascii="Times New Roman" w:hAnsi="Times New Roman" w:cs="Times New Roman"/>
          <w:sz w:val="26"/>
          <w:szCs w:val="26"/>
        </w:rPr>
        <w:t>_________________    ______________</w:t>
      </w:r>
      <w:r w:rsidR="00F35854">
        <w:rPr>
          <w:rFonts w:ascii="Times New Roman" w:hAnsi="Times New Roman" w:cs="Times New Roman"/>
          <w:sz w:val="26"/>
          <w:szCs w:val="26"/>
        </w:rPr>
        <w:t xml:space="preserve">____                                                                  ______________  ________________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2666E7" w:rsidRPr="00F35854" w:rsidRDefault="002666E7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35854">
        <w:rPr>
          <w:rFonts w:ascii="Times New Roman" w:hAnsi="Times New Roman" w:cs="Times New Roman"/>
          <w:sz w:val="26"/>
          <w:szCs w:val="26"/>
        </w:rPr>
        <w:t xml:space="preserve">        </w:t>
      </w:r>
      <w:r w:rsidR="00F35854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F35854">
        <w:rPr>
          <w:rFonts w:ascii="Times New Roman" w:hAnsi="Times New Roman" w:cs="Times New Roman"/>
          <w:sz w:val="20"/>
          <w:szCs w:val="20"/>
        </w:rPr>
        <w:t>(расшифровка подписи)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F3585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35854">
        <w:rPr>
          <w:rFonts w:ascii="Times New Roman" w:hAnsi="Times New Roman" w:cs="Times New Roman"/>
          <w:sz w:val="20"/>
          <w:szCs w:val="20"/>
        </w:rPr>
        <w:t>(подпись)                    (расшифровка подписи)</w:t>
      </w:r>
    </w:p>
    <w:p w:rsidR="002666E7" w:rsidRPr="002666E7" w:rsidRDefault="002666E7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66E7">
        <w:rPr>
          <w:rFonts w:ascii="Times New Roman" w:hAnsi="Times New Roman" w:cs="Times New Roman"/>
          <w:sz w:val="26"/>
          <w:szCs w:val="26"/>
        </w:rPr>
        <w:t>«___»_______________20___ г.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«____»____________20___г.</w:t>
      </w:r>
    </w:p>
    <w:p w:rsidR="009D2229" w:rsidRPr="002666E7" w:rsidRDefault="009D2229" w:rsidP="003F54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666E7" w:rsidRPr="002666E7" w:rsidRDefault="002666E7" w:rsidP="002666E7">
      <w:pPr>
        <w:pStyle w:val="aff"/>
        <w:jc w:val="center"/>
        <w:rPr>
          <w:rFonts w:eastAsia="Times New Roman"/>
          <w:b/>
          <w:bCs/>
          <w:color w:val="444444"/>
          <w:sz w:val="26"/>
          <w:szCs w:val="26"/>
        </w:rPr>
      </w:pPr>
      <w:r w:rsidRPr="002666E7">
        <w:rPr>
          <w:rFonts w:eastAsia="Times New Roman"/>
          <w:b/>
          <w:bCs/>
          <w:color w:val="444444"/>
          <w:sz w:val="26"/>
          <w:szCs w:val="26"/>
        </w:rPr>
        <w:t xml:space="preserve">ОТЧЕТ </w:t>
      </w:r>
    </w:p>
    <w:p w:rsidR="002666E7" w:rsidRPr="002666E7" w:rsidRDefault="002666E7" w:rsidP="002666E7">
      <w:pPr>
        <w:pStyle w:val="aff"/>
        <w:jc w:val="center"/>
        <w:rPr>
          <w:rFonts w:eastAsia="Times New Roman"/>
          <w:b/>
          <w:bCs/>
          <w:color w:val="444444"/>
          <w:sz w:val="26"/>
          <w:szCs w:val="26"/>
        </w:rPr>
      </w:pPr>
      <w:r w:rsidRPr="002666E7">
        <w:rPr>
          <w:rFonts w:eastAsia="Times New Roman"/>
          <w:b/>
          <w:bCs/>
          <w:color w:val="444444"/>
          <w:sz w:val="26"/>
          <w:szCs w:val="26"/>
        </w:rPr>
        <w:t>о результатах мониторинга качества финансового менеджмента государственных казенных</w:t>
      </w:r>
    </w:p>
    <w:p w:rsidR="002666E7" w:rsidRPr="002666E7" w:rsidRDefault="002666E7" w:rsidP="002666E7">
      <w:pPr>
        <w:pStyle w:val="aff"/>
        <w:jc w:val="center"/>
        <w:rPr>
          <w:b/>
          <w:sz w:val="26"/>
          <w:szCs w:val="26"/>
        </w:rPr>
      </w:pPr>
      <w:r w:rsidRPr="002666E7">
        <w:rPr>
          <w:rFonts w:eastAsia="Times New Roman"/>
          <w:b/>
          <w:bCs/>
          <w:color w:val="444444"/>
          <w:sz w:val="26"/>
          <w:szCs w:val="26"/>
        </w:rPr>
        <w:t xml:space="preserve"> учреждений Санкт-Петербурга, подведомственных администрации </w:t>
      </w:r>
      <w:r w:rsidRPr="002666E7">
        <w:rPr>
          <w:b/>
          <w:sz w:val="26"/>
          <w:szCs w:val="26"/>
        </w:rPr>
        <w:t>Пушкинского района Санкт-Петербурга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29"/>
        <w:gridCol w:w="2189"/>
        <w:gridCol w:w="2034"/>
        <w:gridCol w:w="1877"/>
        <w:gridCol w:w="2069"/>
        <w:gridCol w:w="1682"/>
        <w:gridCol w:w="1326"/>
        <w:gridCol w:w="1634"/>
        <w:gridCol w:w="1534"/>
      </w:tblGrid>
      <w:tr w:rsidR="007D2EEB" w:rsidRPr="00F35854" w:rsidTr="007D2EEB">
        <w:tc>
          <w:tcPr>
            <w:tcW w:w="529" w:type="dxa"/>
          </w:tcPr>
          <w:p w:rsidR="007D2EEB" w:rsidRPr="00F35854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8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2189" w:type="dxa"/>
          </w:tcPr>
          <w:p w:rsidR="007D2EEB" w:rsidRPr="00F35854" w:rsidRDefault="007D2EEB" w:rsidP="004618E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казенного учреждения</w:t>
            </w:r>
          </w:p>
        </w:tc>
        <w:tc>
          <w:tcPr>
            <w:tcW w:w="2034" w:type="dxa"/>
          </w:tcPr>
          <w:p w:rsidR="007D2EEB" w:rsidRPr="00F35854" w:rsidRDefault="007D2EEB" w:rsidP="00F3585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Планирование бюджета</w:t>
            </w:r>
          </w:p>
        </w:tc>
        <w:tc>
          <w:tcPr>
            <w:tcW w:w="1877" w:type="dxa"/>
          </w:tcPr>
          <w:p w:rsidR="007D2EEB" w:rsidRPr="00F35854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бюджета</w:t>
            </w:r>
          </w:p>
        </w:tc>
        <w:tc>
          <w:tcPr>
            <w:tcW w:w="2069" w:type="dxa"/>
          </w:tcPr>
          <w:p w:rsidR="007D2EEB" w:rsidRPr="00F35854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закупок товаров, работ и услуг для обеспечения государственных (муниципальных) нужд</w:t>
            </w:r>
          </w:p>
        </w:tc>
        <w:tc>
          <w:tcPr>
            <w:tcW w:w="1682" w:type="dxa"/>
          </w:tcPr>
          <w:p w:rsidR="007D2EEB" w:rsidRPr="00F35854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учета и формирование отчетности</w:t>
            </w:r>
          </w:p>
        </w:tc>
        <w:tc>
          <w:tcPr>
            <w:tcW w:w="1326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активами</w:t>
            </w:r>
          </w:p>
        </w:tc>
        <w:tc>
          <w:tcPr>
            <w:tcW w:w="1634" w:type="dxa"/>
          </w:tcPr>
          <w:p w:rsidR="007D2EEB" w:rsidRPr="00F35854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баллы по учреждению</w:t>
            </w:r>
          </w:p>
        </w:tc>
        <w:tc>
          <w:tcPr>
            <w:tcW w:w="1534" w:type="dxa"/>
          </w:tcPr>
          <w:p w:rsidR="007D2EEB" w:rsidRPr="00F35854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качества</w:t>
            </w:r>
          </w:p>
        </w:tc>
      </w:tr>
      <w:tr w:rsidR="007D2EEB" w:rsidTr="007D2EEB">
        <w:tc>
          <w:tcPr>
            <w:tcW w:w="529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189" w:type="dxa"/>
          </w:tcPr>
          <w:p w:rsidR="007D2EEB" w:rsidRDefault="007D2EEB" w:rsidP="00F3585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 1</w:t>
            </w:r>
          </w:p>
        </w:tc>
        <w:tc>
          <w:tcPr>
            <w:tcW w:w="2034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9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2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6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4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EEB" w:rsidTr="007D2EEB">
        <w:tc>
          <w:tcPr>
            <w:tcW w:w="529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189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 2</w:t>
            </w:r>
          </w:p>
        </w:tc>
        <w:tc>
          <w:tcPr>
            <w:tcW w:w="2034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9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2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6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4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EEB" w:rsidTr="007D2EEB">
        <w:tc>
          <w:tcPr>
            <w:tcW w:w="529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2189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 3</w:t>
            </w:r>
          </w:p>
        </w:tc>
        <w:tc>
          <w:tcPr>
            <w:tcW w:w="2034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9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2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6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4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</w:tcPr>
          <w:p w:rsidR="007D2EEB" w:rsidRDefault="007D2EEB" w:rsidP="003F542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18E7" w:rsidRDefault="004618E7" w:rsidP="004618E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618E7" w:rsidRDefault="004618E7" w:rsidP="004618E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ПОДГОТОВЛЕНО: Начальник планово-финансового отдела</w:t>
      </w:r>
    </w:p>
    <w:p w:rsidR="004618E7" w:rsidRDefault="004618E7" w:rsidP="004618E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администрации Пушкинского района Санкт-Петербурга   ________________           __________________</w:t>
      </w:r>
    </w:p>
    <w:p w:rsidR="004618E7" w:rsidRDefault="004618E7" w:rsidP="004618E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(подпись)                                    (расшифровка подписи)</w:t>
      </w:r>
    </w:p>
    <w:p w:rsidR="004618E7" w:rsidRPr="004618E7" w:rsidRDefault="004618E7" w:rsidP="004618E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Pr="004618E7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4618E7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__________________ </w:t>
      </w:r>
      <w:r>
        <w:rPr>
          <w:rFonts w:ascii="Times New Roman" w:hAnsi="Times New Roman" w:cs="Times New Roman"/>
          <w:sz w:val="26"/>
          <w:szCs w:val="26"/>
        </w:rPr>
        <w:t>20____г.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</w:p>
    <w:sectPr w:rsidR="004618E7" w:rsidRPr="004618E7" w:rsidSect="00376EF6">
      <w:pgSz w:w="16838" w:h="11906" w:orient="landscape" w:code="9"/>
      <w:pgMar w:top="851" w:right="820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28D" w:rsidRDefault="007C228D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7C228D" w:rsidRDefault="007C228D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28D" w:rsidRDefault="007C228D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7C228D" w:rsidRDefault="007C228D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A85" w:rsidRDefault="00905A8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0362">
      <w:rPr>
        <w:noProof/>
      </w:rPr>
      <w:t>2</w:t>
    </w:r>
    <w:r>
      <w:rPr>
        <w:noProof/>
      </w:rPr>
      <w:fldChar w:fldCharType="end"/>
    </w:r>
  </w:p>
  <w:p w:rsidR="00905A85" w:rsidRDefault="00905A8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E6216"/>
    <w:multiLevelType w:val="hybridMultilevel"/>
    <w:tmpl w:val="6312275C"/>
    <w:lvl w:ilvl="0" w:tplc="7AB86B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79F7D1C"/>
    <w:multiLevelType w:val="hybridMultilevel"/>
    <w:tmpl w:val="35AED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D7718"/>
    <w:multiLevelType w:val="hybridMultilevel"/>
    <w:tmpl w:val="6952C7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EA92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0A703E4"/>
    <w:multiLevelType w:val="hybridMultilevel"/>
    <w:tmpl w:val="CF86F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7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8" w15:restartNumberingAfterBreak="0">
    <w:nsid w:val="1F7C000C"/>
    <w:multiLevelType w:val="singleLevel"/>
    <w:tmpl w:val="FE7EF69A"/>
    <w:lvl w:ilvl="0">
      <w:start w:val="1"/>
      <w:numFmt w:val="decimal"/>
      <w:lvlText w:val="%1. "/>
      <w:legacy w:legacy="1" w:legacySpace="0" w:legacyIndent="283"/>
      <w:lvlJc w:val="left"/>
      <w:pPr>
        <w:ind w:left="425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21CD72F6"/>
    <w:multiLevelType w:val="hybridMultilevel"/>
    <w:tmpl w:val="13064E66"/>
    <w:lvl w:ilvl="0" w:tplc="9018885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A70814"/>
    <w:multiLevelType w:val="hybridMultilevel"/>
    <w:tmpl w:val="15F24EB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A63F25"/>
    <w:multiLevelType w:val="hybridMultilevel"/>
    <w:tmpl w:val="C15C7836"/>
    <w:lvl w:ilvl="0" w:tplc="AC62B00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257F93"/>
    <w:multiLevelType w:val="hybridMultilevel"/>
    <w:tmpl w:val="00C03CF4"/>
    <w:lvl w:ilvl="0" w:tplc="D6E46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4802DB"/>
    <w:multiLevelType w:val="multilevel"/>
    <w:tmpl w:val="7C5EC7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4" w15:restartNumberingAfterBreak="0">
    <w:nsid w:val="31A07C2E"/>
    <w:multiLevelType w:val="multilevel"/>
    <w:tmpl w:val="36E8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8513903"/>
    <w:multiLevelType w:val="hybridMultilevel"/>
    <w:tmpl w:val="F28436F4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3CD4500C"/>
    <w:multiLevelType w:val="multilevel"/>
    <w:tmpl w:val="BCF457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  <w:b w:val="0"/>
      </w:rPr>
    </w:lvl>
  </w:abstractNum>
  <w:abstractNum w:abstractNumId="20" w15:restartNumberingAfterBreak="0">
    <w:nsid w:val="46BD0615"/>
    <w:multiLevelType w:val="hybridMultilevel"/>
    <w:tmpl w:val="EE4C781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8218D9"/>
    <w:multiLevelType w:val="multilevel"/>
    <w:tmpl w:val="1D78CAAC"/>
    <w:lvl w:ilvl="0">
      <w:start w:val="1"/>
      <w:numFmt w:val="decimal"/>
      <w:lvlText w:val="%1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3"/>
      <w:numFmt w:val="decimal"/>
      <w:lvlText w:val="%1.%2"/>
      <w:lvlJc w:val="left"/>
      <w:pPr>
        <w:ind w:left="1779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33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513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873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593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953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673" w:hanging="1800"/>
      </w:pPr>
      <w:rPr>
        <w:rFonts w:cs="Times New Roman" w:hint="default"/>
        <w:b/>
      </w:rPr>
    </w:lvl>
  </w:abstractNum>
  <w:abstractNum w:abstractNumId="22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4" w15:restartNumberingAfterBreak="0">
    <w:nsid w:val="55432B4B"/>
    <w:multiLevelType w:val="multilevel"/>
    <w:tmpl w:val="D3D8A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5" w15:restartNumberingAfterBreak="0">
    <w:nsid w:val="57B74536"/>
    <w:multiLevelType w:val="multilevel"/>
    <w:tmpl w:val="8FF43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58D11F7E"/>
    <w:multiLevelType w:val="hybridMultilevel"/>
    <w:tmpl w:val="7CF4FF70"/>
    <w:lvl w:ilvl="0" w:tplc="DED63340">
      <w:start w:val="1"/>
      <w:numFmt w:val="decimal"/>
      <w:lvlText w:val="%1."/>
      <w:lvlJc w:val="left"/>
      <w:pPr>
        <w:ind w:left="120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28" w15:restartNumberingAfterBreak="0">
    <w:nsid w:val="63377B14"/>
    <w:multiLevelType w:val="multilevel"/>
    <w:tmpl w:val="CCFA1032"/>
    <w:lvl w:ilvl="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color w:val="auto"/>
      </w:rPr>
    </w:lvl>
  </w:abstractNum>
  <w:abstractNum w:abstractNumId="29" w15:restartNumberingAfterBreak="0">
    <w:nsid w:val="6EAF7995"/>
    <w:multiLevelType w:val="multilevel"/>
    <w:tmpl w:val="4FB688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0" w15:restartNumberingAfterBreak="0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 w15:restartNumberingAfterBreak="0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22"/>
  </w:num>
  <w:num w:numId="4">
    <w:abstractNumId w:val="23"/>
  </w:num>
  <w:num w:numId="5">
    <w:abstractNumId w:val="7"/>
  </w:num>
  <w:num w:numId="6">
    <w:abstractNumId w:val="15"/>
  </w:num>
  <w:num w:numId="7">
    <w:abstractNumId w:val="27"/>
  </w:num>
  <w:num w:numId="8">
    <w:abstractNumId w:val="6"/>
  </w:num>
  <w:num w:numId="9">
    <w:abstractNumId w:val="6"/>
  </w:num>
  <w:num w:numId="10">
    <w:abstractNumId w:val="18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31"/>
  </w:num>
  <w:num w:numId="17">
    <w:abstractNumId w:val="30"/>
  </w:num>
  <w:num w:numId="18">
    <w:abstractNumId w:val="14"/>
  </w:num>
  <w:num w:numId="19">
    <w:abstractNumId w:val="0"/>
  </w:num>
  <w:num w:numId="20">
    <w:abstractNumId w:val="6"/>
  </w:num>
  <w:num w:numId="21">
    <w:abstractNumId w:val="6"/>
  </w:num>
  <w:num w:numId="22">
    <w:abstractNumId w:val="6"/>
  </w:num>
  <w:num w:numId="23">
    <w:abstractNumId w:val="17"/>
  </w:num>
  <w:num w:numId="24">
    <w:abstractNumId w:val="6"/>
  </w:num>
  <w:num w:numId="25">
    <w:abstractNumId w:val="6"/>
  </w:num>
  <w:num w:numId="26">
    <w:abstractNumId w:val="24"/>
  </w:num>
  <w:num w:numId="27">
    <w:abstractNumId w:val="3"/>
  </w:num>
  <w:num w:numId="28">
    <w:abstractNumId w:val="6"/>
  </w:num>
  <w:num w:numId="29">
    <w:abstractNumId w:val="6"/>
  </w:num>
  <w:num w:numId="30">
    <w:abstractNumId w:val="6"/>
  </w:num>
  <w:num w:numId="31">
    <w:abstractNumId w:val="21"/>
  </w:num>
  <w:num w:numId="32">
    <w:abstractNumId w:val="4"/>
  </w:num>
  <w:num w:numId="33">
    <w:abstractNumId w:val="28"/>
  </w:num>
  <w:num w:numId="34">
    <w:abstractNumId w:val="9"/>
  </w:num>
  <w:num w:numId="35">
    <w:abstractNumId w:val="25"/>
  </w:num>
  <w:num w:numId="36">
    <w:abstractNumId w:val="26"/>
  </w:num>
  <w:num w:numId="37">
    <w:abstractNumId w:val="29"/>
  </w:num>
  <w:num w:numId="38">
    <w:abstractNumId w:val="13"/>
  </w:num>
  <w:num w:numId="39">
    <w:abstractNumId w:val="10"/>
  </w:num>
  <w:num w:numId="40">
    <w:abstractNumId w:val="20"/>
  </w:num>
  <w:num w:numId="41">
    <w:abstractNumId w:val="16"/>
  </w:num>
  <w:num w:numId="42">
    <w:abstractNumId w:val="19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6"/>
  </w:num>
  <w:num w:numId="46">
    <w:abstractNumId w:val="1"/>
  </w:num>
  <w:num w:numId="47">
    <w:abstractNumId w:val="12"/>
  </w:num>
  <w:num w:numId="48">
    <w:abstractNumId w:val="2"/>
  </w:num>
  <w:num w:numId="49">
    <w:abstractNumId w:val="11"/>
  </w:num>
  <w:num w:numId="5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7123b24a-ea0e-4db3-a9c2-83ac70ae93f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15549"/>
    <w:rsid w:val="000235FF"/>
    <w:rsid w:val="00024FA4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EAB"/>
    <w:rsid w:val="00062022"/>
    <w:rsid w:val="0006549A"/>
    <w:rsid w:val="00074F60"/>
    <w:rsid w:val="000756E0"/>
    <w:rsid w:val="00077EB9"/>
    <w:rsid w:val="000804A0"/>
    <w:rsid w:val="000817AC"/>
    <w:rsid w:val="00090117"/>
    <w:rsid w:val="000930C8"/>
    <w:rsid w:val="0009311C"/>
    <w:rsid w:val="00096BEB"/>
    <w:rsid w:val="000A0602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D0DBF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5FA8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0C2"/>
    <w:rsid w:val="00134DC6"/>
    <w:rsid w:val="001358CA"/>
    <w:rsid w:val="00136A87"/>
    <w:rsid w:val="00141328"/>
    <w:rsid w:val="00142ACC"/>
    <w:rsid w:val="00143BBC"/>
    <w:rsid w:val="00146635"/>
    <w:rsid w:val="00150D1A"/>
    <w:rsid w:val="00150E34"/>
    <w:rsid w:val="00156E78"/>
    <w:rsid w:val="0016255C"/>
    <w:rsid w:val="00164023"/>
    <w:rsid w:val="0016647F"/>
    <w:rsid w:val="00166A00"/>
    <w:rsid w:val="0016750E"/>
    <w:rsid w:val="001752D0"/>
    <w:rsid w:val="001754AD"/>
    <w:rsid w:val="0017614E"/>
    <w:rsid w:val="001779FD"/>
    <w:rsid w:val="00181385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22F"/>
    <w:rsid w:val="001B090F"/>
    <w:rsid w:val="001B13B6"/>
    <w:rsid w:val="001B1A67"/>
    <w:rsid w:val="001B28C3"/>
    <w:rsid w:val="001B2A9D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D706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1F71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6E7"/>
    <w:rsid w:val="0026696E"/>
    <w:rsid w:val="00270126"/>
    <w:rsid w:val="00272307"/>
    <w:rsid w:val="00272815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77B"/>
    <w:rsid w:val="002B7C3C"/>
    <w:rsid w:val="002C3704"/>
    <w:rsid w:val="002C3DCE"/>
    <w:rsid w:val="002C4DE6"/>
    <w:rsid w:val="002C555A"/>
    <w:rsid w:val="002C749B"/>
    <w:rsid w:val="002D1B09"/>
    <w:rsid w:val="002D4BCD"/>
    <w:rsid w:val="002D5FDD"/>
    <w:rsid w:val="002D7F4F"/>
    <w:rsid w:val="002E09AA"/>
    <w:rsid w:val="002E7234"/>
    <w:rsid w:val="002F067A"/>
    <w:rsid w:val="002F0E0B"/>
    <w:rsid w:val="002F2810"/>
    <w:rsid w:val="002F3A7A"/>
    <w:rsid w:val="002F4ADC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147B5"/>
    <w:rsid w:val="0031742A"/>
    <w:rsid w:val="003221EB"/>
    <w:rsid w:val="00322DB4"/>
    <w:rsid w:val="0032310A"/>
    <w:rsid w:val="003271B0"/>
    <w:rsid w:val="003313B5"/>
    <w:rsid w:val="0033285A"/>
    <w:rsid w:val="00340223"/>
    <w:rsid w:val="00341234"/>
    <w:rsid w:val="00342E7A"/>
    <w:rsid w:val="003446D9"/>
    <w:rsid w:val="00346F21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49"/>
    <w:rsid w:val="003745D0"/>
    <w:rsid w:val="00376EF6"/>
    <w:rsid w:val="003804D2"/>
    <w:rsid w:val="0038115C"/>
    <w:rsid w:val="003834F6"/>
    <w:rsid w:val="00393910"/>
    <w:rsid w:val="003A125A"/>
    <w:rsid w:val="003A7124"/>
    <w:rsid w:val="003B0583"/>
    <w:rsid w:val="003B05A5"/>
    <w:rsid w:val="003B08E6"/>
    <w:rsid w:val="003B4740"/>
    <w:rsid w:val="003B7350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5429"/>
    <w:rsid w:val="003F6158"/>
    <w:rsid w:val="0040032A"/>
    <w:rsid w:val="00400F68"/>
    <w:rsid w:val="00402E7A"/>
    <w:rsid w:val="0040312C"/>
    <w:rsid w:val="00405380"/>
    <w:rsid w:val="00405CF1"/>
    <w:rsid w:val="00410B6F"/>
    <w:rsid w:val="00411F3A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18E7"/>
    <w:rsid w:val="00463D25"/>
    <w:rsid w:val="0046583F"/>
    <w:rsid w:val="00465889"/>
    <w:rsid w:val="00466FC3"/>
    <w:rsid w:val="00474DEB"/>
    <w:rsid w:val="00476ACB"/>
    <w:rsid w:val="00477A1A"/>
    <w:rsid w:val="004802CA"/>
    <w:rsid w:val="00484E8F"/>
    <w:rsid w:val="004869F0"/>
    <w:rsid w:val="00490AFB"/>
    <w:rsid w:val="00490D0A"/>
    <w:rsid w:val="00492386"/>
    <w:rsid w:val="00492650"/>
    <w:rsid w:val="00493039"/>
    <w:rsid w:val="0049313C"/>
    <w:rsid w:val="0049385F"/>
    <w:rsid w:val="0049475D"/>
    <w:rsid w:val="0049564C"/>
    <w:rsid w:val="004956BC"/>
    <w:rsid w:val="00496DF2"/>
    <w:rsid w:val="0049712C"/>
    <w:rsid w:val="004A0197"/>
    <w:rsid w:val="004A1EBC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4558"/>
    <w:rsid w:val="004D4B74"/>
    <w:rsid w:val="004D5354"/>
    <w:rsid w:val="004E1E58"/>
    <w:rsid w:val="004E2947"/>
    <w:rsid w:val="004E3162"/>
    <w:rsid w:val="004E3FE9"/>
    <w:rsid w:val="004E42B9"/>
    <w:rsid w:val="004F0268"/>
    <w:rsid w:val="004F602F"/>
    <w:rsid w:val="004F7B2E"/>
    <w:rsid w:val="00503458"/>
    <w:rsid w:val="005048C1"/>
    <w:rsid w:val="005072A5"/>
    <w:rsid w:val="00507AB6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4FF7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30E"/>
    <w:rsid w:val="00573825"/>
    <w:rsid w:val="00573E45"/>
    <w:rsid w:val="0057461B"/>
    <w:rsid w:val="00575608"/>
    <w:rsid w:val="00575EFD"/>
    <w:rsid w:val="005767F3"/>
    <w:rsid w:val="00576934"/>
    <w:rsid w:val="00584BD5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5B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540"/>
    <w:rsid w:val="005F7DD6"/>
    <w:rsid w:val="006006D2"/>
    <w:rsid w:val="00601968"/>
    <w:rsid w:val="00602440"/>
    <w:rsid w:val="00612913"/>
    <w:rsid w:val="00612E0D"/>
    <w:rsid w:val="00614D66"/>
    <w:rsid w:val="00614DF3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15ED"/>
    <w:rsid w:val="00642417"/>
    <w:rsid w:val="0064375E"/>
    <w:rsid w:val="0064467C"/>
    <w:rsid w:val="00646D88"/>
    <w:rsid w:val="00655AD9"/>
    <w:rsid w:val="006565C5"/>
    <w:rsid w:val="00657CF7"/>
    <w:rsid w:val="00665B99"/>
    <w:rsid w:val="006735ED"/>
    <w:rsid w:val="00674864"/>
    <w:rsid w:val="00674F37"/>
    <w:rsid w:val="006757B8"/>
    <w:rsid w:val="00677227"/>
    <w:rsid w:val="006824A6"/>
    <w:rsid w:val="00683A05"/>
    <w:rsid w:val="006844D2"/>
    <w:rsid w:val="006870EB"/>
    <w:rsid w:val="00690967"/>
    <w:rsid w:val="00691740"/>
    <w:rsid w:val="006935FB"/>
    <w:rsid w:val="00695E55"/>
    <w:rsid w:val="00696D27"/>
    <w:rsid w:val="00696E81"/>
    <w:rsid w:val="006A217C"/>
    <w:rsid w:val="006A21B4"/>
    <w:rsid w:val="006A2309"/>
    <w:rsid w:val="006A3F83"/>
    <w:rsid w:val="006A7566"/>
    <w:rsid w:val="006B14CE"/>
    <w:rsid w:val="006B2123"/>
    <w:rsid w:val="006B3885"/>
    <w:rsid w:val="006B429C"/>
    <w:rsid w:val="006B48C4"/>
    <w:rsid w:val="006B76FE"/>
    <w:rsid w:val="006C071C"/>
    <w:rsid w:val="006C0CE3"/>
    <w:rsid w:val="006C7719"/>
    <w:rsid w:val="006D2911"/>
    <w:rsid w:val="006D3F62"/>
    <w:rsid w:val="006D5AB1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0086"/>
    <w:rsid w:val="006F2B87"/>
    <w:rsid w:val="006F3A86"/>
    <w:rsid w:val="006F3AB0"/>
    <w:rsid w:val="006F5618"/>
    <w:rsid w:val="006F5E7B"/>
    <w:rsid w:val="006F75C4"/>
    <w:rsid w:val="00700EB0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215F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2189"/>
    <w:rsid w:val="007A3058"/>
    <w:rsid w:val="007A4172"/>
    <w:rsid w:val="007A47EC"/>
    <w:rsid w:val="007A6F3D"/>
    <w:rsid w:val="007B06A4"/>
    <w:rsid w:val="007B1CF0"/>
    <w:rsid w:val="007B25C5"/>
    <w:rsid w:val="007B3EC1"/>
    <w:rsid w:val="007B4F6A"/>
    <w:rsid w:val="007B538A"/>
    <w:rsid w:val="007B6733"/>
    <w:rsid w:val="007B72E2"/>
    <w:rsid w:val="007B7A81"/>
    <w:rsid w:val="007B7D68"/>
    <w:rsid w:val="007C1CEA"/>
    <w:rsid w:val="007C228D"/>
    <w:rsid w:val="007C4626"/>
    <w:rsid w:val="007C66B7"/>
    <w:rsid w:val="007C6FD5"/>
    <w:rsid w:val="007D041B"/>
    <w:rsid w:val="007D1465"/>
    <w:rsid w:val="007D1C42"/>
    <w:rsid w:val="007D21B7"/>
    <w:rsid w:val="007D2EEB"/>
    <w:rsid w:val="007E0693"/>
    <w:rsid w:val="007E12EE"/>
    <w:rsid w:val="007E218D"/>
    <w:rsid w:val="007E2373"/>
    <w:rsid w:val="007E36ED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4236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376A6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5A4"/>
    <w:rsid w:val="00887E7C"/>
    <w:rsid w:val="0089103A"/>
    <w:rsid w:val="00894B7C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05C9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5A85"/>
    <w:rsid w:val="00906723"/>
    <w:rsid w:val="0090714B"/>
    <w:rsid w:val="009079F8"/>
    <w:rsid w:val="00907C4A"/>
    <w:rsid w:val="00912B24"/>
    <w:rsid w:val="00914998"/>
    <w:rsid w:val="00914B0A"/>
    <w:rsid w:val="009158A4"/>
    <w:rsid w:val="00916EC3"/>
    <w:rsid w:val="00922090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45D1C"/>
    <w:rsid w:val="00953776"/>
    <w:rsid w:val="009542DC"/>
    <w:rsid w:val="009549DA"/>
    <w:rsid w:val="00957B01"/>
    <w:rsid w:val="009611A0"/>
    <w:rsid w:val="00961CC6"/>
    <w:rsid w:val="009648AD"/>
    <w:rsid w:val="00974B6B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6DA"/>
    <w:rsid w:val="009A6A2B"/>
    <w:rsid w:val="009A73AD"/>
    <w:rsid w:val="009A76E8"/>
    <w:rsid w:val="009B02BC"/>
    <w:rsid w:val="009B37EF"/>
    <w:rsid w:val="009B3861"/>
    <w:rsid w:val="009B6BA7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2229"/>
    <w:rsid w:val="009D46CA"/>
    <w:rsid w:val="009D732C"/>
    <w:rsid w:val="009D7BD5"/>
    <w:rsid w:val="009E4052"/>
    <w:rsid w:val="009E5451"/>
    <w:rsid w:val="009F3EFA"/>
    <w:rsid w:val="009F75C2"/>
    <w:rsid w:val="009F793D"/>
    <w:rsid w:val="00A012BB"/>
    <w:rsid w:val="00A03D4F"/>
    <w:rsid w:val="00A056C6"/>
    <w:rsid w:val="00A059BB"/>
    <w:rsid w:val="00A065F1"/>
    <w:rsid w:val="00A10CE3"/>
    <w:rsid w:val="00A11239"/>
    <w:rsid w:val="00A12C39"/>
    <w:rsid w:val="00A13649"/>
    <w:rsid w:val="00A16C05"/>
    <w:rsid w:val="00A22180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838"/>
    <w:rsid w:val="00A57EF5"/>
    <w:rsid w:val="00A613D2"/>
    <w:rsid w:val="00A65103"/>
    <w:rsid w:val="00A65492"/>
    <w:rsid w:val="00A67329"/>
    <w:rsid w:val="00A67F32"/>
    <w:rsid w:val="00A71710"/>
    <w:rsid w:val="00A72613"/>
    <w:rsid w:val="00A72F32"/>
    <w:rsid w:val="00A75BA6"/>
    <w:rsid w:val="00A80C06"/>
    <w:rsid w:val="00A81A13"/>
    <w:rsid w:val="00A836F2"/>
    <w:rsid w:val="00A84B8D"/>
    <w:rsid w:val="00A86DBF"/>
    <w:rsid w:val="00A86EF9"/>
    <w:rsid w:val="00A94198"/>
    <w:rsid w:val="00A947A1"/>
    <w:rsid w:val="00A948F4"/>
    <w:rsid w:val="00AA0FEF"/>
    <w:rsid w:val="00AA2043"/>
    <w:rsid w:val="00AA3D4C"/>
    <w:rsid w:val="00AA6D72"/>
    <w:rsid w:val="00AA7C93"/>
    <w:rsid w:val="00AB0868"/>
    <w:rsid w:val="00AB2F5B"/>
    <w:rsid w:val="00AC0A7C"/>
    <w:rsid w:val="00AC0BD2"/>
    <w:rsid w:val="00AC43F9"/>
    <w:rsid w:val="00AC4FD5"/>
    <w:rsid w:val="00AC77FC"/>
    <w:rsid w:val="00AC7DAB"/>
    <w:rsid w:val="00AD1830"/>
    <w:rsid w:val="00AD227B"/>
    <w:rsid w:val="00AD4D26"/>
    <w:rsid w:val="00AD5281"/>
    <w:rsid w:val="00AD5DF5"/>
    <w:rsid w:val="00AD7D84"/>
    <w:rsid w:val="00AE396C"/>
    <w:rsid w:val="00AE4DE7"/>
    <w:rsid w:val="00AE60D5"/>
    <w:rsid w:val="00AF0362"/>
    <w:rsid w:val="00AF0C1D"/>
    <w:rsid w:val="00AF1BAE"/>
    <w:rsid w:val="00AF34D3"/>
    <w:rsid w:val="00AF57B5"/>
    <w:rsid w:val="00AF7038"/>
    <w:rsid w:val="00AF704A"/>
    <w:rsid w:val="00AF7A38"/>
    <w:rsid w:val="00AF7BB0"/>
    <w:rsid w:val="00B01D6C"/>
    <w:rsid w:val="00B02DA4"/>
    <w:rsid w:val="00B053DE"/>
    <w:rsid w:val="00B057D7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1F3"/>
    <w:rsid w:val="00B20451"/>
    <w:rsid w:val="00B20D27"/>
    <w:rsid w:val="00B20F17"/>
    <w:rsid w:val="00B220DC"/>
    <w:rsid w:val="00B225A9"/>
    <w:rsid w:val="00B23A6F"/>
    <w:rsid w:val="00B25C5B"/>
    <w:rsid w:val="00B25E5D"/>
    <w:rsid w:val="00B271E6"/>
    <w:rsid w:val="00B278E7"/>
    <w:rsid w:val="00B27CB2"/>
    <w:rsid w:val="00B30DFF"/>
    <w:rsid w:val="00B323DD"/>
    <w:rsid w:val="00B32B6D"/>
    <w:rsid w:val="00B35B2F"/>
    <w:rsid w:val="00B35CA2"/>
    <w:rsid w:val="00B36312"/>
    <w:rsid w:val="00B447E6"/>
    <w:rsid w:val="00B45086"/>
    <w:rsid w:val="00B4514D"/>
    <w:rsid w:val="00B457A8"/>
    <w:rsid w:val="00B45A8D"/>
    <w:rsid w:val="00B463C9"/>
    <w:rsid w:val="00B537F8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85B66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2E84"/>
    <w:rsid w:val="00BC3D47"/>
    <w:rsid w:val="00BC5502"/>
    <w:rsid w:val="00BC5B11"/>
    <w:rsid w:val="00BC5B73"/>
    <w:rsid w:val="00BC7149"/>
    <w:rsid w:val="00BC7EED"/>
    <w:rsid w:val="00BD05EF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15EFF"/>
    <w:rsid w:val="00C215FD"/>
    <w:rsid w:val="00C21EC7"/>
    <w:rsid w:val="00C223D9"/>
    <w:rsid w:val="00C26220"/>
    <w:rsid w:val="00C305BD"/>
    <w:rsid w:val="00C33B27"/>
    <w:rsid w:val="00C33FC1"/>
    <w:rsid w:val="00C36C57"/>
    <w:rsid w:val="00C42F82"/>
    <w:rsid w:val="00C43679"/>
    <w:rsid w:val="00C44C12"/>
    <w:rsid w:val="00C47BEB"/>
    <w:rsid w:val="00C47C45"/>
    <w:rsid w:val="00C50EEC"/>
    <w:rsid w:val="00C52FA1"/>
    <w:rsid w:val="00C532BA"/>
    <w:rsid w:val="00C5337D"/>
    <w:rsid w:val="00C55A98"/>
    <w:rsid w:val="00C6195F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92EB5"/>
    <w:rsid w:val="00CA00CD"/>
    <w:rsid w:val="00CA290C"/>
    <w:rsid w:val="00CA2AB0"/>
    <w:rsid w:val="00CA3965"/>
    <w:rsid w:val="00CA3B5B"/>
    <w:rsid w:val="00CA464A"/>
    <w:rsid w:val="00CA6D8E"/>
    <w:rsid w:val="00CB179F"/>
    <w:rsid w:val="00CB7639"/>
    <w:rsid w:val="00CC214F"/>
    <w:rsid w:val="00CC25A7"/>
    <w:rsid w:val="00CC4F24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5CFC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3875"/>
    <w:rsid w:val="00D25519"/>
    <w:rsid w:val="00D25E30"/>
    <w:rsid w:val="00D34849"/>
    <w:rsid w:val="00D35894"/>
    <w:rsid w:val="00D35EB5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1CE0"/>
    <w:rsid w:val="00D62948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A7B46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C78C7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34C6"/>
    <w:rsid w:val="00E04EA1"/>
    <w:rsid w:val="00E0728A"/>
    <w:rsid w:val="00E07B18"/>
    <w:rsid w:val="00E10EE2"/>
    <w:rsid w:val="00E1270F"/>
    <w:rsid w:val="00E14679"/>
    <w:rsid w:val="00E1519B"/>
    <w:rsid w:val="00E15D0C"/>
    <w:rsid w:val="00E2046A"/>
    <w:rsid w:val="00E249CE"/>
    <w:rsid w:val="00E26763"/>
    <w:rsid w:val="00E3094D"/>
    <w:rsid w:val="00E30CE0"/>
    <w:rsid w:val="00E320F1"/>
    <w:rsid w:val="00E353CB"/>
    <w:rsid w:val="00E41A67"/>
    <w:rsid w:val="00E42D26"/>
    <w:rsid w:val="00E44555"/>
    <w:rsid w:val="00E467B6"/>
    <w:rsid w:val="00E46BCC"/>
    <w:rsid w:val="00E47E5C"/>
    <w:rsid w:val="00E50702"/>
    <w:rsid w:val="00E52C5F"/>
    <w:rsid w:val="00E53711"/>
    <w:rsid w:val="00E53740"/>
    <w:rsid w:val="00E547F2"/>
    <w:rsid w:val="00E55040"/>
    <w:rsid w:val="00E556F5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2760"/>
    <w:rsid w:val="00E94D78"/>
    <w:rsid w:val="00EA020E"/>
    <w:rsid w:val="00EA2B4B"/>
    <w:rsid w:val="00EA34BE"/>
    <w:rsid w:val="00EA579C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670"/>
    <w:rsid w:val="00EC6C19"/>
    <w:rsid w:val="00EC6CD9"/>
    <w:rsid w:val="00EC749F"/>
    <w:rsid w:val="00EC78C2"/>
    <w:rsid w:val="00ED3C94"/>
    <w:rsid w:val="00ED418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1B2A"/>
    <w:rsid w:val="00EF2605"/>
    <w:rsid w:val="00EF2E97"/>
    <w:rsid w:val="00EF4161"/>
    <w:rsid w:val="00F005A9"/>
    <w:rsid w:val="00F01BCD"/>
    <w:rsid w:val="00F044C9"/>
    <w:rsid w:val="00F049EF"/>
    <w:rsid w:val="00F04EA8"/>
    <w:rsid w:val="00F051B9"/>
    <w:rsid w:val="00F12696"/>
    <w:rsid w:val="00F13BEE"/>
    <w:rsid w:val="00F17E74"/>
    <w:rsid w:val="00F20BB2"/>
    <w:rsid w:val="00F21D28"/>
    <w:rsid w:val="00F2249E"/>
    <w:rsid w:val="00F35019"/>
    <w:rsid w:val="00F35854"/>
    <w:rsid w:val="00F378AD"/>
    <w:rsid w:val="00F42564"/>
    <w:rsid w:val="00F42A83"/>
    <w:rsid w:val="00F50EC8"/>
    <w:rsid w:val="00F53EB4"/>
    <w:rsid w:val="00F63CB3"/>
    <w:rsid w:val="00F6707D"/>
    <w:rsid w:val="00F67090"/>
    <w:rsid w:val="00F746A8"/>
    <w:rsid w:val="00F76D2E"/>
    <w:rsid w:val="00F77A8E"/>
    <w:rsid w:val="00F815FC"/>
    <w:rsid w:val="00F83423"/>
    <w:rsid w:val="00F84D51"/>
    <w:rsid w:val="00F90F73"/>
    <w:rsid w:val="00F91D0D"/>
    <w:rsid w:val="00F91ED7"/>
    <w:rsid w:val="00F91FFF"/>
    <w:rsid w:val="00F93734"/>
    <w:rsid w:val="00F93CA0"/>
    <w:rsid w:val="00F97850"/>
    <w:rsid w:val="00FA4DE2"/>
    <w:rsid w:val="00FA6DAE"/>
    <w:rsid w:val="00FA7D75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  <w:rsid w:val="00FF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1081D63"/>
  <w15:docId w15:val="{31F16A31-1AD9-426A-842A-A6836D06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07AB6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507AB6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507AB6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507AB6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507AB6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507AB6"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sid w:val="00507AB6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507AB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507AB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507AB6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507AB6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507AB6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507AB6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507AB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507AB6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507AB6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1">
    <w:name w:val="Список1"/>
    <w:basedOn w:val="a1"/>
    <w:uiPriority w:val="99"/>
    <w:rsid w:val="00507AB6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507AB6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507AB6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507AB6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507AB6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507AB6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507AB6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507AB6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507AB6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507AB6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507AB6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507AB6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507AB6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507AB6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507AB6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507AB6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507AB6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507AB6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507AB6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507AB6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507AB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507AB6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507AB6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507AB6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507AB6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ConsPlusNormal">
    <w:name w:val="ConsPlusNormal"/>
    <w:rsid w:val="003F542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9D2229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2C6A4-F6D2-4289-B9E0-D0A2F0B7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2645</Words>
  <Characters>21279</Characters>
  <Application>Microsoft Office Word</Application>
  <DocSecurity>0</DocSecurity>
  <Lines>177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Горбунова Ксения Викторовна</cp:lastModifiedBy>
  <cp:revision>4</cp:revision>
  <cp:lastPrinted>2022-01-31T12:10:00Z</cp:lastPrinted>
  <dcterms:created xsi:type="dcterms:W3CDTF">2023-10-06T06:19:00Z</dcterms:created>
  <dcterms:modified xsi:type="dcterms:W3CDTF">2023-10-06T07:54:00Z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7123b24a-ea0e-4db3-a9c2-83ac70ae93f9</vt:lpwstr>
  </property>
</Properties>
</file>