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7E" w:rsidRPr="001741EA" w:rsidRDefault="001E2C7E" w:rsidP="001E2C7E">
      <w:pPr>
        <w:rPr>
          <w:rFonts w:ascii="Times New Roman" w:hAnsi="Times New Roman" w:cs="Times New Roman"/>
          <w:sz w:val="28"/>
          <w:szCs w:val="28"/>
        </w:rPr>
      </w:pPr>
      <w:r w:rsidRPr="001741EA">
        <w:rPr>
          <w:rFonts w:ascii="Times New Roman" w:hAnsi="Times New Roman" w:cs="Times New Roman"/>
          <w:sz w:val="28"/>
          <w:szCs w:val="28"/>
        </w:rPr>
        <w:t>Информация о работе Комиссии по соблюдению требований к служебному поведению государственных гражданских служащих</w:t>
      </w:r>
      <w:proofErr w:type="gramStart"/>
      <w:r w:rsidRPr="001741E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741EA">
        <w:rPr>
          <w:rFonts w:ascii="Times New Roman" w:hAnsi="Times New Roman" w:cs="Times New Roman"/>
          <w:sz w:val="28"/>
          <w:szCs w:val="28"/>
        </w:rPr>
        <w:t>анкт</w:t>
      </w:r>
      <w:r w:rsidRPr="001741EA">
        <w:rPr>
          <w:rFonts w:ascii="Times New Roman" w:eastAsia="MS Gothic" w:hAnsi="Times New Roman" w:cs="Times New Roman"/>
          <w:sz w:val="28"/>
          <w:szCs w:val="28"/>
        </w:rPr>
        <w:t>‑</w:t>
      </w:r>
      <w:r w:rsidRPr="001741EA">
        <w:rPr>
          <w:rFonts w:ascii="Times New Roman" w:hAnsi="Times New Roman" w:cs="Times New Roman"/>
          <w:sz w:val="28"/>
          <w:szCs w:val="28"/>
        </w:rPr>
        <w:t xml:space="preserve">Петербурга администрации </w:t>
      </w:r>
      <w:r w:rsidR="00E40F35" w:rsidRPr="001741EA">
        <w:rPr>
          <w:rFonts w:ascii="Times New Roman" w:hAnsi="Times New Roman" w:cs="Times New Roman"/>
          <w:sz w:val="28"/>
          <w:szCs w:val="28"/>
        </w:rPr>
        <w:t>Невского</w:t>
      </w:r>
      <w:r w:rsidRPr="001741EA">
        <w:rPr>
          <w:rFonts w:ascii="Times New Roman" w:hAnsi="Times New Roman" w:cs="Times New Roman"/>
          <w:sz w:val="28"/>
          <w:szCs w:val="28"/>
        </w:rPr>
        <w:t xml:space="preserve"> района Санкт</w:t>
      </w:r>
      <w:r w:rsidRPr="001741EA">
        <w:rPr>
          <w:rFonts w:ascii="Times New Roman" w:eastAsia="MS Gothic" w:hAnsi="Times New Roman" w:cs="Times New Roman"/>
          <w:sz w:val="28"/>
          <w:szCs w:val="28"/>
        </w:rPr>
        <w:t>‑</w:t>
      </w:r>
      <w:r w:rsidRPr="001741EA">
        <w:rPr>
          <w:rFonts w:ascii="Times New Roman" w:hAnsi="Times New Roman" w:cs="Times New Roman"/>
          <w:sz w:val="28"/>
          <w:szCs w:val="28"/>
        </w:rPr>
        <w:t>Петербурга и урегулированию конфликта интересов в</w:t>
      </w:r>
      <w:r w:rsidR="00A91E45">
        <w:rPr>
          <w:rFonts w:ascii="Times New Roman" w:hAnsi="Times New Roman" w:cs="Times New Roman"/>
          <w:sz w:val="28"/>
          <w:szCs w:val="28"/>
        </w:rPr>
        <w:t>о</w:t>
      </w:r>
      <w:r w:rsidRPr="001741EA">
        <w:rPr>
          <w:rFonts w:ascii="Times New Roman" w:hAnsi="Times New Roman" w:cs="Times New Roman"/>
          <w:sz w:val="28"/>
          <w:szCs w:val="28"/>
        </w:rPr>
        <w:t xml:space="preserve"> </w:t>
      </w:r>
      <w:r w:rsidR="00A91E45">
        <w:rPr>
          <w:rFonts w:ascii="Times New Roman" w:hAnsi="Times New Roman" w:cs="Times New Roman"/>
          <w:sz w:val="28"/>
          <w:szCs w:val="28"/>
        </w:rPr>
        <w:t>2</w:t>
      </w:r>
      <w:r w:rsidRPr="001741EA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5434EF" w:rsidRPr="001741EA">
        <w:rPr>
          <w:rFonts w:ascii="Times New Roman" w:hAnsi="Times New Roman" w:cs="Times New Roman"/>
          <w:sz w:val="28"/>
          <w:szCs w:val="28"/>
        </w:rPr>
        <w:t>3</w:t>
      </w:r>
      <w:r w:rsidRPr="001741E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91E45" w:rsidRDefault="00DD50BF" w:rsidP="001E2C7E">
      <w:pPr>
        <w:rPr>
          <w:rFonts w:ascii="Times New Roman" w:hAnsi="Times New Roman" w:cs="Times New Roman"/>
          <w:sz w:val="24"/>
          <w:szCs w:val="24"/>
        </w:rPr>
      </w:pPr>
      <w:r w:rsidRPr="001741EA">
        <w:rPr>
          <w:rFonts w:ascii="Times New Roman" w:hAnsi="Times New Roman" w:cs="Times New Roman"/>
          <w:sz w:val="24"/>
          <w:szCs w:val="24"/>
        </w:rPr>
        <w:t>В</w:t>
      </w:r>
      <w:r w:rsidR="00A91E45">
        <w:rPr>
          <w:rFonts w:ascii="Times New Roman" w:hAnsi="Times New Roman" w:cs="Times New Roman"/>
          <w:sz w:val="24"/>
          <w:szCs w:val="24"/>
        </w:rPr>
        <w:t>о</w:t>
      </w:r>
      <w:r w:rsidRPr="001741EA">
        <w:rPr>
          <w:rFonts w:ascii="Times New Roman" w:hAnsi="Times New Roman" w:cs="Times New Roman"/>
          <w:sz w:val="24"/>
          <w:szCs w:val="24"/>
        </w:rPr>
        <w:t xml:space="preserve"> </w:t>
      </w:r>
      <w:r w:rsidR="00A91E45">
        <w:rPr>
          <w:rFonts w:ascii="Times New Roman" w:hAnsi="Times New Roman" w:cs="Times New Roman"/>
          <w:sz w:val="24"/>
          <w:szCs w:val="24"/>
        </w:rPr>
        <w:t>2</w:t>
      </w:r>
      <w:r w:rsidR="001E2C7E" w:rsidRPr="001741EA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5434EF" w:rsidRPr="001741EA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1E2C7E" w:rsidRPr="001741E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741EA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A91E45">
        <w:rPr>
          <w:rFonts w:ascii="Times New Roman" w:hAnsi="Times New Roman" w:cs="Times New Roman"/>
          <w:sz w:val="24"/>
          <w:szCs w:val="24"/>
        </w:rPr>
        <w:t>5</w:t>
      </w:r>
      <w:r w:rsidR="001741EA">
        <w:rPr>
          <w:rFonts w:ascii="Times New Roman" w:hAnsi="Times New Roman" w:cs="Times New Roman"/>
          <w:sz w:val="24"/>
          <w:szCs w:val="24"/>
        </w:rPr>
        <w:t xml:space="preserve"> </w:t>
      </w:r>
      <w:r w:rsidR="001E2C7E" w:rsidRPr="001741EA">
        <w:rPr>
          <w:rFonts w:ascii="Times New Roman" w:hAnsi="Times New Roman" w:cs="Times New Roman"/>
          <w:sz w:val="24"/>
          <w:szCs w:val="24"/>
        </w:rPr>
        <w:t>заседани</w:t>
      </w:r>
      <w:r w:rsidR="00A91E45">
        <w:rPr>
          <w:rFonts w:ascii="Times New Roman" w:hAnsi="Times New Roman" w:cs="Times New Roman"/>
          <w:sz w:val="24"/>
          <w:szCs w:val="24"/>
        </w:rPr>
        <w:t>й</w:t>
      </w:r>
      <w:r w:rsidR="001E2C7E" w:rsidRPr="001741EA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</w:t>
      </w:r>
      <w:r w:rsidR="001741EA">
        <w:rPr>
          <w:rFonts w:ascii="Times New Roman" w:hAnsi="Times New Roman" w:cs="Times New Roman"/>
          <w:sz w:val="24"/>
          <w:szCs w:val="24"/>
        </w:rPr>
        <w:br/>
      </w:r>
      <w:r w:rsidR="001E2C7E" w:rsidRPr="001741EA">
        <w:rPr>
          <w:rFonts w:ascii="Times New Roman" w:hAnsi="Times New Roman" w:cs="Times New Roman"/>
          <w:sz w:val="24"/>
          <w:szCs w:val="24"/>
        </w:rPr>
        <w:t>к служебному поведению государственных гражданских служащих</w:t>
      </w:r>
      <w:proofErr w:type="gramStart"/>
      <w:r w:rsidR="001E2C7E" w:rsidRPr="001741E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1E2C7E" w:rsidRPr="001741EA">
        <w:rPr>
          <w:rFonts w:ascii="Times New Roman" w:hAnsi="Times New Roman" w:cs="Times New Roman"/>
          <w:sz w:val="24"/>
          <w:szCs w:val="24"/>
        </w:rPr>
        <w:t>анкт</w:t>
      </w:r>
      <w:r w:rsidR="001E2C7E" w:rsidRPr="001741EA">
        <w:rPr>
          <w:rFonts w:ascii="Times New Roman" w:eastAsia="MS Gothic" w:hAnsi="Times New Roman" w:cs="Times New Roman"/>
          <w:sz w:val="24"/>
          <w:szCs w:val="24"/>
        </w:rPr>
        <w:t>‑</w:t>
      </w:r>
      <w:r w:rsidR="001E2C7E" w:rsidRPr="001741EA">
        <w:rPr>
          <w:rFonts w:ascii="Times New Roman" w:hAnsi="Times New Roman" w:cs="Times New Roman"/>
          <w:sz w:val="24"/>
          <w:szCs w:val="24"/>
        </w:rPr>
        <w:t xml:space="preserve">Петербурга администрации </w:t>
      </w:r>
      <w:r w:rsidR="00E40F35" w:rsidRPr="001741EA">
        <w:rPr>
          <w:rFonts w:ascii="Times New Roman" w:hAnsi="Times New Roman" w:cs="Times New Roman"/>
          <w:sz w:val="24"/>
          <w:szCs w:val="24"/>
        </w:rPr>
        <w:t>Невского</w:t>
      </w:r>
      <w:r w:rsidR="001E2C7E" w:rsidRPr="001741EA">
        <w:rPr>
          <w:rFonts w:ascii="Times New Roman" w:hAnsi="Times New Roman" w:cs="Times New Roman"/>
          <w:sz w:val="24"/>
          <w:szCs w:val="24"/>
        </w:rPr>
        <w:t xml:space="preserve"> района Санкт</w:t>
      </w:r>
      <w:r w:rsidR="001E2C7E" w:rsidRPr="001741EA">
        <w:rPr>
          <w:rFonts w:ascii="Times New Roman" w:eastAsia="MS Gothic" w:hAnsi="Times New Roman" w:cs="Times New Roman"/>
          <w:sz w:val="24"/>
          <w:szCs w:val="24"/>
        </w:rPr>
        <w:t>‑</w:t>
      </w:r>
      <w:r w:rsidR="001E2C7E" w:rsidRPr="001741EA">
        <w:rPr>
          <w:rFonts w:ascii="Times New Roman" w:hAnsi="Times New Roman" w:cs="Times New Roman"/>
          <w:sz w:val="24"/>
          <w:szCs w:val="24"/>
        </w:rPr>
        <w:t>Петербурга</w:t>
      </w:r>
      <w:r w:rsidR="00A91E45">
        <w:rPr>
          <w:rFonts w:ascii="Times New Roman" w:hAnsi="Times New Roman" w:cs="Times New Roman"/>
          <w:sz w:val="24"/>
          <w:szCs w:val="24"/>
        </w:rPr>
        <w:t xml:space="preserve"> по следующим о</w:t>
      </w:r>
      <w:r w:rsidR="001741EA">
        <w:rPr>
          <w:rFonts w:ascii="Times New Roman" w:hAnsi="Times New Roman" w:cs="Times New Roman"/>
          <w:sz w:val="24"/>
          <w:szCs w:val="24"/>
        </w:rPr>
        <w:t>сновани</w:t>
      </w:r>
      <w:r w:rsidR="00A91E45">
        <w:rPr>
          <w:rFonts w:ascii="Times New Roman" w:hAnsi="Times New Roman" w:cs="Times New Roman"/>
          <w:sz w:val="24"/>
          <w:szCs w:val="24"/>
        </w:rPr>
        <w:t>ям:</w:t>
      </w:r>
    </w:p>
    <w:p w:rsidR="00A91E45" w:rsidRDefault="00A91E45" w:rsidP="001E2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41EA">
        <w:rPr>
          <w:rFonts w:ascii="Times New Roman" w:hAnsi="Times New Roman" w:cs="Times New Roman"/>
          <w:sz w:val="24"/>
          <w:szCs w:val="24"/>
        </w:rPr>
        <w:t xml:space="preserve"> поступивше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741EA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741EA">
        <w:rPr>
          <w:rFonts w:ascii="Times New Roman" w:hAnsi="Times New Roman" w:cs="Times New Roman"/>
          <w:sz w:val="24"/>
          <w:szCs w:val="24"/>
        </w:rPr>
        <w:t xml:space="preserve"> государственного гражданского служащего о получении согласия на замещение на условиях трудового договора должности в организации, если отдельные функции государственного (административного) управления  данной организацией входили в должностные (служебные) обязанности гражданского служащего.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41EA">
        <w:rPr>
          <w:rFonts w:ascii="Times New Roman" w:hAnsi="Times New Roman" w:cs="Times New Roman"/>
          <w:sz w:val="24"/>
          <w:szCs w:val="24"/>
        </w:rPr>
        <w:t>Комиссией принято решение дать гражданскому служащему а</w:t>
      </w:r>
      <w:r>
        <w:rPr>
          <w:rFonts w:ascii="Times New Roman" w:hAnsi="Times New Roman" w:cs="Times New Roman"/>
          <w:sz w:val="24"/>
          <w:szCs w:val="24"/>
        </w:rPr>
        <w:t>дминистрации указанное согласие;</w:t>
      </w:r>
    </w:p>
    <w:p w:rsidR="00A91E45" w:rsidRDefault="00A91E45" w:rsidP="00A91E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поступившее обращение от государственного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своей супруги.</w:t>
      </w:r>
    </w:p>
    <w:p w:rsidR="00A91E45" w:rsidRDefault="00A91E45" w:rsidP="001E2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Комиссией принято решение признать причину предоставления неполных сведений о  доходах, об имуществе и обязательствах имущественного характера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неуважительной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рекомендовано принять меры к предоставлению в кадровую службу уточненных сведений в установленный законодательством срок. Рекомендация комиссии государственным гражданским служащим исполнена;</w:t>
      </w:r>
    </w:p>
    <w:p w:rsidR="005E0B37" w:rsidRPr="001741EA" w:rsidRDefault="00A91E45" w:rsidP="001E2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3 представления главы администрации о представлении государственными гражданскими служащими администрации</w:t>
      </w:r>
      <w:r w:rsidR="004E102A">
        <w:rPr>
          <w:rFonts w:ascii="Times New Roman" w:hAnsi="Times New Roman" w:cs="Times New Roman"/>
          <w:sz w:val="24"/>
          <w:szCs w:val="24"/>
        </w:rPr>
        <w:t xml:space="preserve"> недостоверных или </w:t>
      </w:r>
      <w:r>
        <w:rPr>
          <w:rFonts w:ascii="Times New Roman" w:hAnsi="Times New Roman" w:cs="Times New Roman"/>
          <w:sz w:val="24"/>
          <w:szCs w:val="24"/>
        </w:rPr>
        <w:t xml:space="preserve">неполных </w:t>
      </w:r>
      <w:r w:rsidR="001741EA">
        <w:rPr>
          <w:rFonts w:ascii="Times New Roman" w:hAnsi="Times New Roman" w:cs="Times New Roman"/>
          <w:sz w:val="24"/>
          <w:szCs w:val="24"/>
        </w:rPr>
        <w:t xml:space="preserve"> </w:t>
      </w:r>
      <w:r w:rsidR="004E102A">
        <w:rPr>
          <w:rFonts w:ascii="Times New Roman" w:hAnsi="Times New Roman" w:cs="Times New Roman"/>
          <w:sz w:val="24"/>
          <w:szCs w:val="24"/>
        </w:rPr>
        <w:t>сведений о  доходах, об имуществе и обязательствах имущественного характера за 2021 год. Комиссией принято решение мер юридической ответственности к государственным гражданским служащим не применять.</w:t>
      </w:r>
    </w:p>
    <w:sectPr w:rsidR="005E0B37" w:rsidRPr="001741EA" w:rsidSect="008D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6F5"/>
    <w:rsid w:val="0004209D"/>
    <w:rsid w:val="001741EA"/>
    <w:rsid w:val="001E2C7E"/>
    <w:rsid w:val="004966F5"/>
    <w:rsid w:val="004E102A"/>
    <w:rsid w:val="005434EF"/>
    <w:rsid w:val="005E0B37"/>
    <w:rsid w:val="0061052F"/>
    <w:rsid w:val="008D5E7A"/>
    <w:rsid w:val="00A91E45"/>
    <w:rsid w:val="00DD50BF"/>
    <w:rsid w:val="00E140DD"/>
    <w:rsid w:val="00E4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Елена Витальевна</dc:creator>
  <cp:lastModifiedBy>mosiov</cp:lastModifiedBy>
  <cp:revision>2</cp:revision>
  <dcterms:created xsi:type="dcterms:W3CDTF">2023-10-04T09:24:00Z</dcterms:created>
  <dcterms:modified xsi:type="dcterms:W3CDTF">2023-10-04T09:24:00Z</dcterms:modified>
</cp:coreProperties>
</file>