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925"/>
    <w:bookmarkEnd w:id="0"/>
    <w:bookmarkStart w:id="1" w:name="_MON_1133779640"/>
    <w:bookmarkEnd w:id="1"/>
    <w:p w:rsidR="00B45277" w:rsidRPr="0007499A" w:rsidRDefault="00B45277" w:rsidP="00B45277">
      <w:pPr>
        <w:pStyle w:val="a3"/>
        <w:ind w:right="-57"/>
        <w:jc w:val="center"/>
        <w:rPr>
          <w:rFonts w:ascii="Times New Roman" w:hAnsi="Times New Roman"/>
          <w:sz w:val="28"/>
          <w:szCs w:val="28"/>
        </w:rPr>
      </w:pPr>
      <w:r w:rsidRPr="0007499A">
        <w:rPr>
          <w:rFonts w:ascii="Times New Roman" w:hAnsi="Times New Roman"/>
          <w:sz w:val="28"/>
          <w:szCs w:val="28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6.5pt" o:ole="" fillcolor="window">
            <v:imagedata r:id="rId5" o:title="" gain="74473f" blacklevel="-1966f"/>
          </v:shape>
          <o:OLEObject Type="Embed" ProgID="Word.Picture.8" ShapeID="_x0000_i1025" DrawAspect="Content" ObjectID="_1753628403" r:id="rId6"/>
        </w:object>
      </w:r>
    </w:p>
    <w:p w:rsidR="00B45277" w:rsidRPr="00B63B8C" w:rsidRDefault="00B45277" w:rsidP="00B45277">
      <w:pPr>
        <w:pStyle w:val="a3"/>
        <w:spacing w:before="120" w:after="120"/>
        <w:ind w:right="-57"/>
        <w:jc w:val="center"/>
        <w:rPr>
          <w:rFonts w:ascii="Times New Roman" w:hAnsi="Times New Roman"/>
          <w:b/>
          <w:sz w:val="28"/>
          <w:szCs w:val="28"/>
        </w:rPr>
      </w:pPr>
      <w:r w:rsidRPr="00B63B8C">
        <w:rPr>
          <w:rFonts w:ascii="Times New Roman" w:hAnsi="Times New Roman"/>
          <w:b/>
          <w:sz w:val="28"/>
          <w:szCs w:val="28"/>
        </w:rPr>
        <w:t>ПРАВИТЕЛЬСТВО САНКТ-ПЕТЕРБУРГА</w:t>
      </w:r>
    </w:p>
    <w:p w:rsidR="00B45277" w:rsidRPr="00677A46" w:rsidRDefault="00B45277" w:rsidP="00B45277">
      <w:pPr>
        <w:pStyle w:val="a5"/>
        <w:spacing w:line="240" w:lineRule="auto"/>
        <w:ind w:left="0" w:right="142"/>
        <w:rPr>
          <w:sz w:val="26"/>
          <w:szCs w:val="26"/>
        </w:rPr>
      </w:pPr>
      <w:r w:rsidRPr="00677A46">
        <w:rPr>
          <w:sz w:val="26"/>
          <w:szCs w:val="26"/>
        </w:rPr>
        <w:t>КОМИТЕТ ПО МОЛОДЕЖНОЙ ПОЛИТИКЕ И ВЗАИМОДЕЙСТВИЮ</w:t>
      </w:r>
    </w:p>
    <w:p w:rsidR="00B45277" w:rsidRPr="00677A46" w:rsidRDefault="00B45277" w:rsidP="00B45277">
      <w:pPr>
        <w:pStyle w:val="a5"/>
        <w:spacing w:line="240" w:lineRule="auto"/>
        <w:ind w:left="0" w:right="79"/>
        <w:rPr>
          <w:sz w:val="26"/>
          <w:szCs w:val="26"/>
        </w:rPr>
      </w:pPr>
      <w:r w:rsidRPr="00677A46">
        <w:rPr>
          <w:sz w:val="26"/>
          <w:szCs w:val="26"/>
        </w:rPr>
        <w:t>С ОБЩЕСТВЕННЫМИ ОРГАНИЗАЦИЯМИ</w:t>
      </w:r>
    </w:p>
    <w:p w:rsidR="00B45277" w:rsidRPr="00B45277" w:rsidRDefault="00B45277" w:rsidP="00B45277">
      <w:pPr>
        <w:pStyle w:val="a5"/>
        <w:spacing w:line="240" w:lineRule="auto"/>
        <w:ind w:left="0" w:right="79"/>
      </w:pPr>
    </w:p>
    <w:p w:rsidR="00B45277" w:rsidRPr="00677A46" w:rsidRDefault="00A71751" w:rsidP="00B45277">
      <w:pPr>
        <w:pStyle w:val="a5"/>
        <w:spacing w:line="240" w:lineRule="auto"/>
        <w:ind w:left="0" w:right="79"/>
      </w:pPr>
      <w:r>
        <w:t>РАСПОРЯЖЕНИ</w:t>
      </w:r>
      <w:r w:rsidR="00F831C7">
        <w:t>Е</w:t>
      </w:r>
    </w:p>
    <w:p w:rsidR="00B45277" w:rsidRDefault="00B45277" w:rsidP="00B4527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8"/>
          <w:szCs w:val="28"/>
        </w:rPr>
      </w:pPr>
    </w:p>
    <w:p w:rsidR="00B45277" w:rsidRPr="00B45277" w:rsidRDefault="00B45277" w:rsidP="004B4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52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________________                                                                   </w:t>
      </w:r>
      <w:r w:rsidR="004B4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r w:rsidRPr="00B452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№ ______________</w:t>
      </w:r>
    </w:p>
    <w:p w:rsidR="00B45277" w:rsidRDefault="00B45277" w:rsidP="00B452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C4116" w:rsidRPr="00B45277" w:rsidRDefault="008C4116" w:rsidP="00B452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1751" w:rsidRDefault="00B45277" w:rsidP="00B45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5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A717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внесении изменения в распоряжение</w:t>
      </w:r>
    </w:p>
    <w:p w:rsidR="00A71751" w:rsidRDefault="00A71751" w:rsidP="00B45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Комитета по молодежной политике</w:t>
      </w:r>
    </w:p>
    <w:p w:rsidR="00A71751" w:rsidRDefault="00A71751" w:rsidP="00B45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взаимодействию с общественными </w:t>
      </w:r>
    </w:p>
    <w:p w:rsidR="00A71751" w:rsidRPr="00B45277" w:rsidRDefault="00A71751" w:rsidP="00A7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организациями от </w:t>
      </w:r>
      <w:r w:rsidRPr="00A717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01.02.2016 № 3-р</w:t>
      </w:r>
    </w:p>
    <w:p w:rsidR="00B45277" w:rsidRPr="00B45277" w:rsidRDefault="00B45277" w:rsidP="00B45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7BEA" w:rsidRDefault="00B87BEA" w:rsidP="00B452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1751" w:rsidRDefault="00A71751" w:rsidP="00A71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1. Внести в </w:t>
      </w:r>
      <w:r w:rsidRPr="00A717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распоряжение Комитета по молодежной политике</w:t>
      </w:r>
      <w:r w:rsidRPr="00A717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взаимодействию с общественными организациями от 01.02.2016 № 3-</w:t>
      </w:r>
      <w:proofErr w:type="gramStart"/>
      <w:r w:rsidRPr="00A717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A717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</w:t>
      </w:r>
      <w:proofErr w:type="gramEnd"/>
      <w:r w:rsidRPr="004B4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Регламента Комитета по молодежной политике и взаимодействию с общественными организациями</w:t>
      </w:r>
      <w:r w:rsidRPr="00A717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изменение, изложив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B4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Регламент Комитета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4B4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молодежной политике и взаимодействию с общественными организациями</w:t>
      </w:r>
      <w:r w:rsidR="009B7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утвержденный указанны</w:t>
      </w:r>
      <w:r w:rsidR="00C101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 распоряжением</w:t>
      </w:r>
      <w:r w:rsidR="009B7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редакции согласно приложению </w:t>
      </w:r>
      <w:r w:rsidR="00C101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распоряжению.</w:t>
      </w:r>
    </w:p>
    <w:p w:rsidR="00B45277" w:rsidRPr="00B45277" w:rsidRDefault="006E2A32" w:rsidP="003850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B45277" w:rsidRPr="004B4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B45277" w:rsidRPr="00B452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 выполнением распоряжения остается за председателем Комитета</w:t>
      </w:r>
      <w:r w:rsidR="00A717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молодежной политике и взаимодействию с общественными организациями</w:t>
      </w:r>
      <w:r w:rsidR="00B45277" w:rsidRPr="00B452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45277" w:rsidRDefault="00B45277" w:rsidP="00B452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45277" w:rsidRPr="00B45277" w:rsidRDefault="00B45277" w:rsidP="00B452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45277" w:rsidRPr="00B45277" w:rsidRDefault="00B45277" w:rsidP="00B452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45277" w:rsidRPr="00D731B7" w:rsidRDefault="00B45277" w:rsidP="00B45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3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Председатель Комитета </w:t>
      </w:r>
      <w:r w:rsidR="004B4A9E" w:rsidRPr="00D73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</w:t>
      </w:r>
      <w:proofErr w:type="spellStart"/>
      <w:r w:rsidR="00231F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D73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231F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D73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231F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Заставный</w:t>
      </w:r>
      <w:proofErr w:type="spellEnd"/>
    </w:p>
    <w:p w:rsidR="00533A60" w:rsidRDefault="00533A60">
      <w:pPr>
        <w:pStyle w:val="ConsPlusNormal"/>
        <w:jc w:val="right"/>
      </w:pPr>
    </w:p>
    <w:p w:rsidR="00533A60" w:rsidRDefault="00533A60">
      <w:pPr>
        <w:pStyle w:val="ConsPlusNormal"/>
        <w:jc w:val="right"/>
      </w:pPr>
    </w:p>
    <w:p w:rsidR="00A71751" w:rsidRDefault="00A71751" w:rsidP="00A71751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1751" w:rsidRDefault="00A71751" w:rsidP="00A71751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1751" w:rsidRDefault="00A71751" w:rsidP="00A71751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1751" w:rsidRDefault="00A71751" w:rsidP="00A71751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1751" w:rsidRDefault="00A71751" w:rsidP="00A71751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1751" w:rsidRDefault="00A71751" w:rsidP="00A71751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1751" w:rsidRDefault="00A71751" w:rsidP="00A71751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1751" w:rsidRDefault="00A71751" w:rsidP="00A71751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05694" w:rsidRDefault="00805694" w:rsidP="00A71751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05694" w:rsidRDefault="00805694" w:rsidP="00A71751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3A60" w:rsidRPr="00070CE7" w:rsidRDefault="00A71751" w:rsidP="00A71751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</w:p>
    <w:p w:rsidR="00533A60" w:rsidRPr="00070CE7" w:rsidRDefault="00A71751" w:rsidP="00A71751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</w:t>
      </w:r>
      <w:r w:rsidR="00533A60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распоряжени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</w:p>
    <w:p w:rsidR="00533A60" w:rsidRPr="00070CE7" w:rsidRDefault="00533A60" w:rsidP="00A71751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Комитета по молодежной</w:t>
      </w:r>
    </w:p>
    <w:p w:rsidR="00533A60" w:rsidRPr="00070CE7" w:rsidRDefault="00533A60" w:rsidP="00A71751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политике и взаимодействию</w:t>
      </w:r>
    </w:p>
    <w:p w:rsidR="00533A60" w:rsidRPr="00070CE7" w:rsidRDefault="00533A60" w:rsidP="00A71751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общественными организациями</w:t>
      </w:r>
    </w:p>
    <w:p w:rsidR="00533A60" w:rsidRPr="00070CE7" w:rsidRDefault="00533A60" w:rsidP="00A71751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_</w:t>
      </w:r>
      <w:r w:rsidR="00A717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 № ___</w:t>
      </w:r>
      <w:r w:rsidR="00A717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3A60" w:rsidRPr="00B45277" w:rsidRDefault="00B45277" w:rsidP="00B4527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P46"/>
      <w:bookmarkEnd w:id="2"/>
      <w:r w:rsidRPr="00B45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Регламент Комитета по молодежной политике и взаимодействию</w:t>
      </w:r>
      <w:r w:rsidR="004B4A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B45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общественными</w:t>
      </w:r>
      <w:r w:rsidR="00774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организациями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3A60" w:rsidRPr="00B45277" w:rsidRDefault="00533A60" w:rsidP="00B4527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5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1. Основные положения</w:t>
      </w:r>
    </w:p>
    <w:p w:rsidR="006B02D4" w:rsidRDefault="00533A60" w:rsidP="006B02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Комитет по молодежной политике и взаимодействию с общественными организациями (далее - Комитет) является исполнительным органом государственной власти Санкт-Петербурга</w:t>
      </w:r>
      <w:r w:rsidR="006B02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Комитет </w:t>
      </w:r>
      <w:r w:rsidR="006B02D4">
        <w:rPr>
          <w:rFonts w:ascii="Times New Roman" w:hAnsi="Times New Roman" w:cs="Times New Roman"/>
          <w:sz w:val="28"/>
          <w:szCs w:val="28"/>
        </w:rPr>
        <w:t xml:space="preserve">проводит государственную политику </w:t>
      </w:r>
      <w:r w:rsidR="006B02D4">
        <w:rPr>
          <w:rFonts w:ascii="Times New Roman" w:hAnsi="Times New Roman" w:cs="Times New Roman"/>
          <w:sz w:val="28"/>
          <w:szCs w:val="28"/>
        </w:rPr>
        <w:br/>
        <w:t xml:space="preserve">и осуществляет государственное управление в сфере молодежной политики </w:t>
      </w:r>
      <w:r w:rsidR="006B02D4">
        <w:rPr>
          <w:rFonts w:ascii="Times New Roman" w:hAnsi="Times New Roman" w:cs="Times New Roman"/>
          <w:sz w:val="28"/>
          <w:szCs w:val="28"/>
        </w:rPr>
        <w:br/>
        <w:t xml:space="preserve">в Санкт-Петербурге и взаимодействия с общественными организациями, </w:t>
      </w:r>
      <w:r w:rsidR="006B02D4">
        <w:rPr>
          <w:rFonts w:ascii="Times New Roman" w:hAnsi="Times New Roman" w:cs="Times New Roman"/>
          <w:sz w:val="28"/>
          <w:szCs w:val="28"/>
        </w:rPr>
        <w:br/>
        <w:t xml:space="preserve">а также координирует деятельность иных исполнительных органов государственной власти Санкт-Петербурга </w:t>
      </w:r>
      <w:r w:rsidR="000D6F8C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E12D9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0D6F8C">
        <w:rPr>
          <w:rFonts w:ascii="Times New Roman" w:hAnsi="Times New Roman" w:cs="Times New Roman"/>
          <w:sz w:val="28"/>
          <w:szCs w:val="28"/>
        </w:rPr>
        <w:t xml:space="preserve">– ИОГВ) </w:t>
      </w:r>
      <w:r w:rsidR="006B02D4">
        <w:rPr>
          <w:rFonts w:ascii="Times New Roman" w:hAnsi="Times New Roman" w:cs="Times New Roman"/>
          <w:sz w:val="28"/>
          <w:szCs w:val="28"/>
        </w:rPr>
        <w:t>в этой сфере.</w:t>
      </w:r>
    </w:p>
    <w:p w:rsidR="00533A60" w:rsidRPr="00070CE7" w:rsidRDefault="00533A60" w:rsidP="006B02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В структуру Комитета входят структурные подразделения (отделы</w:t>
      </w:r>
      <w:r w:rsidR="006B02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секторы</w:t>
      </w:r>
      <w:r w:rsidR="00B452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секторы</w:t>
      </w:r>
      <w:r w:rsidR="006B02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отделах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осуществляющие полномочия, возложенные на Комитет.</w:t>
      </w:r>
    </w:p>
    <w:p w:rsidR="00533A60" w:rsidRPr="00070CE7" w:rsidRDefault="00533A60" w:rsidP="006B02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Настоящий Регламент определяет:</w:t>
      </w:r>
    </w:p>
    <w:p w:rsidR="006B02D4" w:rsidRDefault="00533A60" w:rsidP="006B02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организации работы Комитета;</w:t>
      </w:r>
    </w:p>
    <w:p w:rsidR="00E80290" w:rsidRDefault="00E80290" w:rsidP="006B02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02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порядок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издания распоряжений и приказов Комитета;</w:t>
      </w:r>
    </w:p>
    <w:p w:rsidR="000644DD" w:rsidRDefault="00533A60" w:rsidP="00064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порядок подготовки </w:t>
      </w:r>
      <w:r w:rsidR="00E80290" w:rsidRPr="00E802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Комитете проектов постановлений </w:t>
      </w:r>
      <w:r w:rsidR="00E802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распоряжений Губернатора</w:t>
      </w:r>
      <w:r w:rsidR="00E802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Санкт-Петербурга, </w:t>
      </w:r>
      <w:r w:rsidR="00E802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Правительства Санкт-Петербурга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533A60" w:rsidRPr="00070CE7" w:rsidRDefault="00533A60" w:rsidP="00064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организации контроля в Комитете за исполнением правовых</w:t>
      </w:r>
      <w:r w:rsidR="00B452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организационных актов Губернатора Санкт-Петербурга, Правительства</w:t>
      </w:r>
      <w:r w:rsidR="00B452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Санкт-Петербурга и Комитета, поручений Губернатора Санкт-</w:t>
      </w:r>
      <w:proofErr w:type="gramStart"/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Петербурга,</w:t>
      </w:r>
      <w:r w:rsidR="00B452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вице</w:t>
      </w:r>
      <w:proofErr w:type="gramEnd"/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-губернатора Санкт-Петербурга, непосредственно координирующего</w:t>
      </w:r>
      <w:r w:rsidR="00B452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контролирующего деятельность Комитета (далее - курирующий вице-губернатор Санкт-Петербурга), а также председателя Комитета;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подготовки и проведения заседаний консультативных и совещательных органов, образованных Комитетом, совещаний, деловых вс</w:t>
      </w:r>
      <w:r w:rsidR="00E802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треч и протокольных мероприятий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организации приема и рассмотрения письменных обращений граждан;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организации работы с парламентскими запросами, запросами</w:t>
      </w:r>
      <w:r w:rsidR="00B452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обращениями </w:t>
      </w:r>
      <w:r w:rsidR="00231F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сенаторов Российской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Федерации, депутатов;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иные вопросы организации деятельности Комитета.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1.4. Структурные подразделения Комитета (далее - структурные подразделения) </w:t>
      </w:r>
      <w:r w:rsidR="00C101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работники Комитета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своей работе руководствуются настоящим Регламентом</w:t>
      </w:r>
      <w:r w:rsidR="00C101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101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поручениями председателя Комитета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Государственные гражданские служащие Санкт-Петербурга, замещающие должности государственной гражданской службы Санкт-Петербурга в Комитете (далее - государственные служащие), при исполнении должностных обязанностей руководствуются </w:t>
      </w:r>
      <w:r w:rsidR="00C101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также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должностными регламентами.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Административные процедуры предоставления К</w:t>
      </w:r>
      <w:r w:rsidR="009607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омитетом государственных услуг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выполняются в порядке и сроки, установленные соответствующими административными регламентами Комитета</w:t>
      </w:r>
      <w:r w:rsidR="00426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предос</w:t>
      </w:r>
      <w:r w:rsidR="009607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тавлению государственных услуг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33A60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 Взаимодействие Комитета с курирующим вице-губернатором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Санкт-Петербурга осуществляется в соответствии с </w:t>
      </w:r>
      <w:hyperlink r:id="rId7" w:history="1">
        <w:r w:rsidRPr="00070CE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Положением</w:t>
        </w:r>
      </w:hyperlink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вице-губернаторе Санкт-Петербурга, утвержденным распоряжением Губернатора Санкт-Петербурга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02.04.2004 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5-рг, и </w:t>
      </w:r>
      <w:hyperlink r:id="rId8" w:history="1">
        <w:r w:rsidRPr="00070CE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Положением</w:t>
        </w:r>
      </w:hyperlink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 аппарате вице-губернатора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Санкт-Петербурга, утвержденным приказом Администрации Губернатора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Санкт-Петербурга от 15.03.2004 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12-пв.</w:t>
      </w:r>
    </w:p>
    <w:p w:rsidR="00E80290" w:rsidRPr="004266D9" w:rsidRDefault="00E8029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3A60" w:rsidRDefault="00533A60" w:rsidP="00221E3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E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2. Порядок </w:t>
      </w:r>
      <w:r w:rsidRPr="00E80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подготовки в Комитете</w:t>
      </w:r>
      <w:r w:rsidR="00221E36" w:rsidRPr="00E80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80290" w:rsidRPr="00E80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проектов постановлений </w:t>
      </w:r>
      <w:r w:rsidR="00E80290" w:rsidRPr="00E80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и распоряжений Губернатора Санкт-Петербурга, Правительства </w:t>
      </w:r>
      <w:r w:rsidR="00E80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E80290" w:rsidRPr="00E80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Санкт-Петербурга</w:t>
      </w:r>
      <w:r w:rsidR="000D6F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; порядок рассмотрения проектов </w:t>
      </w:r>
      <w:r w:rsidR="000D6F8C" w:rsidRPr="00E80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постановлений </w:t>
      </w:r>
      <w:r w:rsidR="000D6F8C" w:rsidRPr="00E80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и распоряжений Губернатора Санкт-Петербурга, Правительства </w:t>
      </w:r>
      <w:r w:rsidR="000D6F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0D6F8C" w:rsidRPr="00E802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Санкт-Петербурга</w:t>
      </w:r>
      <w:r w:rsidR="000D6F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подготовленных иными ИОГВ</w:t>
      </w:r>
    </w:p>
    <w:p w:rsidR="00E80290" w:rsidRPr="00221E36" w:rsidRDefault="00E80290" w:rsidP="00221E3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A60" w:rsidRPr="00070CE7" w:rsidRDefault="00533A60" w:rsidP="00E802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3" w:name="P73"/>
      <w:bookmarkEnd w:id="3"/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2.1. Комитет в пределах своей компетенции </w:t>
      </w:r>
      <w:r w:rsidR="00E802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осуществляет подготовку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</w:t>
      </w:r>
      <w:r w:rsidR="00E802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80290" w:rsidRPr="00E802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постановлений и распоряжений Губернатора Санкт-Петербурга, Правительства Санкт-Петербурга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- правовые акты</w:t>
      </w:r>
      <w:r w:rsidR="00E802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Санкт-Петербурга)</w:t>
      </w:r>
      <w:r w:rsidR="00E802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2.2. Проекты правовых актов Санкт-Петербурга, указанных в </w:t>
      </w:r>
      <w:hyperlink w:anchor="P73" w:history="1">
        <w:r w:rsidRPr="00070CE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2.1</w:t>
        </w:r>
      </w:hyperlink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Регламента, разрабатываются в соответствии с </w:t>
      </w:r>
      <w:hyperlink r:id="rId9" w:history="1">
        <w:r w:rsidRPr="00070CE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Регламентом</w:t>
        </w:r>
      </w:hyperlink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Санкт-Петербурга, утвержденным постановлением Правительства Санкт-Петербурга от 16.12.2003 </w:t>
      </w:r>
      <w:r w:rsidR="00592DAE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100 (далее - Регламент Правительства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Санкт-Петербурга), Типовой </w:t>
      </w:r>
      <w:hyperlink r:id="rId10" w:history="1">
        <w:r w:rsidRPr="00070CE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инструкцией</w:t>
        </w:r>
      </w:hyperlink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делопроизводству в исполнительных органах государственной власти Санкт-Петербурга, утвержденной распоряжением Правительства Санкт-Петербурга от 30.07.2004 </w:t>
      </w:r>
      <w:r w:rsidR="00592DAE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76-рп </w:t>
      </w:r>
      <w:r w:rsidR="00592DAE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организации делопроизводства в исполнительных органах государственной власти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Санкт-Петербурга</w:t>
      </w:r>
      <w:r w:rsidR="00592DAE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- Инструкция по делопроизводству), настоящим Регламентом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Инструкцией по делопроизводству и организации документооборота в Комитете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молодежной политике и взаимодействию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общественными организациями, утвержденной приказом Комитета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6E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F96D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6E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96D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</w:t>
      </w:r>
      <w:r w:rsidR="006E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.201</w:t>
      </w:r>
      <w:r w:rsidR="00F96D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92DAE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6E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96D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329</w:t>
      </w:r>
      <w:r w:rsidR="006E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4" w:name="P80"/>
      <w:bookmarkEnd w:id="4"/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2.3. Справка о согласовании проекта правового акта Санкт-Петербурга, подготовленного Комитетом, визируется председателем </w:t>
      </w:r>
      <w:proofErr w:type="gramStart"/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Комитета,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proofErr w:type="gramEnd"/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также начальником Отдела </w:t>
      </w:r>
      <w:r w:rsidR="00592DAE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правового, кадрового и организационного обеспечения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Комитета (далее - начальник Отдела правового обеспечения) с указанием даты визирования. Виза </w:t>
      </w:r>
      <w:r w:rsidR="00592DAE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председателя Комитета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должна быть удостоверена печатью Комитета.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 правового акта Санкт-Петербурга, подготовленный Комитетом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завизированный указанными в </w:t>
      </w:r>
      <w:hyperlink w:anchor="P80" w:history="1">
        <w:r w:rsidRPr="00070CE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абзаце первом</w:t>
        </w:r>
      </w:hyperlink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пункта лицами, направляется курирующему вице-губернатору Санкт-Петербурга для принятия решения о необходимости направления проекта на согласование.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2.4. Ответственность за соблюдение требований </w:t>
      </w:r>
      <w:hyperlink r:id="rId11" w:history="1">
        <w:r w:rsidRPr="00070CE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Регламента</w:t>
        </w:r>
      </w:hyperlink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Санкт-Петербурга и настоящего Регламента при подготовке проекта правового акта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Санкт-Петербурга несет </w:t>
      </w:r>
      <w:r w:rsidR="009F709A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структурного подразделения, которому поручены разработка и согласование проекта правового акта Санкт-</w:t>
      </w:r>
      <w:proofErr w:type="gramStart"/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Петербурга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End"/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далее - разработчик).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5" w:name="P86"/>
      <w:bookmarkEnd w:id="5"/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283685" w:rsidRPr="002836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Проект правового акта Санкт-Петербурга, подготовленный </w:t>
      </w:r>
      <w:r w:rsidR="00F00E5C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Комитетом,</w:t>
      </w:r>
      <w:r w:rsidR="00F00E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00E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до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его представления на рассмотрение и подпись председателю Комитета должен быть предварительно согласован и завизирован:</w:t>
      </w:r>
    </w:p>
    <w:p w:rsidR="00533A60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разработчиком проекта;</w:t>
      </w:r>
    </w:p>
    <w:p w:rsidR="009A3EBA" w:rsidRPr="00070CE7" w:rsidRDefault="009A3EBA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структурными подразделениями Комитета в соответствии с компетенцией;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первым заместителем или заместителем председателя Комитета, к компетенции которого в соответствии с распределением обязанностей относятся регулируемые проектом правового акта Санкт-Петербурга вопросы;</w:t>
      </w:r>
    </w:p>
    <w:p w:rsidR="00533A60" w:rsidRPr="00283685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начальником Отдела правового обеспечения.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283685" w:rsidRPr="002836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Виза согласования лиц, указанных в </w:t>
      </w:r>
      <w:hyperlink w:anchor="P86" w:history="1">
        <w:r w:rsidRPr="00070CE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2.</w:t>
        </w:r>
      </w:hyperlink>
      <w:r w:rsidR="00C101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Регламента, </w:t>
      </w:r>
      <w:r w:rsidR="009607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проставляется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оборотной стороне каждого листа текста проекта </w:t>
      </w:r>
      <w:r w:rsidR="009F709A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либо оборотной стороне последнего листа проекта (в случае если проект с приложениями </w:t>
      </w:r>
      <w:proofErr w:type="gramStart"/>
      <w:r w:rsidR="009F709A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прошит)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обязательным указанием должности, даты визирования и расшифровки фамилии.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 правового акта Санкт-Петербурга, подготовленный Комитетом, направляется разработчиком проекта на </w:t>
      </w:r>
      <w:r w:rsidR="009F709A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согласование в Отдел правового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кадров</w:t>
      </w:r>
      <w:r w:rsidR="009F709A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="009F709A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организационного обеспечения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Комитета (далее - Отдел правового </w:t>
      </w:r>
      <w:proofErr w:type="gramStart"/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обеспечения)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двух экземплярах, один из которых должен быть завизирован лицами, указанными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hyperlink w:anchor="P86" w:history="1">
        <w:r w:rsidRPr="00070CE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2.</w:t>
        </w:r>
      </w:hyperlink>
      <w:r w:rsidR="00C101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Регламента.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283685" w:rsidRPr="002836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 случае возникновения при согласовании правовых актов Санкт-Петербурга разногласий между структурными подразделениями </w:t>
      </w:r>
      <w:r w:rsidR="009F709A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Комитета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разработчик проекта направляет в Отдел правового обеспечения Комитета служебную записку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мотивированным заключением. Решение о возможности визирования проекта правового акта Санкт-Петербурга при наличии разногласий между структурными подразделениями принимает председатель Комитета</w:t>
      </w:r>
      <w:r w:rsidR="00283685" w:rsidRPr="002836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836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представлению Отдела правового обеспечения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33A60" w:rsidRPr="00A406DF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283685" w:rsidRPr="002836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Проекты правовых актов Санкт-Петербурга регистрируются в </w:t>
      </w:r>
      <w:r w:rsidR="009F709A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Отделе </w:t>
      </w:r>
      <w:r w:rsidR="009F709A" w:rsidRPr="00A40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правового обеспечения </w:t>
      </w:r>
      <w:r w:rsidRPr="00A40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Комитета</w:t>
      </w:r>
      <w:r w:rsidR="002836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день начала разработки</w:t>
      </w:r>
      <w:r w:rsidRPr="00A40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2836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33A60" w:rsidRDefault="00533A60" w:rsidP="00221E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0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Проекты правовых актов Санкт-Петербурга, подготовленные Комитетом, после согласования курирующим вице-губернатором Санкт-Петербурга передаются</w:t>
      </w:r>
      <w:r w:rsidR="00221E36" w:rsidRPr="00A40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2836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разработчику для </w:t>
      </w:r>
      <w:r w:rsidRPr="00A40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рассылки</w:t>
      </w:r>
      <w:r w:rsidR="00064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обеспечения дальнейшего согласования в соответствии с Регламентом Правительства Санкт-Петербурга</w:t>
      </w:r>
      <w:r w:rsidRPr="00A40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83685" w:rsidRPr="00221E36" w:rsidRDefault="00283685" w:rsidP="000644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2.9. Одновременно с визированием проекта правового акта начальник Отдела правового обеспечения указывает, относится ли такой проект к нормативным или нет. В случае, если проект правового акта относится к нормативным, его текст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в электронном виде направляется разработчиком в Отдел правового обеспечения </w:t>
      </w:r>
      <w:r w:rsidR="00064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день получения проекта с визы председателя Комитета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организации антикоррупционной экспертизы</w:t>
      </w:r>
      <w:r w:rsidR="00064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направления </w:t>
      </w:r>
      <w:r w:rsidR="000644DD" w:rsidRPr="00064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электронную почту прокуратуры Санкт-Петербурга npa@78.mailop.ru в рамках Соглашения между Правительством Санкт-Петербурга и прокуратурой Санкт-Петербурга о взаимодействии в сфере правотворчества от 22.06.2017.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5C3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Деятельность Комитета по разработке </w:t>
      </w:r>
      <w:r w:rsidR="002836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нормативных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правовых актов </w:t>
      </w:r>
      <w:r w:rsidR="002836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Санкт-Петербурга (далее - нормотворческие работы) осуществляется в соответствии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 утвержденными планами нормотворческих работ, Совместным планом законопроектной работы Законодательного Собрания Санкт-Петербурга </w:t>
      </w:r>
      <w:r w:rsidR="005C3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Губернатора Санкт-Петербурга, актами </w:t>
      </w:r>
      <w:r w:rsidR="005C3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или поручениями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Губернатора </w:t>
      </w:r>
      <w:r w:rsidR="005C3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Санкт-Петербурга и Правительства Санкт-Петербурга, которые предусматривают разработку проектов </w:t>
      </w:r>
      <w:r w:rsidR="005C3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нормативных правовых актов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</w:t>
      </w:r>
      <w:r w:rsidR="005C3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План нормотворческих работ Комитета утверждается приказом Комитета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состоит из </w:t>
      </w:r>
      <w:r w:rsidR="005C3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двух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частей;</w:t>
      </w:r>
    </w:p>
    <w:p w:rsidR="005C31CF" w:rsidRPr="005C31CF" w:rsidRDefault="005C31CF" w:rsidP="005C31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план подготовки проектов законов Санкт-Петербурга и проектов федеральных законов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(при наличии);</w:t>
      </w:r>
    </w:p>
    <w:p w:rsidR="00533A60" w:rsidRPr="00070CE7" w:rsidRDefault="005C31CF" w:rsidP="005C31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3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 подготовки проектов нормативных правовых актов Губернатора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5C3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C3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Правительства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C3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Санкт-Петербурга</w:t>
      </w:r>
      <w:r w:rsidR="00533A60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</w:t>
      </w:r>
      <w:r w:rsidR="005C3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План нормотворческих работ Комитета формируется Отделом правового обеспечения Комитета </w:t>
      </w:r>
      <w:r w:rsidR="005C3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позднее 30 декабря года на следующий год с учетом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предложений структурных подразделений</w:t>
      </w:r>
      <w:r w:rsidR="005C3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направляемых не позднее 1 </w:t>
      </w:r>
      <w:r w:rsidR="00C101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декабря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33A60" w:rsidRDefault="00533A60" w:rsidP="005C31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6" w:name="P103"/>
      <w:bookmarkEnd w:id="6"/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</w:t>
      </w:r>
      <w:r w:rsidR="00283685" w:rsidRPr="005C3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Предложения для включения в план </w:t>
      </w:r>
      <w:r w:rsidR="005C31CF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нормотворческих работ Комитета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должны содержать:</w:t>
      </w:r>
    </w:p>
    <w:p w:rsidR="005C31CF" w:rsidRDefault="005C31CF" w:rsidP="005C31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рабочее наименование правового акта;</w:t>
      </w:r>
    </w:p>
    <w:p w:rsidR="005C31CF" w:rsidRPr="00070CE7" w:rsidRDefault="005C31CF" w:rsidP="005C31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концепцию правового регулирования;</w:t>
      </w:r>
    </w:p>
    <w:p w:rsidR="005C31CF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обоснование необходимости принятия правового акта</w:t>
      </w:r>
      <w:r w:rsidR="005C3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33A60" w:rsidRPr="00070CE7" w:rsidRDefault="005C31CF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информацию о необходимости дополнительного финансирования и о его источниках (при необходимости такового).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7" w:name="P113"/>
      <w:bookmarkEnd w:id="7"/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</w:t>
      </w:r>
      <w:r w:rsidR="005C3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 плане нормотворческих работ Комитета </w:t>
      </w:r>
      <w:r w:rsidR="005C31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указываются сроки подготовки проектов правовых актов и разработчик. </w:t>
      </w:r>
    </w:p>
    <w:p w:rsidR="00533A60" w:rsidRPr="00070CE7" w:rsidRDefault="005C31CF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Текущий к</w:t>
      </w:r>
      <w:r w:rsidR="00533A60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онтроль за ходом выполнения плана нормотворческих работ Комитета осуществляется Отделом правового обеспечения Комитета.</w:t>
      </w:r>
    </w:p>
    <w:p w:rsidR="00283685" w:rsidRPr="00070CE7" w:rsidRDefault="00283685" w:rsidP="002836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F008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Согласование проекта правового акта Санкт-Петербурга, поступившего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Комитет из иного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ИОГВ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осуществляется путем его визирования председателем Комитета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или первым заместителем, заместителем председателя Комитета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распределением должностных обязанностей в Справке согласования проекта,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также на оборотной стороне каждого листа текста проекта либо оборотной стороне последнего листа проекта (в случае если проект с приложениями прошит)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обязательным указанием даты визирования и расшифровкой фамилии, имени, отчества. Виза согласования должна быть удостоверена печатью Комитета.</w:t>
      </w:r>
    </w:p>
    <w:p w:rsidR="00283685" w:rsidRPr="00070CE7" w:rsidRDefault="00283685" w:rsidP="002836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 правового акта Санкт-Петербурга, поступивший в Комитет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согласование из иного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ИОГВ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порядке, предусмотренном </w:t>
      </w:r>
      <w:hyperlink r:id="rId12" w:history="1">
        <w:r w:rsidRPr="00070CE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пунктами 3.11</w:t>
        </w:r>
      </w:hyperlink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hyperlink r:id="rId13" w:history="1">
        <w:r w:rsidRPr="00070CE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3.13</w:t>
        </w:r>
      </w:hyperlink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Регламента Правительства Санкт-Петербурга, визируется также начальником Отдела правового обеспечения на оборотной стороне каждого листа текста проекта с обязательным указанием должности, даты визирования и расшифровки фамилии.</w:t>
      </w:r>
    </w:p>
    <w:p w:rsidR="00283685" w:rsidRDefault="00283685" w:rsidP="002836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наличии значительных по объему замечаний согласование оформляется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виде отдельного письма Комитета с изложением замечаний, предложений, текста изменений, дополнений либо предложений об исключении отдельных положений проекта, о чем делается отметка в Справке о согласовании проекта</w:t>
      </w:r>
      <w:r w:rsidR="00C101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на оборотной стороне проекта (каждого листа проекта, если он не сшит)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83685" w:rsidRPr="00070CE7" w:rsidRDefault="00283685" w:rsidP="002836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Срок рассмотрения проекта правового акта Санкт-Петербурга, направленного на согласование в Комитет, составляет семь рабочих дней со дня его поступления в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Комитет, включая рассмотрение проекта Отделом правового обеспечения Комитета в соответствии с </w:t>
      </w:r>
      <w:hyperlink w:anchor="P385" w:history="1">
        <w:r w:rsidRPr="00070CE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главой 11</w:t>
        </w:r>
      </w:hyperlink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Регламента.</w:t>
      </w:r>
    </w:p>
    <w:p w:rsidR="00E80290" w:rsidRDefault="00E8029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3A60" w:rsidRPr="00221E36" w:rsidRDefault="00533A60" w:rsidP="00221E3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E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3. Порядок подготовки правовых актов Комитета</w:t>
      </w:r>
      <w:r w:rsidR="00221E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21E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их оформление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Комитет издает следующие правовые акты: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распоряжения - нормативные правовые акты по вопросам, отнесенным законодательством к компетенции Комитета, издаваемые в случаях, установленных федеральными законами, законами Санкт-Петербурга, правовыми актами Президента Российской Федерации, Правительства Российской Федерации, правовыми актами Правительства Санкт-Петербурга</w:t>
      </w:r>
      <w:r w:rsidR="006C73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Губернатора Санкт-Петербурга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6C73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или индивидуальные правовые акты по вопросам, отнесенным законодательством </w:t>
      </w:r>
      <w:r w:rsidR="006C73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компетенции Комитета;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приказы - правовые акты по вопросам внутренней организации работы Комитета.</w:t>
      </w:r>
    </w:p>
    <w:p w:rsidR="00533A60" w:rsidRPr="00070CE7" w:rsidRDefault="00846E3E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w:anchor="P632" w:history="1">
        <w:r w:rsidR="00533A60" w:rsidRPr="00070CE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Распоряжения</w:t>
        </w:r>
      </w:hyperlink>
      <w:r w:rsidR="00533A60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Комитета оформляются на бланках установленной формы согласно приложению </w:t>
      </w:r>
      <w:r w:rsidR="009F709A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533A60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 к настоящему Регламенту, а </w:t>
      </w:r>
      <w:hyperlink w:anchor="P651" w:history="1">
        <w:r w:rsidR="00533A60" w:rsidRPr="00070CE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приказы</w:t>
        </w:r>
      </w:hyperlink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533A60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Комитета -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33A60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бланках установленной формы согласно приложению </w:t>
      </w:r>
      <w:r w:rsidR="009F709A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533A60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533A60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настоящему Регламенту.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Проект правового акта Комитета разрабатывается структурным подразделением во исполнение требований правовых актов Российской Федерации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Санкт-Петербурга, по поручению Губернатора Санкт-Петербурга, Правительства Санкт-Петербурга, курирующего вице-губернатора Санкт-Петербурга, на основании поручений председателя Комитета, а также по собственной инициативе.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3.3.</w:t>
      </w:r>
      <w:r w:rsidR="003D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аждый лист проекта правового акта Комитета, включая приложения, на оборотной стороне должен быть завизирован с указанием должности, фамилии, инициалов</w:t>
      </w:r>
      <w:r w:rsidR="003D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даты визирования в следующей последовательности: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исполнителем, подготовившим проект правового акта Комитета;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руководителем структурного подразделения, подготовившего проект правового акта Комитета;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первым заместителем или заместителем председателя Комитета, в компетенцию которого входят регулируемые проектом правового акта Комитета вопросы;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начальником Отдела бухгалтерского учета и внутреннего финансового контроля - главным бухгалтером Комитета в случае, если проект правового акта Комитета предусматривает финансирование за счет средств, выделенных Комитету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ведомственной структурой расходов бюджета Санкт-Петербурга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соответствующий финансовый год;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начальником Отдела правового обеспечения Комитета.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8" w:name="P148"/>
      <w:bookmarkEnd w:id="8"/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если проект правового акта Комитета с приложениями составляет пять и более листов, проект правового акта Комитета с приложениями должен быть прошит и пронумерован. Визирование такого проекта осуществляется на оборотной стороне последнего листа.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3.4. Проект правового акта Комитета</w:t>
      </w:r>
      <w:r w:rsidR="006C73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кроме проекта приказа по личному составу</w:t>
      </w:r>
      <w:r w:rsidR="006C73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должен отвечать следующим требованиям: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3.4.1. Объем проекта правового акта Комитета, как правило, не должен превышать </w:t>
      </w:r>
      <w:r w:rsidR="00FE08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двух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страниц текста без приложения.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3.4.2. Проект правового акта Комитета должен устанавливать механизм реализаци</w:t>
      </w:r>
      <w:r w:rsidR="00FE08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содержащихся в нем положений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быть логичным, лаконичным, ясным, точным, соответствовать действующим правилам орфографии и пунктуации.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3.4.3. В проекте правового акта Комитета должны правильно использоваться официально установленные наименования и термины. Проект правового акта Комитета не должен быть перегружен специальными, узкопрофессиональными терминами, а также иностранной терминологией.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3.4.4. Содержание издаваемых правовых актов Комитета не должно противоречить </w:t>
      </w:r>
      <w:r w:rsidR="00FE08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правовым актам более высокого уровня или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изданным ранее правовым актам </w:t>
      </w:r>
      <w:r w:rsidR="00FE08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Комитета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 дублировать их, если при этом не изменяется (отменяется) ранее изданный правовой акт</w:t>
      </w:r>
      <w:r w:rsidR="003D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Комитета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3.4.5. Тексты правовых актов Комитета должны содержать пункты, предусматривающие:</w:t>
      </w:r>
    </w:p>
    <w:p w:rsidR="00533A60" w:rsidRPr="00070CE7" w:rsidRDefault="007A03B2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распорядительные положения</w:t>
      </w:r>
      <w:r w:rsidR="00533A60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7A03B2" w:rsidRDefault="007A03B2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положения о порядке вступления правового акта в силу (при необходимости);</w:t>
      </w:r>
    </w:p>
    <w:p w:rsidR="007A03B2" w:rsidRDefault="007A03B2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положения о признании утратившими силу иных правовых актов Комитета, которые регулируют те же общественные отношения (при наличии); </w:t>
      </w:r>
    </w:p>
    <w:p w:rsidR="007A03B2" w:rsidRDefault="007A03B2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положения об изменении иных правовых актов Комитета, которые регулируют смежные общественные отношения и должны быть приведены в соответствие </w:t>
      </w:r>
      <w:r w:rsidR="003D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принимаемым актом (при наличии);</w:t>
      </w:r>
    </w:p>
    <w:p w:rsidR="00533A60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поручение о контроле исполнения правового акта Комитета или его отдельных пунктов с указа</w:t>
      </w:r>
      <w:r w:rsidR="007A03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нием, на кого возложен контроль.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3.4.6. Проект правового акта Комитета должен быть оформлен в соответствии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</w:t>
      </w:r>
      <w:hyperlink r:id="rId14" w:history="1">
        <w:r w:rsidRPr="00070CE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Инструкцией</w:t>
        </w:r>
      </w:hyperlink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делопроизводству и удовлетворять требованиям действующих государственных стандартов.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3.4.7. Если правовые акты Комитета принимаются на основании, </w:t>
      </w:r>
      <w:r w:rsidR="007A03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 исполнение правового акта или поручения Губернатора Санкт-Петербурга или Правительства Санкт-Петербурга,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 преамбула правового акта Комитета должна содержать ссылку на соответствующий правовой акт</w:t>
      </w:r>
      <w:r w:rsidR="007A03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поручение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указанием его наименования, даты принятия и номера.</w:t>
      </w:r>
    </w:p>
    <w:p w:rsidR="003D2B24" w:rsidRDefault="003D2B24" w:rsidP="003D2B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3.5. При создании правовыми актами Комитета коллегиальных органов утверждается положение о них и их состав, при этом указываются актуальные на момент создания коллегиального органа сведения о роде деятельности и (или) должности члена коллегиального органа. Название организации, в которой работает или проходит обучение член коллегиального органа указывается в том случае, если он направлен этой организацией в состав коллегиального органа или представляет ее интересы. Актуализация состава коллегиального органа обеспечивается структурным подразделением, в полномочия которого входит обеспечение деятельности коллегиального органа, по мере необходимости, но не реже 1 раза в год.</w:t>
      </w:r>
    </w:p>
    <w:p w:rsidR="005E487D" w:rsidRDefault="00533A60" w:rsidP="007A03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3D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Если </w:t>
      </w:r>
      <w:r w:rsidR="005E48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правово</w:t>
      </w:r>
      <w:r w:rsidR="005E48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акт</w:t>
      </w:r>
      <w:r w:rsidR="005E48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Комитета </w:t>
      </w:r>
      <w:r w:rsidR="007A03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содержит указание на права, обязанности или статус физических лиц, не являющихся работниками </w:t>
      </w:r>
      <w:r w:rsidR="00455A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ИОГВ</w:t>
      </w:r>
      <w:r w:rsidR="007A03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руководителями подведомственных </w:t>
      </w:r>
      <w:r w:rsidR="00455A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Комитету </w:t>
      </w:r>
      <w:r w:rsidR="007A03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учреждений</w:t>
      </w:r>
      <w:r w:rsidR="003D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(кроме распоряжений </w:t>
      </w:r>
      <w:r w:rsidR="003D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 присвоении квалификационных категорий по результатам аттестации)</w:t>
      </w:r>
      <w:r w:rsidR="007A03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5E48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 должен быть согласован с ними. </w:t>
      </w:r>
    </w:p>
    <w:p w:rsidR="007A03B2" w:rsidRDefault="005E487D" w:rsidP="007A03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Если проект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правово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Комитета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содержит указание </w:t>
      </w:r>
      <w:r w:rsidR="007A03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права, обязанности или статус юридических лиц</w:t>
      </w:r>
      <w:r w:rsidR="003D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A03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3D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кроме </w:t>
      </w:r>
      <w:r w:rsidR="007A03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подведомственных Комитету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учреждений), </w:t>
      </w:r>
      <w:r w:rsidR="003D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 должен быть согласован с руководителями или уполномоченными представителями этих лиц.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FD7B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Проекты правовых актов Комитета, кроме проектов приказов по личному составу, подлежат согласованию</w:t>
      </w:r>
      <w:r w:rsidR="003D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также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</w:t>
      </w:r>
      <w:r w:rsidR="00455A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ИОГВ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455A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случаях, установленных правовыми актами Правительства </w:t>
      </w:r>
      <w:r w:rsidR="00455A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Санкт-Петербурга, Губернатора Санкт-Петербурга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533A60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</w:t>
      </w:r>
      <w:r w:rsidR="00455A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органами и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организациями, в случаях, когда правовой акт Комитета содержит упоминание</w:t>
      </w:r>
      <w:r w:rsidR="00455A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них</w:t>
      </w:r>
      <w:r w:rsidR="00455A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- со</w:t>
      </w:r>
      <w:r w:rsidR="009F709A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гласующие органы и организации)</w:t>
      </w:r>
      <w:r w:rsidR="00455A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55A57" w:rsidRDefault="00455A57" w:rsidP="00070CE7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ИОГВ, в ведении которого находится учреждение, упоминаемое в проекте правового акта (кроме администраций районов Санкт-Петербурга)</w:t>
      </w:r>
      <w:r w:rsidR="003D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33A60" w:rsidRPr="00070CE7" w:rsidRDefault="00533A60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Обязанность по согласованию проекта правового акта Комитета возлагается на структурное подразделение, подготовившее проект правового акта Комитета.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Согласование проекта правового акта Комитета осуществляется путем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его визирования руководителем или заместителем руководителя согласующего органа или организации либо на оборотной стороне каждого листа проекта правового акта Комитета, либо </w:t>
      </w:r>
      <w:r w:rsidR="00455A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обороте последнего листа, если проект сшит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 обязательным указанием фамилии, инициалов и даты визирования. Виза согласования согласующего органа или организации должна быть удостоверена печатью</w:t>
      </w:r>
      <w:r w:rsidR="00455A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 наличии)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3.8. Срок согласования проекта правового акта Комитета структурными подразделениями не должен превышать трех рабочих дней, если иное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предусмотрено иными нормативными правовыми актами Комитета.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9" w:name="P172"/>
      <w:bookmarkEnd w:id="9"/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3.9. Полученные при согласовании проекта правового акта Комитета замечания и предложения учитываются структурным подразделением, подготовившим проект правового акта Комитета.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внесения изменений в проект правового акта Комитета измененный текст проекта подлежит повторному согласованию с теми структурными подразд</w:t>
      </w:r>
      <w:r w:rsidR="009F709A"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елениями, согласующими органами, 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организациями</w:t>
      </w:r>
      <w:r w:rsidR="009F709A"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физическими лицами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чью компетенцию затрагивают соответствующие изменения.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0" w:name="P174"/>
      <w:bookmarkEnd w:id="10"/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3.10. Если структурное подразделение, подготовившее проект правового акта Комитета, не согласно с представленными замечаниями и предложениями, оно готовит мотивированное заключение и прилагает его к проекту правового акта Комитета.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3.11. После выполнения указанных в </w:t>
      </w:r>
      <w:hyperlink w:anchor="P172" w:history="1">
        <w:r w:rsidRPr="00A94AD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пунктах 3.9</w:t>
        </w:r>
      </w:hyperlink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hyperlink w:anchor="P174" w:history="1">
        <w:r w:rsidRPr="00A94AD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3.10</w:t>
        </w:r>
      </w:hyperlink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Регламента требований проект правового акта Комитета вместе с необходимыми документами представляется в Отдел правового обеспечения Комитета.</w:t>
      </w:r>
    </w:p>
    <w:p w:rsidR="00533A60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3.12. Рассмотрение и визирование правовых актов Комитета Отделом правового обеспечения Комитета осуществляется в порядке, установленном </w:t>
      </w:r>
      <w:hyperlink w:anchor="P385" w:history="1">
        <w:r w:rsidRPr="00A94AD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главой 11</w:t>
        </w:r>
      </w:hyperlink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Регламента.</w:t>
      </w:r>
    </w:p>
    <w:p w:rsidR="00455A57" w:rsidRPr="00221E36" w:rsidRDefault="00455A57" w:rsidP="00455A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Одновременно с визированием проекта правового акта начальник Отдела правового обеспечения указывает, относится ли такой проект к нормативным или нет. В случае, если проект правового акта относится к нормативным, его текст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в электронном виде направляется разработчиком в Отдел правового обеспечения </w:t>
      </w:r>
      <w:r w:rsidR="003D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064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 тот же день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организации антикоррупционной экспертизы </w:t>
      </w:r>
      <w:r w:rsidR="00064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направления </w:t>
      </w:r>
      <w:r w:rsidR="000644DD" w:rsidRPr="00064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электронную почту прокуратуры Санкт-Петербурга npa@78.mailop.ru в рамках Соглашения между Правительством Санкт-Петербурга и прокуратурой </w:t>
      </w:r>
      <w:r w:rsidR="00064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0644DD" w:rsidRPr="00064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Санкт-Петербурга о взаимодействии в сфере правотворчества от 22.06.2017.</w:t>
      </w:r>
      <w:r w:rsidR="009607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D2B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 правового акта должен быть представлен в Отдел правового обеспечения не менее чем за 4 недели до срока, установленного для его принятия.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3.13.</w:t>
      </w:r>
      <w:r w:rsidR="00064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Разработчик обеспечивает рассмотрение совместно с Отделом правового обеспечения поступивших в ходе антикоррупц</w:t>
      </w:r>
      <w:r w:rsidR="00F00E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064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онной экспертизы замечаний </w:t>
      </w:r>
      <w:r w:rsidR="009607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064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замечаний прокуратуры Санкт-Петербурга.</w:t>
      </w:r>
    </w:p>
    <w:p w:rsidR="000644DD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3.14. </w:t>
      </w:r>
      <w:r w:rsidR="00064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роект правового акта Комитета</w:t>
      </w:r>
      <w:r w:rsidR="00064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не являющегося нормативным,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направляется председателю Комитета</w:t>
      </w:r>
      <w:r w:rsidR="00064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день визирования начальником Отдела правового обеспечения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064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</w:t>
      </w:r>
      <w:r w:rsidR="000644DD"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роект правового акта Комитета</w:t>
      </w:r>
      <w:r w:rsidR="00064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являющегося нормативным,</w:t>
      </w:r>
      <w:r w:rsidR="000644DD"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направляется председателю Комитета</w:t>
      </w:r>
      <w:r w:rsidR="00064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следующий рабочий день после завершения антикоррупционной экспертизы (при отсутствии замечаний). При наличии замечаний измененный проект правового акта визируется должностными лицами Комитета в порядке согласно пункту 3.3 настоящего Регламента, в день визирования начальником Отдела правового обеспечения направляется на подпись председателю Комитета</w:t>
      </w:r>
      <w:r w:rsidR="000644DD"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064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 визирования проекта правового акта Комитета начальником Отдела правового обеспечения Комитета не допускается внесение в него каких-либо правок и изменений без повторного визирования начальником Отдела правового обеспечения Комитета.</w:t>
      </w:r>
    </w:p>
    <w:p w:rsidR="00E53E47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3.15. После подписания председателем Комитета все правовые акты </w:t>
      </w:r>
      <w:proofErr w:type="gramStart"/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Комитета,  направляются</w:t>
      </w:r>
      <w:proofErr w:type="gramEnd"/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r w:rsidR="009F709A"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Отдел правового обеспечения 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Комитета для присвоения номера, проставления даты, тиражирования и рассылки адресатам согласно списку рассылки, определяемому руководителем структурного подразделения, подготовившего проект правового акта Комитета.</w:t>
      </w:r>
      <w:r w:rsidR="009607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53E47" w:rsidRDefault="0096075E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Нормативные правовые акты направляются Отделом правового обеспечения </w:t>
      </w:r>
      <w:r w:rsidR="002F2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Юридический комитет Администрации Губернатора Санкт-Петербурга в сроки, предусмотренные</w:t>
      </w:r>
      <w:r w:rsidR="00E53E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</w:t>
      </w:r>
      <w:r w:rsidR="00E53E47" w:rsidRPr="00E53E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остановление</w:t>
      </w:r>
      <w:r w:rsidR="00E53E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E53E47" w:rsidRPr="00E53E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Санкт-Петербурга от 29.06.2011 </w:t>
      </w:r>
      <w:r w:rsidR="002F2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E53E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E53E47" w:rsidRPr="00E53E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865 </w:t>
      </w:r>
      <w:r w:rsidR="00E53E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E53E47" w:rsidRPr="00E53E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Порядке официального опубликования правовых актов Губернатора </w:t>
      </w:r>
      <w:r w:rsidR="002F2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E53E47" w:rsidRPr="00E53E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Санкт-Петербурга, Правительства Санкт-Петербурга, иных исполнительных органов государственной власти Санкт-Петербурга</w:t>
      </w:r>
      <w:r w:rsidR="00E53E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2F2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F2168" w:rsidRPr="004266D9" w:rsidRDefault="00677314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3.16. </w:t>
      </w:r>
      <w:r w:rsidR="002F2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Отделом правового обеспечения обеспечивается направление принятых </w:t>
      </w:r>
      <w:r w:rsidR="009A3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нормативных </w:t>
      </w:r>
      <w:r w:rsidR="002F2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правовых актов в </w:t>
      </w:r>
      <w:r w:rsidR="002F2168" w:rsidRPr="00064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прокуратур</w:t>
      </w:r>
      <w:r w:rsidR="002F2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2F2168" w:rsidRPr="000644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Санкт-Петербурга в рамках Соглашения между Правительством Санкт-Петербурга и о взаимодействии в сфере правотворчества от 22.06.2017</w:t>
      </w:r>
      <w:r w:rsidR="002F2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 также в </w:t>
      </w:r>
      <w:r w:rsidR="002F2168" w:rsidRPr="002F2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Санкт-Петербургское государственное бюджетное учреждение культуры «Центральная городская публичная библиотека имени В. В. Маяковского»</w:t>
      </w:r>
      <w:r w:rsidR="002F2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соответствии с правовым актом Комитета.</w:t>
      </w:r>
    </w:p>
    <w:p w:rsidR="00E53E47" w:rsidRDefault="00677314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3.17. </w:t>
      </w:r>
      <w:r w:rsidR="00E53E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Разработчик обеспечивает </w:t>
      </w:r>
      <w:r w:rsidR="00E53E47" w:rsidRPr="00E53E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обязательно</w:t>
      </w:r>
      <w:r w:rsidR="00E53E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E53E47" w:rsidRPr="00E53E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доведени</w:t>
      </w:r>
      <w:r w:rsidR="00E53E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E53E47" w:rsidRPr="00E53E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53E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ненормативных правовых актов Комитета </w:t>
      </w:r>
      <w:r w:rsidR="00E53E47" w:rsidRPr="00E53E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сведения государственных органов, предприятий, учреждений, организаций, должностных лиц и граждан, на которых распространяется их действие</w:t>
      </w:r>
      <w:r w:rsidR="00E53E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срок 2 рабочих дня со дня их принятия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53E47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3.1</w:t>
      </w:r>
      <w:r w:rsidR="006773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Оригинал правового акта Комитета остается в </w:t>
      </w:r>
      <w:r w:rsidR="009F709A"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Отделе правового обеспечения 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Комитета, а исполнителю и иным заинтересованным лицам выдается </w:t>
      </w:r>
      <w:r w:rsidR="009607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запросу </w:t>
      </w:r>
      <w:r w:rsidR="009F709A"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заверенная 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копия правового акта Комитета.</w:t>
      </w:r>
      <w:r w:rsidR="009607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</w:t>
      </w:r>
      <w:r w:rsidR="006773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Проекты приказов по личному составу разрабатываются Отделом правового обеспечения Комитета и визируются начальником Отдела правового обеспечения Комитета. Ответственным за подготовку и согласование приказов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личному составу является начальник Отдела правового обеспечения Комитета.</w:t>
      </w:r>
    </w:p>
    <w:p w:rsidR="00533A60" w:rsidRDefault="00677314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3.20</w:t>
      </w:r>
      <w:r w:rsidR="00533A60"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Приказы по личному составу направляются в Отдел правового обеспечения Комитета для присвоения номера, проставления даты и рассылки структурным подразделениям, к компетенции которых относится данный приказ.</w:t>
      </w:r>
    </w:p>
    <w:p w:rsidR="0096075E" w:rsidRDefault="0096075E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6773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Подготовка проектов административных регламентов оказания государственных услуг Комитета осуществляется с учетом особенностей</w:t>
      </w:r>
      <w:r w:rsidR="00426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предусмотренных п</w:t>
      </w:r>
      <w:r w:rsidR="004266D9" w:rsidRPr="00426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остановление</w:t>
      </w:r>
      <w:r w:rsidR="00426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4266D9" w:rsidRPr="00426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Санкт-Петербурга от 25.07.2011 </w:t>
      </w:r>
      <w:r w:rsidR="006773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426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4266D9" w:rsidRPr="00426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1037 </w:t>
      </w:r>
      <w:r w:rsidR="00426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4266D9" w:rsidRPr="00426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</w:t>
      </w:r>
      <w:r w:rsidR="00426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455A57" w:rsidRPr="00F00E5C" w:rsidRDefault="00455A57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3A60" w:rsidRDefault="00533A60" w:rsidP="00221E3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E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4. Планирование работы Комитета</w:t>
      </w:r>
    </w:p>
    <w:p w:rsidR="00455A57" w:rsidRPr="00221E36" w:rsidRDefault="00455A57" w:rsidP="00221E3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1" w:name="P187"/>
      <w:bookmarkEnd w:id="11"/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Планирование работы Комитета осуществляется на основе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программно-целевого метода планирования в соответствии с задачами, вытекающими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 ежегодных Посланий Президента Российской Федерации Федеральному Собранию Российской Федерации, отчетов Губернатора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Санкт-Петербурга перед Законодательным Собранием Санкт-Петербурга, </w:t>
      </w:r>
      <w:r w:rsidR="006773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70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ланов работы Правительства Санкт-Петербурга, 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поручений Губернатора Санкт-Петербурга, курирующего вице-губернатора Санкт-Петербурга</w:t>
      </w:r>
      <w:r w:rsidR="0070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председателя Комитета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В Комитете составляются: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перспективные (на год) и квартальные </w:t>
      </w:r>
      <w:r w:rsidR="0070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(при наличии отдельного поручения председателя Комитета) 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планы работы структурных подразделений;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перспективные (на год) и квартальные </w:t>
      </w:r>
      <w:r w:rsidR="0070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(при наличии отдельного поручения председателя Комитета) 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планы работы Комитета;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отчеты о работе структурных подразделений за квартал</w:t>
      </w:r>
      <w:r w:rsidR="0070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 наличии отдельного поручения председателя Комитета)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отчеты о работе структурных подразделений за год;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отчеты о работе Комитета за квартал</w:t>
      </w:r>
      <w:r w:rsidR="0070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 наличии отдельного поручения председателя Комитета)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отчеты о работе Комитета за год.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4.3. В перспективный план работы включаются мероприятия по реализации </w:t>
      </w:r>
      <w:r w:rsidR="0070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государственных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программ, иных программ и планов Правительства </w:t>
      </w:r>
      <w:r w:rsidR="0070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Санкт-Петербурга,</w:t>
      </w:r>
      <w:r w:rsidR="0070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также мероприятия, направленные на решение указанных </w:t>
      </w:r>
      <w:r w:rsidR="0070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hyperlink w:anchor="P187" w:history="1">
        <w:r w:rsidRPr="00A94AD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4.1</w:t>
        </w:r>
      </w:hyperlink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Регламента задач и достижение целей, намеченных Комитетом на будущий год, сроки выполнения мероприятий, ответственные за их выполнение работники Комитета. Перспективный </w:t>
      </w:r>
      <w:hyperlink w:anchor="P671" w:history="1">
        <w:r w:rsidRPr="00A94AD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план</w:t>
        </w:r>
      </w:hyperlink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составляется по форме согласно приложению </w:t>
      </w:r>
      <w:r w:rsidR="009F709A"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 к настоящему Регламенту.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 квартальный план работы включаются мероприятия плана работы на год, проведение которых запланировано на соответствующий квартал с учетом предложений структурных подразделений в квартальный план работы Правительства Санкт-Петербурга, а также новые мероприятия, проводимые по указанию Губернатора Санкт-Петербурга, курирующего вице-губернатора Санкт-Петербурга, председателя Комитета, сроки выполнения мероприятий и ответственные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их выполнение работники Комитета. Квартальный </w:t>
      </w:r>
      <w:hyperlink w:anchor="P808" w:history="1">
        <w:r w:rsidRPr="00A94AD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план</w:t>
        </w:r>
      </w:hyperlink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составляется по форме согласно приложению </w:t>
      </w:r>
      <w:r w:rsidR="009F709A"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 к настоящему Регламенту.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4.4. Отчет о работе за квартал содержит информацию о результатах выполнения мероприятий плана работы за отчетный период, а также информацию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не включенных в него, но фактически реализованных мероприятиях.</w:t>
      </w:r>
    </w:p>
    <w:p w:rsidR="00533A60" w:rsidRPr="00A94AD9" w:rsidRDefault="00846E3E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w:anchor="P933" w:history="1">
        <w:r w:rsidR="00533A60" w:rsidRPr="00A94AD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Отчет</w:t>
        </w:r>
      </w:hyperlink>
      <w:r w:rsidR="00533A60"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работе за квартал составляется по форме согласно приложению </w:t>
      </w:r>
      <w:r w:rsidR="009F709A"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533A60"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533A60"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настоящему Регламенту.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Отчет о работе за год составляется в виде аналитической записки, включающей в себя проведенные за отчетный период мероприятия, а также разработанные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принятые нормативные правовые акты, оказавшие существенное влияние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развитие общественных отношений в различных сферах деятельности Комитета.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Перспективный и квартальный планы работы структурного подразделения, отчеты о работе структурного подразделения за квартал и за год подписывает руководитель соответствующего структурного подразделения и утверждает первый заместитель или заместитель председателя Комитета, координирующий работу соответствующего структурного подразделения.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70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Квартальный план работы структурного подразделения представляется структурным подразделением не позднее пятого числа месяца, предшествующего планируемому периоду, перспективный план работы структурного подразделения - не позднее 15 ноября года, предшествующего планируемому периоду.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70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Квартальный и перспективный планы работы Комитета представляются на утверждение председателю Комитета до двадцатого числа месяца, предшествующего планируемому периоду.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700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Отчет о работе структурного подразделения за квартал представляется структурным подразделением не позднее </w:t>
      </w:r>
      <w:r w:rsidR="00A94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числа месяца, следующего за отчетным периодом</w:t>
      </w:r>
      <w:r w:rsidR="00B518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(за 4 квартала – не позднее 13 января)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отчет о работе структурного подразделения за год - не позднее 20 января года, следующего</w:t>
      </w:r>
      <w:r w:rsidR="00A94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отчетным.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A94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Отчет о работе Комитета за квартал представляется на утверждение председателю Комитета не позднее </w:t>
      </w:r>
      <w:r w:rsidR="00A94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числа месяца, следующего за отчетным периодом, отчет о работе Комитета за год - не позднее 25 января года, следующего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отчетным.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</w:t>
      </w:r>
      <w:r w:rsidR="00A94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A94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Ответственность за подготовку планов работы подразделений возлагается на руководителей структурных подразделений, контроль – на первого заместителя председателя Комитета, заместителей председателя Комитета по принадлежности вопросов. Должностное лицо, ответственное за подготовку планов и отчетов Комитета, определяется председателем Комитета</w:t>
      </w:r>
      <w:r w:rsidR="00B518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 в отсутствие такого поручения указанная задача возлагается на пресс-секретаря</w:t>
      </w:r>
      <w:r w:rsidR="002728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Комитета </w:t>
      </w:r>
      <w:r w:rsidR="00272893"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- пресс-секретарь)</w:t>
      </w:r>
      <w:r w:rsidR="00A94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33A60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4.1</w:t>
      </w:r>
      <w:r w:rsidR="00A94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A94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ресс-секретарь обеспечивает освещение наиболее значимых</w:t>
      </w:r>
      <w:r w:rsidR="00A94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мероприятий Комитета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средствах массовой информации</w:t>
      </w:r>
      <w:r w:rsidR="00A94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 информационно-телекоммуникационной сети Интернет.</w:t>
      </w:r>
    </w:p>
    <w:p w:rsidR="00EB3996" w:rsidRPr="009264B6" w:rsidRDefault="00EB3996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3A60" w:rsidRPr="00221E36" w:rsidRDefault="00533A60" w:rsidP="00221E3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E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5. Организация контроля и проверки исполнения</w:t>
      </w:r>
      <w:r w:rsidR="00221E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221E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правовых</w:t>
      </w:r>
      <w:r w:rsidR="00221E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21E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организационных актов в Комитете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2" w:name="P213"/>
      <w:bookmarkEnd w:id="12"/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Контролю подлежит исполнение правовых актов Губернатора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Санкт-Петербурга и Правительства Санкт-Петербурга и организационных актов Губернатора Санкт-Петербурга и Правительства Санкт-Петербурга (письменных поручений Губернатора, поручений, содержащихся в протоколах заседаний Правительства и совещаний с участием Губернатора</w:t>
      </w:r>
      <w:r w:rsidR="00D55859" w:rsidRPr="00D55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55859"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Санкт-Петербурга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письменных поручений курирующего вице-губернатора Санкт-Петербурга, поручений, содержащихся</w:t>
      </w:r>
      <w:r w:rsidR="00D55859" w:rsidRPr="00D55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протоколах совещаний с участием курирующего вице-губернатора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Санкт-Петербурга, правовых актов Комитета, письменных поручений председателя Комитета, поручений, содержащихся в протоколах совещаний с участием председателя Комитета, а также подготовка ответов Комитета на запросы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обращения, сроки на рассмотрение которых установлены законодательством Российской Федерации и Санкт-Петербурга.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3" w:name="P214"/>
      <w:bookmarkEnd w:id="13"/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 Контроль и организацию исполнения правового акта Комитета осуществляет должностное лицо, указанное в правовом акте.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 исполнением и организацию исполнения отдельных поручений, содержащихся в правовых и организационных актах Комитета, осуществляет руководитель соответствующего структурного подразделения, которому дано поручение.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поручение дано нескольким должностным лицам, то работу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его исполнению координирует должностное лицо, указанное в поручении первым или определенное в резолюции (ответственный исполнитель).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Ответственный исполнитель организует сбор необходимой информации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готовит обобщенный ответ, при этом соисполнители не позднее чем за пять дней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даты наступления срока ответа представляют ответственному исполнителю информацию о результатах рассмотрения вопросов, относящихся к их компетенции.</w:t>
      </w:r>
    </w:p>
    <w:p w:rsidR="00533A60" w:rsidRPr="00A94AD9" w:rsidRDefault="00533A60" w:rsidP="00A94A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5.3. Общий контроль за исполнением указанных в </w:t>
      </w:r>
      <w:hyperlink w:anchor="P213" w:history="1">
        <w:r w:rsidRPr="00A94AD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</w:t>
        </w:r>
      </w:hyperlink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Регламента правовых и организационных актов осуществляет </w:t>
      </w:r>
      <w:r w:rsidR="009F709A"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 правового</w:t>
      </w:r>
      <w:r w:rsidRPr="00A9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обеспечения Комитета.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5.4. Поручения, содержащиеся в правовых и организационных актах </w:t>
      </w:r>
      <w:proofErr w:type="gramStart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Комитета,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конкретными сроками исполнения должны исполняться точно в установленные сроки, без указания конкретных сроков - в течение </w:t>
      </w:r>
      <w:r w:rsidR="00094193" w:rsidRPr="00A40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двух недель </w:t>
      </w:r>
      <w:r w:rsidRPr="00A40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 дня регистрации соответствующего поручения. Поручения с грифом </w:t>
      </w:r>
      <w:r w:rsidR="009F709A" w:rsidRPr="00A40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A40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ОПЕРАТИВНО</w:t>
      </w:r>
      <w:r w:rsidR="009F709A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должны исполняться в течение</w:t>
      </w:r>
      <w:r w:rsidR="009F709A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десяти дней, с грифом «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СРОЧНО</w:t>
      </w:r>
      <w:r w:rsidR="009F709A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в течение трех дней, с грифом </w:t>
      </w:r>
      <w:r w:rsidR="009F709A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ВЕСЬМА СРОЧНО</w:t>
      </w:r>
      <w:r w:rsidR="009F709A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в течение двадцати четырех часов.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В исключительных случаях при невыполнении или неполном выполнении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объективным причинам поручений, содержащихся в правовых и организационных актах Комитета, решение о переносе сроков принимает должностное лицо, давшее поручение.</w:t>
      </w:r>
    </w:p>
    <w:p w:rsidR="00533A60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5.6. Должностные лица, на которых в порядке, установленном </w:t>
      </w:r>
      <w:hyperlink w:anchor="P214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5.2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Регламента, возложен контроль за исполнением правовых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организационных актов, несут ответственность за их неисполнение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 ненадлежащее исполнение в соответствии с действующим законодательством.</w:t>
      </w:r>
    </w:p>
    <w:p w:rsidR="00CA624B" w:rsidRDefault="00CA624B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5.7. В случае, если по поручению установлено несколько контрольных сроков или постоянный контроль, после подготовки промежуточного ответа исполнитель запрашивает перенос срока контроля на следующий период.</w:t>
      </w:r>
    </w:p>
    <w:p w:rsidR="009264B6" w:rsidRPr="00C8735B" w:rsidRDefault="009264B6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3A60" w:rsidRPr="00D731B7" w:rsidRDefault="00533A60" w:rsidP="00D731B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3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6. Подготовка и проведение совещаний в Комитете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6.1. В целях организации текущей деятельности Комитета по выполнению поручений Губернатора Санкт-Петербурга и Правительства Санкт-Петербурга, выработки согласованных решений, координации деятельности структурных подразделений председатель Комитета организует:</w:t>
      </w:r>
    </w:p>
    <w:p w:rsidR="00D55859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еженедельные </w:t>
      </w:r>
      <w:r w:rsidR="00D55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(если иное не определено председателем Комитета) 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оперативные совещания с участием первого заместителя, заместител</w:t>
      </w:r>
      <w:r w:rsidR="00172811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ей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председателя Комитета, начальник</w:t>
      </w:r>
      <w:r w:rsidR="00D558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 структурных подразделений, пресс-секретаря, руководителей подведомственных учреждений;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тематические совещания.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 Перечень вопросов, вносимых на совещание, должностные лица, ответственные за их подготовку, состав участников и время проведения совещания определяются председателем Комитета либо по его поручению первым заместителем, заместителем председателя Комитета.</w:t>
      </w:r>
      <w:r w:rsidR="00F71E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день принятия решения о проведении совещания оно вносится в график соответствующего должностного лица.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6.3. Работник структурного подразделения Комитета, ответственного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подготовку совещания, не позднее чем за три рабочих дня до даты проведения совещания осуществляет оповещение участников совещания, подготовку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направление им необходимых материалов.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6.4. Протокол совещания ведет работник структурного подразделения, ответственного за подготовку совещания. Протокол совещания должен быть оформлен не позднее следующего рабочего дня.</w:t>
      </w:r>
    </w:p>
    <w:p w:rsidR="00533A60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2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6.5. Протокол совещания подписывается должностным лицом, председательствующим на совещании, если иное не установлено другими правовыми актами Комитета. Копии протоколов или выписки из них направляются в </w:t>
      </w:r>
      <w:r w:rsidR="00F32CFA" w:rsidRPr="005A52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 правового обеспечения</w:t>
      </w:r>
      <w:r w:rsidRPr="005A52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Комитета для организации контроля исполнения принятых решений и исполнителям для их выполнения.</w:t>
      </w:r>
    </w:p>
    <w:p w:rsidR="00D55859" w:rsidRPr="00F32CFA" w:rsidRDefault="00D55859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3A60" w:rsidRPr="00C8735B" w:rsidRDefault="00533A60" w:rsidP="00221E3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E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7. Организация работы с </w:t>
      </w:r>
      <w:r w:rsidR="006612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отдельными видами запросов</w:t>
      </w:r>
    </w:p>
    <w:p w:rsidR="00D441ED" w:rsidRDefault="00533A60" w:rsidP="0050067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4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7.1. </w:t>
      </w:r>
      <w:r w:rsidR="00D441ED" w:rsidRPr="00D44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Парламентские запросы, депутатские запросы</w:t>
      </w:r>
      <w:r w:rsidR="00D44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0067A">
        <w:rPr>
          <w:rFonts w:ascii="Times New Roman" w:hAnsi="Times New Roman" w:cs="Times New Roman"/>
          <w:sz w:val="28"/>
          <w:szCs w:val="28"/>
        </w:rPr>
        <w:t xml:space="preserve">сенаторов Российской Федерации, </w:t>
      </w:r>
      <w:r w:rsidR="00D441ED" w:rsidRPr="00D44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депутат</w:t>
      </w:r>
      <w:r w:rsidR="005006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="00D441ED" w:rsidRPr="00D44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Государственной Думы</w:t>
      </w:r>
      <w:r w:rsidR="00D44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71E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Федерального Собрания Российской Федерации </w:t>
      </w:r>
      <w:r w:rsidR="00D44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подлежат рассмотрению в соответствии с Федеральным </w:t>
      </w:r>
      <w:r w:rsidR="00D441ED" w:rsidRPr="00D44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законом </w:t>
      </w:r>
      <w:r w:rsidR="00F71E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D441ED" w:rsidRPr="00D44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 парламентском контроле»</w:t>
      </w:r>
      <w:r w:rsidR="00D441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441ED" w:rsidRDefault="0050067A" w:rsidP="0050067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7.2. Обращения </w:t>
      </w:r>
      <w:r w:rsidRPr="005006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депутат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Pr="005006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Законодательного Собрания Санкт-Петербурга или орган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Pr="005006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Законодательного Собрания Санкт-Петербурга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подлежат рассмотрению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в соответствии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 статье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53 Устава Санкт-Петербурга.</w:t>
      </w:r>
    </w:p>
    <w:p w:rsidR="0050067A" w:rsidRDefault="0050067A" w:rsidP="0050067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7.3. Депутатские запросы д</w:t>
      </w:r>
      <w:r w:rsidRPr="005006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епутат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5006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групп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5006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депутатов Законодательного Собрания Санкт-Петербурга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подлежат рассмотрению в соответствии со статьей 58 Устава Санкт-Петербурга.</w:t>
      </w:r>
    </w:p>
    <w:p w:rsidR="0066128D" w:rsidRDefault="0066128D" w:rsidP="0050067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7.3. Запросы</w:t>
      </w:r>
      <w:r w:rsidR="009A3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редакций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средств массовой информации даются подлежат рассмотрению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в соответствии с </w:t>
      </w:r>
      <w:r w:rsidRPr="00661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Pr="00661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оссийской </w:t>
      </w:r>
      <w:r w:rsidRPr="00661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едерации</w:t>
      </w:r>
      <w:r w:rsidRPr="00661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661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средствах массовой информации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66128D" w:rsidRDefault="0066128D" w:rsidP="0050067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7.4. Запросы органов прокуратуры подлежат рассмотрению в соответствии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с </w:t>
      </w:r>
      <w:r w:rsidRPr="00661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661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Pr="00661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661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прокуратуре Российской Федерации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66128D" w:rsidRDefault="0066128D" w:rsidP="0066128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7.5. Запросы органов полиции подлежат рассмотрению в соответствии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с </w:t>
      </w:r>
      <w:r w:rsidRPr="00661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661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Pr="00661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07.02.2011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661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3-ФЗ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661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полиции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9264B6" w:rsidRDefault="0066128D" w:rsidP="0066128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7.6. Запросы Контрольно-счетной палаты Санкт-Петербурга подлежат рассмотрению в соответствии с </w:t>
      </w:r>
      <w:r w:rsidR="001E12D9" w:rsidRPr="001E1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</w:t>
      </w:r>
      <w:r w:rsidR="001E1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="001E12D9" w:rsidRPr="001E1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Санкт-Петербурга от </w:t>
      </w:r>
      <w:r w:rsidR="001E1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</w:t>
      </w:r>
      <w:r w:rsidR="001E12D9" w:rsidRPr="001E1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1E1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1E12D9" w:rsidRPr="001E1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.2011 </w:t>
      </w:r>
      <w:r w:rsidR="001E1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1E12D9" w:rsidRPr="001E1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455-85 </w:t>
      </w:r>
      <w:r w:rsidR="001E1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1E12D9" w:rsidRPr="001E1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Контрольно-счетной палате Санкт-Петерб</w:t>
      </w:r>
      <w:r w:rsidR="001E1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урга».</w:t>
      </w:r>
    </w:p>
    <w:p w:rsidR="001E12D9" w:rsidRPr="00C8735B" w:rsidRDefault="001E12D9" w:rsidP="0066128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3A60" w:rsidRPr="00221E36" w:rsidRDefault="00533A60" w:rsidP="00221E3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E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8. Организация работы с обращениями</w:t>
      </w:r>
      <w:r w:rsidR="00D73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D7C15" w:rsidRPr="00221E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граждан </w:t>
      </w:r>
      <w:r w:rsidR="00DD7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</w:t>
      </w:r>
      <w:r w:rsidRPr="00221E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организаций</w:t>
      </w:r>
      <w:r w:rsidR="00D73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221E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Комитете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8.1. </w:t>
      </w:r>
      <w:r w:rsidR="00DD7C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оступающие в Комитет </w:t>
      </w:r>
      <w:r w:rsidR="00DD7C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письменные 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обращения </w:t>
      </w:r>
      <w:r w:rsidR="00DD7C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граждан и 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организаций,</w:t>
      </w:r>
      <w:r w:rsidR="00DD7C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D7C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том числе органов государственной власти (далее - обращения) регистрируются </w:t>
      </w:r>
      <w:r w:rsidR="00BA62B0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Отделом правового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обеспечения Комитета</w:t>
      </w:r>
      <w:r w:rsidR="00570AC2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Единой системе электронного документооборота и делопроизводства (далее - ЕСЭДД)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D7C15" w:rsidRDefault="00DD7C15" w:rsidP="00DD7C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Обращения, поступающие в порядке Федерального закона «О порядке рассмотрения обращений граждан Российской Федерации»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требуют об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язательного письменного ответа, они регистрируются с индексом «ОБ». 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обращение направлено для рассмотрения нескольким исполнителям, то ответ готовит должностное лицо, стоящее в списке исполнителей первым или указанное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резолюции.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DD7C15" w:rsidRDefault="00DD7C15" w:rsidP="00DD7C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Обращения, поступающие в порядке служебной переписки, подлежат регистрации без индекса «ОБ» и обращениями граждан не считаются. В случае поступления писем, содержащих ответы на запросы Комитета, писем рекламного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информационного характера, ответ на них не дается.</w:t>
      </w:r>
    </w:p>
    <w:p w:rsidR="00DD7C15" w:rsidRPr="00C8735B" w:rsidRDefault="00DD7C15" w:rsidP="00DD7C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Обращения, поступившие через сервис «Электронная приемная»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на официальном сайте Администрации Санкт-Петербурга в сети «Интернет», являются электронными. Остальные обращения являются письменными независимо от способа доставки (почтой, по электронной почте, курьером и так далее).</w:t>
      </w:r>
    </w:p>
    <w:p w:rsidR="00BD5E72" w:rsidRDefault="00BD5E72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Повторные обращения, а также обращения одного и того же гражданина (групп граждан), направленные им (ими) в различные адреса, а затем поступившие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исполнительный орган, учитываются под регистрационным номером первого обращения.</w:t>
      </w:r>
    </w:p>
    <w:p w:rsidR="00CA624B" w:rsidRDefault="00CA624B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получении обращения</w:t>
      </w:r>
      <w:r w:rsidR="009625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том числе анонимного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потенциально содержащего информацию о коррупции, незамедлительно информируется начальник Отдела правового обеспечения, который обеспечивает принятие решения о том, содержит ли они в действительности такие сведения и если содержит, обеспечивает направление исполнителем этого обращения в Комитет государственной службы и кадровой политики Администрации Губернатора Санкт-Петербурга в установленном порядке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и сроки, а также ставит на контроль направление исполнителем ответа на обращение </w:t>
      </w:r>
      <w:r w:rsidR="009625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(для анонимного обращения – информации о его рассмотрении)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тот же адрес</w:t>
      </w:r>
      <w:r w:rsidR="00F65B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согласно п</w:t>
      </w:r>
      <w:r w:rsidR="00F65B0D" w:rsidRPr="00F65B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</w:t>
      </w:r>
      <w:r w:rsidR="00F65B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F65B0D" w:rsidRPr="00F65B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Санкт-Петербурга от 03.08.2023 </w:t>
      </w:r>
      <w:r w:rsidR="00F65B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F65B0D" w:rsidRPr="00F65B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810 </w:t>
      </w:r>
      <w:r w:rsidR="00F65B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F65B0D" w:rsidRPr="00F65B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особенностях рассмотрения исполнительными органами государственной власти Санкт-Петербурга обращений граждан, содержащих сведения о коррупции</w:t>
      </w:r>
      <w:r w:rsidR="00F65B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932F77" w:rsidRDefault="00932F77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8.2.</w:t>
      </w:r>
      <w:r w:rsidR="00BD5E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Прием почтовой корреспонденции, адресованной в Комитет, председателю Комитета, первому заместителю председателя Комитета, заместителю председателя Комитета, осуществляется:</w:t>
      </w:r>
    </w:p>
    <w:p w:rsidR="00BD5E72" w:rsidRDefault="00BD5E72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всех категорий отправителей: посредством услуг общедоступной почтовой связи;</w:t>
      </w:r>
    </w:p>
    <w:p w:rsidR="00BD5E72" w:rsidRDefault="00BD5E72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отправителей – физических и юридических лиц (если иное не предусмотрено настоящим пунктом): посредством почтового ящика, размещенного на 1 этаже здания Комитета, доступ к которому осущес</w:t>
      </w:r>
      <w:r w:rsidR="00CA4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твляется в часы работы Комитета;</w:t>
      </w:r>
    </w:p>
    <w:p w:rsidR="00CA4E42" w:rsidRDefault="00CA4E42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корреспонденции учреждений, находящихся в ведении Комитета, а также корреспонденции, поступившей посредством Федеральной фельдъегерской службы, ФГУП «Главный центр специальной связи»: через Отдел правового обеспечения (сотрудник службы проходит в Комитет);</w:t>
      </w:r>
    </w:p>
    <w:p w:rsidR="00CA4E42" w:rsidRDefault="00CA4E42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корреспонденции, поступившей посредством курьерских служб: через Отдел правового обеспечения (сотрудник службы вызывает работника Комитета по внутреннему телефону).</w:t>
      </w:r>
    </w:p>
    <w:p w:rsidR="00533A60" w:rsidRPr="00C8735B" w:rsidRDefault="00570AC2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</w:t>
      </w:r>
      <w:r w:rsidR="00932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BD5E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33A60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После оформления резолюции председателя Комитета </w:t>
      </w:r>
      <w:r w:rsidR="00BA62B0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 правового</w:t>
      </w:r>
      <w:r w:rsidR="00533A60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обеспечения Комитета вносит о</w:t>
      </w:r>
      <w:r w:rsidR="00BA62B0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бращение и резолюцию по нему в 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ЕСЭДД</w:t>
      </w:r>
      <w:r w:rsidR="00533A60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Обращения подлежат направлению исполнителям, указанным в резолюции. Оригинал обращения остается на хранении </w:t>
      </w:r>
      <w:r w:rsidR="009264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BA62B0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Отделе правового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обеспечения Комитета.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</w:t>
      </w:r>
      <w:r w:rsidR="00BD5E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Первый заместитель, заместител</w:t>
      </w:r>
      <w:r w:rsidR="00BA62B0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председателя Комитета, руководители структурных подразделений рассматривают обращения, как правило, в день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 поступления и оформляют резолюцию о конкретных поручениях руководителям или работникам курируемых структурных подразделений Комитета.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</w:t>
      </w:r>
      <w:r w:rsidR="00BD5E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Обращения, полученные работниками Комитета </w:t>
      </w:r>
      <w:r w:rsidR="00932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руки и адресованные </w:t>
      </w:r>
      <w:r w:rsidR="00932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 Комитет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должны быть переданы в </w:t>
      </w:r>
      <w:r w:rsidR="00BA62B0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 правового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обеспечения Комитета для регистрации</w:t>
      </w:r>
      <w:r w:rsidR="00932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позднее рабочего дня, следующего за днем получения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932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Обращения, поступающие на электронную почту Комитета </w:t>
      </w:r>
      <w:r w:rsidR="00932F77" w:rsidRPr="00932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kpmp@kpmp.gov.spb.ru</w:t>
      </w:r>
      <w:r w:rsidR="00932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</w:t>
      </w:r>
      <w:r w:rsidR="00932F77" w:rsidRPr="00932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head@kpmp.gov.spb.ru</w:t>
      </w:r>
      <w:r w:rsidR="00932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адресованные в Комитет, </w:t>
      </w:r>
      <w:r w:rsidR="00932F77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должны быть переданы в Отдел правового обеспечения Комитета для регистрации</w:t>
      </w:r>
      <w:r w:rsidR="00932F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позднее рабочего дня, следующего за днем получения. Обращения, поступающие на другие адреса почты сотрудников Комитета, регистрации не подлежат. 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8.6. Сроки рассмотрения обращений установлены действующим законодательством, при необходимости их рассмотрения в более короткие сроки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этом указывается в резолюции.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8.7. Проект ответа или письма Комитета визируются (согласовываются)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следующей последовательности: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исполнителем, подготовившим проект ответа или письмо Комитета;</w:t>
      </w:r>
    </w:p>
    <w:p w:rsidR="00533A60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руководителем структурного подразделения, ответственным за подготовку проекта ответа или письма Комитета;</w:t>
      </w:r>
    </w:p>
    <w:p w:rsidR="00BD5E72" w:rsidRPr="00C8735B" w:rsidRDefault="00BD5E72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руководителем структурного подразделения – соисполнителя;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первым заместителем, заместителем председателя Комитета, руководителем структурного подразделения, в компетенцию которого входят вопросы, отраженные в проекте ответа или письма Комитета </w:t>
      </w:r>
      <w:r w:rsidR="00BD5E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случае, если проект ответа Комитета направляется на подпись председателю Комитета</w:t>
      </w:r>
      <w:r w:rsidR="00BD5E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CA4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8.8. Завизированный проект ответа Комитета передается председателю Комитета или первому заместителю, заместителю председателя Комитета </w:t>
      </w:r>
      <w:r w:rsidR="00CA4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подписание </w:t>
      </w:r>
      <w:r w:rsidR="00CA4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распределением обязанностей.</w:t>
      </w:r>
    </w:p>
    <w:p w:rsidR="00533A60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8.9. Рассмотрение обращения признается завершенным и снимается с контроля, если рассмотрены все поставленные в нем вопросы, приняты необходимые меры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заявителю дан письменный ответ.</w:t>
      </w:r>
    </w:p>
    <w:p w:rsidR="00027A13" w:rsidRDefault="00027A13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 на электронное обращение направляется только на адрес электронной почты, ответ на письменное обращение направляется на адрес, с которого поступило обращение (почтовый</w:t>
      </w:r>
      <w:r w:rsidR="00F71E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 при его отсутствии – адрес электронной почты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). </w:t>
      </w:r>
      <w:r w:rsidR="00F65B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Направление ответа возлагается на Отдела правового обеспечения. Направление ответов на почтовый адрес осуществляется простым письмом, о чем делается пометка в ЕСЭДД.</w:t>
      </w:r>
    </w:p>
    <w:p w:rsidR="00027A13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8.10. </w:t>
      </w:r>
      <w:r w:rsidR="00BD5E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Исполнитель в день получения обращения или на следующий рабочий день принимает решение о необходимости</w:t>
      </w:r>
      <w:r w:rsidR="00027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533A60" w:rsidRDefault="00BD5E72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направления обращения на рассмотрение в другой орган либо направлени</w:t>
      </w:r>
      <w:r w:rsidR="00027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запроса (запросов)) в другие органы и подготавливает соответствующие письма</w:t>
      </w:r>
      <w:r w:rsidR="00CA62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027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CA62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согласовани</w:t>
      </w:r>
      <w:r w:rsidR="00027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 Отдела правового обеспечения;</w:t>
      </w:r>
    </w:p>
    <w:p w:rsidR="00027A13" w:rsidRDefault="00027A13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возвращения о</w:t>
      </w:r>
      <w:r w:rsidRPr="00027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бращени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027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котором обжалуется судебное решение</w:t>
      </w:r>
      <w:r w:rsidR="009A3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027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гражданину, направившему обращение, с разъяснением порядка обжалования данного судебного решения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27A13" w:rsidRDefault="00027A13" w:rsidP="00027A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разъяснения </w:t>
      </w:r>
      <w:r w:rsidRPr="00027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гражданину, направившему обращение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что </w:t>
      </w:r>
      <w:r w:rsidRPr="00027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текст письменного обращения не позволяет определить суть предложения, заявления или жалобы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27A13" w:rsidRDefault="00027A13" w:rsidP="00027A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сообщения гражданину, </w:t>
      </w:r>
      <w:r>
        <w:rPr>
          <w:rFonts w:ascii="Times New Roman" w:hAnsi="Times New Roman" w:cs="Times New Roman"/>
          <w:sz w:val="28"/>
          <w:szCs w:val="28"/>
        </w:rPr>
        <w:t>направившему обращение, о том, что ответ на вопрос, поставленный в обращении, размещен на официальном сайте Комитета в сети «Интернет», с указанием электронного адреса.</w:t>
      </w:r>
    </w:p>
    <w:p w:rsidR="00533A60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8.11.</w:t>
      </w:r>
      <w:r w:rsidR="00027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Руководители структурных подразделений несут персональную ответственность за правильность, полноту, надлежащее оформление в соответствии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законодательством и настоящим Регламентом</w:t>
      </w:r>
      <w:r w:rsidR="00027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 также своевременную подготовку и направление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ответов или писем Комитета.</w:t>
      </w:r>
    </w:p>
    <w:p w:rsidR="00702EE4" w:rsidRDefault="00027A13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8.12. При рассмотрении обращений необходимо учитывать сокращенные сроки рассмотрения отдельных обращений, установленные </w:t>
      </w:r>
      <w:r w:rsidRPr="00027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Pr="00027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Санкт-Петербурга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27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</w:t>
      </w:r>
      <w:r w:rsidRPr="00027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027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.2018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027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177-38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027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дополнительных гарантиях права граждан Российской Федерации на обращение в органы государственной власти Санкт-Петербурга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27A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органы местного самоуправления внутригородских муниципальных образований города федерального значения Санкт-Петерб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урга»</w:t>
      </w:r>
      <w:r w:rsidR="00702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</w:t>
      </w:r>
      <w:r w:rsidR="00702EE4" w:rsidRPr="00702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остановление</w:t>
      </w:r>
      <w:r w:rsidR="00702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702EE4" w:rsidRPr="00702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Санкт-Петербурга от 12.10.2022 </w:t>
      </w:r>
      <w:r w:rsidR="00702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702EE4" w:rsidRPr="00702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944 </w:t>
      </w:r>
      <w:r w:rsidR="00702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702EE4" w:rsidRPr="00702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реализации Закона Санкт-Петербурга </w:t>
      </w:r>
      <w:r w:rsidR="00702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</w:t>
      </w:r>
      <w:r w:rsidR="00702EE4" w:rsidRPr="00702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разграничении полномочий органов государственной власти Санкт-Петербурга </w:t>
      </w:r>
      <w:r w:rsidR="00702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702EE4" w:rsidRPr="00702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сфере добровольчества (</w:t>
      </w:r>
      <w:proofErr w:type="spellStart"/>
      <w:r w:rsidR="00702EE4" w:rsidRPr="00702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волонтерства</w:t>
      </w:r>
      <w:proofErr w:type="spellEnd"/>
      <w:r w:rsidR="00702EE4" w:rsidRPr="00702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в Санкт-Петербурге</w:t>
      </w:r>
      <w:r w:rsidR="00702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533A60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8.13. Сформированные дела (письма с приложенными к ним материалами) хранятся в </w:t>
      </w:r>
      <w:r w:rsidR="00E96C21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Отделе правового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обеспечения Комитета три года, затем передаются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установленном порядке в архив Комитета.</w:t>
      </w:r>
    </w:p>
    <w:p w:rsidR="00F65B0D" w:rsidRDefault="00533A60" w:rsidP="00E96C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8.14. </w:t>
      </w:r>
      <w:r w:rsidR="00E96C21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случае если в письменном обращении не указаны фамилия гражданина, направившего обращение, или адрес, по которому должен быть направлен ответ, ответ на обращение не дается, обращение списывается «В дело». </w:t>
      </w:r>
    </w:p>
    <w:p w:rsidR="00533A60" w:rsidRPr="00C8735B" w:rsidRDefault="00533A60" w:rsidP="003760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8.1</w:t>
      </w:r>
      <w:r w:rsidR="00F65B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Срок рассмотрения обращений, поступивших в Комитет из </w:t>
      </w:r>
      <w:r w:rsidR="003760B3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отдела приема обращений Управления по работе с обращениями граждан Администрации Губернатора Санкт-Петербурга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исчисляется с даты регистрации обращения в </w:t>
      </w:r>
      <w:r w:rsidR="00F65B0D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 Губернатора Санкт-Петербурга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</w:t>
      </w:r>
      <w:r w:rsidR="00F65B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случае поступления в Комитет запроса государственного органа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 органа местного самоуправления, рассматривающего обращение, должностное лицо Комитета, ответственное за выполнение поручения по указанному запросу, обязано в течение пятнадцати дней представить ответ, а также документы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особый порядок предоставления.</w:t>
      </w:r>
    </w:p>
    <w:p w:rsidR="003760B3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</w:t>
      </w:r>
      <w:r w:rsidR="00F65B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3760B3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если окончание срока рассмотрения обращения приходится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3760B3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выходной или нерабочий праздничный день, днем окончания этого срока считается предшествующий ему рабочий день</w:t>
      </w:r>
      <w:r w:rsidR="00F65B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2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</w:t>
      </w:r>
      <w:r w:rsidR="00F65B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</w:t>
      </w:r>
      <w:r w:rsidRPr="005A52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 на обращение должен содержать:</w:t>
      </w:r>
    </w:p>
    <w:p w:rsidR="00652556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информацию, откуда поступило обращение или во исполнение какого поручения оно рассмотрено</w:t>
      </w:r>
      <w:r w:rsidR="007419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информацию раздельно по каждому рассмотренному вопросу, если в обращении содержится несколько вопросов;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информацию о результатах проверки всех перечисленных в обращении </w:t>
      </w:r>
      <w:proofErr w:type="gramStart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фактов</w:t>
      </w:r>
      <w:r w:rsidR="00652556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указанием на то, подтвердились или нет эти факты, в случае подтверждения фактов необходимо представить информацию о принятых мерах по устранению нарушений</w:t>
      </w:r>
      <w:r w:rsidR="00F71E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 наличии нарушений)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аргументированные разъяснения со ссылками на законодательство в случае </w:t>
      </w:r>
      <w:r w:rsidR="007419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невозможности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решения затрагиваемых в обращении вопросов.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</w:t>
      </w:r>
      <w:r w:rsidR="007419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Рассмотренные обращения и оформленные ответы со всеми относящимися к ним материалами передаются в </w:t>
      </w:r>
      <w:r w:rsidR="00652556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 правового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обеспечения Комитета для регистрации </w:t>
      </w:r>
      <w:r w:rsidR="00652556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ЕСЭДД 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отправки. </w:t>
      </w:r>
    </w:p>
    <w:p w:rsidR="00570AC2" w:rsidRPr="005A5250" w:rsidRDefault="00412DE7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2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570AC2" w:rsidRPr="005A52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7419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570AC2" w:rsidRPr="005A52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9625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70AC2" w:rsidRPr="005A52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 на коллективное обращение граждан направляется лицу, указанному</w:t>
      </w:r>
      <w:r w:rsidR="00D731B7" w:rsidRPr="005A52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570AC2" w:rsidRPr="005A52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обращении </w:t>
      </w:r>
      <w:r w:rsidR="009625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первым </w:t>
      </w:r>
      <w:r w:rsidR="007419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(если в обращении не указано специально другое лицо, которому следует направить ответ) </w:t>
      </w:r>
      <w:r w:rsidR="009625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пометкой «(для информирования заявителей)»</w:t>
      </w:r>
      <w:r w:rsidR="00570AC2" w:rsidRPr="005A52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731B7" w:rsidRDefault="00D731B7" w:rsidP="00221E3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A60" w:rsidRPr="00221E36" w:rsidRDefault="00533A60" w:rsidP="00221E3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E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9. Организация предоставления государственных услуг</w:t>
      </w:r>
    </w:p>
    <w:p w:rsidR="00505B5B" w:rsidRPr="00505B5B" w:rsidRDefault="00533A60" w:rsidP="00505B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9.1. </w:t>
      </w:r>
      <w:r w:rsidR="00505B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Государственные услуги предоставляются Комитетом в соответствии </w:t>
      </w:r>
      <w:r w:rsidR="00505B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 административными регламентами, утвержденными нормативными правовыми актами Комитета.</w:t>
      </w:r>
    </w:p>
    <w:p w:rsidR="007419B9" w:rsidRPr="00C8735B" w:rsidRDefault="007419B9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4" w:name="P364"/>
      <w:bookmarkEnd w:id="14"/>
      <w:r w:rsidRPr="00C873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10. Организация </w:t>
      </w:r>
      <w:r w:rsidR="00BE1D3F" w:rsidRPr="00C873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личного </w:t>
      </w:r>
      <w:r w:rsidRPr="00C873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приема</w:t>
      </w:r>
      <w:r w:rsidR="00BE1D3F" w:rsidRPr="00C873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граждан</w:t>
      </w:r>
    </w:p>
    <w:p w:rsidR="00070CE7" w:rsidRPr="00070CE7" w:rsidRDefault="00070CE7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.1. Личный прием граждан проводится:</w:t>
      </w:r>
    </w:p>
    <w:p w:rsidR="00070CE7" w:rsidRDefault="00070CE7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председателем Комитета</w:t>
      </w:r>
      <w:r w:rsidR="00702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702EE4" w:rsidRDefault="00702EE4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первым заместителем председателя Комитета, заместителем председателя Комитета по принадлежности вопросов;</w:t>
      </w:r>
    </w:p>
    <w:p w:rsidR="00702EE4" w:rsidRPr="00070CE7" w:rsidRDefault="00702EE4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иными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уполномоченными председателем Комитета должностными лицами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(по отдельному поручению).</w:t>
      </w:r>
    </w:p>
    <w:p w:rsidR="007F60D1" w:rsidRDefault="00070CE7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.2. Прием граждан осуществляется в </w:t>
      </w:r>
      <w:r w:rsidR="00702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помещениях Комитета. </w:t>
      </w:r>
      <w:r w:rsidR="007F6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связи с тем, что помещения Комитета недоступны и не могут быть приспособлены для приема граждан </w:t>
      </w:r>
      <w:r w:rsidR="007F60D1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ограниченными физическими возможностями</w:t>
      </w:r>
      <w:r w:rsidR="007F6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приема </w:t>
      </w:r>
      <w:proofErr w:type="gramStart"/>
      <w:r w:rsidR="007F6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таких граждан</w:t>
      </w:r>
      <w:proofErr w:type="gramEnd"/>
      <w:r w:rsidR="007F6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организуется по отдельной предварительной заявке выездной прием в помещениях одного из подведомственных учреждений, приспособленных для</w:t>
      </w:r>
      <w:r w:rsidR="00702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F6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приема </w:t>
      </w:r>
      <w:r w:rsidR="007F6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9A3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граждан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ограниченными физическими возможностями</w:t>
      </w:r>
      <w:r w:rsidR="007F6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ED4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 указанных особенностях граждан</w:t>
      </w:r>
      <w:r w:rsidR="00F71E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информируются при записи на личный прием.</w:t>
      </w:r>
    </w:p>
    <w:p w:rsidR="00070CE7" w:rsidRPr="00070CE7" w:rsidRDefault="00070CE7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Личный прием граждан проводится по предварительной записи</w:t>
      </w:r>
      <w:r w:rsidR="00ED4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70CE7" w:rsidRPr="00070CE7" w:rsidRDefault="007F60D1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Запись на прием осуществляется по телефону председателя Комитета или </w:t>
      </w:r>
      <w:r w:rsidR="00F71E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письменному обращению</w:t>
      </w:r>
      <w:r w:rsidR="00ED4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содержащему номер контактного телефона</w:t>
      </w:r>
      <w:r w:rsidR="00F71E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просьбу </w:t>
      </w:r>
      <w:r w:rsidR="00F71E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 записи на прием</w:t>
      </w:r>
      <w:r w:rsidR="00070CE7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ED4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71E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лиц с нарушением слуха запись на прием осуществляется </w:t>
      </w:r>
      <w:r w:rsidR="00F71E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по их требованию в письменном виде. </w:t>
      </w:r>
      <w:r w:rsidR="00ED4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Запись на прием осуществляется на день </w:t>
      </w:r>
      <w:r w:rsidR="00F71E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ED4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время, исходя из рабочего графика должностного лица, но не позднее 10 рабочих дней, если более поздний срок не запрашивается гражданином. При записи на первоочередной прием гражданину предлагается ближайшее свободное время, а если оно не устраивает гражданина – то более позднее время.</w:t>
      </w:r>
    </w:p>
    <w:p w:rsidR="00070CE7" w:rsidRPr="00070CE7" w:rsidRDefault="00070CE7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.3. Организацию приема граждан обеспечивает Отдел правового</w:t>
      </w:r>
      <w:r w:rsidR="005F59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обеспечения Комитета.</w:t>
      </w:r>
    </w:p>
    <w:p w:rsidR="00070CE7" w:rsidRPr="00070CE7" w:rsidRDefault="00070CE7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.4.</w:t>
      </w:r>
      <w:r w:rsidR="007F6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записи на прием </w:t>
      </w:r>
      <w:r w:rsidR="00ED4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гражданину </w:t>
      </w:r>
      <w:r w:rsidR="007F6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следует указать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информацию </w:t>
      </w:r>
      <w:r w:rsidR="007F6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причинах, побудивших гражданина лично обратиться к соответствующему должностному лицу Комитета, а также о том, куда гражданин обращался за решением </w:t>
      </w:r>
      <w:r w:rsidR="007F6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вопроса и какие получил ответы (при наличии)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ED4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записи на первоочередной прием указывается основание, предусмотренное </w:t>
      </w:r>
      <w:r w:rsidR="00ED4F5E" w:rsidRPr="00ED4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</w:t>
      </w:r>
      <w:r w:rsidR="00ED4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="00ED4F5E" w:rsidRPr="00ED4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Санкт-Петербурга от </w:t>
      </w:r>
      <w:r w:rsidR="00ED4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</w:t>
      </w:r>
      <w:r w:rsidR="00ED4F5E" w:rsidRPr="00ED4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ED4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ED4F5E" w:rsidRPr="00ED4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.2018 </w:t>
      </w:r>
      <w:r w:rsidR="00ED4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№ 177-38 «</w:t>
      </w:r>
      <w:r w:rsidR="00ED4F5E" w:rsidRPr="00ED4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дополнительных гарантиях права граждан Российской Федерации на обращение в органы государственной власти Санкт-Петербурга и органы местного самоуправления внутригородских муниципальных образований города федерального значения Санкт-Пе</w:t>
      </w:r>
      <w:r w:rsidR="00ED4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тербурга».</w:t>
      </w:r>
    </w:p>
    <w:p w:rsidR="00070CE7" w:rsidRPr="00070CE7" w:rsidRDefault="00070CE7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Предварительная запись гражданина на личный прием не производится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 случаях, если:</w:t>
      </w:r>
    </w:p>
    <w:p w:rsidR="00070CE7" w:rsidRPr="00070CE7" w:rsidRDefault="00070CE7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 поставленного гражданином вопроса н</w:t>
      </w:r>
      <w:r w:rsidR="007F6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входит в компетенцию Комитета;</w:t>
      </w:r>
    </w:p>
    <w:p w:rsidR="00070CE7" w:rsidRPr="00070CE7" w:rsidRDefault="00070CE7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гражданин обжалует судебное решение;</w:t>
      </w:r>
    </w:p>
    <w:p w:rsidR="00070CE7" w:rsidRDefault="00070CE7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гражданина отсутствуют документы на представление интересов </w:t>
      </w:r>
      <w:proofErr w:type="gramStart"/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граждан,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</w:t>
      </w:r>
      <w:proofErr w:type="gramEnd"/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чьих интересах он обратился с заявлением о предварительной записи на личный прием</w:t>
      </w:r>
      <w:r w:rsidR="007F6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7F60D1" w:rsidRPr="00070CE7" w:rsidRDefault="007F60D1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гражданин допускает </w:t>
      </w:r>
      <w:r w:rsidRPr="007F6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нецензурные либо оскорбительные выражения, угрозы жизни, здоровью и имуществу должностного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лица, а также членов его семьи.</w:t>
      </w:r>
    </w:p>
    <w:p w:rsidR="00070CE7" w:rsidRPr="00070CE7" w:rsidRDefault="00070CE7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.5. Для проведени</w:t>
      </w:r>
      <w:r w:rsidR="007F6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личного приема гражданина сотрудники Отдела правового обеспечения Комитета формируют дело, в которое переписку по предыдущим обращениям гражданина, хранящуюся</w:t>
      </w:r>
      <w:r w:rsidR="005F59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Комитете; правовые акты; справки организаций, рассматривавших обращение;</w:t>
      </w:r>
      <w:r w:rsidR="005F59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иные документы по данному вопросу.</w:t>
      </w:r>
    </w:p>
    <w:p w:rsidR="00070CE7" w:rsidRPr="00070CE7" w:rsidRDefault="00070CE7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10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.6. При личном приеме гражданин предъявляет документ, удостоверяющий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его личность</w:t>
      </w:r>
      <w:r w:rsidR="00ED4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 при первоочередном приеме также документы, дающие право на первоочередной прием.</w:t>
      </w:r>
    </w:p>
    <w:p w:rsidR="00070CE7" w:rsidRDefault="00070CE7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случае если изложенные в устном обращении факты и обстоятельства </w:t>
      </w:r>
      <w:r w:rsidR="00F71E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требуют дополнительной проверки, ответ на обращение</w:t>
      </w:r>
      <w:r w:rsidR="00F71E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согласия гражданина может быть дан устно в ходе личного приема, о чем делается запись в карточке личного приема гражданина.</w:t>
      </w:r>
    </w:p>
    <w:p w:rsidR="00070CE7" w:rsidRPr="00070CE7" w:rsidRDefault="00070CE7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.7. В приемной </w:t>
      </w:r>
      <w:r w:rsidR="007F6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может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осуществлят</w:t>
      </w:r>
      <w:r w:rsidR="007F6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ся видео- и(или) </w:t>
      </w:r>
      <w:proofErr w:type="spellStart"/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аудиопротоколирование</w:t>
      </w:r>
      <w:proofErr w:type="spellEnd"/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личного приема граждан.</w:t>
      </w:r>
    </w:p>
    <w:p w:rsidR="00070CE7" w:rsidRPr="00070CE7" w:rsidRDefault="00070CE7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несогласии гражданина с видео- и(или) </w:t>
      </w:r>
      <w:proofErr w:type="spellStart"/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аудиопротоколированием</w:t>
      </w:r>
      <w:proofErr w:type="spellEnd"/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личного приема личный прием проводится без видео- и(или) </w:t>
      </w:r>
      <w:proofErr w:type="spellStart"/>
      <w:proofErr w:type="gramStart"/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аудиопротоколирования</w:t>
      </w:r>
      <w:proofErr w:type="spellEnd"/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</w:t>
      </w:r>
      <w:proofErr w:type="gramEnd"/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чем делается соответствующая запись в карточке личного приема граждан.</w:t>
      </w:r>
    </w:p>
    <w:p w:rsidR="008B0F03" w:rsidRPr="009A3EBA" w:rsidRDefault="00070CE7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Видео- и(или) аудиозапись личного приема может осуществляться </w:t>
      </w:r>
      <w:r w:rsidR="008B0F03"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гражданином</w:t>
      </w:r>
      <w:r w:rsidR="008B0F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места, которое отведено ему в приемной</w:t>
      </w:r>
      <w:r w:rsidR="005F59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8B0F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70CE7" w:rsidRPr="00070CE7" w:rsidRDefault="00070CE7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.8. Личный прием не проводится, а начатый личный прием прекращается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 случаях, если:</w:t>
      </w:r>
    </w:p>
    <w:p w:rsidR="00070CE7" w:rsidRPr="00070CE7" w:rsidRDefault="00070CE7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гражданин осуществляет видео- и(или) аудиозапись личного приема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8B0F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нарушением требования п. 10.7 настоящего Регламента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70CE7" w:rsidRPr="00070CE7" w:rsidRDefault="00070CE7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гражданин имеет явные признаки наркотического, токсического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или алкогольного </w:t>
      </w:r>
      <w:proofErr w:type="gramStart"/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опьянения</w:t>
      </w:r>
      <w:proofErr w:type="gramEnd"/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находится в состоянии повышенной поведенческой активности с явными признаками агрессии;</w:t>
      </w:r>
    </w:p>
    <w:p w:rsidR="00070CE7" w:rsidRPr="00070CE7" w:rsidRDefault="00070CE7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гражданин нарушает общественный порядок</w:t>
      </w:r>
      <w:r w:rsidR="000777FB" w:rsidRPr="000777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777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либо допускает </w:t>
      </w:r>
      <w:r w:rsidR="000777FB" w:rsidRPr="007F6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нецензурные </w:t>
      </w:r>
      <w:r w:rsidR="000777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</w:t>
      </w:r>
      <w:r w:rsidR="000777FB" w:rsidRPr="007F60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оскорбительные выражения, угрозы жизни, здоровью и имуществу должностного</w:t>
      </w:r>
      <w:r w:rsidR="000777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лица, а также членов его семьи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70CE7" w:rsidRPr="00070CE7" w:rsidRDefault="00070CE7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.9. Решение, принятое председателем Комитета либо уполномоченными</w:t>
      </w:r>
      <w:r w:rsidR="00221E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 должностными лицами на личном приеме гражданина, заносится в </w:t>
      </w:r>
      <w:hyperlink r:id="rId15" w:history="1">
        <w:r w:rsidRPr="00070CE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карточку</w:t>
        </w:r>
      </w:hyperlink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личного приема граждан, оформляется</w:t>
      </w:r>
      <w:r w:rsidR="005F59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виде резолюции, содержащей поручения исполнителям (далее - поручения), подписывается должностным лицом, проводившим личный прием,</w:t>
      </w:r>
      <w:r w:rsidR="005F59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B0F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предлагается для ознакомления гражданину под роспись 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после регистрации в службе делопроизводства направляется исполнителю</w:t>
      </w:r>
      <w:r w:rsidR="008B0F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 наличии поручения)</w:t>
      </w:r>
      <w:r w:rsidRPr="00070C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02EE4" w:rsidRPr="00751AA0" w:rsidRDefault="00702EE4" w:rsidP="00070C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533A60" w:rsidRPr="000B5E39" w:rsidRDefault="00533A60" w:rsidP="000B5E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5" w:name="P385"/>
      <w:bookmarkEnd w:id="15"/>
      <w:r w:rsidRPr="000B5E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11. Порядок рассмотрения и визирования документов</w:t>
      </w:r>
    </w:p>
    <w:p w:rsidR="00533A60" w:rsidRPr="00C8735B" w:rsidRDefault="00533A60" w:rsidP="000B5E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E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Комитета Отделом правового обеспечения Комитета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11.1. Отделом правового обеспечения Комитета осуществляется </w:t>
      </w:r>
      <w:r w:rsidR="000777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поручению председателя Комитета, первого заместителя председателя Комитета, заместителя председателя Комитета 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правовая экспертиза документов Комитета, </w:t>
      </w:r>
      <w:r w:rsidR="009A3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требующих правового заключения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11.2. Документы визируются начальником Отдела правового обеспечения Комитета.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11.3. После визирования документов начальником Отдела правового обеспечения Комитета внесение в них изменений и дополнений без повторного согласования не допускается.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11.4. Проекты документов представляются в Отдел правового обеспечения Комитета завизированными в порядке, установленном настоящим </w:t>
      </w:r>
      <w:proofErr w:type="gramStart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Регламентом,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приложением документов, послуживших основанием для подготовки проектов.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11.5. Если документ, проект которого представлен на согласование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визирование в Отдел правового обеспечения Комитета, устанавливает конкретные права и обязанности организаций, не являющихся органами государственной власти Санкт-Петербурга, к проекту должны прилагаться копии их учредительных документов, а в случае необходимости - иные документы, подтверждающие точное наименование и правовой статус организации.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11.6. Отдел правового обеспечения Комитета вправе запросить у исполнителя дополнительные документы и информацию для проведения надлежащей правовой экспертизы проекта документа.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11.7. Отдел правового обеспечения Комитета осуществляет правовую экспертизу проекта документа на предмет его соответствия законодательству и требованиям юридической техники, антикоррупционную экспертизу проектов нормативных правовых актов Комитета, а также лингвистическую экспертизу проекта документа на предмет соответствия текста проекта документа нормам современного русского языка.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11.8. Срок работы с проектами документов в Отделе правового обеспечения Комитета составляет три рабочих дня, если иной срок не установлен в соответствии с настоящим Регламентом.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Документы, подготовленные во исполнение контрольных поручений, должны быть представлены непосредственным исполнителем на визирование в Отдел правового обеспечения Комитета не позднее чем за три дня до установленного срока исполнения.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Документы, подготовленные во исполнение поручений с грифом </w:t>
      </w:r>
      <w:r w:rsidR="005F59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ОПЕРАТИВНО</w:t>
      </w:r>
      <w:r w:rsidR="005F59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5F59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СРОЧНО</w:t>
      </w:r>
      <w:r w:rsidR="005F59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5F59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ВЕСЬМА СРОЧНО</w:t>
      </w:r>
      <w:r w:rsidR="005F59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должны быть представлены исполнителем на визирование в Отдел правового обеспечения Комитета в разумные сроки, достаточные для проведения правовой экспертизы.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 рассмотрения проекта Отделом правового обеспечения Комитета может быть продлен по решению начальника Отдела правового обеспечения Комитета</w:t>
      </w:r>
      <w:r w:rsidR="005F59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семи рабочих дней в случае необходимости дополнительной правовой экспертизы, а в случае необходимости осуществления комплексной юридической экспертизы, анализа и изучения дополнительных материалов, относящихся к проекту, проведения лингвистической экспертизы, в том числе если объем текста проекта составляет десять и более листов, - до десяти рабочих дней, но не может превышать срока контроля, установленного для выполнения соответствующего правового</w:t>
      </w:r>
      <w:r w:rsidR="005F59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организационного акта или поручения.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проведения комплексной юридической экспертизы проекта, имеющего межотраслевой характер, регулирующего различные сферы общественных отношений, Отдел правового обеспечения Комитета может в установленном порядке направить проект для осуществления предварительной экспертизы </w:t>
      </w:r>
      <w:r w:rsidR="000777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иные органы или организации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этом случае срок рассмотрения проекта может быть продлен начальником Отдела правового обеспечения Комитета до двадцати рабочих дней, если иной срок не установлен в соответствии с настоящим Регламентом.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11.9. Отдел правового обеспечения Комитета готовит заключение, если</w:t>
      </w:r>
      <w:r w:rsidR="005F59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результате проведенной юридической или лингвистической экспертизы проекта будут установлены следующие нарушения: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нарушение настоящего Регламента при разработке или согласовании проекта;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несоответствие проекта законодательству;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несоответствие проекта требованиям юридической техники;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несоответствие проекта нормам современного русского языка;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необходимость внесения значительных редакционно-технических правок.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11.10. Если в результате правовой экспертизы в проекте документа не выявлено противоречий действующему законодательству, а также нормам современного русского языка, начальник Отдела правового обеспечения Комитета визирует проект документа, который затем передает лицу, ответственному за подготовку проекта.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11.11. Проект документа, не соответствующий требованиям законодательства, юридической техники, имеющий значительные замечания по соблюдению норм современного русского языка, а также представленный с нарушением установленного настоящим Регламентом порядка, с заключением Отдела правового обеспечения Комитета возвращается структурному подразделению, подготовившему </w:t>
      </w:r>
      <w:proofErr w:type="gramStart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проект,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</w:t>
      </w:r>
      <w:proofErr w:type="gramEnd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доработки и устранения замечаний.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 может быть завизирован Отделом правового обеспечения Комитета</w:t>
      </w:r>
      <w:r w:rsidR="005F59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заключением, которое прилагается к проекту. В этом случае виза начальника Отдела правового обеспечения Комитета должна включать слова </w:t>
      </w:r>
      <w:r w:rsidR="005F59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заключением</w:t>
      </w:r>
      <w:r w:rsidR="005F59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дату</w:t>
      </w:r>
      <w:r w:rsidR="005F59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номер заключения.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11.12. В случае выявления незначительных недостатков</w:t>
      </w:r>
      <w:r w:rsidR="005F59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редакционно-технического характера (опечатки, грамматические ошибки и т.п.) проект документа может быть завизирован с правками Отдела правового обеспечения Комитета. </w:t>
      </w:r>
    </w:p>
    <w:p w:rsidR="00533A60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11.1</w:t>
      </w:r>
      <w:r w:rsidR="000777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Заключения по правовым вопросам текущей деятельности Комитета готовятся Отделом правового обеспечения Комитета на основании поручений председателя Комитета, а также служебных записок первого заместителя, заместител</w:t>
      </w:r>
      <w:r w:rsidR="005F59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ей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председателя Комитета, руководителей структурных подразделений после подготовки необходимых материалов по существу вопроса соответствующим структурным подразделением.</w:t>
      </w:r>
    </w:p>
    <w:p w:rsidR="0097026C" w:rsidRDefault="0097026C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02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.14. В случае, если структурные подразделения либо подведомственные учреждения не согласны с замечаниями Отдела правового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либо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с документами, подготовленными Отделом правового обеспечения, они подготавливают письменную мотивированную позицию, а при наличии большого количества разногласий – таблицу разногласий с обоснованием своей позиции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предлагаемых к внесению в документ изменений по сравнению с предложениями Отдела правового обеспечения.</w:t>
      </w:r>
    </w:p>
    <w:p w:rsidR="0097026C" w:rsidRDefault="0097026C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026C" w:rsidRPr="0097026C" w:rsidRDefault="0097026C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05B5B" w:rsidRPr="00C8735B" w:rsidRDefault="00505B5B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3A60" w:rsidRPr="000B5E39" w:rsidRDefault="00533A60" w:rsidP="000B5E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5E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12. Организация встреч в Комитете с делегациями</w:t>
      </w:r>
    </w:p>
    <w:p w:rsidR="00533A60" w:rsidRPr="000B5E39" w:rsidRDefault="00533A60" w:rsidP="000B5E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5E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регионов Российской Федерации и зарубежных стран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12.1. Организация встреч в Комитете с делегациями зарубежных стран</w:t>
      </w:r>
      <w:r w:rsidR="000B5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иностранными гражданами осуществляется по согласованию с Комитетом</w:t>
      </w:r>
      <w:r w:rsidR="000B5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внешним связям Санкт-Петербурга.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12.2. Первый заместитель и заместител</w:t>
      </w:r>
      <w:r w:rsidR="000B5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председателя Комитета в соответствии с распределением обязанностей определяют целесообразность проведения встречи</w:t>
      </w:r>
      <w:r w:rsidR="000B5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той или иной делегацией и докладывают свои предложения председателю Комитета, который определяет целесообразность участия во встрече специалистов иных исполнительных органов государственной власти Санкт-Петербурга.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12.3. Программы приема делегаций из зарубежных стран и субъектов Российской Федерации разрабатываются </w:t>
      </w:r>
      <w:r w:rsidR="000B5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первым заместителем, заместителями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председателя Комитета и представляются на утверждение председателю Комитета</w:t>
      </w:r>
      <w:r w:rsidR="000B5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позднее чем за пять дней до намеченного времени их прибытия.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12.4. Пресс-конференции и встречи с журналистами председателя Комитета, первого заместителя, заместител</w:t>
      </w:r>
      <w:r w:rsidR="000B5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ей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председателя Комитета организуются</w:t>
      </w:r>
      <w:r w:rsidR="000B5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пресс-секретарем Комитета.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12.5. В случае подписания во время встреч должностных лиц Комитета</w:t>
      </w:r>
      <w:r w:rsidR="000B5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представителями субъектов Российской Федерации и зарубежных стран договоров и других соглашений указанные документы предварительно готовятся структурными подразделениями и согласовываются в установленном настоящим Регламентом порядке.</w:t>
      </w:r>
    </w:p>
    <w:p w:rsidR="00505B5B" w:rsidRPr="00C8735B" w:rsidRDefault="00505B5B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3A60" w:rsidRPr="00833738" w:rsidRDefault="00533A60" w:rsidP="0083373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13. Порядок внутреннего документооборота в Комитете</w:t>
      </w:r>
    </w:p>
    <w:p w:rsidR="00533A60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13.1. Переписка между первым заместителем, заместител</w:t>
      </w:r>
      <w:r w:rsidR="008337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ями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председателя Комитета, руководителями структурных подразделений осуществляется путем направления служебных записок.</w:t>
      </w:r>
    </w:p>
    <w:p w:rsidR="00505B5B" w:rsidRPr="00C8735B" w:rsidRDefault="00505B5B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3A60" w:rsidRPr="00833738" w:rsidRDefault="00533A60" w:rsidP="0083373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14. Представление интересов Санкт-Петербурга,</w:t>
      </w:r>
      <w:r w:rsidR="0083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3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Губернатора Санкт-Петербурга, Правительства Санкт-Петербурга</w:t>
      </w:r>
      <w:r w:rsidR="0083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33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Комитета в судах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14.1. Организацию работы по представлению интересов Санкт-Петербурга, Губернатора Санкт-Петербурга, Правительства Санкт-Петербурга и Комитета осуществляет Отдел правового обеспечения Комитета.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со </w:t>
      </w:r>
      <w:hyperlink r:id="rId16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статьей 125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Гражданского кодекса Российской Федерации, </w:t>
      </w:r>
      <w:hyperlink r:id="rId17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статьей 158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Бюджетного кодекса Российской Федерации Комитет выступает в судах от имени Санкт-Петербурга, казны Санкт-Петербурга</w:t>
      </w:r>
      <w:r w:rsidR="00605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случаях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6" w:name="P434"/>
      <w:bookmarkEnd w:id="16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искам о возмещении убытков и(или) вреда, причиненных физическому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или юридическому лицу в результате незаконных действий (бездействия) исполнительных органов или должностных лиц этих органов, по ведомственной принадлежности, в том числе в результате издания актов исполнительных </w:t>
      </w:r>
      <w:proofErr w:type="gramStart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органов,</w:t>
      </w:r>
      <w:r w:rsidR="008337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</w:t>
      </w:r>
      <w:proofErr w:type="gramEnd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соответствующих закону или иному нормативному правовому акту;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7" w:name="P435"/>
      <w:bookmarkEnd w:id="17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искам, предъявляемым в порядке субсидиарной ответственности</w:t>
      </w:r>
      <w:r w:rsidR="008337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денежным обязательствам подведомственных бюджетных учреждений.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случаях, </w:t>
      </w:r>
      <w:r w:rsidRPr="008337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указанных в </w:t>
      </w:r>
      <w:hyperlink w:anchor="P434" w:history="1">
        <w:r w:rsidRPr="0083373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абзацах третьем</w:t>
        </w:r>
      </w:hyperlink>
      <w:r w:rsidRPr="008337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hyperlink w:anchor="P435" w:history="1">
        <w:r w:rsidRPr="0083373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четвертом</w:t>
        </w:r>
      </w:hyperlink>
      <w:r w:rsidRPr="008337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пункта, Отдел правового обеспечения Комитета уведомляет Комитет финансов Санкт-Петербурга</w:t>
      </w:r>
      <w:r w:rsidR="008337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предъявлении иска и в установленном порядке заявляет ходатайство о привлечении Комитета финансов Санкт-Петербурга к участию в деле в качестве третьего лица.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14.2. Ведение дела в суде </w:t>
      </w:r>
      <w:r w:rsidR="00605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может быть поручено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начальником Отдела правового обеспечения Комитета работнику Отдела правового обеспечения Комитета, который формирует дело и осуществляет представительство Санкт-Петербурга, Губернатора Санкт-Петербурга, Правительства Санкт-Петербурга и Комитета в суде.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14.3. В судах в качестве представителей Губернатора Санкт-Петербурга, Правительства Санкт-Петербурга выступают работники Отдела правового обеспечения Комитета на основании доверенностей, оформленных в установленном порядке и подписанных Губернатором Санкт-Петербурга, в соответствии</w:t>
      </w:r>
      <w:r w:rsidR="000B5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компетенцией Комитета.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14.4. В судах в качестве представителей Комитета выступают работники Отдела правового обеспечения Комитета на основании доверенностей, оформленных</w:t>
      </w:r>
      <w:r w:rsidR="000B5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установленном порядке и подписанных председателем Комитета.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Доверенность оформляется на бланке Комитета с угловым расположением реквизитов.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14.5. Доверенность выдается на один год на срок с первого января по тридцать первое декабря.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исключительных случаях по решению председателя Комитета доверенность выдается на иной срок.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14.6. По </w:t>
      </w:r>
      <w:r w:rsidR="00605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прекращения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действия доверенности подлежат немедленному возврату начальнику Отдела правового обеспечения Комитета для хранения</w:t>
      </w:r>
      <w:r w:rsidR="000B5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последующего уничтожения в установленном порядке.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14.7. Поступающие в Комитет документы, связанные с представлением интересов Санкт-Петербурга, Губернатора Санкт-Петербурга, Правительства</w:t>
      </w:r>
      <w:r w:rsidR="000B5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Санкт-Петербурга и Комитета в судах (далее - судебные дела), после регистрации</w:t>
      </w:r>
      <w:r w:rsidR="000B5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установленном порядке передаются в Отдел правового обеспечения Комитета.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14.8. Отдел правового обеспечения Комитета ведет отдельный учет судебных дел с использованием средств электронно-вычислительной техники.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14.9.</w:t>
      </w:r>
      <w:r w:rsidR="000B5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Представление интересов Санкт-Петербурга, Губернатора</w:t>
      </w:r>
      <w:r w:rsidR="000B5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Санкт-Петербурга, Правительства Санкт-Петербурга осуществляется Отделом правового обеспечения Комитета по поручению Юридического комитета Администрации Губернатора Санкт-Петербурга.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14.10. Переданные Юридическим комитетом Администрации Губернатора Санкт-Петербурга в Комитет судебные дела подлежат отдельному учету в Отделе правового обеспечения Комитета с использованием средств</w:t>
      </w:r>
      <w:r w:rsidR="000B5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электронно-вычислительной техники.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14.11. </w:t>
      </w:r>
      <w:r w:rsidR="004F27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Исковые заявления и иные заявления в суд предъявляются Комитетом по поручению председателя Комитета, даваемому им по собственной инициативе, инициативе структурных подразделений или на основании поручений Губернатора Санкт-Петербурга, Правительства Санкт-Петербурга. В случае наличия дебиторской задолженности, которая не оплачивается в течение 3 и более месяцев, начальник отдела бухгалтерского учета и внутреннего финансового контроля </w:t>
      </w:r>
      <w:r w:rsidR="00605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Комитета </w:t>
      </w:r>
      <w:r w:rsidR="004F27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ходатайствует перед председателем Комитета о проведении Отделом правового обеспечения </w:t>
      </w:r>
      <w:proofErr w:type="spellStart"/>
      <w:r w:rsidR="004F27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претензионно</w:t>
      </w:r>
      <w:proofErr w:type="spellEnd"/>
      <w:r w:rsidR="004F27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-исковой работы.</w:t>
      </w:r>
    </w:p>
    <w:p w:rsidR="00533A60" w:rsidRPr="00C8735B" w:rsidRDefault="00533A60" w:rsidP="004F27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8" w:name="P449"/>
      <w:bookmarkEnd w:id="18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14.12. Для подготовки мотивированного отзыва, ответа, ходатайства, заявления в суд Отдел правового обеспечения Комитета вправе направить запрос первому 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заместителю, заместител</w:t>
      </w:r>
      <w:r w:rsidR="000B5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ям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председателя Комитета</w:t>
      </w:r>
      <w:r w:rsidR="004F27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структурным подразделениям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соответствии с распределением обязанностей.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9" w:name="P450"/>
      <w:bookmarkEnd w:id="19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поручению первого заместителя, заместител</w:t>
      </w:r>
      <w:r w:rsidR="000B5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ей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председателя Комитета соответствующее структурное подразделение представляет в Отдел правового обеспечения Комитета письменный отзыв, иные разъяснения, а также имеющиеся документы по существу судебного спора в течение пяти рабочих дней, если иной срок не установлен судом в судебном акте, судебной повестке или поручении.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Документы, представляемые структурным подразделением в Отдел правового обеспечения Комитета для формирования дела, должны быть надлежащим образом оформлены и заверены.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14.13. В суд представляются заверенные копии документов, если иное</w:t>
      </w:r>
      <w:r w:rsidR="000B5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установлено действующим законодательством.</w:t>
      </w:r>
      <w:r w:rsidR="004F27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Заверение документов возлагается на структурное подразделение по принадлежности вопроса.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14.14. Отдел правового обеспечения Комитета незамедлительно информирует</w:t>
      </w:r>
      <w:r w:rsidR="000B5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ходе судебного разбирательства председателя Комитета, а в случае взыскания</w:t>
      </w:r>
      <w:r w:rsidR="000B5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Комитета денежных средств - также начальника Отдела бухгалтерского учета</w:t>
      </w:r>
      <w:r w:rsidR="000B5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внутреннего финансового контроля - главного бухгалтера Комитета.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14.15. При необходимости уплаты государственной пошлины в Отдел бухгалтерского учета и внутреннего финансового контроля Комитета направляется заявка, подписанная начальником Отдела правового обеспечения </w:t>
      </w:r>
      <w:proofErr w:type="gramStart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Комитета,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указанием реквизитов получателя и размера государственной пошлины.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14.16. Вступившее в законную силу решение суда, исполнительный лист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 постановление о возбуждении исполнительного производства направляется Отделом правового обеспечения Комитета первому заместителю, заместител</w:t>
      </w:r>
      <w:r w:rsidR="000B5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ям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председателя Комитета, руководителям структурных подразделений в соответствии с распределением обязанностей для немедленного исполнения. Копии указанных документов хранятся в деле, сформированном работником Отдела правового обеспечения Комитета.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14.17. По окончании судопроизводства материалы судебного дела хранятся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Отделе правового обеспечения Комитета и списываются в архив в установленном порядке.</w:t>
      </w:r>
    </w:p>
    <w:p w:rsidR="00505B5B" w:rsidRPr="00C8735B" w:rsidRDefault="00505B5B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3A60" w:rsidRPr="000B6D1C" w:rsidRDefault="00533A60" w:rsidP="000B6D1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6D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15. Обеспечение доступа к информации о деятельности</w:t>
      </w:r>
      <w:r w:rsidR="000B6D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B6D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Комитета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15.1. Доступ к информации о деятельности Комитета обеспечивает</w:t>
      </w:r>
      <w:r w:rsidR="000B6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пресс-секретарь Комитета</w:t>
      </w:r>
      <w:r w:rsidR="00B57F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участии структурных подразделений</w:t>
      </w:r>
      <w:r w:rsidR="00605C5F" w:rsidRPr="00605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05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</w:t>
      </w:r>
      <w:r w:rsidR="00605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 правовым актом Комитета</w:t>
      </w:r>
      <w:r w:rsidR="00B57F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15.2. Информация о деятельности Комитета в устной форме предоставляется пользователям во время приема, а также по телефонам в соответствии с </w:t>
      </w:r>
      <w:hyperlink w:anchor="P497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15.15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Регламента.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15.3. Доступ к информации о деятельности Комитета обеспечивается следующими способами: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опубликование (обнародование) информации о деятельности Комитета</w:t>
      </w:r>
      <w:r w:rsidR="000B6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средствах массовой информации;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размещение информации о деятельности Комитета в сети Интернет;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размещение информации о деятельности Комитета в занимаемых</w:t>
      </w:r>
      <w:r w:rsidR="000B6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 помещениях (зданиях) и в иных отведенных для этих целей местах;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ознакомление пользователей информацией с информацией о деятельности Комитета в занимаемых ими помещениях (зданиях), а также через библиотечные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архивные фонды;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коллегиальных совещательных органов Комитета;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предоставление пользователям информацией по их запросу информации</w:t>
      </w:r>
      <w:r w:rsidR="000B6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деятельности Комитета;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информирование о деятельности Комитета по телефонам в соответствии</w:t>
      </w:r>
      <w:r w:rsidR="000B6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</w:t>
      </w:r>
      <w:hyperlink w:anchor="P497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15.15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Регламента;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иные способы, предусмотренные законами и(или) иными нормативными правовыми актами.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15.4. Опубликование информации о деятельности Комитета в средствах массовой информации осуществляется в соответствии с законодательством Российской Федерации о средствах массовой информации, за исключением случаев, предусмотренных </w:t>
      </w:r>
      <w:hyperlink w:anchor="P478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15.5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Регламента.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Информацию о деятельности Комитета средствам массовой информации предоставляет пресс-секретарь Комитета.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Отдельные виды информации о деятельности Комитета подлежат опубликованию с учетом требований, установленных законодательством Российской Федерации и Санкт-Петербурга.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0" w:name="P478"/>
      <w:bookmarkEnd w:id="20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15.5. Опубликование правовых актов Комитета осуществляется в порядке, установленном Правительством Санкт-Петербурга.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1" w:name="P479"/>
      <w:bookmarkEnd w:id="21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15.6. Информация о деятельности Комитета размещается на официальном сайте Администрации Санкт-Петербурга (www.gov.spb.ru) в сети </w:t>
      </w:r>
      <w:proofErr w:type="gramStart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</w:t>
      </w:r>
      <w:r w:rsidR="000B6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End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далее - официальный сайт Администрации Санкт-Петербурга).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Информация о деятельности Комитета также размещается на официальном сайте Комитета (www.kpmp.gov.spb.ru).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Информация о государственных услугах, предоставляемых Комитетом, размещается на портале </w:t>
      </w:r>
      <w:r w:rsidR="000B6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Государственные услуги в Санкт-Петербурге</w:t>
      </w:r>
      <w:r w:rsidR="000B6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сети Интернет (www.gu.spb.ru).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Информация о деятельности Комитета наряду с обязательным ее размещением</w:t>
      </w:r>
      <w:r w:rsidR="000B6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сети Интернет может быть размещена в иных информационно-телекоммуникационных сетях, а также в создаваемых по решению Правительства Санкт-Петербурга государственных информационных системах исполнительных органов государственной власти Санкт-Петербурга.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15.7. Официальные сайты, указанные в </w:t>
      </w:r>
      <w:hyperlink w:anchor="P479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15.6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Регламента, должны содержать указание адресов электронной почты, по которым пользователем информацией может быть направлен запрос и получена запрашиваемая информация.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2" w:name="P484"/>
      <w:bookmarkEnd w:id="22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15.8. Информация о деятельности Комитета размещается на официальных сайтах, указанных в </w:t>
      </w:r>
      <w:hyperlink w:anchor="P479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15.6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Регламента, в соответствии с перечнями информации о деятельности Губернатора Санкт-Петербурга, Правительства</w:t>
      </w:r>
      <w:r w:rsidR="000B6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Санкт-Петербурга, иных исполнительных органов государственной власти</w:t>
      </w:r>
      <w:r w:rsidR="000B6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Санкт-Петербурга, размещаемой в сети Интернет, утвержденными </w:t>
      </w:r>
      <w:hyperlink r:id="rId18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постановлением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Санкт-Петербурга от 29.06.2011 </w:t>
      </w:r>
      <w:r w:rsidR="000B6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864 </w:t>
      </w:r>
      <w:r w:rsidR="000B6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мерах по реализации Закона Санкт-Петербурга </w:t>
      </w:r>
      <w:r w:rsidR="000B6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обеспечении доступа к информации о деятельности государственных органов Санкт-Петербурга</w:t>
      </w:r>
      <w:r w:rsidR="000B6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- постановление </w:t>
      </w:r>
      <w:r w:rsidR="000B6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864).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решению председателя Комитета пресс-секретарем Комитета наряду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информацией, указанной в </w:t>
      </w:r>
      <w:hyperlink w:anchor="P484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абзаце первом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пункта, на официальном сайте Комитета в сети Интернет может быть размещена иная информация о деятельности Комитета с учетом требований настоящего Регламента.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15.9. Подготовку отчетов о размещении в сети Интернет информации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перечнями информации о деятельности исполнительных органов государственной власти Санкт-Петербурга, размещаемой в сети Интернет, утвержденными </w:t>
      </w:r>
      <w:hyperlink r:id="rId19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постановлением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B6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864, осуществляет пресс-секретарь Комитета.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15.10. Официальный сайт Комитета должен соответствовать </w:t>
      </w:r>
      <w:hyperlink r:id="rId20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Требованиям</w:t>
        </w:r>
      </w:hyperlink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технологическим, программным и лингвистическим средствам обеспечения пользования официальным сайтом Администрации Санкт-Петербурга, официальными сайтами иных исполнительных органов государственной власти Санкт-Петербурга, утвержденным постановлением </w:t>
      </w:r>
      <w:r w:rsidR="000B6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864.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Комитетом принимаются меры по защите информации в соответствии</w:t>
      </w:r>
      <w:r w:rsidR="000B6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законодательством Российской Федерации.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15.11. Пользователю информацией может быть предоставлена возможность ознакомиться с информацией о деятельности Комитета в занимаемых им помещениях (зданиях) во время приема граждан и представителей организаций в Комитете, организованного в порядке, предусмотренном </w:t>
      </w:r>
      <w:hyperlink w:anchor="P364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главой 10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Регламента.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3" w:name="P490"/>
      <w:bookmarkEnd w:id="23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15.12. Граждане (физические лица), в том числе представители организаций (юридических лиц), общественных объединений, государственных органов и органов местного самоуправления, вправе присутствовать на заседаниях постоянных и временных комиссий, советов и других консультативных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совещательных органов при Комитете.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Присутствие лиц, представителей организаций, объединений и органов, указанных в </w:t>
      </w:r>
      <w:hyperlink w:anchor="P490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абзаце первом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пункта, на заседаниях коллегиальных совещательных органов при Комитете осуществляется в соответствии с настоящим Регламентом, а также правовыми актами о создании коллегиальных совещательных органов.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15.13. Пользователи информацией могут обращаться в Комитет с запросом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требованиями, установленными Федеральным </w:t>
      </w:r>
      <w:hyperlink r:id="rId21" w:history="1">
        <w:proofErr w:type="gramStart"/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законом</w:t>
        </w:r>
      </w:hyperlink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8337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gramEnd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обеспечении доступа к информации о деятельности государственных органов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органов местного самоуправления</w:t>
      </w:r>
      <w:r w:rsidR="008337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15.14. В предоставлении информации о деятельности Комитета может быть отказано по основаниям, установленным законодательством Российской Федерации.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 вправе не предоставлять информацию о своей деятельности по запросу, если эта информация опубликована в средстве массовой информации или размещена на официальном сайте Администрации Санкт-Петербурга, официальном сайте в сети Интернет.</w:t>
      </w:r>
    </w:p>
    <w:p w:rsidR="00533A60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4" w:name="P497"/>
      <w:bookmarkEnd w:id="24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15.15. Информирование о деятельности Комитета в устной форме осуществляется по телефонам пресс-секретаря Комитета, а также по телефонам структурных подразделений, исполняющих государственные функции (предоставляющих государственные услуги), - по вопросам исполнения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ими государственных функций (предоставления государственных услуг).</w:t>
      </w:r>
    </w:p>
    <w:p w:rsidR="00702EE4" w:rsidRPr="00C8735B" w:rsidRDefault="00702EE4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3A60" w:rsidRPr="009030C6" w:rsidRDefault="00533A60" w:rsidP="009030C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30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16. Подготовка и оформление межведомственных запросов</w:t>
      </w:r>
    </w:p>
    <w:p w:rsidR="00533A60" w:rsidRDefault="00533A60" w:rsidP="009030C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30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ответов на межведомственные запросы в Комитете</w:t>
      </w:r>
    </w:p>
    <w:p w:rsidR="00702EE4" w:rsidRPr="009030C6" w:rsidRDefault="00702EE4" w:rsidP="009030C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16.1. Межведомственное информационное взаимодействие при предоставлении государственных услуг исполнительными органами государственной власти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Санкт-Петербурга, 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</w:t>
      </w:r>
      <w:proofErr w:type="gramStart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End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далее - межведомственное взаимодействие), осуществляется в Комитете в порядке, установленном Правительством Санкт-Петербурга.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16.2. Должностные лица Комитета, ответственные за регистрацию межведомственных запросов о представлении документов и информации, необходимых для предоставления государственных услуг с использованием межведомственного информационного взаимодействия (далее - межведомственные запросы), подготовку межведомственных запросов и направление ответов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межведомственные запросы, определяются приказом </w:t>
      </w:r>
      <w:proofErr w:type="gramStart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Комитета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End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далее - уполномоченные должностные лица).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16.3. Межведомственный запрос документов и информации для осуществления деятельности, не связанной с предоставлением Комитетом государственной услуги, не допускается.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16.4. Межведомственный запрос направляется: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посредством </w:t>
      </w:r>
      <w:r w:rsidRP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региональной системы межведомственного электронного взаимодействия Санкт-Петербурга (далее - РСМЭВ).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Датой направления межведомственного запроса считается дата регистрации исходящего запроса системой управления РСМЭВ.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направления межведомственного запроса иными способами, предусмотренными законодательством, днем направления межведомственного запроса считается дата почтового отправления, дата, указанная в расписке уполномоченного лица о получении межведомственного запроса.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16.5. При рассмотрении межведомственного запроса должностное лицо Комитета, которому направлен межведомственный запрос, в случае необходимости взаимодействует с органом (организацией), направившим межведомственный запрос, используя контактную информацию, указанную в межведомственном запросе.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16.6. Направление межведомственных запросов осуществляется следующими способами: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посредством каналов системы межведомственного электронного взаимодействия, предусмотренной </w:t>
      </w:r>
      <w:hyperlink r:id="rId22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постановлением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Санкт-Петербурга от </w:t>
      </w:r>
      <w:r w:rsidR="006B4B5A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15.05.2012 </w:t>
      </w:r>
      <w:r w:rsidR="006B4B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6B4B5A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472 </w:t>
      </w:r>
      <w:r w:rsidR="000B6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государственной информационной системе Санкт-Петербург </w:t>
      </w:r>
      <w:r w:rsidR="000B6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«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 межведомственного электронного взаимодействия Санкт-Петербург</w:t>
      </w:r>
      <w:r w:rsidR="000B6D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- СМЭВ);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электронной почте;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иными способами, не противоречащими законодательству.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16.7. При направлении межведомственного запроса с использованием СМЭВ межведомственный запрос формируется в электронном виде и подписывается электронной подписью уполномоченного должностного лица.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16.8. Днем направления межведомственного запроса считается дата документа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межведомственным запросом, зарегистрированная в СМЭВ, либо дата отправки документа с межведомственным запросом по электронной почте. В случае направления межведомственного запроса иными способами, предусмотренными законодательством, днем направления межведомственного запроса считается дата почтового отправления, дата, указанная в расписке уполномоченного лица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получении межведомственного запроса.</w:t>
      </w:r>
    </w:p>
    <w:p w:rsidR="00533A60" w:rsidRDefault="00533A60" w:rsidP="009607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16.9. При получении ответа на межведомственный запрос должностные лица Комитета, ответственные за предоставление государственной услуги, приобщают полученный ответ к делу, открытому в связи с поступлением запроса от заявителя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предоставлении услуги, а при отсутствии дела приобщают поступивший ответ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документам, представленным заявителем.</w:t>
      </w:r>
    </w:p>
    <w:p w:rsidR="001E12D9" w:rsidRPr="00C8735B" w:rsidRDefault="001E12D9" w:rsidP="009607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3A60" w:rsidRPr="00C8735B" w:rsidRDefault="00533A60" w:rsidP="000E11A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1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17. Порядок организации независимой антикоррупционной</w:t>
      </w:r>
      <w:r w:rsidR="000E1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1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экспертизы проектов нормативных правовых актов, а также</w:t>
      </w:r>
      <w:r w:rsidR="000E1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1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независимой экспертизы проектов административных регламентов</w:t>
      </w:r>
      <w:r w:rsidR="000E1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1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государственных услуг в Комитете</w:t>
      </w:r>
    </w:p>
    <w:p w:rsidR="00A406DF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17.1. Организация независимой антикоррупционной экспертизы проектов постановлений, распоряжений Губернатора</w:t>
      </w:r>
      <w:r w:rsidR="00AD45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Санкт-Петербурга, постановлений, распоряжений Правительства Санкт-Петербурга, разрабатываемых Комитетом, проектов нормативных правовых актов Комитета,</w:t>
      </w:r>
      <w:r w:rsidR="00AD45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также независимой экспертизы проектов административных регламентов предос</w:t>
      </w:r>
      <w:r w:rsidR="009607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тавления государственных услуг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Комитета (далее - административные регламенты) осуществляется путем их размещения на официальном сайте Комитета в сети Интернет, указанном в </w:t>
      </w:r>
      <w:hyperlink w:anchor="P479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15.6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Регламента (далее - официальный сайт Комитета).</w:t>
      </w:r>
      <w:bookmarkStart w:id="25" w:name="P525"/>
      <w:bookmarkEnd w:id="25"/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17.2. В случае признания проекта правового акта имеющим нормативный характер начальником Отдела правового обеспечения Комитета выносится соответствующее заключение, о чем на оборотной стороне последнего листа проекта проставляется</w:t>
      </w:r>
      <w:r w:rsidR="00AD45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соответствующая отметка 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день окончания рассмотрения указанного проекта Отделом правового обеспечения Комитета в соответствии с настоящим Регламентом.</w:t>
      </w:r>
    </w:p>
    <w:p w:rsidR="00533A60" w:rsidRPr="00C8735B" w:rsidRDefault="00AD456E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6" w:name="P529"/>
      <w:bookmarkEnd w:id="26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17.3</w:t>
      </w:r>
      <w:r w:rsidR="00533A60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533A60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роект нормативного правового акта Комитета в электронном виде направляется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Отделом правового обеспечения </w:t>
      </w:r>
      <w:r w:rsidR="00533A60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пресс-секретарю Комитета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533A60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его размещения на официальном сайте Комитета.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17.</w:t>
      </w:r>
      <w:r w:rsidR="00AD45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После проведения Отделом правового обеспечения Комитета экспертизы проекта административного регламента проект возвращается структурному подразделению Комитета, являющемуся разработчиком проекта (далее - разработчик проекта)</w:t>
      </w:r>
      <w:r w:rsidR="009A3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Разработчик проекта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A3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направляет его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подписание председателю Комитета </w:t>
      </w:r>
      <w:r w:rsidR="009A3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 сопроводительным письмом в целях 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направлени</w:t>
      </w:r>
      <w:r w:rsidR="009A3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проекта на согласование в соответствии с </w:t>
      </w:r>
      <w:hyperlink r:id="rId23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Порядком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разработки</w:t>
      </w:r>
      <w:r w:rsidR="009A3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утверждения исполнительными органами государственной власти</w:t>
      </w:r>
      <w:r w:rsidR="009A3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Санкт-Петербурга административных регламентов предос</w:t>
      </w:r>
      <w:r w:rsidR="009607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тавления государственных услуг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утвержденным постановлением Правительства Санкт-Петербурга от 25.07.2011 </w:t>
      </w:r>
      <w:r w:rsidR="000E11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1037 (далее - Порядок разработки административных регламентов).</w:t>
      </w:r>
    </w:p>
    <w:p w:rsidR="00533A60" w:rsidRPr="00C8735B" w:rsidRDefault="00AD456E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17.4. </w:t>
      </w:r>
      <w:r w:rsidR="00533A60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 проведения Отделом правового обеспечения Комитета экспертизы проекта постановления и распоряжения Губернатора Санкт-Петербурга, постановления и распоряжения Правительства Санкт-Петербурга проект возвращается разработчику проекта для передачи на подписание председателем Комитета письма о направлении его на согласование в соответствии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533A60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</w:t>
      </w:r>
      <w:hyperlink r:id="rId24" w:history="1">
        <w:r w:rsidR="00533A60"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Регламентом</w:t>
        </w:r>
      </w:hyperlink>
      <w:r w:rsidR="00533A60"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Санкт-Петербурга.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17.6. Размещение проекта на официальном сайте Комитета осуществляется пресс-секретарем Комитета: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 нормативного правового акта Комитета - в день вынесения заключения начальника Отдела правового обеспечения Комитета о признании проекта имеющим нормативный характер</w:t>
      </w:r>
      <w:r w:rsidR="00AD45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на следующий рабочий день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проекта административного регламента - в день направления проекта административного регламента на согласование в соответствии с </w:t>
      </w:r>
      <w:hyperlink r:id="rId25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Порядком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разработки административных регламентов. Одновременно размещается пояснительная записка к проекту административного регламента;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проекта постановления и распоряжения Губернатора Санкт-Петербурга, постановления и распоряжения Правительства Санкт-Петербурга - в день направления проекта на согласование в соответствии с </w:t>
      </w:r>
      <w:hyperlink r:id="rId26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Регламентом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Санкт-Петербурга.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 административного регламента размещается в разделе </w:t>
      </w:r>
      <w:r w:rsidR="00235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Проекты нормативных правовых актов и административных регламентов</w:t>
      </w:r>
      <w:r w:rsidR="00235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одновременно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подразделах </w:t>
      </w:r>
      <w:r w:rsidR="00235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Проекты административных регламентов</w:t>
      </w:r>
      <w:r w:rsidR="00235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="00235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Проекты нормативных правовых актов</w:t>
      </w:r>
      <w:r w:rsidR="00235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(вместе с проектом распоряжения Комитета о его утверждении).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размещении проекта нормативного правового акта указываются даты начала и окончания приема заключений по результатам независимой антикоррупционной экспертизы проекта нормативного правового акта (далее - антикоррупционная экспертиза). Срок проведения антикоррупционной экспертизы составляет 14 дней.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размещении проекта административного регламента указывается срок, отведенный для проведения независимой экспертизы проекта административного регламента (далее - независимая экспертиза). Срок, отведенный для проведения независимой экспертизы, определяется начальником Отдела правового обеспечения Комитета при визировании проекта административного регламента. Данный срок не может </w:t>
      </w:r>
      <w:r w:rsidRPr="00A40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быть менее одного месяца со дня размещения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проекта административного регламента на официальном сайте Комитета.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размещении проекта указывается адрес электронной почты </w:t>
      </w:r>
      <w:proofErr w:type="gramStart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Комитета,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proofErr w:type="gramEnd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также пресс-секретаря Комитета.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 окончания установленного срока проведения антикоррупционной экспертизы и независимой экспертизы (далее - экспертизы) проект удаляется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AD45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официального сайта Комитета.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Учет организации экспертиз осуществляется </w:t>
      </w:r>
      <w:r w:rsidR="00235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тделом правового обеспечения Комитета в журнале учета организации экспертиз. В данном журнале указываются: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 проекта;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даты начала и окончания срока размещения проекта на официальном сайте Комитета в сети Интернет;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авторы заключений по результатам антикоррупционной </w:t>
      </w:r>
      <w:proofErr w:type="gramStart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экспертизы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End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далее - экспертные заключения), заключений по результатам независимой экспертизы (далее - заключения независимой экспертизы), поступивших в Комитет, и даты поступления указанных заключений.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17.7. Экспертные заключения и заключения независимой экспертизы, поступившие в Комитет, в том числе в электронном виде, подлежат регистрации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порядке и сроки, установленные настоящим Регламентом. Зарегистрированные экспертные заключения и заключения независимой экспертизы направляются разработчику проекта и в Отдел правового обеспечения Комитета.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17.8. Экспертное заключение в тридцатидневный срок со дня его получения рассматривается разработчиком проекта совместно с Отделом правового обеспечения Комитета.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подлежат рассмотрению экспертные заключения: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подготовленные лицами, не 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соответствующие форме, утвержденной Министерством юстиции Российской Федерации;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направленные в Комитет после даты окончания приема экспертных заключений.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если экспертное заключение поступило в Комитет по почте, дата его направления определяется по почтовому штемпелю. В случае если экспертное заключение получено Комитетом в электронном виде, дата его направления определяется по дате отправки, указанной на электронном документе.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Заключение об отказе в рассмотрении экспертного заключения составляется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форме служебной записки, подписываемой начальником Отдела правового обеспечения Комитета, адресованной разработчику проекта.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результатам рассмотрения экспертного заключения разработчиком проекта: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составляется по согласованию с Отделом правового обеспечения Комитета справка по результатам рассмотрения экспертного заключения, в которой указываются причины учета или отклонения предложений о способах устранения выявленных </w:t>
      </w:r>
      <w:proofErr w:type="spellStart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коррупциогенных</w:t>
      </w:r>
      <w:proofErr w:type="spellEnd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факторов;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случае необходимости вносятся изменения в проект нормативного правового акта, направленные на устранение выявленных в нем </w:t>
      </w:r>
      <w:proofErr w:type="spellStart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коррупциогенных</w:t>
      </w:r>
      <w:proofErr w:type="spellEnd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факторов;</w:t>
      </w:r>
    </w:p>
    <w:p w:rsidR="00AD456E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гражданину или организации, проводившим антикоррупционную экспертизу, направляется мотивированный ответ. 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случае принятия решения об отказе в рассмотрении экспертного заключения разработчик проекта по согласованию с Отделом правового обеспечения Комитета подготавливает проект письма Комитета о возврате экспертного заключения лицу, направившему заключение, с указанием причин не позднее 30 дней после 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регистрации заключения. При получении экспертного </w:t>
      </w:r>
      <w:proofErr w:type="gramStart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заключения,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</w:t>
      </w:r>
      <w:proofErr w:type="gramEnd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соответствующего форме, утвержденной Министерством юстиции Российской Федерации, указанное заключение рассматривается разработчиком проекта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согласованию с Отделом правового обеспечения Комитета в порядке, установленном Федеральным </w:t>
      </w:r>
      <w:hyperlink r:id="rId27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законом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35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порядке рассмотрения обращений граждан Российской Федерации</w:t>
      </w:r>
      <w:r w:rsidR="00235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Копия экспертного заключения, справка по результатам рассмотрения экспертного заключения либо решение об отказе в рассмотрении экспертного заключения прилагаются к проекту нормативного правового акта.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Проекты постановлений и распоряжений Губернатора Санкт-Петербурга, постановлений и распоряжений Правительства Санкт-Петербурга направляются </w:t>
      </w:r>
      <w:r w:rsidR="00AD45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Юридический комитет Администрации Губернатора Санкт-Петербурга в порядке, установленном </w:t>
      </w:r>
      <w:hyperlink r:id="rId28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Регламентом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Санкт-Петербурга, с приложением указанных документов. К проекту также прилагается справка, в которой указываются даты начала и окончания срока размещения проекта на официальном сайте Комитета, авторы экспертных заключений, поступивших в Комитет, и даты поступления экспертных заключений либо делается отметка о том, что экспертные заключения не поступали. Указанная </w:t>
      </w:r>
      <w:hyperlink w:anchor="P1086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справка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составляется по форме согласно приложению </w:t>
      </w:r>
      <w:r w:rsidR="00235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 к настоящему Регламенту и подписывается руководителем разработчика проекта, начальником Отдела правового обеспечения Комитета и заверяется печатью (для документов).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Проекты нормативных правовых актов Комитета передаются разработчиком проекта на подписание председателю Комитета с приложением копии экспертного заключения, справки по результатам рассмотрения экспертного заключения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либо решения об отказе в рассмотрении экспертного заключения. В случае если экспертное заключение не поступало, руководителем разработчика проекта делается соответствующая отметка на обороте последнего листа проекта нормативного правового акта Комитета.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Непоступление</w:t>
      </w:r>
      <w:proofErr w:type="spellEnd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экспертных заключений в Комитет в срок, отведенный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проведения антикоррупционной экспертизы, не является препятствием: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представления в соответствии с настоящим Регламентом проекта нормативного правового акта Комитета на подписание председателю Комитета;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направления в соответствии с </w:t>
      </w:r>
      <w:hyperlink r:id="rId29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Регламентом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Санкт-Петербурга в Юридический комитет Администрации Губернатора Санкт-Петербурга проекта закона Санкт-Петербурга, постановления и распоряжения Губернатора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Санкт-Петербурга, постановления и распоряжения Правительства Санкт-Петербурга.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17.9. Заключение независимой экспертизы подлежит обязательному рассмотрению структурным подразделением Комитета, являющимся разработчиком проекта административного регламента (далее - разработчик проекта административного регламента), в тридцатидневный срок со дня его получения Комитетом, но не позднее даты передачи проекта административного регламента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Юридический комитет Администрации Губернатора Санкт-Петербурга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</w:t>
      </w:r>
      <w:hyperlink r:id="rId30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Порядком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разработки административных регламентов.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Заключение независимой экспертизы рассматривается разработчиком проекта административного регламента совместно с Отделом правового обеспечения Комитета.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подлежат рассмотрению заключения независимой экспертизы: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подготовленные физическими и юридическими лицами, принимавшими участие в разработке проекта административного регламента, а также организациями, находящимися в ведении Комитета;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выходящие за рамки предмета независимой экспертизы, установленные в </w:t>
      </w:r>
      <w:hyperlink r:id="rId31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части 7 статьи 13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</w:t>
      </w:r>
      <w:r w:rsidR="00903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организации предоставления государственных и муниципальных услуг</w:t>
      </w:r>
      <w:r w:rsidR="00903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направленные в Комитет после даты окончания срока, отведенного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проведения независимой экспертизы. В случае если заключение независимой экспертизы поступило в Комитет по почте, дата его направления определяется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почтовому штемпелю. В случае если заключение независимой экспертизы получено Комитетом в электронном виде, дата его направления определяется по дате отправки, указанной на электронном документе.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Заключение об отказе в рассмотрении заключения независимой экспертизы составляется в форме служебной записки начальника Отдела правового обеспечения Комитета, адресованной разработчику проекта административного регламента.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результатам рассмотрения заключения независимой экспертизы разработчиком проекта административного регламента по согласованию с Отделом правового обеспечения Комитета: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составляется справка по результатам рассмотрения заключения независимой экспертизы, в которой указываются причины учета или отклонения замечаний (предложений), содержащихся в заключении;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необходимости вносятся изменения в проект административного регламента;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лицу, проводившему независимую экспертизу, направляется мотивированный ответ.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принятия решения об отказе в рассмотрении заключения независимой экспертизы лицу, направившему заключение, направляется ответ с указанием причин не позднее 30 дней после регистрации заключения.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Копия заключения независимой экспертизы, справка по результатам рассмотрения заключения независимой экспертизы либо решение об отказе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рассмотрении заключения прилагаются к проекту административного регламента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передаются в Юридический комитет Администрации Губернатора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Санкт-Петербурга в соответствии с </w:t>
      </w:r>
      <w:hyperlink r:id="rId32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Порядком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разработки административных регламентов. К проекту административного регламента также прилагается </w:t>
      </w:r>
      <w:proofErr w:type="gramStart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справка,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которой указываются даты начала и окончания срока размещения проекта административного регламента на официальном сайте Комитета, авторы заключений независимой экспертизы, поступивших в Комитет, и даты поступления указанных заключений либо делается отметка о том, что заключения независимой экспертизы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поступали. Указанная </w:t>
      </w:r>
      <w:hyperlink w:anchor="P1140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справка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составляется по форме согласно приложению </w:t>
      </w:r>
      <w:r w:rsidR="00903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настоящему Регламенту и подписывается руководителем разработчика проекта 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административного регламента, начальником Отдела правового обеспечения Комитета и заверяется печатью Комитета (для документов).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Непоступление</w:t>
      </w:r>
      <w:proofErr w:type="spellEnd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заключений независимой экспертизы в Комитет в срок, отведенный для проведения независимой экспертизы, не является препятствием для проведения экспертизы, указанной в </w:t>
      </w:r>
      <w:hyperlink r:id="rId33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части 12 статьи 13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</w:t>
      </w:r>
      <w:proofErr w:type="gramStart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закона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903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gramEnd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организации предоставления государственных и муниципальных услуг</w:t>
      </w:r>
      <w:r w:rsidR="00903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последующего утверждения административного регламента.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17.10. Учет сведений о результатах антикоррупционной экспертизы осуществляется Отделом правового обеспечения Комитета.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Учет сведений о результатах независимой экспертизы осуществляется разработчиком проекта административного регламента.</w:t>
      </w:r>
    </w:p>
    <w:p w:rsidR="00533A60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17.11. Отчеты о результатах деятельности независимых экспертов</w:t>
      </w:r>
      <w:r w:rsidR="001824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проведению антикоррупционной </w:t>
      </w:r>
      <w:r w:rsidRPr="00A406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экспертизы один раз в полугодие представляются Отделом правового обеспечения Комитета в Юридический комитет Администрации Губернатора Санкт-Петербурга.</w:t>
      </w:r>
    </w:p>
    <w:p w:rsidR="001E12D9" w:rsidRPr="00C8735B" w:rsidRDefault="001E12D9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18. Порядок организации независимой антикоррупционной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экспертизы нормативных правовых актов и учета</w:t>
      </w:r>
      <w:r w:rsidR="00C873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ее результатов</w:t>
      </w:r>
      <w:r w:rsidR="00C8735B" w:rsidRPr="00C873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873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Комитете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18.1. Настоящая глава определяет порядок организации независимой антикоррупционной экспертизы нормативных правовых актов </w:t>
      </w:r>
      <w:proofErr w:type="spellStart"/>
      <w:r w:rsidR="001E1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Комиетта</w:t>
      </w:r>
      <w:proofErr w:type="spellEnd"/>
      <w:r w:rsidR="001E1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учета ее результатов в Комитете.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18.2. В целях организации проведения независимой антикоррупционной экспертизы нормативных правовых актов Комитет: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направляет изданные нормативные правовые акты Комитета в Юридический комитет Администрации Губернатора Санкт-Петербурга для официального опубликования на официальном сайте Администрации Санкт-Петербурга;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информирует граждан и институты гражданского общества о принятых нормативных правовых актах через официальный сайт Комитета;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размещает информацию о почтовых адресах и адресах электронной почты для получения заключений по результатам независимой антикоррупционной экспертизы (далее - экспертные заключения), в том числе в электронном виде</w:t>
      </w:r>
      <w:r w:rsidR="001F2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официальном сайте Комитета;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принимает экспертные заключения, организует их рассмотрение и направляет мотивированные ответы физическим и юридическим лицам, проводившим независимую антикоррупционную экспертизу.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18.3. Направление изданных Комитетом нормативных правовых актов</w:t>
      </w:r>
      <w:r w:rsidR="00C8735B" w:rsidRPr="006E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6E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Юридический комитет Администрации Губернатора Санкт-Петербурга</w:t>
      </w:r>
      <w:r w:rsidR="001F2799" w:rsidRPr="006E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6E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официального опубликования на официальном сайте Администрации</w:t>
      </w:r>
      <w:r w:rsidR="00C8735B" w:rsidRPr="006E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6E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Санкт-Петербурга </w:t>
      </w:r>
      <w:r w:rsidR="001E1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обеспечивается</w:t>
      </w:r>
      <w:r w:rsidRPr="006E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8735B" w:rsidRPr="006E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</w:t>
      </w:r>
      <w:r w:rsidR="001E1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="00C8735B" w:rsidRPr="006E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правового</w:t>
      </w:r>
      <w:r w:rsidRPr="006E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обеспечения Комитета в порядке, предусмотренном Порядк</w:t>
      </w:r>
      <w:r w:rsidR="001E1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Pr="006E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официального опубликования правовых актов Губернатора Санкт-Петербурга, Правительства Санкт-Петербурга, иных исполнительных органов государственной власти</w:t>
      </w:r>
      <w:r w:rsidR="001E1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E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Санкт-Петербурга, утвержденного постановлением Правительства Санкт-Петербурга от 29.06.2011</w:t>
      </w:r>
      <w:r w:rsidR="00C8735B" w:rsidRPr="006E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r w:rsidRPr="006E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865.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18.4. Информирование граждан и институтов гражданского общества о принятых Комитетом нормативных правовых актах осуществляется пресс-секретарем Комитета посредством размещения информации об указанных нормативных правовых актах</w:t>
      </w:r>
      <w:r w:rsidR="001F2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официальном сайте Комитета.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Размещение информации о принятых Комитетом нормативных правовых актах, в том числе нормативных правовых актах об утверждении административных регламентов, осуществляется пресс-секретарем Комитета на официальном сайте Комитета в хронологическом порядке в виде перечня в течение пяти рабочих дней</w:t>
      </w:r>
      <w:r w:rsidR="001F2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 дня включения нормативного правового акта в реестр нормативных правовых актов.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18.5. Размещение информации на официальном сайте Комитета о почтовых адресах и адресах электронной почты для получения экспертных заключений, в том числе в электронном виде, осуществляется пресс-секретарем Комитета.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18.6. Экспертные заключения принимаются Комитетом на бумажном носителе и(или) в электронной форме. Поступившие в Комитет экспертные </w:t>
      </w:r>
      <w:proofErr w:type="gramStart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заключения,</w:t>
      </w:r>
      <w:r w:rsidR="001F27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том числе в электронном виде, подлежат регистрации в порядке, установленном настоящим Регламентом. Зарегистрированные экспертные заключения в день регистрации передаются разработчикам </w:t>
      </w:r>
      <w:proofErr w:type="gramStart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проектов</w:t>
      </w:r>
      <w:proofErr w:type="gramEnd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соответствующих нормативных правовых актов и в Отдел правового обеспечения Комитета.</w:t>
      </w:r>
    </w:p>
    <w:p w:rsidR="00533A60" w:rsidRPr="006E2A32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18.7. Экспертные заключения на законы Санкт-Петербурга, постановления, распоряжения Губернатора Санкт-Петербурга, постановления, распоряжения </w:t>
      </w:r>
      <w:r w:rsidRPr="006E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Правительства Санкт-Петербурга, нормативные правовые акты Администрации Губернатора Санкт-Петербурга</w:t>
      </w:r>
      <w:r w:rsidR="001E1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иных исполнительных органов государственной власти</w:t>
      </w:r>
      <w:r w:rsidRPr="006E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поступившие в Комитет, в течение двух рабочих дней направляются в Юридический комитет Администрации Губернатора</w:t>
      </w:r>
      <w:r w:rsidR="001E1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E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18.8. Экспертные заключения в </w:t>
      </w:r>
      <w:r w:rsidR="001E1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</w:t>
      </w:r>
      <w:r w:rsidR="00702E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идцатидневный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срок со дня их получения рассматриваются разработчиком проекта совместно с Отделом правового обеспечения Комитета.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18.9. Не подлежат рассмотрению экспертные заключения: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подготовленные лицами, не 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соответствующие форме, утвержденной Министерством юстиции Российской Федерации.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получении экспертного заключения, не соответствующего форме, утвержденной Министерством юстиции Российской Федерации, указанное заключение рассматривается разработчиком проекта по согласованию с Отделом правового обеспечения Комитета в порядке, установленном Федеральным </w:t>
      </w:r>
      <w:hyperlink r:id="rId34" w:history="1">
        <w:r w:rsidRPr="00C8735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законом</w:t>
        </w:r>
      </w:hyperlink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E11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порядке рассмотрения обращений граждан Российской Федерации</w:t>
      </w:r>
      <w:r w:rsidR="000E11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18.10. По результатам рассмотрения экспертных заключений разработчик проекта совместно с Отделом правового обеспечения Комитета не позднее чем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три рабочих дня до истечения срока рассмотрения заключения: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составляет справку по результатам рассмотрения экспертных </w:t>
      </w:r>
      <w:proofErr w:type="gramStart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заключений,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которой указываются причины учета или отклонения предложений о способах </w:t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устранения выявленных </w:t>
      </w:r>
      <w:proofErr w:type="spellStart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коррупциогенных</w:t>
      </w:r>
      <w:proofErr w:type="spellEnd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факторов либо отмечается принятие экспертных заключений к сведению;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осуществляет подготовку проекта мотивированного ответа физическому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или юридическому лицу, проводившему экспертизу. В случае если в экспертном заключении отсутствует предложение о способе устранения выявленных </w:t>
      </w:r>
      <w:proofErr w:type="spellStart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коррупциогенных</w:t>
      </w:r>
      <w:proofErr w:type="spellEnd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факторов, ответ не направляется.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результатах рассмотрения экспертных заключений разработчик проекта докладывает председателю Комитета служебной запиской, согласованной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Отделом правового обеспечения Комитета, в которой указываются предложения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изменению (признанию утратившим силу) нормативного правового акта Комитета в случае выявления в нем </w:t>
      </w:r>
      <w:proofErr w:type="spellStart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коррупциогенных</w:t>
      </w:r>
      <w:proofErr w:type="spellEnd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факторов.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 о подготовке проектов нормативных правовых актов о внесении изменений в нормативные правовые акты, направленных на устранение выявленных </w:t>
      </w:r>
      <w:proofErr w:type="spellStart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коррупциогенных</w:t>
      </w:r>
      <w:proofErr w:type="spellEnd"/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факторов, принимается председателем Комитета. Соответствующее решение принимается не позднее чем за два рабочих дня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истечения срока рассмотрения экспертного заключения. Решение оформляется</w:t>
      </w:r>
      <w:r w:rsidR="00D73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виде резолюции на служебной записке разработчика проекта.</w:t>
      </w:r>
    </w:p>
    <w:p w:rsidR="00533A60" w:rsidRPr="00C8735B" w:rsidRDefault="00533A60" w:rsidP="00C873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73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18.11. Учет сведений о результатах независимой антикоррупционной экспертизы осуществляется в рамках своей компетенции Отделом правового обеспечения Комитета.</w:t>
      </w:r>
    </w:p>
    <w:p w:rsidR="00533A60" w:rsidRDefault="00533A60">
      <w:pPr>
        <w:pStyle w:val="ConsPlusNormal"/>
        <w:jc w:val="right"/>
      </w:pPr>
    </w:p>
    <w:p w:rsidR="00533A60" w:rsidRDefault="00533A60">
      <w:pPr>
        <w:pStyle w:val="ConsPlusNormal"/>
        <w:jc w:val="right"/>
      </w:pPr>
    </w:p>
    <w:p w:rsidR="00417965" w:rsidRDefault="00417965">
      <w:pPr>
        <w:pStyle w:val="ConsPlusNormal"/>
        <w:jc w:val="right"/>
      </w:pPr>
    </w:p>
    <w:p w:rsidR="00417965" w:rsidRDefault="00417965">
      <w:pPr>
        <w:pStyle w:val="ConsPlusNormal"/>
        <w:jc w:val="right"/>
      </w:pPr>
    </w:p>
    <w:p w:rsidR="00417965" w:rsidRDefault="00417965">
      <w:pPr>
        <w:pStyle w:val="ConsPlusNormal"/>
        <w:jc w:val="right"/>
      </w:pPr>
    </w:p>
    <w:p w:rsidR="00417965" w:rsidRDefault="00417965">
      <w:pPr>
        <w:pStyle w:val="ConsPlusNormal"/>
        <w:jc w:val="right"/>
      </w:pPr>
    </w:p>
    <w:p w:rsidR="00417965" w:rsidRDefault="00417965">
      <w:pPr>
        <w:pStyle w:val="ConsPlusNormal"/>
        <w:jc w:val="right"/>
      </w:pPr>
    </w:p>
    <w:p w:rsidR="00417965" w:rsidRDefault="00417965">
      <w:pPr>
        <w:pStyle w:val="ConsPlusNormal"/>
        <w:jc w:val="right"/>
      </w:pPr>
    </w:p>
    <w:p w:rsidR="00417965" w:rsidRDefault="00417965">
      <w:pPr>
        <w:pStyle w:val="ConsPlusNormal"/>
        <w:jc w:val="right"/>
      </w:pPr>
    </w:p>
    <w:p w:rsidR="00417965" w:rsidRDefault="00417965">
      <w:pPr>
        <w:pStyle w:val="ConsPlusNormal"/>
        <w:jc w:val="right"/>
      </w:pPr>
    </w:p>
    <w:p w:rsidR="00417965" w:rsidRDefault="00417965">
      <w:pPr>
        <w:pStyle w:val="ConsPlusNormal"/>
        <w:jc w:val="right"/>
      </w:pPr>
    </w:p>
    <w:p w:rsidR="00417965" w:rsidRDefault="00417965">
      <w:pPr>
        <w:pStyle w:val="ConsPlusNormal"/>
        <w:jc w:val="right"/>
      </w:pPr>
    </w:p>
    <w:p w:rsidR="00417965" w:rsidRDefault="00417965">
      <w:pPr>
        <w:pStyle w:val="ConsPlusNormal"/>
        <w:jc w:val="right"/>
      </w:pPr>
    </w:p>
    <w:p w:rsidR="00417965" w:rsidRDefault="00417965">
      <w:pPr>
        <w:pStyle w:val="ConsPlusNormal"/>
        <w:jc w:val="right"/>
      </w:pPr>
    </w:p>
    <w:p w:rsidR="00417965" w:rsidRDefault="00417965">
      <w:pPr>
        <w:pStyle w:val="ConsPlusNormal"/>
        <w:jc w:val="right"/>
      </w:pPr>
    </w:p>
    <w:p w:rsidR="00417965" w:rsidRDefault="00417965">
      <w:pPr>
        <w:pStyle w:val="ConsPlusNormal"/>
        <w:jc w:val="right"/>
      </w:pPr>
    </w:p>
    <w:p w:rsidR="00417965" w:rsidRDefault="00417965">
      <w:pPr>
        <w:pStyle w:val="ConsPlusNormal"/>
        <w:jc w:val="right"/>
      </w:pPr>
    </w:p>
    <w:p w:rsidR="00417965" w:rsidRDefault="00417965">
      <w:pPr>
        <w:pStyle w:val="ConsPlusNormal"/>
        <w:jc w:val="right"/>
      </w:pPr>
    </w:p>
    <w:p w:rsidR="00417965" w:rsidRDefault="00417965">
      <w:pPr>
        <w:pStyle w:val="ConsPlusNormal"/>
        <w:jc w:val="right"/>
      </w:pPr>
    </w:p>
    <w:p w:rsidR="00417965" w:rsidRDefault="00417965">
      <w:pPr>
        <w:pStyle w:val="ConsPlusNormal"/>
        <w:jc w:val="right"/>
      </w:pPr>
    </w:p>
    <w:p w:rsidR="00417965" w:rsidRDefault="00417965">
      <w:pPr>
        <w:pStyle w:val="ConsPlusNormal"/>
        <w:jc w:val="right"/>
      </w:pPr>
    </w:p>
    <w:p w:rsidR="00417965" w:rsidRDefault="00417965">
      <w:pPr>
        <w:pStyle w:val="ConsPlusNormal"/>
        <w:jc w:val="right"/>
      </w:pPr>
    </w:p>
    <w:p w:rsidR="00417965" w:rsidRDefault="00417965">
      <w:pPr>
        <w:pStyle w:val="ConsPlusNormal"/>
        <w:jc w:val="right"/>
      </w:pPr>
    </w:p>
    <w:p w:rsidR="00417965" w:rsidRDefault="00417965">
      <w:pPr>
        <w:pStyle w:val="ConsPlusNormal"/>
        <w:jc w:val="right"/>
      </w:pPr>
    </w:p>
    <w:p w:rsidR="00417965" w:rsidRDefault="00417965">
      <w:pPr>
        <w:pStyle w:val="ConsPlusNormal"/>
        <w:jc w:val="right"/>
      </w:pPr>
    </w:p>
    <w:p w:rsidR="00AA07C3" w:rsidRDefault="00AA07C3">
      <w:pPr>
        <w:pStyle w:val="ConsPlusNormal"/>
        <w:jc w:val="right"/>
      </w:pPr>
    </w:p>
    <w:p w:rsidR="00AA07C3" w:rsidRDefault="00AA07C3">
      <w:pPr>
        <w:pStyle w:val="ConsPlusNormal"/>
        <w:jc w:val="right"/>
      </w:pPr>
    </w:p>
    <w:p w:rsidR="00AA07C3" w:rsidRDefault="00AA07C3">
      <w:pPr>
        <w:pStyle w:val="ConsPlusNormal"/>
        <w:jc w:val="right"/>
      </w:pPr>
    </w:p>
    <w:p w:rsidR="00AA07C3" w:rsidRDefault="00AA07C3">
      <w:pPr>
        <w:pStyle w:val="ConsPlusNormal"/>
        <w:jc w:val="right"/>
      </w:pPr>
    </w:p>
    <w:p w:rsidR="00AA07C3" w:rsidRDefault="00AA07C3">
      <w:pPr>
        <w:pStyle w:val="ConsPlusNormal"/>
        <w:jc w:val="right"/>
      </w:pP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</w:t>
      </w:r>
      <w:r w:rsidR="00417965"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Регламенту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Комитета по молодежной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политике и взаимодействию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общественными организациями</w:t>
      </w:r>
    </w:p>
    <w:p w:rsidR="00533A60" w:rsidRDefault="00533A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7965" w:rsidRPr="00417965" w:rsidRDefault="004179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3A60" w:rsidRPr="00417965" w:rsidRDefault="00533A60" w:rsidP="004179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17965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533A60" w:rsidRPr="00417965" w:rsidRDefault="00533A60" w:rsidP="004179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33A60" w:rsidRPr="00417965" w:rsidRDefault="00533A60" w:rsidP="0041796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65">
        <w:rPr>
          <w:rFonts w:ascii="Times New Roman" w:hAnsi="Times New Roman" w:cs="Times New Roman"/>
          <w:b/>
          <w:sz w:val="28"/>
          <w:szCs w:val="28"/>
        </w:rPr>
        <w:t>КОМИТЕТ ПО МОЛОДЕЖНОЙ ПОЛИТИКЕ И ВЗАИМОДЕЙСТВИЮ</w:t>
      </w:r>
    </w:p>
    <w:p w:rsidR="00533A60" w:rsidRPr="00417965" w:rsidRDefault="00533A60" w:rsidP="0041796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65">
        <w:rPr>
          <w:rFonts w:ascii="Times New Roman" w:hAnsi="Times New Roman" w:cs="Times New Roman"/>
          <w:b/>
          <w:sz w:val="28"/>
          <w:szCs w:val="28"/>
        </w:rPr>
        <w:t>С ОБЩЕСТВЕННЫМИ ОРГАНИЗАЦИЯМИ</w:t>
      </w:r>
    </w:p>
    <w:p w:rsidR="00533A60" w:rsidRPr="00417965" w:rsidRDefault="00533A60" w:rsidP="0041796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A60" w:rsidRPr="00417965" w:rsidRDefault="00533A60" w:rsidP="0041796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7" w:name="P632"/>
      <w:bookmarkEnd w:id="27"/>
      <w:r w:rsidRPr="00417965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533A60" w:rsidRPr="00417965" w:rsidRDefault="00533A6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33A60" w:rsidRPr="00417965" w:rsidRDefault="00533A60" w:rsidP="004179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17965">
        <w:rPr>
          <w:rFonts w:ascii="Times New Roman" w:hAnsi="Times New Roman" w:cs="Times New Roman"/>
          <w:sz w:val="28"/>
          <w:szCs w:val="28"/>
        </w:rPr>
        <w:t xml:space="preserve">___________________                          </w:t>
      </w:r>
      <w:r w:rsidR="0041796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17965">
        <w:rPr>
          <w:rFonts w:ascii="Times New Roman" w:hAnsi="Times New Roman" w:cs="Times New Roman"/>
          <w:sz w:val="28"/>
          <w:szCs w:val="28"/>
        </w:rPr>
        <w:t xml:space="preserve">         </w:t>
      </w:r>
      <w:r w:rsidR="00417965" w:rsidRPr="00417965">
        <w:rPr>
          <w:rFonts w:ascii="Times New Roman" w:hAnsi="Times New Roman" w:cs="Times New Roman"/>
          <w:sz w:val="28"/>
          <w:szCs w:val="28"/>
        </w:rPr>
        <w:t>№</w:t>
      </w:r>
      <w:r w:rsidRPr="00417965"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:rsidR="00533A60" w:rsidRDefault="00533A60">
      <w:pPr>
        <w:pStyle w:val="ConsPlusNormal"/>
        <w:jc w:val="right"/>
      </w:pPr>
    </w:p>
    <w:p w:rsidR="00533A60" w:rsidRDefault="00533A60">
      <w:pPr>
        <w:pStyle w:val="ConsPlusNormal"/>
        <w:jc w:val="right"/>
      </w:pPr>
    </w:p>
    <w:p w:rsidR="00533A60" w:rsidRDefault="00533A60">
      <w:pPr>
        <w:pStyle w:val="ConsPlusNormal"/>
        <w:jc w:val="right"/>
      </w:pPr>
    </w:p>
    <w:p w:rsidR="00533A60" w:rsidRDefault="00533A60">
      <w:pPr>
        <w:pStyle w:val="ConsPlusNormal"/>
        <w:jc w:val="right"/>
      </w:pPr>
    </w:p>
    <w:p w:rsidR="00533A60" w:rsidRDefault="00533A60">
      <w:pPr>
        <w:pStyle w:val="ConsPlusNormal"/>
        <w:jc w:val="right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4B4A9E" w:rsidRDefault="004B4A9E">
      <w:pPr>
        <w:pStyle w:val="ConsPlusNormal"/>
        <w:jc w:val="right"/>
        <w:outlineLvl w:val="1"/>
      </w:pP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</w:t>
      </w:r>
      <w:r w:rsidR="00417965"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Регламенту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Комитета по молодежной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политике и взаимодействию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общественными организациями</w:t>
      </w:r>
    </w:p>
    <w:p w:rsidR="00533A60" w:rsidRDefault="00533A6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17965" w:rsidRPr="00417965" w:rsidRDefault="0041796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33A60" w:rsidRPr="00417965" w:rsidRDefault="00533A60" w:rsidP="004179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17965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533A60" w:rsidRPr="00417965" w:rsidRDefault="00533A60" w:rsidP="004179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17965" w:rsidRPr="00417965" w:rsidRDefault="00417965" w:rsidP="0041796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65">
        <w:rPr>
          <w:rFonts w:ascii="Times New Roman" w:hAnsi="Times New Roman" w:cs="Times New Roman"/>
          <w:b/>
          <w:sz w:val="28"/>
          <w:szCs w:val="28"/>
        </w:rPr>
        <w:t xml:space="preserve">КОМИТЕТ ПО МОЛОДЕЖНОЙ ПОЛИТИКЕ И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417965">
        <w:rPr>
          <w:rFonts w:ascii="Times New Roman" w:hAnsi="Times New Roman" w:cs="Times New Roman"/>
          <w:b/>
          <w:sz w:val="28"/>
          <w:szCs w:val="28"/>
        </w:rPr>
        <w:t>ЗАИМОДЕЙСТВИЮ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</w:t>
      </w:r>
      <w:r w:rsidRPr="00417965">
        <w:rPr>
          <w:rFonts w:ascii="Times New Roman" w:hAnsi="Times New Roman" w:cs="Times New Roman"/>
          <w:b/>
          <w:sz w:val="28"/>
          <w:szCs w:val="28"/>
        </w:rPr>
        <w:t>С ОБЩЕСТВЕННЫМИ ОРГАНИЗАЦИЯМИ</w:t>
      </w:r>
    </w:p>
    <w:p w:rsidR="00533A60" w:rsidRPr="00417965" w:rsidRDefault="00533A60" w:rsidP="0041796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A60" w:rsidRPr="00417965" w:rsidRDefault="00533A60" w:rsidP="0041796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8" w:name="P651"/>
      <w:bookmarkEnd w:id="28"/>
      <w:r w:rsidRPr="0041796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33A60" w:rsidRPr="00417965" w:rsidRDefault="00533A6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33A60" w:rsidRPr="00417965" w:rsidRDefault="00533A6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17965">
        <w:rPr>
          <w:rFonts w:ascii="Times New Roman" w:hAnsi="Times New Roman" w:cs="Times New Roman"/>
          <w:sz w:val="28"/>
          <w:szCs w:val="28"/>
        </w:rPr>
        <w:t xml:space="preserve">___________________                                  </w:t>
      </w:r>
      <w:r w:rsidR="0041796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17965">
        <w:rPr>
          <w:rFonts w:ascii="Times New Roman" w:hAnsi="Times New Roman" w:cs="Times New Roman"/>
          <w:sz w:val="28"/>
          <w:szCs w:val="28"/>
        </w:rPr>
        <w:t xml:space="preserve"> </w:t>
      </w:r>
      <w:r w:rsidR="00417965" w:rsidRPr="00417965">
        <w:rPr>
          <w:rFonts w:ascii="Times New Roman" w:hAnsi="Times New Roman" w:cs="Times New Roman"/>
          <w:sz w:val="28"/>
          <w:szCs w:val="28"/>
        </w:rPr>
        <w:t>№</w:t>
      </w:r>
      <w:r w:rsidRPr="00417965"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:rsidR="00533A60" w:rsidRDefault="00533A60">
      <w:pPr>
        <w:pStyle w:val="ConsPlusNormal"/>
        <w:jc w:val="right"/>
      </w:pPr>
    </w:p>
    <w:p w:rsidR="00533A60" w:rsidRDefault="00533A60">
      <w:pPr>
        <w:pStyle w:val="ConsPlusNormal"/>
        <w:jc w:val="right"/>
      </w:pPr>
    </w:p>
    <w:p w:rsidR="00533A60" w:rsidRDefault="00533A60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</w:t>
      </w:r>
      <w:r w:rsidR="00417965"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Регламенту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Комитета по молодежной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политике и взаимодействию</w:t>
      </w:r>
    </w:p>
    <w:p w:rsidR="00533A60" w:rsidRPr="00417965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hAnsi="Times New Roman" w:cs="Times New Roman"/>
          <w:sz w:val="28"/>
          <w:szCs w:val="28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общественными организациями</w:t>
      </w:r>
    </w:p>
    <w:p w:rsidR="00533A60" w:rsidRPr="00417965" w:rsidRDefault="00533A6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33A60" w:rsidRPr="00417965" w:rsidRDefault="00533A60" w:rsidP="004179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179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УТВЕРЖДАЮ</w:t>
      </w:r>
    </w:p>
    <w:p w:rsidR="00533A60" w:rsidRPr="00417965" w:rsidRDefault="00533A60" w:rsidP="004179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179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Наименование должности</w:t>
      </w:r>
    </w:p>
    <w:p w:rsidR="00533A60" w:rsidRPr="00417965" w:rsidRDefault="00533A60" w:rsidP="004179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179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_________________ Ф.И.О.</w:t>
      </w:r>
    </w:p>
    <w:p w:rsidR="00533A60" w:rsidRPr="00417965" w:rsidRDefault="00417965" w:rsidP="0041796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1824A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3A60" w:rsidRPr="00417965">
        <w:rPr>
          <w:rFonts w:ascii="Times New Roman" w:hAnsi="Times New Roman" w:cs="Times New Roman"/>
        </w:rPr>
        <w:t>(подпись)</w:t>
      </w:r>
    </w:p>
    <w:p w:rsidR="00533A60" w:rsidRPr="00417965" w:rsidRDefault="00533A60" w:rsidP="004179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179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417965" w:rsidRPr="00417965">
        <w:rPr>
          <w:rFonts w:ascii="Times New Roman" w:hAnsi="Times New Roman" w:cs="Times New Roman"/>
          <w:sz w:val="28"/>
          <w:szCs w:val="28"/>
        </w:rPr>
        <w:t>«</w:t>
      </w:r>
      <w:r w:rsidRPr="00417965">
        <w:rPr>
          <w:rFonts w:ascii="Times New Roman" w:hAnsi="Times New Roman" w:cs="Times New Roman"/>
          <w:sz w:val="28"/>
          <w:szCs w:val="28"/>
        </w:rPr>
        <w:t>__</w:t>
      </w:r>
      <w:r w:rsidR="00417965" w:rsidRPr="00417965">
        <w:rPr>
          <w:rFonts w:ascii="Times New Roman" w:hAnsi="Times New Roman" w:cs="Times New Roman"/>
          <w:sz w:val="28"/>
          <w:szCs w:val="28"/>
        </w:rPr>
        <w:t>»</w:t>
      </w:r>
      <w:r w:rsidRPr="00417965"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:rsidR="00533A60" w:rsidRDefault="00533A60">
      <w:pPr>
        <w:pStyle w:val="ConsPlusNonformat"/>
        <w:jc w:val="both"/>
      </w:pPr>
    </w:p>
    <w:p w:rsidR="00417965" w:rsidRDefault="00533A60">
      <w:pPr>
        <w:pStyle w:val="ConsPlusNonformat"/>
        <w:jc w:val="both"/>
      </w:pPr>
      <w:bookmarkStart w:id="29" w:name="P671"/>
      <w:bookmarkEnd w:id="29"/>
      <w:r>
        <w:t xml:space="preserve">                         </w:t>
      </w:r>
    </w:p>
    <w:p w:rsidR="00417965" w:rsidRDefault="00417965">
      <w:pPr>
        <w:pStyle w:val="ConsPlusNonformat"/>
        <w:jc w:val="both"/>
      </w:pPr>
    </w:p>
    <w:p w:rsidR="00533A60" w:rsidRPr="00417965" w:rsidRDefault="00533A60" w:rsidP="004179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17965">
        <w:rPr>
          <w:rFonts w:ascii="Times New Roman" w:hAnsi="Times New Roman" w:cs="Times New Roman"/>
          <w:sz w:val="28"/>
          <w:szCs w:val="28"/>
        </w:rPr>
        <w:t>ПЕРСПЕКТИВНЫЙ ПЛАН РАБОТЫ</w:t>
      </w:r>
    </w:p>
    <w:p w:rsidR="00533A60" w:rsidRPr="00417965" w:rsidRDefault="00533A6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17965">
        <w:rPr>
          <w:rFonts w:ascii="Times New Roman" w:hAnsi="Times New Roman" w:cs="Times New Roman"/>
          <w:sz w:val="28"/>
          <w:szCs w:val="28"/>
        </w:rPr>
        <w:t xml:space="preserve">      ___________________________________________________________</w:t>
      </w:r>
    </w:p>
    <w:p w:rsidR="00533A60" w:rsidRPr="00417965" w:rsidRDefault="00417965" w:rsidP="00417965">
      <w:pPr>
        <w:pStyle w:val="ConsPlusNonformat"/>
        <w:jc w:val="center"/>
        <w:rPr>
          <w:rFonts w:ascii="Times New Roman" w:hAnsi="Times New Roman" w:cs="Times New Roman"/>
        </w:rPr>
      </w:pPr>
      <w:r w:rsidRPr="00417965">
        <w:rPr>
          <w:rFonts w:ascii="Times New Roman" w:hAnsi="Times New Roman" w:cs="Times New Roman"/>
        </w:rPr>
        <w:t>(</w:t>
      </w:r>
      <w:r w:rsidR="00533A60" w:rsidRPr="00417965">
        <w:rPr>
          <w:rFonts w:ascii="Times New Roman" w:hAnsi="Times New Roman" w:cs="Times New Roman"/>
        </w:rPr>
        <w:t>наименование Комитета или структурного подразделения Комитета)</w:t>
      </w:r>
    </w:p>
    <w:p w:rsidR="00533A60" w:rsidRPr="00417965" w:rsidRDefault="00533A60" w:rsidP="004179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17965">
        <w:rPr>
          <w:rFonts w:ascii="Times New Roman" w:hAnsi="Times New Roman" w:cs="Times New Roman"/>
          <w:sz w:val="28"/>
          <w:szCs w:val="28"/>
        </w:rPr>
        <w:t>на ___________ год</w:t>
      </w:r>
    </w:p>
    <w:p w:rsidR="00533A60" w:rsidRDefault="00533A6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948"/>
        <w:gridCol w:w="1587"/>
        <w:gridCol w:w="1984"/>
        <w:gridCol w:w="1757"/>
      </w:tblGrid>
      <w:tr w:rsidR="00533A60" w:rsidRPr="00417965">
        <w:tc>
          <w:tcPr>
            <w:tcW w:w="794" w:type="dxa"/>
          </w:tcPr>
          <w:p w:rsidR="00533A60" w:rsidRPr="00417965" w:rsidRDefault="004179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33A60" w:rsidRPr="00417965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2948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Задача, подлежащая решению</w:t>
            </w:r>
          </w:p>
        </w:tc>
        <w:tc>
          <w:tcPr>
            <w:tcW w:w="158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98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75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</w:tr>
      <w:tr w:rsidR="00533A60" w:rsidRPr="00417965">
        <w:tc>
          <w:tcPr>
            <w:tcW w:w="9070" w:type="dxa"/>
            <w:gridSpan w:val="5"/>
          </w:tcPr>
          <w:p w:rsidR="00533A60" w:rsidRPr="00417965" w:rsidRDefault="00533A6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1. Реализация и проведение государственной молодежной политики Санкт-Петербурга</w:t>
            </w:r>
          </w:p>
        </w:tc>
      </w:tr>
      <w:tr w:rsidR="00533A60" w:rsidRPr="00417965">
        <w:tc>
          <w:tcPr>
            <w:tcW w:w="79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948" w:type="dxa"/>
          </w:tcPr>
          <w:p w:rsidR="00533A60" w:rsidRPr="00417965" w:rsidRDefault="00533A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158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417965">
        <w:tc>
          <w:tcPr>
            <w:tcW w:w="79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2948" w:type="dxa"/>
          </w:tcPr>
          <w:p w:rsidR="00533A60" w:rsidRPr="00417965" w:rsidRDefault="00533A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</w:p>
        </w:tc>
        <w:tc>
          <w:tcPr>
            <w:tcW w:w="158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417965">
        <w:tc>
          <w:tcPr>
            <w:tcW w:w="79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2948" w:type="dxa"/>
          </w:tcPr>
          <w:p w:rsidR="00533A60" w:rsidRPr="00417965" w:rsidRDefault="00533A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8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417965">
        <w:tc>
          <w:tcPr>
            <w:tcW w:w="79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2948" w:type="dxa"/>
          </w:tcPr>
          <w:p w:rsidR="00533A60" w:rsidRPr="00417965" w:rsidRDefault="00533A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</w:p>
        </w:tc>
        <w:tc>
          <w:tcPr>
            <w:tcW w:w="158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417965">
        <w:tc>
          <w:tcPr>
            <w:tcW w:w="79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2948" w:type="dxa"/>
          </w:tcPr>
          <w:p w:rsidR="00533A60" w:rsidRPr="00417965" w:rsidRDefault="00533A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8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417965">
        <w:tc>
          <w:tcPr>
            <w:tcW w:w="79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2948" w:type="dxa"/>
          </w:tcPr>
          <w:p w:rsidR="00533A60" w:rsidRPr="00417965" w:rsidRDefault="00533A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8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417965">
        <w:tc>
          <w:tcPr>
            <w:tcW w:w="79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1.3.1.</w:t>
            </w:r>
          </w:p>
        </w:tc>
        <w:tc>
          <w:tcPr>
            <w:tcW w:w="2948" w:type="dxa"/>
          </w:tcPr>
          <w:p w:rsidR="00533A60" w:rsidRPr="00417965" w:rsidRDefault="00533A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Мероприятие по порядку</w:t>
            </w:r>
          </w:p>
        </w:tc>
        <w:tc>
          <w:tcPr>
            <w:tcW w:w="158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417965">
        <w:tc>
          <w:tcPr>
            <w:tcW w:w="9070" w:type="dxa"/>
            <w:gridSpan w:val="5"/>
          </w:tcPr>
          <w:p w:rsidR="00533A60" w:rsidRPr="00417965" w:rsidRDefault="00533A6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2. Реализация и проведение государственной политики Санкт-Петербурга в сфере взаимодействия с общественными объединениями и организациями в Санкт-Петербурге</w:t>
            </w:r>
          </w:p>
        </w:tc>
      </w:tr>
      <w:tr w:rsidR="00533A60" w:rsidRPr="00417965">
        <w:tc>
          <w:tcPr>
            <w:tcW w:w="79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948" w:type="dxa"/>
          </w:tcPr>
          <w:p w:rsidR="00533A60" w:rsidRPr="00417965" w:rsidRDefault="00533A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158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417965">
        <w:tc>
          <w:tcPr>
            <w:tcW w:w="79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2948" w:type="dxa"/>
          </w:tcPr>
          <w:p w:rsidR="00533A60" w:rsidRPr="00417965" w:rsidRDefault="00533A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</w:p>
        </w:tc>
        <w:tc>
          <w:tcPr>
            <w:tcW w:w="158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417965">
        <w:tc>
          <w:tcPr>
            <w:tcW w:w="79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2.1.2.</w:t>
            </w:r>
          </w:p>
        </w:tc>
        <w:tc>
          <w:tcPr>
            <w:tcW w:w="2948" w:type="dxa"/>
          </w:tcPr>
          <w:p w:rsidR="00533A60" w:rsidRPr="00417965" w:rsidRDefault="00533A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8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417965">
        <w:tc>
          <w:tcPr>
            <w:tcW w:w="79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2948" w:type="dxa"/>
          </w:tcPr>
          <w:p w:rsidR="00533A60" w:rsidRPr="00417965" w:rsidRDefault="00533A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</w:p>
        </w:tc>
        <w:tc>
          <w:tcPr>
            <w:tcW w:w="158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417965">
        <w:tc>
          <w:tcPr>
            <w:tcW w:w="79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2.2.1.</w:t>
            </w:r>
          </w:p>
        </w:tc>
        <w:tc>
          <w:tcPr>
            <w:tcW w:w="2948" w:type="dxa"/>
          </w:tcPr>
          <w:p w:rsidR="00533A60" w:rsidRPr="00417965" w:rsidRDefault="00533A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8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417965">
        <w:tc>
          <w:tcPr>
            <w:tcW w:w="79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2948" w:type="dxa"/>
          </w:tcPr>
          <w:p w:rsidR="00533A60" w:rsidRPr="00417965" w:rsidRDefault="00533A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8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417965">
        <w:tc>
          <w:tcPr>
            <w:tcW w:w="79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2.3.1.</w:t>
            </w:r>
          </w:p>
        </w:tc>
        <w:tc>
          <w:tcPr>
            <w:tcW w:w="2948" w:type="dxa"/>
          </w:tcPr>
          <w:p w:rsidR="00533A60" w:rsidRPr="00417965" w:rsidRDefault="00533A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Мероприятие по порядку</w:t>
            </w:r>
          </w:p>
        </w:tc>
        <w:tc>
          <w:tcPr>
            <w:tcW w:w="158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417965">
        <w:tc>
          <w:tcPr>
            <w:tcW w:w="9070" w:type="dxa"/>
            <w:gridSpan w:val="5"/>
          </w:tcPr>
          <w:p w:rsidR="00533A60" w:rsidRPr="00417965" w:rsidRDefault="00533A6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3. Координация деятельности иных исполнительных органов государственной власти Санкт-Петербурга в сфере государственной молодежной политики Санкт-Петербурга взаимодействия с общественными объединениями и организациями в Санкт-Петербурге</w:t>
            </w:r>
          </w:p>
        </w:tc>
      </w:tr>
      <w:tr w:rsidR="00533A60" w:rsidRPr="00417965">
        <w:tc>
          <w:tcPr>
            <w:tcW w:w="79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2948" w:type="dxa"/>
          </w:tcPr>
          <w:p w:rsidR="00533A60" w:rsidRPr="00417965" w:rsidRDefault="00533A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158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417965">
        <w:tc>
          <w:tcPr>
            <w:tcW w:w="79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3.1.1.</w:t>
            </w:r>
          </w:p>
        </w:tc>
        <w:tc>
          <w:tcPr>
            <w:tcW w:w="2948" w:type="dxa"/>
          </w:tcPr>
          <w:p w:rsidR="00533A60" w:rsidRPr="00417965" w:rsidRDefault="00533A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</w:p>
        </w:tc>
        <w:tc>
          <w:tcPr>
            <w:tcW w:w="158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417965">
        <w:tc>
          <w:tcPr>
            <w:tcW w:w="79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3.1.2.</w:t>
            </w:r>
          </w:p>
        </w:tc>
        <w:tc>
          <w:tcPr>
            <w:tcW w:w="2948" w:type="dxa"/>
          </w:tcPr>
          <w:p w:rsidR="00533A60" w:rsidRPr="00417965" w:rsidRDefault="00533A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8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417965">
        <w:tc>
          <w:tcPr>
            <w:tcW w:w="79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2948" w:type="dxa"/>
          </w:tcPr>
          <w:p w:rsidR="00533A60" w:rsidRPr="00417965" w:rsidRDefault="00533A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</w:p>
        </w:tc>
        <w:tc>
          <w:tcPr>
            <w:tcW w:w="158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417965">
        <w:tc>
          <w:tcPr>
            <w:tcW w:w="79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3.2.1.</w:t>
            </w:r>
          </w:p>
        </w:tc>
        <w:tc>
          <w:tcPr>
            <w:tcW w:w="2948" w:type="dxa"/>
          </w:tcPr>
          <w:p w:rsidR="00533A60" w:rsidRPr="00417965" w:rsidRDefault="00533A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8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417965">
        <w:tc>
          <w:tcPr>
            <w:tcW w:w="79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2948" w:type="dxa"/>
          </w:tcPr>
          <w:p w:rsidR="00533A60" w:rsidRPr="00417965" w:rsidRDefault="00533A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8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417965">
        <w:tc>
          <w:tcPr>
            <w:tcW w:w="79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3.3.1.</w:t>
            </w:r>
          </w:p>
        </w:tc>
        <w:tc>
          <w:tcPr>
            <w:tcW w:w="2948" w:type="dxa"/>
          </w:tcPr>
          <w:p w:rsidR="00533A60" w:rsidRPr="00417965" w:rsidRDefault="00533A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17965">
              <w:rPr>
                <w:rFonts w:ascii="Times New Roman" w:hAnsi="Times New Roman" w:cs="Times New Roman"/>
                <w:sz w:val="28"/>
                <w:szCs w:val="28"/>
              </w:rPr>
              <w:t>Мероприятие по порядку</w:t>
            </w:r>
          </w:p>
        </w:tc>
        <w:tc>
          <w:tcPr>
            <w:tcW w:w="158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533A60" w:rsidRPr="00417965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3A60" w:rsidRPr="00417965" w:rsidRDefault="00533A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3A60" w:rsidRPr="00417965" w:rsidRDefault="00533A6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17965">
        <w:rPr>
          <w:rFonts w:ascii="Times New Roman" w:hAnsi="Times New Roman" w:cs="Times New Roman"/>
          <w:sz w:val="28"/>
          <w:szCs w:val="28"/>
        </w:rPr>
        <w:t xml:space="preserve">    Наименование должности __________________ Фамилия и инициалы</w:t>
      </w:r>
    </w:p>
    <w:p w:rsidR="00533A60" w:rsidRDefault="00533A60">
      <w:pPr>
        <w:pStyle w:val="ConsPlusNormal"/>
        <w:jc w:val="right"/>
      </w:pPr>
    </w:p>
    <w:p w:rsidR="00533A60" w:rsidRDefault="00533A60">
      <w:pPr>
        <w:pStyle w:val="ConsPlusNormal"/>
        <w:jc w:val="right"/>
      </w:pPr>
    </w:p>
    <w:p w:rsidR="00533A60" w:rsidRDefault="00533A60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4B4A9E" w:rsidRDefault="004B4A9E">
      <w:pPr>
        <w:pStyle w:val="ConsPlusNormal"/>
        <w:jc w:val="right"/>
      </w:pP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</w:t>
      </w:r>
      <w:r w:rsidR="00417965"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Регламенту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Комитета по молодежной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политике и взаимодействию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общественными организациями</w:t>
      </w:r>
    </w:p>
    <w:p w:rsidR="00533A60" w:rsidRPr="00417965" w:rsidRDefault="00533A6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33A60" w:rsidRPr="00417965" w:rsidRDefault="00533A60" w:rsidP="004179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179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УТВЕРЖДАЮ</w:t>
      </w:r>
    </w:p>
    <w:p w:rsidR="00533A60" w:rsidRPr="00417965" w:rsidRDefault="00533A60" w:rsidP="004179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179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Наименование должности</w:t>
      </w:r>
    </w:p>
    <w:p w:rsidR="00533A60" w:rsidRPr="00417965" w:rsidRDefault="00533A60" w:rsidP="004179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179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_________________ Ф.И.О.</w:t>
      </w:r>
    </w:p>
    <w:p w:rsidR="00533A60" w:rsidRPr="00417965" w:rsidRDefault="00417965" w:rsidP="00417965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533A60" w:rsidRPr="00417965">
        <w:rPr>
          <w:rFonts w:ascii="Times New Roman" w:hAnsi="Times New Roman" w:cs="Times New Roman"/>
        </w:rPr>
        <w:t>(подпись)</w:t>
      </w:r>
    </w:p>
    <w:p w:rsidR="00533A60" w:rsidRPr="00417965" w:rsidRDefault="00533A60" w:rsidP="004179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179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417965" w:rsidRPr="00417965">
        <w:rPr>
          <w:rFonts w:ascii="Times New Roman" w:hAnsi="Times New Roman" w:cs="Times New Roman"/>
          <w:sz w:val="28"/>
          <w:szCs w:val="28"/>
        </w:rPr>
        <w:t>«</w:t>
      </w:r>
      <w:r w:rsidRPr="00417965">
        <w:rPr>
          <w:rFonts w:ascii="Times New Roman" w:hAnsi="Times New Roman" w:cs="Times New Roman"/>
          <w:sz w:val="28"/>
          <w:szCs w:val="28"/>
        </w:rPr>
        <w:t>__</w:t>
      </w:r>
      <w:r w:rsidR="00417965" w:rsidRPr="00417965">
        <w:rPr>
          <w:rFonts w:ascii="Times New Roman" w:hAnsi="Times New Roman" w:cs="Times New Roman"/>
          <w:sz w:val="28"/>
          <w:szCs w:val="28"/>
        </w:rPr>
        <w:t>»</w:t>
      </w:r>
      <w:r w:rsidRPr="00417965"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:rsidR="00533A60" w:rsidRPr="00417965" w:rsidRDefault="00533A6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33A60" w:rsidRPr="00417965" w:rsidRDefault="00533A60" w:rsidP="004179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0" w:name="P808"/>
      <w:bookmarkEnd w:id="30"/>
      <w:r w:rsidRPr="00417965">
        <w:rPr>
          <w:rFonts w:ascii="Times New Roman" w:hAnsi="Times New Roman" w:cs="Times New Roman"/>
          <w:sz w:val="28"/>
          <w:szCs w:val="28"/>
        </w:rPr>
        <w:t>ПЛАН РАБОТЫ</w:t>
      </w:r>
    </w:p>
    <w:p w:rsidR="00533A60" w:rsidRPr="00417965" w:rsidRDefault="00533A60" w:rsidP="004179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17965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533A60" w:rsidRPr="00417965" w:rsidRDefault="00533A60" w:rsidP="00417965">
      <w:pPr>
        <w:pStyle w:val="ConsPlusNonformat"/>
        <w:jc w:val="center"/>
        <w:rPr>
          <w:rFonts w:ascii="Times New Roman" w:hAnsi="Times New Roman" w:cs="Times New Roman"/>
        </w:rPr>
      </w:pPr>
      <w:r w:rsidRPr="00417965">
        <w:rPr>
          <w:rFonts w:ascii="Times New Roman" w:hAnsi="Times New Roman" w:cs="Times New Roman"/>
        </w:rPr>
        <w:t>(наименование Комитета или структурного подразделения Комитета)</w:t>
      </w:r>
    </w:p>
    <w:p w:rsidR="00533A60" w:rsidRPr="00417965" w:rsidRDefault="00533A60" w:rsidP="004179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17965">
        <w:rPr>
          <w:rFonts w:ascii="Times New Roman" w:hAnsi="Times New Roman" w:cs="Times New Roman"/>
          <w:sz w:val="28"/>
          <w:szCs w:val="28"/>
        </w:rPr>
        <w:t>на _______ квартал ____ год</w:t>
      </w:r>
    </w:p>
    <w:p w:rsidR="00533A60" w:rsidRDefault="00533A60">
      <w:pPr>
        <w:pStyle w:val="ConsPlusNormal"/>
        <w:jc w:val="right"/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608"/>
        <w:gridCol w:w="2268"/>
        <w:gridCol w:w="2410"/>
        <w:gridCol w:w="1985"/>
      </w:tblGrid>
      <w:tr w:rsidR="00533A60" w:rsidRPr="00A80B74" w:rsidTr="00A80B74">
        <w:tc>
          <w:tcPr>
            <w:tcW w:w="794" w:type="dxa"/>
          </w:tcPr>
          <w:p w:rsidR="00533A60" w:rsidRPr="00A80B74" w:rsidRDefault="00A80B7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33A60" w:rsidRPr="00A80B74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260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41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</w:tr>
      <w:tr w:rsidR="00533A60" w:rsidRPr="00A80B74" w:rsidTr="00A80B74">
        <w:tc>
          <w:tcPr>
            <w:tcW w:w="10065" w:type="dxa"/>
            <w:gridSpan w:val="5"/>
          </w:tcPr>
          <w:p w:rsidR="00533A60" w:rsidRPr="00A80B74" w:rsidRDefault="00533A6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1. Заседание Правительства Санкт-Петербурга по вопросам:</w:t>
            </w:r>
          </w:p>
        </w:tc>
      </w:tr>
      <w:tr w:rsidR="00533A60" w:rsidRPr="00A80B74" w:rsidTr="00A80B74">
        <w:tc>
          <w:tcPr>
            <w:tcW w:w="79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60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79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260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79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260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10065" w:type="dxa"/>
            <w:gridSpan w:val="5"/>
          </w:tcPr>
          <w:p w:rsidR="00533A60" w:rsidRPr="00A80B74" w:rsidRDefault="00533A6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2. Тематические совещания</w:t>
            </w:r>
          </w:p>
        </w:tc>
      </w:tr>
      <w:tr w:rsidR="00533A60" w:rsidRPr="00A80B74" w:rsidTr="00A80B74">
        <w:tc>
          <w:tcPr>
            <w:tcW w:w="79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60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79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260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79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260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10065" w:type="dxa"/>
            <w:gridSpan w:val="5"/>
          </w:tcPr>
          <w:p w:rsidR="00533A60" w:rsidRPr="00A80B74" w:rsidRDefault="00533A6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3. Заседания консультативных и совещательных органов</w:t>
            </w:r>
          </w:p>
        </w:tc>
      </w:tr>
      <w:tr w:rsidR="00533A60" w:rsidRPr="00A80B74" w:rsidTr="00A80B74">
        <w:tc>
          <w:tcPr>
            <w:tcW w:w="79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260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79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260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79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260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10065" w:type="dxa"/>
            <w:gridSpan w:val="5"/>
          </w:tcPr>
          <w:p w:rsidR="00533A60" w:rsidRPr="00A80B74" w:rsidRDefault="00533A6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4. Мероприятия, проводимые Комитетом</w:t>
            </w:r>
          </w:p>
        </w:tc>
      </w:tr>
      <w:tr w:rsidR="00533A60" w:rsidRPr="00A80B74" w:rsidTr="00A80B74">
        <w:tc>
          <w:tcPr>
            <w:tcW w:w="79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260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79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260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79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260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10065" w:type="dxa"/>
            <w:gridSpan w:val="5"/>
          </w:tcPr>
          <w:p w:rsidR="00533A60" w:rsidRPr="00A80B74" w:rsidRDefault="00533A6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5. Концепции, программы и нормативно-правовые акты</w:t>
            </w:r>
          </w:p>
        </w:tc>
      </w:tr>
      <w:tr w:rsidR="00533A60" w:rsidRPr="00A80B74" w:rsidTr="00A80B74">
        <w:tc>
          <w:tcPr>
            <w:tcW w:w="79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260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79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260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79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260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10065" w:type="dxa"/>
            <w:gridSpan w:val="5"/>
          </w:tcPr>
          <w:p w:rsidR="00533A60" w:rsidRPr="00A80B74" w:rsidRDefault="00533A6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6. Подготовка аналитических и рабочих материалов</w:t>
            </w:r>
          </w:p>
        </w:tc>
      </w:tr>
      <w:tr w:rsidR="00533A60" w:rsidRPr="00A80B74" w:rsidTr="00A80B74">
        <w:tc>
          <w:tcPr>
            <w:tcW w:w="79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260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79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260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79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260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3A60" w:rsidRPr="00A80B74" w:rsidRDefault="00533A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3A60" w:rsidRPr="00A80B74" w:rsidRDefault="00533A6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0B74">
        <w:rPr>
          <w:rFonts w:ascii="Times New Roman" w:hAnsi="Times New Roman" w:cs="Times New Roman"/>
          <w:sz w:val="28"/>
          <w:szCs w:val="28"/>
        </w:rPr>
        <w:t xml:space="preserve">    Наименование должности __________________ Фамилия и инициалы</w:t>
      </w:r>
    </w:p>
    <w:p w:rsidR="00533A60" w:rsidRDefault="00533A60">
      <w:pPr>
        <w:pStyle w:val="ConsPlusNormal"/>
        <w:ind w:firstLine="540"/>
        <w:jc w:val="both"/>
      </w:pPr>
    </w:p>
    <w:p w:rsidR="00533A60" w:rsidRDefault="00533A60">
      <w:pPr>
        <w:pStyle w:val="ConsPlusNormal"/>
        <w:ind w:firstLine="540"/>
        <w:jc w:val="both"/>
      </w:pPr>
    </w:p>
    <w:p w:rsidR="00533A60" w:rsidRDefault="00533A60">
      <w:pPr>
        <w:pStyle w:val="ConsPlusNormal"/>
        <w:ind w:firstLine="540"/>
        <w:jc w:val="both"/>
      </w:pPr>
    </w:p>
    <w:p w:rsidR="00533A60" w:rsidRDefault="00533A60">
      <w:pPr>
        <w:pStyle w:val="ConsPlusNormal"/>
        <w:ind w:firstLine="540"/>
        <w:jc w:val="both"/>
      </w:pPr>
    </w:p>
    <w:p w:rsidR="00533A60" w:rsidRDefault="00533A60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4B4A9E" w:rsidRDefault="004B4A9E">
      <w:pPr>
        <w:pStyle w:val="ConsPlusNormal"/>
        <w:ind w:firstLine="540"/>
        <w:jc w:val="both"/>
      </w:pP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</w:t>
      </w:r>
      <w:r w:rsidR="00417965"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Регламенту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Комитета по молодежной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политике и взаимодействию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общественными организациями</w:t>
      </w:r>
    </w:p>
    <w:p w:rsidR="00533A60" w:rsidRPr="00A80B74" w:rsidRDefault="00533A6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B4A9E" w:rsidRPr="00A80B74" w:rsidRDefault="00533A6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0B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533A60" w:rsidRPr="00A80B74" w:rsidRDefault="00533A60" w:rsidP="004B4A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80B74">
        <w:rPr>
          <w:rFonts w:ascii="Times New Roman" w:hAnsi="Times New Roman" w:cs="Times New Roman"/>
          <w:sz w:val="28"/>
          <w:szCs w:val="28"/>
        </w:rPr>
        <w:t>УТВЕРЖДАЮ</w:t>
      </w:r>
    </w:p>
    <w:p w:rsidR="00533A60" w:rsidRPr="00A80B74" w:rsidRDefault="00533A60" w:rsidP="004B4A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80B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Наименование должности</w:t>
      </w:r>
    </w:p>
    <w:p w:rsidR="00533A60" w:rsidRPr="00A80B74" w:rsidRDefault="00533A60" w:rsidP="004B4A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80B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_________________ Ф.И.О.</w:t>
      </w:r>
    </w:p>
    <w:p w:rsidR="00533A60" w:rsidRPr="00A80B74" w:rsidRDefault="00533A60" w:rsidP="00A80B74">
      <w:pPr>
        <w:pStyle w:val="ConsPlusNonformat"/>
        <w:jc w:val="both"/>
        <w:rPr>
          <w:rFonts w:ascii="Times New Roman" w:hAnsi="Times New Roman" w:cs="Times New Roman"/>
        </w:rPr>
      </w:pPr>
      <w:r w:rsidRPr="00A80B74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A80B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A80B74">
        <w:rPr>
          <w:rFonts w:ascii="Times New Roman" w:hAnsi="Times New Roman" w:cs="Times New Roman"/>
        </w:rPr>
        <w:t>(подпись)</w:t>
      </w:r>
    </w:p>
    <w:p w:rsidR="00533A60" w:rsidRPr="00A80B74" w:rsidRDefault="00533A60" w:rsidP="004B4A9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80B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4B4A9E" w:rsidRPr="00A80B74">
        <w:rPr>
          <w:rFonts w:ascii="Times New Roman" w:hAnsi="Times New Roman" w:cs="Times New Roman"/>
          <w:sz w:val="28"/>
          <w:szCs w:val="28"/>
        </w:rPr>
        <w:t>«</w:t>
      </w:r>
      <w:r w:rsidRPr="00A80B74">
        <w:rPr>
          <w:rFonts w:ascii="Times New Roman" w:hAnsi="Times New Roman" w:cs="Times New Roman"/>
          <w:sz w:val="28"/>
          <w:szCs w:val="28"/>
        </w:rPr>
        <w:t>__</w:t>
      </w:r>
      <w:r w:rsidR="004B4A9E" w:rsidRPr="00A80B74">
        <w:rPr>
          <w:rFonts w:ascii="Times New Roman" w:hAnsi="Times New Roman" w:cs="Times New Roman"/>
          <w:sz w:val="28"/>
          <w:szCs w:val="28"/>
        </w:rPr>
        <w:t>»</w:t>
      </w:r>
      <w:r w:rsidRPr="00A80B74"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:rsidR="00533A60" w:rsidRPr="00A80B74" w:rsidRDefault="00533A6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33A60" w:rsidRPr="00A80B74" w:rsidRDefault="00533A60" w:rsidP="00A80B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1" w:name="P933"/>
      <w:bookmarkEnd w:id="31"/>
      <w:r w:rsidRPr="00A80B74">
        <w:rPr>
          <w:rFonts w:ascii="Times New Roman" w:hAnsi="Times New Roman" w:cs="Times New Roman"/>
          <w:sz w:val="28"/>
          <w:szCs w:val="28"/>
        </w:rPr>
        <w:t>ОТЧЕТ О РАБОТЕ</w:t>
      </w:r>
    </w:p>
    <w:p w:rsidR="00533A60" w:rsidRPr="00A80B74" w:rsidRDefault="00533A60" w:rsidP="00A80B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80B74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533A60" w:rsidRPr="00A80B74" w:rsidRDefault="00533A60" w:rsidP="00A80B74">
      <w:pPr>
        <w:pStyle w:val="ConsPlusNonformat"/>
        <w:jc w:val="center"/>
        <w:rPr>
          <w:rFonts w:ascii="Times New Roman" w:hAnsi="Times New Roman" w:cs="Times New Roman"/>
        </w:rPr>
      </w:pPr>
      <w:r w:rsidRPr="00A80B74">
        <w:rPr>
          <w:rFonts w:ascii="Times New Roman" w:hAnsi="Times New Roman" w:cs="Times New Roman"/>
        </w:rPr>
        <w:t>(наименование Комитета или структурного подразделения Комитета)</w:t>
      </w:r>
    </w:p>
    <w:p w:rsidR="00533A60" w:rsidRPr="00A80B74" w:rsidRDefault="00533A60" w:rsidP="00A80B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80B74">
        <w:rPr>
          <w:rFonts w:ascii="Times New Roman" w:hAnsi="Times New Roman" w:cs="Times New Roman"/>
          <w:sz w:val="28"/>
          <w:szCs w:val="28"/>
        </w:rPr>
        <w:t>на _______ квартал ____ год</w:t>
      </w:r>
    </w:p>
    <w:p w:rsidR="00533A60" w:rsidRDefault="00533A60">
      <w:pPr>
        <w:pStyle w:val="ConsPlusNormal"/>
        <w:ind w:firstLine="540"/>
        <w:jc w:val="both"/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567"/>
        <w:gridCol w:w="1134"/>
        <w:gridCol w:w="1134"/>
        <w:gridCol w:w="1701"/>
        <w:gridCol w:w="1417"/>
        <w:gridCol w:w="1985"/>
      </w:tblGrid>
      <w:tr w:rsidR="00533A60" w:rsidRPr="00A80B74" w:rsidTr="00A80B74">
        <w:tc>
          <w:tcPr>
            <w:tcW w:w="567" w:type="dxa"/>
          </w:tcPr>
          <w:p w:rsidR="00533A60" w:rsidRPr="00A80B74" w:rsidRDefault="00A80B7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33A60" w:rsidRPr="00A80B74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156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Наименование запланированного или проведенного вне плана мероприятия</w:t>
            </w:r>
          </w:p>
        </w:tc>
        <w:tc>
          <w:tcPr>
            <w:tcW w:w="1701" w:type="dxa"/>
            <w:gridSpan w:val="2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Фактический и плановый срок реализации</w:t>
            </w:r>
          </w:p>
        </w:tc>
        <w:tc>
          <w:tcPr>
            <w:tcW w:w="113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701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141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Комментарии, причины невыполнения, предложения</w:t>
            </w:r>
          </w:p>
        </w:tc>
      </w:tr>
      <w:tr w:rsidR="00533A60" w:rsidRPr="00A80B74" w:rsidTr="00A80B74">
        <w:tc>
          <w:tcPr>
            <w:tcW w:w="10065" w:type="dxa"/>
            <w:gridSpan w:val="8"/>
          </w:tcPr>
          <w:p w:rsidR="00533A60" w:rsidRPr="00A80B74" w:rsidRDefault="00533A6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1. Заседание Правительства Санкт-Петербурга по вопросам:</w:t>
            </w:r>
          </w:p>
        </w:tc>
      </w:tr>
      <w:tr w:rsidR="00533A60" w:rsidRPr="00A80B74" w:rsidTr="00A80B74">
        <w:tc>
          <w:tcPr>
            <w:tcW w:w="56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56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gridSpan w:val="6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56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156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10065" w:type="dxa"/>
            <w:gridSpan w:val="8"/>
          </w:tcPr>
          <w:p w:rsidR="00533A60" w:rsidRPr="00A80B74" w:rsidRDefault="00533A6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2. Тематические совещания</w:t>
            </w:r>
          </w:p>
        </w:tc>
      </w:tr>
      <w:tr w:rsidR="00533A60" w:rsidRPr="00A80B74" w:rsidTr="00A80B74">
        <w:tc>
          <w:tcPr>
            <w:tcW w:w="56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56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56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156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10065" w:type="dxa"/>
            <w:gridSpan w:val="8"/>
          </w:tcPr>
          <w:p w:rsidR="00533A60" w:rsidRPr="00A80B74" w:rsidRDefault="00533A6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3. Заседания консультативных и совещательных органов</w:t>
            </w:r>
          </w:p>
        </w:tc>
      </w:tr>
      <w:tr w:rsidR="00533A60" w:rsidRPr="00A80B74" w:rsidTr="00A80B74">
        <w:tc>
          <w:tcPr>
            <w:tcW w:w="56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56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56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156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10065" w:type="dxa"/>
            <w:gridSpan w:val="8"/>
          </w:tcPr>
          <w:p w:rsidR="00533A60" w:rsidRPr="00A80B74" w:rsidRDefault="00533A6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4. Мероприятия, проводимые Комитетом</w:t>
            </w:r>
          </w:p>
        </w:tc>
      </w:tr>
      <w:tr w:rsidR="00533A60" w:rsidRPr="00A80B74" w:rsidTr="00A80B74">
        <w:tc>
          <w:tcPr>
            <w:tcW w:w="56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4.1.</w:t>
            </w:r>
          </w:p>
        </w:tc>
        <w:tc>
          <w:tcPr>
            <w:tcW w:w="156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56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156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10065" w:type="dxa"/>
            <w:gridSpan w:val="8"/>
          </w:tcPr>
          <w:p w:rsidR="00533A60" w:rsidRPr="00A80B74" w:rsidRDefault="00533A6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5. Концепции, программы и нормативно-правовые акты</w:t>
            </w:r>
          </w:p>
        </w:tc>
      </w:tr>
      <w:tr w:rsidR="00533A60" w:rsidRPr="00A80B74" w:rsidTr="00A80B74">
        <w:tc>
          <w:tcPr>
            <w:tcW w:w="56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156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56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156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10065" w:type="dxa"/>
            <w:gridSpan w:val="8"/>
          </w:tcPr>
          <w:p w:rsidR="00533A60" w:rsidRPr="00A80B74" w:rsidRDefault="00533A6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6. Подготовка аналитических и рабочих материалов</w:t>
            </w:r>
          </w:p>
        </w:tc>
      </w:tr>
      <w:tr w:rsidR="00533A60" w:rsidRPr="00A80B74" w:rsidTr="00A80B74">
        <w:tc>
          <w:tcPr>
            <w:tcW w:w="56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156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A60" w:rsidRPr="00A80B74" w:rsidTr="00A80B74">
        <w:tc>
          <w:tcPr>
            <w:tcW w:w="56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1560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3A60" w:rsidRPr="00A80B74" w:rsidRDefault="00533A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3A60" w:rsidRPr="00A80B74" w:rsidRDefault="00533A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3A60" w:rsidRPr="00A80B74" w:rsidRDefault="00533A6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0B74">
        <w:rPr>
          <w:rFonts w:ascii="Times New Roman" w:hAnsi="Times New Roman" w:cs="Times New Roman"/>
          <w:sz w:val="28"/>
          <w:szCs w:val="28"/>
        </w:rPr>
        <w:t xml:space="preserve">    Наименование должности __________________ Фамилия и инициалы</w:t>
      </w:r>
    </w:p>
    <w:p w:rsidR="00533A60" w:rsidRDefault="00533A60">
      <w:pPr>
        <w:pStyle w:val="ConsPlusNormal"/>
        <w:ind w:firstLine="540"/>
        <w:jc w:val="both"/>
      </w:pPr>
    </w:p>
    <w:p w:rsidR="00533A60" w:rsidRDefault="00533A60">
      <w:pPr>
        <w:pStyle w:val="ConsPlusNormal"/>
        <w:ind w:firstLine="540"/>
        <w:jc w:val="both"/>
      </w:pPr>
    </w:p>
    <w:p w:rsidR="00533A60" w:rsidRDefault="00533A60">
      <w:pPr>
        <w:pStyle w:val="ConsPlusNormal"/>
        <w:ind w:firstLine="540"/>
        <w:jc w:val="both"/>
      </w:pPr>
    </w:p>
    <w:p w:rsidR="00533A60" w:rsidRDefault="00533A60">
      <w:pPr>
        <w:pStyle w:val="ConsPlusNormal"/>
        <w:ind w:firstLine="540"/>
        <w:jc w:val="both"/>
      </w:pPr>
    </w:p>
    <w:p w:rsidR="00533A60" w:rsidRDefault="00533A60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</w:t>
      </w:r>
      <w:r w:rsidR="00417965"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6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Регламенту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Комитета по молодежной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политике и взаимодействию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общественными организациями</w:t>
      </w:r>
    </w:p>
    <w:p w:rsidR="00533A60" w:rsidRPr="00A80B74" w:rsidRDefault="00533A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7965" w:rsidRDefault="00533A60" w:rsidP="00A80B74">
      <w:pPr>
        <w:pStyle w:val="ConsPlusNonformat"/>
        <w:jc w:val="both"/>
      </w:pPr>
      <w:bookmarkStart w:id="32" w:name="P1055"/>
      <w:bookmarkEnd w:id="32"/>
      <w:r w:rsidRPr="00A80B7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A80B74" w:rsidRPr="00A80B74" w:rsidRDefault="00A80B74" w:rsidP="00A80B7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80B74">
        <w:rPr>
          <w:rFonts w:ascii="Times New Roman" w:hAnsi="Times New Roman" w:cs="Times New Roman"/>
          <w:sz w:val="28"/>
          <w:szCs w:val="28"/>
        </w:rPr>
        <w:t>КАРТОЧКА</w:t>
      </w:r>
    </w:p>
    <w:p w:rsidR="00A80B74" w:rsidRPr="00A80B74" w:rsidRDefault="00A80B74" w:rsidP="00A80B7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80B74">
        <w:rPr>
          <w:rFonts w:ascii="Times New Roman" w:hAnsi="Times New Roman" w:cs="Times New Roman"/>
          <w:sz w:val="28"/>
          <w:szCs w:val="28"/>
        </w:rPr>
        <w:t>личного приема граждан</w:t>
      </w: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A80B74" w:rsidRPr="00A80B74" w:rsidTr="00322CF2">
        <w:tc>
          <w:tcPr>
            <w:tcW w:w="5103" w:type="dxa"/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«__» ____________ 20__ г.</w:t>
            </w:r>
          </w:p>
        </w:tc>
        <w:tc>
          <w:tcPr>
            <w:tcW w:w="5103" w:type="dxa"/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№ ___________</w:t>
            </w:r>
          </w:p>
        </w:tc>
      </w:tr>
      <w:tr w:rsidR="00A80B74" w:rsidRPr="00A80B74" w:rsidTr="00322CF2">
        <w:tc>
          <w:tcPr>
            <w:tcW w:w="5103" w:type="dxa"/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B74" w:rsidRPr="00A80B74" w:rsidTr="00322CF2"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заявителя: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Должностное лицо, ведущее прием:</w:t>
            </w:r>
          </w:p>
        </w:tc>
      </w:tr>
      <w:tr w:rsidR="00A80B74" w:rsidRPr="00A80B74" w:rsidTr="00322CF2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B74" w:rsidRPr="00A80B74" w:rsidTr="00322CF2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B74" w:rsidRPr="00A80B74" w:rsidTr="00322CF2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Место жительства, телефон: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B74" w:rsidRPr="00A80B74" w:rsidTr="00322CF2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рассмотрения:</w:t>
            </w:r>
          </w:p>
        </w:tc>
      </w:tr>
      <w:tr w:rsidR="00A80B74" w:rsidRPr="00A80B74" w:rsidTr="00322CF2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B74" w:rsidRPr="00A80B74" w:rsidTr="00322CF2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B74" w:rsidRPr="00A80B74" w:rsidTr="00322CF2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Категория заявителя: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B74" w:rsidRPr="00A80B74" w:rsidTr="00322CF2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B74" w:rsidRPr="00A80B74" w:rsidTr="00322CF2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B74" w:rsidRPr="00A80B74" w:rsidTr="00322CF2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B74" w:rsidRPr="00A80B74" w:rsidTr="00322CF2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B74">
              <w:rPr>
                <w:rFonts w:ascii="Times New Roman" w:hAnsi="Times New Roman" w:cs="Times New Roman"/>
                <w:sz w:val="28"/>
                <w:szCs w:val="28"/>
              </w:rPr>
              <w:t>Содержание обращения: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B74" w:rsidRPr="00A80B74" w:rsidTr="00322CF2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B74" w:rsidRPr="00A80B74" w:rsidTr="00322CF2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0B74" w:rsidRPr="00A80B74" w:rsidRDefault="00A80B74" w:rsidP="00CB5575">
            <w:pPr>
              <w:ind w:right="-62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80B74" w:rsidRDefault="00A80B74" w:rsidP="00A80B74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B74">
        <w:rPr>
          <w:rFonts w:ascii="Times New Roman" w:hAnsi="Times New Roman" w:cs="Times New Roman"/>
          <w:sz w:val="28"/>
          <w:szCs w:val="28"/>
        </w:rPr>
        <w:lastRenderedPageBreak/>
        <w:t>Я, 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A80B74">
        <w:rPr>
          <w:rFonts w:ascii="Times New Roman" w:hAnsi="Times New Roman" w:cs="Times New Roman"/>
          <w:sz w:val="28"/>
          <w:szCs w:val="28"/>
        </w:rPr>
        <w:t xml:space="preserve">_____, выражаю </w:t>
      </w:r>
      <w:r>
        <w:rPr>
          <w:rFonts w:ascii="Times New Roman" w:hAnsi="Times New Roman" w:cs="Times New Roman"/>
          <w:sz w:val="28"/>
          <w:szCs w:val="28"/>
        </w:rPr>
        <w:t>согласие</w:t>
      </w:r>
      <w:r>
        <w:rPr>
          <w:rFonts w:ascii="Times New Roman" w:hAnsi="Times New Roman" w:cs="Times New Roman"/>
          <w:sz w:val="28"/>
          <w:szCs w:val="28"/>
        </w:rPr>
        <w:br/>
      </w:r>
      <w:r w:rsidRPr="00A80B7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80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0B74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A80B74">
        <w:rPr>
          <w:rFonts w:ascii="Times New Roman" w:hAnsi="Times New Roman" w:cs="Times New Roman"/>
          <w:sz w:val="20"/>
          <w:szCs w:val="20"/>
        </w:rPr>
        <w:t>фамилия, имя, отчество заявителя)</w:t>
      </w:r>
    </w:p>
    <w:p w:rsidR="00A80B74" w:rsidRPr="00A80B74" w:rsidRDefault="00A80B74" w:rsidP="00A80B7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80B74">
        <w:rPr>
          <w:rFonts w:ascii="Times New Roman" w:hAnsi="Times New Roman" w:cs="Times New Roman"/>
          <w:sz w:val="28"/>
          <w:szCs w:val="28"/>
        </w:rPr>
        <w:t>на предоставление мне устного ответа в ходе личного приема</w:t>
      </w:r>
      <w:r w:rsidRPr="00A80B74">
        <w:rPr>
          <w:rFonts w:ascii="Times New Roman" w:hAnsi="Times New Roman" w:cs="Times New Roman"/>
          <w:sz w:val="28"/>
          <w:szCs w:val="28"/>
        </w:rPr>
        <w:br/>
        <w:t>по существу поставленных в устном обращении вопросов. Письменного ответа</w:t>
      </w:r>
      <w:r w:rsidRPr="00A80B74">
        <w:rPr>
          <w:rFonts w:ascii="Times New Roman" w:hAnsi="Times New Roman" w:cs="Times New Roman"/>
          <w:sz w:val="28"/>
          <w:szCs w:val="28"/>
        </w:rPr>
        <w:br/>
        <w:t>не требуется.</w:t>
      </w:r>
    </w:p>
    <w:p w:rsidR="00A80B74" w:rsidRPr="00A80B74" w:rsidRDefault="00A80B74" w:rsidP="00A80B74">
      <w:pPr>
        <w:spacing w:after="0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A80B74">
        <w:rPr>
          <w:rFonts w:ascii="Times New Roman" w:hAnsi="Times New Roman" w:cs="Times New Roman"/>
          <w:sz w:val="28"/>
          <w:szCs w:val="28"/>
        </w:rPr>
        <w:t xml:space="preserve">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0B74">
        <w:rPr>
          <w:rFonts w:ascii="Times New Roman" w:hAnsi="Times New Roman" w:cs="Times New Roman"/>
          <w:sz w:val="28"/>
          <w:szCs w:val="28"/>
        </w:rPr>
        <w:t>___________________                         __________________________</w:t>
      </w:r>
    </w:p>
    <w:p w:rsidR="00A80B74" w:rsidRPr="00A80B74" w:rsidRDefault="00A80B74" w:rsidP="00A80B74">
      <w:pPr>
        <w:spacing w:after="0"/>
        <w:ind w:right="-624"/>
        <w:jc w:val="both"/>
        <w:rPr>
          <w:rFonts w:ascii="Times New Roman" w:hAnsi="Times New Roman" w:cs="Times New Roman"/>
          <w:sz w:val="20"/>
          <w:szCs w:val="20"/>
        </w:rPr>
      </w:pPr>
      <w:r w:rsidRPr="00A80B74">
        <w:rPr>
          <w:rFonts w:ascii="Times New Roman" w:hAnsi="Times New Roman" w:cs="Times New Roman"/>
          <w:sz w:val="28"/>
          <w:szCs w:val="28"/>
        </w:rPr>
        <w:t xml:space="preserve">     </w:t>
      </w:r>
      <w:r w:rsidRPr="00A80B74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A80B74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Pr="00A80B74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80B74">
        <w:rPr>
          <w:rFonts w:ascii="Times New Roman" w:hAnsi="Times New Roman" w:cs="Times New Roman"/>
          <w:sz w:val="20"/>
          <w:szCs w:val="20"/>
        </w:rPr>
        <w:t xml:space="preserve"> (Подпись заявителя)                                                                 (Расшифровка подписи)</w:t>
      </w:r>
    </w:p>
    <w:p w:rsidR="00A80B74" w:rsidRDefault="00A80B74" w:rsidP="00A80B74">
      <w:pPr>
        <w:ind w:right="-625"/>
        <w:jc w:val="both"/>
        <w:rPr>
          <w:rFonts w:ascii="Times New Roman" w:hAnsi="Times New Roman" w:cs="Times New Roman"/>
          <w:sz w:val="28"/>
          <w:szCs w:val="28"/>
        </w:rPr>
      </w:pPr>
      <w:r w:rsidRPr="00A80B74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A80B74" w:rsidRDefault="00A80B74" w:rsidP="00A80B74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B74">
        <w:rPr>
          <w:rFonts w:ascii="Times New Roman" w:hAnsi="Times New Roman" w:cs="Times New Roman"/>
          <w:sz w:val="28"/>
          <w:szCs w:val="28"/>
        </w:rPr>
        <w:t>Я, _____________________________________________, выражаю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B74">
        <w:rPr>
          <w:rFonts w:ascii="Times New Roman" w:hAnsi="Times New Roman" w:cs="Times New Roman"/>
          <w:sz w:val="28"/>
          <w:szCs w:val="28"/>
        </w:rPr>
        <w:t>согласие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B74">
        <w:rPr>
          <w:rFonts w:ascii="Times New Roman" w:hAnsi="Times New Roman" w:cs="Times New Roman"/>
          <w:sz w:val="28"/>
          <w:szCs w:val="28"/>
        </w:rPr>
        <w:t>на</w:t>
      </w:r>
    </w:p>
    <w:p w:rsidR="00A80B74" w:rsidRDefault="00A80B74" w:rsidP="00A80B74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B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80B74">
        <w:rPr>
          <w:rFonts w:ascii="Times New Roman" w:hAnsi="Times New Roman" w:cs="Times New Roman"/>
          <w:sz w:val="20"/>
          <w:szCs w:val="20"/>
        </w:rPr>
        <w:t>(фамилия, имя, отчество заявителя)</w:t>
      </w:r>
    </w:p>
    <w:p w:rsidR="00A80B74" w:rsidRPr="00A80B74" w:rsidRDefault="00A80B74" w:rsidP="00A80B74">
      <w:pPr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A80B74">
        <w:rPr>
          <w:rFonts w:ascii="Times New Roman" w:hAnsi="Times New Roman" w:cs="Times New Roman"/>
          <w:sz w:val="28"/>
          <w:szCs w:val="28"/>
        </w:rPr>
        <w:t xml:space="preserve">видео- и(или) </w:t>
      </w:r>
      <w:proofErr w:type="spellStart"/>
      <w:r w:rsidRPr="00A80B74">
        <w:rPr>
          <w:rFonts w:ascii="Times New Roman" w:hAnsi="Times New Roman" w:cs="Times New Roman"/>
          <w:sz w:val="28"/>
          <w:szCs w:val="28"/>
        </w:rPr>
        <w:t>аудиопротоколирование</w:t>
      </w:r>
      <w:proofErr w:type="spellEnd"/>
      <w:r w:rsidRPr="00A80B74">
        <w:rPr>
          <w:rFonts w:ascii="Times New Roman" w:hAnsi="Times New Roman" w:cs="Times New Roman"/>
          <w:sz w:val="28"/>
          <w:szCs w:val="28"/>
        </w:rPr>
        <w:t xml:space="preserve"> личного приема.</w:t>
      </w:r>
    </w:p>
    <w:p w:rsidR="00A80B74" w:rsidRPr="00A80B74" w:rsidRDefault="00A80B74" w:rsidP="00A80B74">
      <w:pPr>
        <w:spacing w:after="0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A80B74">
        <w:rPr>
          <w:rFonts w:ascii="Times New Roman" w:hAnsi="Times New Roman" w:cs="Times New Roman"/>
          <w:sz w:val="28"/>
          <w:szCs w:val="28"/>
        </w:rPr>
        <w:t xml:space="preserve">___________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80B74">
        <w:rPr>
          <w:rFonts w:ascii="Times New Roman" w:hAnsi="Times New Roman" w:cs="Times New Roman"/>
          <w:sz w:val="28"/>
          <w:szCs w:val="28"/>
        </w:rPr>
        <w:t xml:space="preserve">  ___________________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80B74">
        <w:rPr>
          <w:rFonts w:ascii="Times New Roman" w:hAnsi="Times New Roman" w:cs="Times New Roman"/>
          <w:sz w:val="28"/>
          <w:szCs w:val="28"/>
        </w:rPr>
        <w:t xml:space="preserve">  __________________________</w:t>
      </w:r>
    </w:p>
    <w:p w:rsidR="00A80B74" w:rsidRPr="00A80B74" w:rsidRDefault="00A80B74" w:rsidP="00A80B74">
      <w:pPr>
        <w:spacing w:after="0"/>
        <w:ind w:right="-624"/>
        <w:jc w:val="both"/>
        <w:rPr>
          <w:rFonts w:ascii="Times New Roman" w:hAnsi="Times New Roman" w:cs="Times New Roman"/>
          <w:sz w:val="20"/>
          <w:szCs w:val="20"/>
        </w:rPr>
      </w:pPr>
      <w:r w:rsidRPr="00A80B74">
        <w:rPr>
          <w:rFonts w:ascii="Times New Roman" w:hAnsi="Times New Roman" w:cs="Times New Roman"/>
          <w:sz w:val="28"/>
          <w:szCs w:val="28"/>
        </w:rPr>
        <w:t xml:space="preserve">     </w:t>
      </w:r>
      <w:r w:rsidRPr="00A80B74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A80B74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Pr="00A80B74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A80B74">
        <w:rPr>
          <w:rFonts w:ascii="Times New Roman" w:hAnsi="Times New Roman" w:cs="Times New Roman"/>
          <w:sz w:val="20"/>
          <w:szCs w:val="20"/>
        </w:rPr>
        <w:t xml:space="preserve">   (Подпись заявителя)                                          (Расшифровка подписи)</w:t>
      </w: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417965" w:rsidRDefault="00417965">
      <w:pPr>
        <w:pStyle w:val="ConsPlusNormal"/>
        <w:ind w:firstLine="540"/>
        <w:jc w:val="both"/>
      </w:pPr>
    </w:p>
    <w:p w:rsidR="00533A60" w:rsidRDefault="00533A60">
      <w:pPr>
        <w:pStyle w:val="ConsPlusNormal"/>
        <w:ind w:firstLine="540"/>
        <w:jc w:val="both"/>
      </w:pPr>
    </w:p>
    <w:p w:rsidR="00A80B74" w:rsidRDefault="00A80B74">
      <w:pPr>
        <w:pStyle w:val="ConsPlusNormal"/>
        <w:jc w:val="right"/>
        <w:outlineLvl w:val="1"/>
      </w:pPr>
    </w:p>
    <w:p w:rsidR="00A80B74" w:rsidRDefault="00A80B74">
      <w:pPr>
        <w:pStyle w:val="ConsPlusNormal"/>
        <w:jc w:val="right"/>
        <w:outlineLvl w:val="1"/>
      </w:pPr>
    </w:p>
    <w:p w:rsidR="00A80B74" w:rsidRDefault="00A80B74">
      <w:pPr>
        <w:pStyle w:val="ConsPlusNormal"/>
        <w:jc w:val="right"/>
        <w:outlineLvl w:val="1"/>
      </w:pPr>
    </w:p>
    <w:p w:rsidR="00A80B74" w:rsidRDefault="00A80B74">
      <w:pPr>
        <w:pStyle w:val="ConsPlusNormal"/>
        <w:jc w:val="right"/>
        <w:outlineLvl w:val="1"/>
      </w:pPr>
    </w:p>
    <w:p w:rsidR="00A80B74" w:rsidRDefault="00A80B74">
      <w:pPr>
        <w:pStyle w:val="ConsPlusNormal"/>
        <w:jc w:val="right"/>
        <w:outlineLvl w:val="1"/>
      </w:pPr>
    </w:p>
    <w:p w:rsidR="00A80B74" w:rsidRDefault="00A80B74">
      <w:pPr>
        <w:pStyle w:val="ConsPlusNormal"/>
        <w:jc w:val="right"/>
        <w:outlineLvl w:val="1"/>
      </w:pPr>
    </w:p>
    <w:p w:rsidR="00A80B74" w:rsidRDefault="00A80B74">
      <w:pPr>
        <w:pStyle w:val="ConsPlusNormal"/>
        <w:jc w:val="right"/>
        <w:outlineLvl w:val="1"/>
      </w:pPr>
    </w:p>
    <w:p w:rsidR="00A80B74" w:rsidRDefault="00A80B74">
      <w:pPr>
        <w:pStyle w:val="ConsPlusNormal"/>
        <w:jc w:val="right"/>
        <w:outlineLvl w:val="1"/>
      </w:pPr>
    </w:p>
    <w:p w:rsidR="00A80B74" w:rsidRDefault="00A80B74">
      <w:pPr>
        <w:pStyle w:val="ConsPlusNormal"/>
        <w:jc w:val="right"/>
        <w:outlineLvl w:val="1"/>
      </w:pPr>
    </w:p>
    <w:p w:rsidR="00A80B74" w:rsidRDefault="00A80B74">
      <w:pPr>
        <w:pStyle w:val="ConsPlusNormal"/>
        <w:jc w:val="right"/>
        <w:outlineLvl w:val="1"/>
      </w:pPr>
    </w:p>
    <w:p w:rsidR="00A80B74" w:rsidRDefault="00A80B74">
      <w:pPr>
        <w:pStyle w:val="ConsPlusNormal"/>
        <w:jc w:val="right"/>
        <w:outlineLvl w:val="1"/>
      </w:pPr>
    </w:p>
    <w:p w:rsidR="00A80B74" w:rsidRDefault="00A80B74">
      <w:pPr>
        <w:pStyle w:val="ConsPlusNormal"/>
        <w:jc w:val="right"/>
        <w:outlineLvl w:val="1"/>
      </w:pPr>
    </w:p>
    <w:p w:rsidR="00A80B74" w:rsidRDefault="00A80B74">
      <w:pPr>
        <w:pStyle w:val="ConsPlusNormal"/>
        <w:jc w:val="right"/>
        <w:outlineLvl w:val="1"/>
      </w:pPr>
    </w:p>
    <w:p w:rsidR="00A80B74" w:rsidRDefault="00A80B74">
      <w:pPr>
        <w:pStyle w:val="ConsPlusNormal"/>
        <w:jc w:val="right"/>
        <w:outlineLvl w:val="1"/>
      </w:pPr>
    </w:p>
    <w:p w:rsidR="00A80B74" w:rsidRDefault="00A80B74">
      <w:pPr>
        <w:pStyle w:val="ConsPlusNormal"/>
        <w:jc w:val="right"/>
        <w:outlineLvl w:val="1"/>
      </w:pPr>
    </w:p>
    <w:p w:rsidR="00A80B74" w:rsidRDefault="00A80B74">
      <w:pPr>
        <w:pStyle w:val="ConsPlusNormal"/>
        <w:jc w:val="right"/>
        <w:outlineLvl w:val="1"/>
      </w:pPr>
    </w:p>
    <w:p w:rsidR="00A80B74" w:rsidRDefault="00A80B74">
      <w:pPr>
        <w:pStyle w:val="ConsPlusNormal"/>
        <w:jc w:val="right"/>
        <w:outlineLvl w:val="1"/>
      </w:pPr>
    </w:p>
    <w:p w:rsidR="00A80B74" w:rsidRDefault="00A80B74">
      <w:pPr>
        <w:pStyle w:val="ConsPlusNormal"/>
        <w:jc w:val="right"/>
        <w:outlineLvl w:val="1"/>
      </w:pPr>
    </w:p>
    <w:p w:rsidR="00A80B74" w:rsidRDefault="00A80B74">
      <w:pPr>
        <w:pStyle w:val="ConsPlusNormal"/>
        <w:jc w:val="right"/>
        <w:outlineLvl w:val="1"/>
      </w:pPr>
    </w:p>
    <w:p w:rsidR="00A80B74" w:rsidRDefault="00A80B74">
      <w:pPr>
        <w:pStyle w:val="ConsPlusNormal"/>
        <w:jc w:val="right"/>
        <w:outlineLvl w:val="1"/>
      </w:pP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</w:t>
      </w:r>
      <w:r w:rsidR="00417965"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Регламенту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Комитета по молодежной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политике и взаимодействию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общественными организациями</w:t>
      </w:r>
    </w:p>
    <w:p w:rsidR="00533A60" w:rsidRPr="006B4B5A" w:rsidRDefault="00533A6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33A60" w:rsidRPr="006B4B5A" w:rsidRDefault="004179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B4B5A">
        <w:rPr>
          <w:rFonts w:ascii="Times New Roman" w:hAnsi="Times New Roman" w:cs="Times New Roman"/>
          <w:sz w:val="28"/>
          <w:szCs w:val="28"/>
        </w:rPr>
        <w:t>«</w:t>
      </w:r>
      <w:r w:rsidR="00533A60" w:rsidRPr="006B4B5A">
        <w:rPr>
          <w:rFonts w:ascii="Times New Roman" w:hAnsi="Times New Roman" w:cs="Times New Roman"/>
          <w:sz w:val="28"/>
          <w:szCs w:val="28"/>
        </w:rPr>
        <w:t>__</w:t>
      </w:r>
      <w:r w:rsidRPr="006B4B5A">
        <w:rPr>
          <w:rFonts w:ascii="Times New Roman" w:hAnsi="Times New Roman" w:cs="Times New Roman"/>
          <w:sz w:val="28"/>
          <w:szCs w:val="28"/>
        </w:rPr>
        <w:t>»</w:t>
      </w:r>
      <w:r w:rsidR="00533A60" w:rsidRPr="006B4B5A">
        <w:rPr>
          <w:rFonts w:ascii="Times New Roman" w:hAnsi="Times New Roman" w:cs="Times New Roman"/>
          <w:sz w:val="28"/>
          <w:szCs w:val="28"/>
        </w:rPr>
        <w:t xml:space="preserve"> _____________ 20__ года     </w:t>
      </w:r>
      <w:r w:rsidR="006B4B5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533A60" w:rsidRPr="006B4B5A">
        <w:rPr>
          <w:rFonts w:ascii="Times New Roman" w:hAnsi="Times New Roman" w:cs="Times New Roman"/>
          <w:sz w:val="28"/>
          <w:szCs w:val="28"/>
        </w:rPr>
        <w:t xml:space="preserve">                           Санкт-Петербург</w:t>
      </w:r>
    </w:p>
    <w:p w:rsidR="00533A60" w:rsidRPr="006B4B5A" w:rsidRDefault="00533A60" w:rsidP="006B4B5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3" w:name="P1086"/>
      <w:bookmarkEnd w:id="33"/>
      <w:r w:rsidRPr="006B4B5A">
        <w:rPr>
          <w:rFonts w:ascii="Times New Roman" w:hAnsi="Times New Roman" w:cs="Times New Roman"/>
          <w:sz w:val="28"/>
          <w:szCs w:val="28"/>
        </w:rPr>
        <w:t>СПРАВКА</w:t>
      </w:r>
    </w:p>
    <w:p w:rsidR="00533A60" w:rsidRPr="006B4B5A" w:rsidRDefault="00533A60" w:rsidP="006B4B5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B4B5A">
        <w:rPr>
          <w:rFonts w:ascii="Times New Roman" w:hAnsi="Times New Roman" w:cs="Times New Roman"/>
          <w:sz w:val="28"/>
          <w:szCs w:val="28"/>
        </w:rPr>
        <w:t>к проекту</w:t>
      </w:r>
      <w:r w:rsidR="009A3EBA">
        <w:rPr>
          <w:rFonts w:ascii="Times New Roman" w:hAnsi="Times New Roman" w:cs="Times New Roman"/>
          <w:sz w:val="28"/>
          <w:szCs w:val="28"/>
        </w:rPr>
        <w:t xml:space="preserve"> </w:t>
      </w:r>
      <w:r w:rsidRPr="006B4B5A">
        <w:rPr>
          <w:rFonts w:ascii="Times New Roman" w:hAnsi="Times New Roman" w:cs="Times New Roman"/>
          <w:sz w:val="28"/>
          <w:szCs w:val="28"/>
        </w:rPr>
        <w:t>постановления, распоряжения Губернатора Санкт-Петербурга,</w:t>
      </w:r>
    </w:p>
    <w:p w:rsidR="00533A60" w:rsidRPr="006B4B5A" w:rsidRDefault="00533A60" w:rsidP="006B4B5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B4B5A">
        <w:rPr>
          <w:rFonts w:ascii="Times New Roman" w:hAnsi="Times New Roman" w:cs="Times New Roman"/>
          <w:sz w:val="28"/>
          <w:szCs w:val="28"/>
        </w:rPr>
        <w:t>постановления, распоряжения Правительства Санкт-Петербурга</w:t>
      </w:r>
    </w:p>
    <w:p w:rsidR="00533A60" w:rsidRPr="00AA07C3" w:rsidRDefault="00533A60">
      <w:pPr>
        <w:pStyle w:val="ConsPlusNonformat"/>
        <w:jc w:val="both"/>
        <w:rPr>
          <w:sz w:val="12"/>
          <w:szCs w:val="12"/>
        </w:rPr>
      </w:pPr>
    </w:p>
    <w:p w:rsidR="00533A60" w:rsidRPr="006B4B5A" w:rsidRDefault="00533A60" w:rsidP="00AA07C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B5A">
        <w:rPr>
          <w:rFonts w:ascii="Times New Roman" w:hAnsi="Times New Roman" w:cs="Times New Roman"/>
          <w:sz w:val="28"/>
          <w:szCs w:val="28"/>
        </w:rPr>
        <w:t xml:space="preserve">В    соответствии   с   </w:t>
      </w:r>
      <w:hyperlink r:id="rId35" w:history="1">
        <w:r w:rsidRPr="006B4B5A">
          <w:rPr>
            <w:rFonts w:ascii="Times New Roman" w:hAnsi="Times New Roman" w:cs="Times New Roman"/>
            <w:color w:val="0000FF"/>
            <w:sz w:val="28"/>
            <w:szCs w:val="28"/>
          </w:rPr>
          <w:t>Регламентом</w:t>
        </w:r>
      </w:hyperlink>
      <w:r w:rsidRPr="006B4B5A">
        <w:rPr>
          <w:rFonts w:ascii="Times New Roman" w:hAnsi="Times New Roman" w:cs="Times New Roman"/>
          <w:sz w:val="28"/>
          <w:szCs w:val="28"/>
        </w:rPr>
        <w:t xml:space="preserve">   Правительства   Санкт-Петербурга,</w:t>
      </w:r>
      <w:r w:rsidR="006B4B5A">
        <w:rPr>
          <w:rFonts w:ascii="Times New Roman" w:hAnsi="Times New Roman" w:cs="Times New Roman"/>
          <w:sz w:val="28"/>
          <w:szCs w:val="28"/>
        </w:rPr>
        <w:t xml:space="preserve"> </w:t>
      </w:r>
      <w:r w:rsidRPr="006B4B5A">
        <w:rPr>
          <w:rFonts w:ascii="Times New Roman" w:hAnsi="Times New Roman" w:cs="Times New Roman"/>
          <w:sz w:val="28"/>
          <w:szCs w:val="28"/>
        </w:rPr>
        <w:t>утвержденным  постановлением  Правительства  Санкт-Петербурга от 16.12.2003</w:t>
      </w:r>
      <w:r w:rsidR="006B4B5A">
        <w:rPr>
          <w:rFonts w:ascii="Times New Roman" w:hAnsi="Times New Roman" w:cs="Times New Roman"/>
          <w:sz w:val="28"/>
          <w:szCs w:val="28"/>
        </w:rPr>
        <w:t xml:space="preserve"> </w:t>
      </w:r>
      <w:r w:rsidR="006B4B5A">
        <w:rPr>
          <w:rFonts w:ascii="Times New Roman" w:hAnsi="Times New Roman" w:cs="Times New Roman"/>
          <w:sz w:val="28"/>
          <w:szCs w:val="28"/>
        </w:rPr>
        <w:br/>
        <w:t>№</w:t>
      </w:r>
      <w:r w:rsidRPr="006B4B5A">
        <w:rPr>
          <w:rFonts w:ascii="Times New Roman" w:hAnsi="Times New Roman" w:cs="Times New Roman"/>
          <w:sz w:val="28"/>
          <w:szCs w:val="28"/>
        </w:rPr>
        <w:t xml:space="preserve"> 100, и </w:t>
      </w:r>
      <w:hyperlink r:id="rId36" w:history="1">
        <w:r w:rsidRPr="006B4B5A">
          <w:rPr>
            <w:rFonts w:ascii="Times New Roman" w:hAnsi="Times New Roman" w:cs="Times New Roman"/>
            <w:color w:val="0000FF"/>
            <w:sz w:val="28"/>
            <w:szCs w:val="28"/>
          </w:rPr>
          <w:t>распоряжением</w:t>
        </w:r>
      </w:hyperlink>
      <w:r w:rsidRPr="006B4B5A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от 17.08.2012 </w:t>
      </w:r>
      <w:r w:rsidR="006B4B5A">
        <w:rPr>
          <w:rFonts w:ascii="Times New Roman" w:hAnsi="Times New Roman" w:cs="Times New Roman"/>
          <w:sz w:val="28"/>
          <w:szCs w:val="28"/>
        </w:rPr>
        <w:t>№</w:t>
      </w:r>
      <w:r w:rsidRPr="006B4B5A">
        <w:rPr>
          <w:rFonts w:ascii="Times New Roman" w:hAnsi="Times New Roman" w:cs="Times New Roman"/>
          <w:sz w:val="28"/>
          <w:szCs w:val="28"/>
        </w:rPr>
        <w:t xml:space="preserve"> 48-рп</w:t>
      </w:r>
      <w:r w:rsidR="006B4B5A">
        <w:rPr>
          <w:rFonts w:ascii="Times New Roman" w:hAnsi="Times New Roman" w:cs="Times New Roman"/>
          <w:sz w:val="28"/>
          <w:szCs w:val="28"/>
        </w:rPr>
        <w:t xml:space="preserve"> </w:t>
      </w:r>
      <w:r w:rsidR="006B4B5A">
        <w:rPr>
          <w:rFonts w:ascii="Times New Roman" w:hAnsi="Times New Roman" w:cs="Times New Roman"/>
          <w:sz w:val="28"/>
          <w:szCs w:val="28"/>
        </w:rPr>
        <w:br/>
        <w:t>«</w:t>
      </w:r>
      <w:r w:rsidRPr="006B4B5A">
        <w:rPr>
          <w:rFonts w:ascii="Times New Roman" w:hAnsi="Times New Roman" w:cs="Times New Roman"/>
          <w:sz w:val="28"/>
          <w:szCs w:val="28"/>
        </w:rPr>
        <w:t>О  порядке  организации  независимой антикоррупционной экспертизы проектов</w:t>
      </w:r>
      <w:r w:rsidR="006B4B5A">
        <w:rPr>
          <w:rFonts w:ascii="Times New Roman" w:hAnsi="Times New Roman" w:cs="Times New Roman"/>
          <w:sz w:val="28"/>
          <w:szCs w:val="28"/>
        </w:rPr>
        <w:t xml:space="preserve"> </w:t>
      </w:r>
      <w:r w:rsidRPr="006B4B5A">
        <w:rPr>
          <w:rFonts w:ascii="Times New Roman" w:hAnsi="Times New Roman" w:cs="Times New Roman"/>
          <w:sz w:val="28"/>
          <w:szCs w:val="28"/>
        </w:rPr>
        <w:t>нормативных    правовых    актов    и   независимой   экспертизы   проектов</w:t>
      </w:r>
      <w:r w:rsidR="006B4B5A">
        <w:rPr>
          <w:rFonts w:ascii="Times New Roman" w:hAnsi="Times New Roman" w:cs="Times New Roman"/>
          <w:sz w:val="28"/>
          <w:szCs w:val="28"/>
        </w:rPr>
        <w:t xml:space="preserve"> </w:t>
      </w:r>
      <w:r w:rsidRPr="006B4B5A">
        <w:rPr>
          <w:rFonts w:ascii="Times New Roman" w:hAnsi="Times New Roman" w:cs="Times New Roman"/>
          <w:sz w:val="28"/>
          <w:szCs w:val="28"/>
        </w:rPr>
        <w:t>административных    регламентов    предоставления   государственных   услуг    в    исполнительных   органах</w:t>
      </w:r>
      <w:r w:rsidR="006B4B5A">
        <w:rPr>
          <w:rFonts w:ascii="Times New Roman" w:hAnsi="Times New Roman" w:cs="Times New Roman"/>
          <w:sz w:val="28"/>
          <w:szCs w:val="28"/>
        </w:rPr>
        <w:t xml:space="preserve"> </w:t>
      </w:r>
      <w:r w:rsidRPr="006B4B5A">
        <w:rPr>
          <w:rFonts w:ascii="Times New Roman" w:hAnsi="Times New Roman" w:cs="Times New Roman"/>
          <w:sz w:val="28"/>
          <w:szCs w:val="28"/>
        </w:rPr>
        <w:t>государственной власти Санкт-Петербурга</w:t>
      </w:r>
      <w:r w:rsidR="006B4B5A">
        <w:rPr>
          <w:rFonts w:ascii="Times New Roman" w:hAnsi="Times New Roman" w:cs="Times New Roman"/>
          <w:sz w:val="28"/>
          <w:szCs w:val="28"/>
        </w:rPr>
        <w:t>»</w:t>
      </w:r>
      <w:r w:rsidRPr="006B4B5A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t xml:space="preserve"> _________________________  </w:t>
      </w:r>
      <w:r w:rsidRPr="006B4B5A">
        <w:rPr>
          <w:rFonts w:ascii="Times New Roman" w:hAnsi="Times New Roman" w:cs="Times New Roman"/>
          <w:sz w:val="28"/>
          <w:szCs w:val="28"/>
        </w:rPr>
        <w:t>(далее  -  проект),  разработанный  Комитетом</w:t>
      </w:r>
      <w:r w:rsidR="006B4B5A">
        <w:rPr>
          <w:rFonts w:ascii="Times New Roman" w:hAnsi="Times New Roman" w:cs="Times New Roman"/>
          <w:sz w:val="28"/>
          <w:szCs w:val="28"/>
        </w:rPr>
        <w:br/>
      </w:r>
      <w:r w:rsidRPr="006B4B5A">
        <w:rPr>
          <w:rFonts w:ascii="Times New Roman" w:hAnsi="Times New Roman" w:cs="Times New Roman"/>
          <w:sz w:val="28"/>
          <w:szCs w:val="28"/>
        </w:rPr>
        <w:t>по</w:t>
      </w:r>
      <w:r w:rsidR="006B4B5A">
        <w:rPr>
          <w:rFonts w:ascii="Times New Roman" w:hAnsi="Times New Roman" w:cs="Times New Roman"/>
          <w:sz w:val="28"/>
          <w:szCs w:val="28"/>
        </w:rPr>
        <w:t xml:space="preserve"> </w:t>
      </w:r>
      <w:r w:rsidRPr="006B4B5A">
        <w:rPr>
          <w:rFonts w:ascii="Times New Roman" w:hAnsi="Times New Roman" w:cs="Times New Roman"/>
          <w:sz w:val="28"/>
          <w:szCs w:val="28"/>
        </w:rPr>
        <w:t>молодежной политике и взаимодействию с общественными организациями</w:t>
      </w:r>
      <w:r w:rsidR="006B4B5A">
        <w:rPr>
          <w:rFonts w:ascii="Times New Roman" w:hAnsi="Times New Roman" w:cs="Times New Roman"/>
          <w:sz w:val="28"/>
          <w:szCs w:val="28"/>
        </w:rPr>
        <w:br/>
      </w:r>
      <w:r w:rsidRPr="006B4B5A">
        <w:rPr>
          <w:rFonts w:ascii="Times New Roman" w:hAnsi="Times New Roman" w:cs="Times New Roman"/>
          <w:sz w:val="28"/>
          <w:szCs w:val="28"/>
        </w:rPr>
        <w:t>(далее -</w:t>
      </w:r>
      <w:r w:rsidR="006B4B5A">
        <w:rPr>
          <w:rFonts w:ascii="Times New Roman" w:hAnsi="Times New Roman" w:cs="Times New Roman"/>
          <w:sz w:val="28"/>
          <w:szCs w:val="28"/>
        </w:rPr>
        <w:t xml:space="preserve"> </w:t>
      </w:r>
      <w:r w:rsidR="006B4B5A" w:rsidRPr="006B4B5A">
        <w:rPr>
          <w:rFonts w:ascii="Times New Roman" w:hAnsi="Times New Roman" w:cs="Times New Roman"/>
          <w:sz w:val="28"/>
          <w:szCs w:val="28"/>
        </w:rPr>
        <w:t>Комитет), в период с</w:t>
      </w:r>
      <w:r w:rsidRPr="006B4B5A">
        <w:rPr>
          <w:rFonts w:ascii="Times New Roman" w:hAnsi="Times New Roman" w:cs="Times New Roman"/>
          <w:sz w:val="28"/>
          <w:szCs w:val="28"/>
        </w:rPr>
        <w:t xml:space="preserve"> </w:t>
      </w:r>
      <w:r w:rsidR="006B4B5A">
        <w:rPr>
          <w:rFonts w:ascii="Times New Roman" w:hAnsi="Times New Roman" w:cs="Times New Roman"/>
          <w:sz w:val="28"/>
          <w:szCs w:val="28"/>
        </w:rPr>
        <w:t>«</w:t>
      </w:r>
      <w:r w:rsidRPr="006B4B5A">
        <w:rPr>
          <w:rFonts w:ascii="Times New Roman" w:hAnsi="Times New Roman" w:cs="Times New Roman"/>
          <w:sz w:val="28"/>
          <w:szCs w:val="28"/>
        </w:rPr>
        <w:t>___</w:t>
      </w:r>
      <w:r w:rsidR="006B4B5A">
        <w:rPr>
          <w:rFonts w:ascii="Times New Roman" w:hAnsi="Times New Roman" w:cs="Times New Roman"/>
          <w:sz w:val="28"/>
          <w:szCs w:val="28"/>
        </w:rPr>
        <w:t>»</w:t>
      </w:r>
      <w:r w:rsidRPr="006B4B5A">
        <w:rPr>
          <w:rFonts w:ascii="Times New Roman" w:hAnsi="Times New Roman" w:cs="Times New Roman"/>
          <w:sz w:val="28"/>
          <w:szCs w:val="28"/>
        </w:rPr>
        <w:t xml:space="preserve"> </w:t>
      </w:r>
      <w:r w:rsidR="006B4B5A">
        <w:rPr>
          <w:rFonts w:ascii="Times New Roman" w:hAnsi="Times New Roman" w:cs="Times New Roman"/>
          <w:sz w:val="28"/>
          <w:szCs w:val="28"/>
        </w:rPr>
        <w:t xml:space="preserve"> ________  по  «</w:t>
      </w:r>
      <w:r w:rsidRPr="006B4B5A">
        <w:rPr>
          <w:rFonts w:ascii="Times New Roman" w:hAnsi="Times New Roman" w:cs="Times New Roman"/>
          <w:sz w:val="28"/>
          <w:szCs w:val="28"/>
        </w:rPr>
        <w:t>___</w:t>
      </w:r>
      <w:r w:rsidR="006B4B5A">
        <w:rPr>
          <w:rFonts w:ascii="Times New Roman" w:hAnsi="Times New Roman" w:cs="Times New Roman"/>
          <w:sz w:val="28"/>
          <w:szCs w:val="28"/>
        </w:rPr>
        <w:t>»</w:t>
      </w:r>
      <w:r w:rsidRPr="006B4B5A">
        <w:rPr>
          <w:rFonts w:ascii="Times New Roman" w:hAnsi="Times New Roman" w:cs="Times New Roman"/>
          <w:sz w:val="28"/>
          <w:szCs w:val="28"/>
        </w:rPr>
        <w:t xml:space="preserve"> _________ 20__ года</w:t>
      </w:r>
      <w:r w:rsidR="006B4B5A">
        <w:rPr>
          <w:rFonts w:ascii="Times New Roman" w:hAnsi="Times New Roman" w:cs="Times New Roman"/>
          <w:sz w:val="28"/>
          <w:szCs w:val="28"/>
        </w:rPr>
        <w:br/>
      </w:r>
      <w:r w:rsidR="00AA07C3" w:rsidRPr="00AA07C3">
        <w:rPr>
          <w:rFonts w:ascii="Times New Roman" w:hAnsi="Times New Roman" w:cs="Times New Roman"/>
          <w:sz w:val="28"/>
          <w:szCs w:val="28"/>
        </w:rPr>
        <w:t>был размещен</w:t>
      </w:r>
      <w:r w:rsidR="00AA07C3">
        <w:rPr>
          <w:rFonts w:ascii="Times New Roman" w:hAnsi="Times New Roman" w:cs="Times New Roman"/>
          <w:sz w:val="28"/>
          <w:szCs w:val="28"/>
        </w:rPr>
        <w:t xml:space="preserve"> </w:t>
      </w:r>
      <w:r w:rsidR="00AA07C3" w:rsidRPr="00AA07C3">
        <w:rPr>
          <w:rFonts w:ascii="Times New Roman" w:hAnsi="Times New Roman" w:cs="Times New Roman"/>
          <w:sz w:val="28"/>
          <w:szCs w:val="28"/>
        </w:rPr>
        <w:t>на едином региональном интернет-портале для размещения проектов нормативных правовых актов Правительства Санкт-Петербурга и иных исполнительных органов государственной власти Санкт-Петербурга в целях их общественного обсуждения и проведения независимой антикоррупционной экспертизы и на официальном сайте Комитета по молодежной политике</w:t>
      </w:r>
      <w:r w:rsidR="00AA07C3">
        <w:rPr>
          <w:rFonts w:ascii="Times New Roman" w:hAnsi="Times New Roman" w:cs="Times New Roman"/>
          <w:sz w:val="28"/>
          <w:szCs w:val="28"/>
        </w:rPr>
        <w:t xml:space="preserve"> </w:t>
      </w:r>
      <w:r w:rsidR="00AA07C3">
        <w:rPr>
          <w:rFonts w:ascii="Times New Roman" w:hAnsi="Times New Roman" w:cs="Times New Roman"/>
          <w:sz w:val="28"/>
          <w:szCs w:val="28"/>
        </w:rPr>
        <w:br/>
      </w:r>
      <w:r w:rsidR="00AA07C3" w:rsidRPr="00AA07C3">
        <w:rPr>
          <w:rFonts w:ascii="Times New Roman" w:hAnsi="Times New Roman" w:cs="Times New Roman"/>
          <w:sz w:val="28"/>
          <w:szCs w:val="28"/>
        </w:rPr>
        <w:t>и взаимодействию с общественными организациями (далее – Комитет) в разделе «Документы»</w:t>
      </w:r>
      <w:r w:rsidR="00AA07C3">
        <w:rPr>
          <w:rFonts w:ascii="Times New Roman" w:hAnsi="Times New Roman" w:cs="Times New Roman"/>
          <w:sz w:val="28"/>
          <w:szCs w:val="28"/>
        </w:rPr>
        <w:t xml:space="preserve"> </w:t>
      </w:r>
      <w:r w:rsidR="00AA07C3" w:rsidRPr="00AA07C3">
        <w:rPr>
          <w:rFonts w:ascii="Times New Roman" w:hAnsi="Times New Roman" w:cs="Times New Roman"/>
          <w:sz w:val="28"/>
          <w:szCs w:val="28"/>
        </w:rPr>
        <w:t>в подразделе «Антикоррупционная экспертиза проектов нормативных правовых актов»</w:t>
      </w:r>
      <w:r w:rsidR="00AA07C3">
        <w:rPr>
          <w:rFonts w:ascii="Times New Roman" w:hAnsi="Times New Roman" w:cs="Times New Roman"/>
          <w:sz w:val="28"/>
          <w:szCs w:val="28"/>
        </w:rPr>
        <w:t xml:space="preserve"> </w:t>
      </w:r>
      <w:r w:rsidR="00AA07C3" w:rsidRPr="00AA07C3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533A60" w:rsidRPr="006B4B5A" w:rsidRDefault="006B4B5A" w:rsidP="006B4B5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33A60" w:rsidRPr="006B4B5A">
        <w:rPr>
          <w:rFonts w:ascii="Times New Roman" w:hAnsi="Times New Roman" w:cs="Times New Roman"/>
          <w:sz w:val="28"/>
          <w:szCs w:val="28"/>
        </w:rPr>
        <w:t xml:space="preserve">Комитет в   установленный   </w:t>
      </w:r>
      <w:proofErr w:type="gramStart"/>
      <w:r w:rsidR="00533A60" w:rsidRPr="006B4B5A">
        <w:rPr>
          <w:rFonts w:ascii="Times New Roman" w:hAnsi="Times New Roman" w:cs="Times New Roman"/>
          <w:sz w:val="28"/>
          <w:szCs w:val="28"/>
        </w:rPr>
        <w:t>срок  поступило</w:t>
      </w:r>
      <w:proofErr w:type="gramEnd"/>
      <w:r w:rsidR="00533A60" w:rsidRPr="006B4B5A">
        <w:rPr>
          <w:rFonts w:ascii="Times New Roman" w:hAnsi="Times New Roman" w:cs="Times New Roman"/>
          <w:sz w:val="28"/>
          <w:szCs w:val="28"/>
        </w:rPr>
        <w:t>(и) заключение(я)</w:t>
      </w:r>
      <w:r>
        <w:rPr>
          <w:rFonts w:ascii="Times New Roman" w:hAnsi="Times New Roman" w:cs="Times New Roman"/>
          <w:sz w:val="28"/>
          <w:szCs w:val="28"/>
        </w:rPr>
        <w:br/>
      </w:r>
      <w:r w:rsidR="00533A60" w:rsidRPr="006B4B5A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3A60" w:rsidRPr="006B4B5A">
        <w:rPr>
          <w:rFonts w:ascii="Times New Roman" w:hAnsi="Times New Roman" w:cs="Times New Roman"/>
          <w:sz w:val="28"/>
          <w:szCs w:val="28"/>
        </w:rPr>
        <w:t xml:space="preserve">результатам  независимой  антикоррупционной  экспертизы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33A60" w:rsidRPr="006B4B5A">
        <w:rPr>
          <w:rFonts w:ascii="Times New Roman" w:hAnsi="Times New Roman" w:cs="Times New Roman"/>
          <w:sz w:val="28"/>
          <w:szCs w:val="28"/>
        </w:rPr>
        <w:t xml:space="preserve"> экспертное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3A60" w:rsidRPr="006B4B5A">
        <w:rPr>
          <w:rFonts w:ascii="Times New Roman" w:hAnsi="Times New Roman" w:cs="Times New Roman"/>
          <w:sz w:val="28"/>
          <w:szCs w:val="28"/>
        </w:rPr>
        <w:t>заключение):</w:t>
      </w:r>
    </w:p>
    <w:p w:rsidR="00533A60" w:rsidRPr="006B4B5A" w:rsidRDefault="006B4B5A" w:rsidP="006B4B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(указываются автор(ы) </w:t>
      </w:r>
      <w:r w:rsidR="00533A60" w:rsidRPr="006B4B5A">
        <w:rPr>
          <w:rFonts w:ascii="Times New Roman" w:hAnsi="Times New Roman" w:cs="Times New Roman"/>
          <w:sz w:val="28"/>
          <w:szCs w:val="28"/>
        </w:rPr>
        <w:t>экспертного(</w:t>
      </w:r>
      <w:proofErr w:type="spellStart"/>
      <w:r w:rsidR="00533A60" w:rsidRPr="006B4B5A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533A60" w:rsidRPr="006B4B5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3A60" w:rsidRPr="006B4B5A">
        <w:rPr>
          <w:rFonts w:ascii="Times New Roman" w:hAnsi="Times New Roman" w:cs="Times New Roman"/>
          <w:sz w:val="28"/>
          <w:szCs w:val="28"/>
        </w:rPr>
        <w:t>заключения(</w:t>
      </w:r>
      <w:proofErr w:type="spellStart"/>
      <w:r w:rsidR="00533A60" w:rsidRPr="006B4B5A"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533A60" w:rsidRPr="006B4B5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дата(ы) </w:t>
      </w:r>
      <w:proofErr w:type="gramStart"/>
      <w:r w:rsidR="00533A60" w:rsidRPr="006B4B5A">
        <w:rPr>
          <w:rFonts w:ascii="Times New Roman" w:hAnsi="Times New Roman" w:cs="Times New Roman"/>
          <w:sz w:val="28"/>
          <w:szCs w:val="28"/>
        </w:rPr>
        <w:t>поступления  экспертного</w:t>
      </w:r>
      <w:proofErr w:type="gramEnd"/>
      <w:r w:rsidR="00533A60" w:rsidRPr="006B4B5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33A60" w:rsidRPr="006B4B5A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533A60" w:rsidRPr="006B4B5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3A60" w:rsidRPr="006B4B5A">
        <w:rPr>
          <w:rFonts w:ascii="Times New Roman" w:hAnsi="Times New Roman" w:cs="Times New Roman"/>
          <w:sz w:val="28"/>
          <w:szCs w:val="28"/>
        </w:rPr>
        <w:t>заключения(</w:t>
      </w:r>
      <w:proofErr w:type="spellStart"/>
      <w:r w:rsidR="00533A60" w:rsidRPr="006B4B5A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533A60" w:rsidRPr="006B4B5A">
        <w:rPr>
          <w:rFonts w:ascii="Times New Roman" w:hAnsi="Times New Roman" w:cs="Times New Roman"/>
          <w:sz w:val="28"/>
          <w:szCs w:val="28"/>
        </w:rPr>
        <w:t>) на проект).</w:t>
      </w:r>
    </w:p>
    <w:p w:rsidR="00533A60" w:rsidRPr="006B4B5A" w:rsidRDefault="00533A60" w:rsidP="006B4B5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B5A">
        <w:rPr>
          <w:rFonts w:ascii="Times New Roman" w:hAnsi="Times New Roman" w:cs="Times New Roman"/>
          <w:sz w:val="28"/>
          <w:szCs w:val="28"/>
        </w:rPr>
        <w:t xml:space="preserve">Копия(и) </w:t>
      </w:r>
      <w:proofErr w:type="gramStart"/>
      <w:r w:rsidR="006B4B5A">
        <w:rPr>
          <w:rFonts w:ascii="Times New Roman" w:hAnsi="Times New Roman" w:cs="Times New Roman"/>
          <w:sz w:val="28"/>
          <w:szCs w:val="28"/>
        </w:rPr>
        <w:t>экспертного(</w:t>
      </w:r>
      <w:proofErr w:type="spellStart"/>
      <w:proofErr w:type="gramEnd"/>
      <w:r w:rsidR="006B4B5A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6B4B5A">
        <w:rPr>
          <w:rFonts w:ascii="Times New Roman" w:hAnsi="Times New Roman" w:cs="Times New Roman"/>
          <w:sz w:val="28"/>
          <w:szCs w:val="28"/>
        </w:rPr>
        <w:t xml:space="preserve">  заключения(й), справка(и) по</w:t>
      </w:r>
      <w:r w:rsidRPr="006B4B5A">
        <w:rPr>
          <w:rFonts w:ascii="Times New Roman" w:hAnsi="Times New Roman" w:cs="Times New Roman"/>
          <w:sz w:val="28"/>
          <w:szCs w:val="28"/>
        </w:rPr>
        <w:t xml:space="preserve"> результатам</w:t>
      </w:r>
      <w:r w:rsidR="006B4B5A">
        <w:rPr>
          <w:rFonts w:ascii="Times New Roman" w:hAnsi="Times New Roman" w:cs="Times New Roman"/>
          <w:sz w:val="28"/>
          <w:szCs w:val="28"/>
        </w:rPr>
        <w:t xml:space="preserve"> </w:t>
      </w:r>
      <w:r w:rsidRPr="006B4B5A">
        <w:rPr>
          <w:rFonts w:ascii="Times New Roman" w:hAnsi="Times New Roman" w:cs="Times New Roman"/>
          <w:sz w:val="28"/>
          <w:szCs w:val="28"/>
        </w:rPr>
        <w:t>рассмотрения экспертного(</w:t>
      </w:r>
      <w:proofErr w:type="spellStart"/>
      <w:r w:rsidRPr="006B4B5A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6B4B5A">
        <w:rPr>
          <w:rFonts w:ascii="Times New Roman" w:hAnsi="Times New Roman" w:cs="Times New Roman"/>
          <w:sz w:val="28"/>
          <w:szCs w:val="28"/>
        </w:rPr>
        <w:t xml:space="preserve">) </w:t>
      </w:r>
      <w:r w:rsidR="006B4B5A">
        <w:rPr>
          <w:rFonts w:ascii="Times New Roman" w:hAnsi="Times New Roman" w:cs="Times New Roman"/>
          <w:sz w:val="28"/>
          <w:szCs w:val="28"/>
        </w:rPr>
        <w:t>заключения(й) (решение(я) об</w:t>
      </w:r>
      <w:r w:rsidRPr="006B4B5A">
        <w:rPr>
          <w:rFonts w:ascii="Times New Roman" w:hAnsi="Times New Roman" w:cs="Times New Roman"/>
          <w:sz w:val="28"/>
          <w:szCs w:val="28"/>
        </w:rPr>
        <w:t xml:space="preserve"> отказе</w:t>
      </w:r>
      <w:r w:rsidR="006B4B5A">
        <w:rPr>
          <w:rFonts w:ascii="Times New Roman" w:hAnsi="Times New Roman" w:cs="Times New Roman"/>
          <w:sz w:val="28"/>
          <w:szCs w:val="28"/>
        </w:rPr>
        <w:br/>
      </w:r>
      <w:r w:rsidRPr="006B4B5A">
        <w:rPr>
          <w:rFonts w:ascii="Times New Roman" w:hAnsi="Times New Roman" w:cs="Times New Roman"/>
          <w:sz w:val="28"/>
          <w:szCs w:val="28"/>
        </w:rPr>
        <w:t>в</w:t>
      </w:r>
      <w:r w:rsidR="006B4B5A">
        <w:rPr>
          <w:rFonts w:ascii="Times New Roman" w:hAnsi="Times New Roman" w:cs="Times New Roman"/>
          <w:sz w:val="28"/>
          <w:szCs w:val="28"/>
        </w:rPr>
        <w:t xml:space="preserve"> </w:t>
      </w:r>
      <w:r w:rsidRPr="006B4B5A">
        <w:rPr>
          <w:rFonts w:ascii="Times New Roman" w:hAnsi="Times New Roman" w:cs="Times New Roman"/>
          <w:sz w:val="28"/>
          <w:szCs w:val="28"/>
        </w:rPr>
        <w:t>рассмотрении экспертного(</w:t>
      </w:r>
      <w:proofErr w:type="spellStart"/>
      <w:r w:rsidRPr="006B4B5A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6B4B5A">
        <w:rPr>
          <w:rFonts w:ascii="Times New Roman" w:hAnsi="Times New Roman" w:cs="Times New Roman"/>
          <w:sz w:val="28"/>
          <w:szCs w:val="28"/>
        </w:rPr>
        <w:t>) заключения(й)) прилагаются.</w:t>
      </w:r>
    </w:p>
    <w:p w:rsidR="00533A60" w:rsidRPr="006E2A32" w:rsidRDefault="00533A60" w:rsidP="006E2A3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A32">
        <w:rPr>
          <w:rFonts w:ascii="Times New Roman" w:hAnsi="Times New Roman" w:cs="Times New Roman"/>
          <w:sz w:val="28"/>
          <w:szCs w:val="28"/>
        </w:rPr>
        <w:t>либо</w:t>
      </w:r>
    </w:p>
    <w:p w:rsidR="00533A60" w:rsidRPr="006E2A32" w:rsidRDefault="00533A60" w:rsidP="006E2A3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2A32">
        <w:rPr>
          <w:rFonts w:ascii="Times New Roman" w:hAnsi="Times New Roman" w:cs="Times New Roman"/>
          <w:sz w:val="28"/>
          <w:szCs w:val="28"/>
        </w:rPr>
        <w:t>В  Комитет</w:t>
      </w:r>
      <w:proofErr w:type="gramEnd"/>
      <w:r w:rsidRPr="006E2A32">
        <w:rPr>
          <w:rFonts w:ascii="Times New Roman" w:hAnsi="Times New Roman" w:cs="Times New Roman"/>
          <w:sz w:val="28"/>
          <w:szCs w:val="28"/>
        </w:rPr>
        <w:t xml:space="preserve">  в  установленный срок заключения по результатам независимой</w:t>
      </w:r>
    </w:p>
    <w:p w:rsidR="00533A60" w:rsidRPr="006E2A32" w:rsidRDefault="00533A60" w:rsidP="006E2A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2A32">
        <w:rPr>
          <w:rFonts w:ascii="Times New Roman" w:hAnsi="Times New Roman" w:cs="Times New Roman"/>
          <w:sz w:val="28"/>
          <w:szCs w:val="28"/>
        </w:rPr>
        <w:t>антикоррупционной экспертизы не поступали.</w:t>
      </w:r>
    </w:p>
    <w:p w:rsidR="00533A60" w:rsidRPr="006E2A32" w:rsidRDefault="00533A60" w:rsidP="006E2A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C6D17" w:rsidRDefault="00EC6D17" w:rsidP="00EC6D1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правового, кадрового и </w:t>
      </w:r>
    </w:p>
    <w:p w:rsidR="00EC6D17" w:rsidRDefault="00EC6D17" w:rsidP="00EC6D17">
      <w:pPr>
        <w:pStyle w:val="ConsPlusNonformat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организационного обеспечения </w:t>
      </w:r>
      <w:r w:rsidRPr="00EC6D17">
        <w:rPr>
          <w:rFonts w:ascii="Times New Roman" w:hAnsi="Times New Roman" w:cs="Times New Roman"/>
          <w:sz w:val="28"/>
          <w:szCs w:val="28"/>
        </w:rPr>
        <w:t>Комитета</w:t>
      </w:r>
    </w:p>
    <w:p w:rsidR="00533A60" w:rsidRDefault="00533A60">
      <w:pPr>
        <w:pStyle w:val="ConsPlusNormal"/>
        <w:jc w:val="right"/>
      </w:pPr>
    </w:p>
    <w:p w:rsidR="00846E3E" w:rsidRDefault="00846E3E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34" w:name="_GoBack"/>
      <w:bookmarkEnd w:id="34"/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</w:t>
      </w:r>
      <w:r w:rsidR="00417965"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Регламенту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Комитета по молодежной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политике и взаимодействию</w:t>
      </w:r>
    </w:p>
    <w:p w:rsidR="00533A60" w:rsidRPr="00896C9B" w:rsidRDefault="00533A60" w:rsidP="00896C9B">
      <w:pPr>
        <w:autoSpaceDE w:val="0"/>
        <w:autoSpaceDN w:val="0"/>
        <w:adjustRightInd w:val="0"/>
        <w:spacing w:after="0" w:line="240" w:lineRule="auto"/>
        <w:ind w:left="5529"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6C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общественными организациями</w:t>
      </w:r>
    </w:p>
    <w:p w:rsidR="00533A60" w:rsidRPr="00EC6D17" w:rsidRDefault="00533A60" w:rsidP="006E2A3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33A60" w:rsidRPr="00EC6D17" w:rsidRDefault="00417965" w:rsidP="006E2A3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C6D17">
        <w:rPr>
          <w:rFonts w:ascii="Times New Roman" w:hAnsi="Times New Roman" w:cs="Times New Roman"/>
          <w:sz w:val="26"/>
          <w:szCs w:val="26"/>
        </w:rPr>
        <w:t>«</w:t>
      </w:r>
      <w:r w:rsidR="00533A60" w:rsidRPr="00EC6D17">
        <w:rPr>
          <w:rFonts w:ascii="Times New Roman" w:hAnsi="Times New Roman" w:cs="Times New Roman"/>
          <w:sz w:val="26"/>
          <w:szCs w:val="26"/>
        </w:rPr>
        <w:t>__</w:t>
      </w:r>
      <w:r w:rsidRPr="00EC6D17">
        <w:rPr>
          <w:rFonts w:ascii="Times New Roman" w:hAnsi="Times New Roman" w:cs="Times New Roman"/>
          <w:sz w:val="26"/>
          <w:szCs w:val="26"/>
        </w:rPr>
        <w:t>»</w:t>
      </w:r>
      <w:r w:rsidR="00533A60" w:rsidRPr="00EC6D17">
        <w:rPr>
          <w:rFonts w:ascii="Times New Roman" w:hAnsi="Times New Roman" w:cs="Times New Roman"/>
          <w:sz w:val="26"/>
          <w:szCs w:val="26"/>
        </w:rPr>
        <w:t xml:space="preserve"> _____________ 20__ года                              </w:t>
      </w:r>
      <w:r w:rsidR="006E2A32" w:rsidRPr="00EC6D17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533A60" w:rsidRPr="00EC6D17">
        <w:rPr>
          <w:rFonts w:ascii="Times New Roman" w:hAnsi="Times New Roman" w:cs="Times New Roman"/>
          <w:sz w:val="26"/>
          <w:szCs w:val="26"/>
        </w:rPr>
        <w:t xml:space="preserve">  Санкт-Петербург</w:t>
      </w:r>
    </w:p>
    <w:p w:rsidR="00533A60" w:rsidRPr="00EC6D17" w:rsidRDefault="00533A60" w:rsidP="006E2A3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33A60" w:rsidRPr="00EC6D17" w:rsidRDefault="00533A60" w:rsidP="006E2A3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35" w:name="P1140"/>
      <w:bookmarkEnd w:id="35"/>
      <w:r w:rsidRPr="00EC6D17">
        <w:rPr>
          <w:rFonts w:ascii="Times New Roman" w:hAnsi="Times New Roman" w:cs="Times New Roman"/>
          <w:sz w:val="26"/>
          <w:szCs w:val="26"/>
        </w:rPr>
        <w:t>СПРАВКА</w:t>
      </w:r>
    </w:p>
    <w:p w:rsidR="00533A60" w:rsidRPr="00EC6D17" w:rsidRDefault="00533A60" w:rsidP="006E2A3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C6D17">
        <w:rPr>
          <w:rFonts w:ascii="Times New Roman" w:hAnsi="Times New Roman" w:cs="Times New Roman"/>
          <w:sz w:val="26"/>
          <w:szCs w:val="26"/>
        </w:rPr>
        <w:t>к проекту административного регламента предоставления</w:t>
      </w:r>
    </w:p>
    <w:p w:rsidR="00533A60" w:rsidRPr="00EC6D17" w:rsidRDefault="0096075E" w:rsidP="006E2A3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государственной услуги</w:t>
      </w:r>
    </w:p>
    <w:p w:rsidR="00533A60" w:rsidRPr="00EC6D17" w:rsidRDefault="00533A60" w:rsidP="006E2A3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33A60" w:rsidRPr="00EC6D17" w:rsidRDefault="00533A60" w:rsidP="006E2A3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C6D17">
        <w:rPr>
          <w:rFonts w:ascii="Times New Roman" w:hAnsi="Times New Roman" w:cs="Times New Roman"/>
          <w:sz w:val="26"/>
          <w:szCs w:val="26"/>
        </w:rPr>
        <w:t xml:space="preserve">    В   соответствии   с   </w:t>
      </w:r>
      <w:hyperlink r:id="rId37" w:history="1">
        <w:r w:rsidRPr="00EC6D17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EC6D17">
        <w:rPr>
          <w:rFonts w:ascii="Times New Roman" w:hAnsi="Times New Roman" w:cs="Times New Roman"/>
          <w:sz w:val="26"/>
          <w:szCs w:val="26"/>
        </w:rPr>
        <w:t xml:space="preserve">   Правительства  Санкт-Петербурга</w:t>
      </w:r>
      <w:r w:rsidR="006E2A32" w:rsidRP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 xml:space="preserve">от  25.07.2011  </w:t>
      </w:r>
      <w:r w:rsidR="006E2A32" w:rsidRPr="00EC6D17">
        <w:rPr>
          <w:rFonts w:ascii="Times New Roman" w:hAnsi="Times New Roman" w:cs="Times New Roman"/>
          <w:sz w:val="26"/>
          <w:szCs w:val="26"/>
        </w:rPr>
        <w:t>№</w:t>
      </w:r>
      <w:r w:rsidRPr="00EC6D17">
        <w:rPr>
          <w:rFonts w:ascii="Times New Roman" w:hAnsi="Times New Roman" w:cs="Times New Roman"/>
          <w:sz w:val="26"/>
          <w:szCs w:val="26"/>
        </w:rPr>
        <w:t xml:space="preserve">  1037 </w:t>
      </w:r>
      <w:r w:rsidR="006E2A32" w:rsidRPr="00EC6D17">
        <w:rPr>
          <w:rFonts w:ascii="Times New Roman" w:hAnsi="Times New Roman" w:cs="Times New Roman"/>
          <w:sz w:val="26"/>
          <w:szCs w:val="26"/>
        </w:rPr>
        <w:t>«</w:t>
      </w:r>
      <w:r w:rsidRPr="00EC6D17">
        <w:rPr>
          <w:rFonts w:ascii="Times New Roman" w:hAnsi="Times New Roman" w:cs="Times New Roman"/>
          <w:sz w:val="26"/>
          <w:szCs w:val="26"/>
        </w:rPr>
        <w:t>О Порядке разработки и утверждения исполнительными</w:t>
      </w:r>
      <w:r w:rsidR="006E2A32" w:rsidRP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органами    государственной    власти   Санкт-Петербурга   административных</w:t>
      </w:r>
      <w:r w:rsidR="006E2A32" w:rsidRP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 xml:space="preserve">регламентов     предоставления   </w:t>
      </w:r>
      <w:r w:rsidR="00AA07C3">
        <w:rPr>
          <w:rFonts w:ascii="Times New Roman" w:hAnsi="Times New Roman" w:cs="Times New Roman"/>
          <w:sz w:val="26"/>
          <w:szCs w:val="26"/>
        </w:rPr>
        <w:t xml:space="preserve">  государственных     услуг</w:t>
      </w:r>
      <w:r w:rsidR="006E2A32" w:rsidRPr="00EC6D17">
        <w:rPr>
          <w:rFonts w:ascii="Times New Roman" w:hAnsi="Times New Roman" w:cs="Times New Roman"/>
          <w:sz w:val="26"/>
          <w:szCs w:val="26"/>
        </w:rPr>
        <w:t>»</w:t>
      </w:r>
      <w:r w:rsidR="00AA07C3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 xml:space="preserve">и  </w:t>
      </w:r>
      <w:hyperlink r:id="rId38" w:history="1">
        <w:r w:rsidRPr="00EC6D17">
          <w:rPr>
            <w:rFonts w:ascii="Times New Roman" w:hAnsi="Times New Roman" w:cs="Times New Roman"/>
            <w:sz w:val="26"/>
            <w:szCs w:val="26"/>
          </w:rPr>
          <w:t>распоряжением</w:t>
        </w:r>
      </w:hyperlink>
      <w:r w:rsidRPr="00EC6D17">
        <w:rPr>
          <w:rFonts w:ascii="Times New Roman" w:hAnsi="Times New Roman" w:cs="Times New Roman"/>
          <w:sz w:val="26"/>
          <w:szCs w:val="26"/>
        </w:rPr>
        <w:t xml:space="preserve"> Правительства </w:t>
      </w:r>
      <w:r w:rsidR="00AA07C3">
        <w:rPr>
          <w:rFonts w:ascii="Times New Roman" w:hAnsi="Times New Roman" w:cs="Times New Roman"/>
          <w:sz w:val="26"/>
          <w:szCs w:val="26"/>
        </w:rPr>
        <w:br/>
      </w:r>
      <w:r w:rsidRPr="00EC6D17">
        <w:rPr>
          <w:rFonts w:ascii="Times New Roman" w:hAnsi="Times New Roman" w:cs="Times New Roman"/>
          <w:sz w:val="26"/>
          <w:szCs w:val="26"/>
        </w:rPr>
        <w:t>Санкт-Петербурга</w:t>
      </w:r>
      <w:r w:rsidR="006E2A32" w:rsidRP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 xml:space="preserve">от  17.08.2012 </w:t>
      </w:r>
      <w:r w:rsidR="006E2A32" w:rsidRPr="00EC6D17">
        <w:rPr>
          <w:rFonts w:ascii="Times New Roman" w:hAnsi="Times New Roman" w:cs="Times New Roman"/>
          <w:sz w:val="26"/>
          <w:szCs w:val="26"/>
        </w:rPr>
        <w:t>№</w:t>
      </w:r>
      <w:r w:rsidRPr="00EC6D17">
        <w:rPr>
          <w:rFonts w:ascii="Times New Roman" w:hAnsi="Times New Roman" w:cs="Times New Roman"/>
          <w:sz w:val="26"/>
          <w:szCs w:val="26"/>
        </w:rPr>
        <w:t xml:space="preserve"> 48-рп </w:t>
      </w:r>
      <w:r w:rsidR="006E2A32" w:rsidRPr="00EC6D17">
        <w:rPr>
          <w:rFonts w:ascii="Times New Roman" w:hAnsi="Times New Roman" w:cs="Times New Roman"/>
          <w:sz w:val="26"/>
          <w:szCs w:val="26"/>
        </w:rPr>
        <w:t>«</w:t>
      </w:r>
      <w:r w:rsidRPr="00EC6D17">
        <w:rPr>
          <w:rFonts w:ascii="Times New Roman" w:hAnsi="Times New Roman" w:cs="Times New Roman"/>
          <w:sz w:val="26"/>
          <w:szCs w:val="26"/>
        </w:rPr>
        <w:t>О порядке организации независимой антикоррупционной</w:t>
      </w:r>
      <w:r w:rsidR="006E2A32" w:rsidRP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экспертизы  проектов  нормативных  правовых  актов и независимой экспертизы</w:t>
      </w:r>
      <w:r w:rsidR="006E2A32" w:rsidRP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проектов  административных регламентов предоставления государственных услуг</w:t>
      </w:r>
      <w:r w:rsidR="006E2A32" w:rsidRP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в    исполнительных   органах</w:t>
      </w:r>
      <w:r w:rsidR="006E2A32" w:rsidRP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государственной    власти    Санкт-Петербурга</w:t>
      </w:r>
      <w:r w:rsidR="006E2A32" w:rsidRPr="00EC6D17">
        <w:rPr>
          <w:rFonts w:ascii="Times New Roman" w:hAnsi="Times New Roman" w:cs="Times New Roman"/>
          <w:sz w:val="26"/>
          <w:szCs w:val="26"/>
        </w:rPr>
        <w:t>»</w:t>
      </w:r>
      <w:r w:rsidRPr="00EC6D17">
        <w:rPr>
          <w:rFonts w:ascii="Times New Roman" w:hAnsi="Times New Roman" w:cs="Times New Roman"/>
          <w:sz w:val="26"/>
          <w:szCs w:val="26"/>
        </w:rPr>
        <w:t xml:space="preserve">   проект   административного</w:t>
      </w:r>
      <w:r w:rsidR="006E2A32" w:rsidRP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регламента Комитета по молодежной политике и взаимодействию</w:t>
      </w:r>
      <w:r w:rsidR="00EC6D17">
        <w:rPr>
          <w:rFonts w:ascii="Times New Roman" w:hAnsi="Times New Roman" w:cs="Times New Roman"/>
          <w:sz w:val="26"/>
          <w:szCs w:val="26"/>
        </w:rPr>
        <w:br/>
      </w:r>
      <w:r w:rsidRPr="00EC6D17">
        <w:rPr>
          <w:rFonts w:ascii="Times New Roman" w:hAnsi="Times New Roman" w:cs="Times New Roman"/>
          <w:sz w:val="26"/>
          <w:szCs w:val="26"/>
        </w:rPr>
        <w:t>с общественными</w:t>
      </w:r>
      <w:r w:rsidR="00AA07C3">
        <w:rPr>
          <w:rFonts w:ascii="Times New Roman" w:hAnsi="Times New Roman" w:cs="Times New Roman"/>
          <w:sz w:val="26"/>
          <w:szCs w:val="26"/>
        </w:rPr>
        <w:t xml:space="preserve"> о</w:t>
      </w:r>
      <w:r w:rsidRPr="00EC6D17">
        <w:rPr>
          <w:rFonts w:ascii="Times New Roman" w:hAnsi="Times New Roman" w:cs="Times New Roman"/>
          <w:sz w:val="26"/>
          <w:szCs w:val="26"/>
        </w:rPr>
        <w:t>рганизациями</w:t>
      </w:r>
      <w:r w:rsid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(далее</w:t>
      </w:r>
      <w:r w:rsid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-</w:t>
      </w:r>
      <w:r w:rsidR="00EC6D17">
        <w:rPr>
          <w:rFonts w:ascii="Times New Roman" w:hAnsi="Times New Roman" w:cs="Times New Roman"/>
          <w:sz w:val="26"/>
          <w:szCs w:val="26"/>
        </w:rPr>
        <w:t xml:space="preserve"> Комитет) </w:t>
      </w:r>
      <w:r w:rsidRPr="00EC6D17">
        <w:rPr>
          <w:rFonts w:ascii="Times New Roman" w:hAnsi="Times New Roman" w:cs="Times New Roman"/>
          <w:sz w:val="26"/>
          <w:szCs w:val="26"/>
        </w:rPr>
        <w:t>предоставления</w:t>
      </w:r>
      <w:r w:rsid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государственной</w:t>
      </w:r>
      <w:r w:rsid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услуги</w:t>
      </w:r>
      <w:r w:rsidR="006E2A32" w:rsidRP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:rsidR="00533A60" w:rsidRPr="00EC6D17" w:rsidRDefault="00533A60" w:rsidP="00AA0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6D17">
        <w:rPr>
          <w:rFonts w:ascii="Times New Roman" w:hAnsi="Times New Roman" w:cs="Times New Roman"/>
          <w:sz w:val="26"/>
          <w:szCs w:val="26"/>
        </w:rPr>
        <w:t>(наименование</w:t>
      </w:r>
      <w:r w:rsid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государственной</w:t>
      </w:r>
      <w:r w:rsidR="00EC6D17">
        <w:rPr>
          <w:rFonts w:ascii="Times New Roman" w:hAnsi="Times New Roman" w:cs="Times New Roman"/>
          <w:sz w:val="26"/>
          <w:szCs w:val="26"/>
        </w:rPr>
        <w:t xml:space="preserve"> </w:t>
      </w:r>
      <w:r w:rsidR="0096075E">
        <w:rPr>
          <w:rFonts w:ascii="Times New Roman" w:hAnsi="Times New Roman" w:cs="Times New Roman"/>
          <w:sz w:val="26"/>
          <w:szCs w:val="26"/>
        </w:rPr>
        <w:t>услуги</w:t>
      </w:r>
      <w:r w:rsidRPr="00EC6D17">
        <w:rPr>
          <w:rFonts w:ascii="Times New Roman" w:hAnsi="Times New Roman" w:cs="Times New Roman"/>
          <w:sz w:val="26"/>
          <w:szCs w:val="26"/>
        </w:rPr>
        <w:t>) (далее</w:t>
      </w:r>
      <w:r w:rsid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-</w:t>
      </w:r>
      <w:r w:rsid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проект)</w:t>
      </w:r>
      <w:r w:rsidR="00EC6D17">
        <w:rPr>
          <w:rFonts w:ascii="Times New Roman" w:hAnsi="Times New Roman" w:cs="Times New Roman"/>
          <w:sz w:val="26"/>
          <w:szCs w:val="26"/>
        </w:rPr>
        <w:br/>
      </w:r>
      <w:r w:rsidRPr="00EC6D17">
        <w:rPr>
          <w:rFonts w:ascii="Times New Roman" w:hAnsi="Times New Roman" w:cs="Times New Roman"/>
          <w:sz w:val="26"/>
          <w:szCs w:val="26"/>
        </w:rPr>
        <w:t xml:space="preserve">в  период  с  </w:t>
      </w:r>
      <w:r w:rsidR="00EC6D17" w:rsidRPr="00EC6D17">
        <w:rPr>
          <w:rFonts w:ascii="Times New Roman" w:hAnsi="Times New Roman" w:cs="Times New Roman"/>
          <w:sz w:val="26"/>
          <w:szCs w:val="26"/>
        </w:rPr>
        <w:t>«</w:t>
      </w:r>
      <w:r w:rsidRPr="00EC6D17">
        <w:rPr>
          <w:rFonts w:ascii="Times New Roman" w:hAnsi="Times New Roman" w:cs="Times New Roman"/>
          <w:sz w:val="26"/>
          <w:szCs w:val="26"/>
        </w:rPr>
        <w:t>____</w:t>
      </w:r>
      <w:r w:rsidR="00EC6D17" w:rsidRPr="00EC6D17">
        <w:rPr>
          <w:rFonts w:ascii="Times New Roman" w:hAnsi="Times New Roman" w:cs="Times New Roman"/>
          <w:sz w:val="26"/>
          <w:szCs w:val="26"/>
        </w:rPr>
        <w:t>»</w:t>
      </w:r>
      <w:r w:rsidRPr="00EC6D17">
        <w:rPr>
          <w:rFonts w:ascii="Times New Roman" w:hAnsi="Times New Roman" w:cs="Times New Roman"/>
          <w:sz w:val="26"/>
          <w:szCs w:val="26"/>
        </w:rPr>
        <w:t xml:space="preserve"> _____________по  </w:t>
      </w:r>
      <w:r w:rsidR="00EC6D17" w:rsidRPr="00EC6D17">
        <w:rPr>
          <w:rFonts w:ascii="Times New Roman" w:hAnsi="Times New Roman" w:cs="Times New Roman"/>
          <w:sz w:val="26"/>
          <w:szCs w:val="26"/>
        </w:rPr>
        <w:t>«</w:t>
      </w:r>
      <w:r w:rsidRPr="00EC6D17">
        <w:rPr>
          <w:rFonts w:ascii="Times New Roman" w:hAnsi="Times New Roman" w:cs="Times New Roman"/>
          <w:sz w:val="26"/>
          <w:szCs w:val="26"/>
        </w:rPr>
        <w:t>___</w:t>
      </w:r>
      <w:r w:rsidR="00EC6D17" w:rsidRPr="00EC6D17">
        <w:rPr>
          <w:rFonts w:ascii="Times New Roman" w:hAnsi="Times New Roman" w:cs="Times New Roman"/>
          <w:sz w:val="26"/>
          <w:szCs w:val="26"/>
        </w:rPr>
        <w:t>»</w:t>
      </w:r>
      <w:r w:rsidRPr="00EC6D17">
        <w:rPr>
          <w:rFonts w:ascii="Times New Roman" w:hAnsi="Times New Roman" w:cs="Times New Roman"/>
          <w:sz w:val="26"/>
          <w:szCs w:val="26"/>
        </w:rPr>
        <w:t xml:space="preserve"> _________20__ года был</w:t>
      </w:r>
      <w:r w:rsidR="00EC6D17" w:rsidRP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 xml:space="preserve">размещен </w:t>
      </w:r>
      <w:r w:rsidR="00AA07C3" w:rsidRPr="00AA07C3">
        <w:rPr>
          <w:rFonts w:ascii="Times New Roman" w:hAnsi="Times New Roman" w:cs="Times New Roman"/>
          <w:sz w:val="26"/>
          <w:szCs w:val="26"/>
        </w:rPr>
        <w:t>на едином региональном интернет-портале для размещения проектов нормативных правовых актов Правительства Санкт-Петербурга и иных исполнительных органов государственной власти Санкт-Петербурга в целях их общественного обсуждения и проведения независимой антикоррупционной экспертизы и на официальном сайте Комитета по молодежной политике и взаимодействию с общественными организациями (далее – Комитет) в разделе «Документы»</w:t>
      </w:r>
      <w:r w:rsidRPr="00EC6D17">
        <w:rPr>
          <w:rFonts w:ascii="Times New Roman" w:hAnsi="Times New Roman" w:cs="Times New Roman"/>
          <w:sz w:val="26"/>
          <w:szCs w:val="26"/>
        </w:rPr>
        <w:t xml:space="preserve"> в  </w:t>
      </w:r>
      <w:r w:rsidR="00AA07C3">
        <w:rPr>
          <w:rFonts w:ascii="Times New Roman" w:hAnsi="Times New Roman" w:cs="Times New Roman"/>
          <w:sz w:val="26"/>
          <w:szCs w:val="26"/>
        </w:rPr>
        <w:t xml:space="preserve">подразделах "Проекты административных регламентов" и "Проекты нормативных правовых актов" </w:t>
      </w:r>
      <w:r w:rsidRPr="00EC6D17">
        <w:rPr>
          <w:rFonts w:ascii="Times New Roman" w:hAnsi="Times New Roman" w:cs="Times New Roman"/>
          <w:sz w:val="26"/>
          <w:szCs w:val="26"/>
        </w:rPr>
        <w:t>на официальном сайте Комитета в сети Интернет в</w:t>
      </w:r>
      <w:r w:rsidR="00EC6D17" w:rsidRP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целях организации проведения независимой экспертизы проекта.</w:t>
      </w:r>
    </w:p>
    <w:p w:rsidR="00EC6D17" w:rsidRPr="00EC6D17" w:rsidRDefault="00533A60" w:rsidP="00EC6D1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6D17">
        <w:rPr>
          <w:rFonts w:ascii="Times New Roman" w:hAnsi="Times New Roman" w:cs="Times New Roman"/>
          <w:sz w:val="26"/>
          <w:szCs w:val="26"/>
        </w:rPr>
        <w:t>В   Комитет   в   установленный</w:t>
      </w:r>
      <w:r w:rsidR="00EC6D17" w:rsidRP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срок</w:t>
      </w:r>
      <w:r w:rsid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поступило(</w:t>
      </w:r>
      <w:proofErr w:type="gramStart"/>
      <w:r w:rsidRPr="00EC6D17">
        <w:rPr>
          <w:rFonts w:ascii="Times New Roman" w:hAnsi="Times New Roman" w:cs="Times New Roman"/>
          <w:sz w:val="26"/>
          <w:szCs w:val="26"/>
        </w:rPr>
        <w:t>и)  заключение</w:t>
      </w:r>
      <w:proofErr w:type="gramEnd"/>
      <w:r w:rsidRPr="00EC6D17">
        <w:rPr>
          <w:rFonts w:ascii="Times New Roman" w:hAnsi="Times New Roman" w:cs="Times New Roman"/>
          <w:sz w:val="26"/>
          <w:szCs w:val="26"/>
        </w:rPr>
        <w:t>(я) по</w:t>
      </w:r>
      <w:r w:rsidR="00EC6D17" w:rsidRP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результатам</w:t>
      </w:r>
      <w:r w:rsidR="00EC6D17" w:rsidRP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независимой</w:t>
      </w:r>
      <w:r w:rsidR="00EC6D17" w:rsidRP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экспертизы</w:t>
      </w:r>
      <w:r w:rsidR="00EC6D17" w:rsidRP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(далее  -  заключение  независимой</w:t>
      </w:r>
      <w:r w:rsidR="00EC6D17" w:rsidRP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экспертизы):</w:t>
      </w:r>
      <w:r w:rsidR="00EC6D17" w:rsidRPr="00EC6D17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  <w:r w:rsidR="00EC6D17">
        <w:rPr>
          <w:rFonts w:ascii="Times New Roman" w:hAnsi="Times New Roman" w:cs="Times New Roman"/>
          <w:sz w:val="26"/>
          <w:szCs w:val="26"/>
        </w:rPr>
        <w:t>______.</w:t>
      </w:r>
    </w:p>
    <w:p w:rsidR="00EC6D17" w:rsidRDefault="00EC6D17" w:rsidP="00EC6D17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C6D17">
        <w:rPr>
          <w:rFonts w:ascii="Times New Roman" w:hAnsi="Times New Roman" w:cs="Times New Roman"/>
          <w:sz w:val="18"/>
          <w:szCs w:val="18"/>
        </w:rPr>
        <w:t xml:space="preserve">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EC6D17">
        <w:rPr>
          <w:rFonts w:ascii="Times New Roman" w:hAnsi="Times New Roman" w:cs="Times New Roman"/>
          <w:sz w:val="18"/>
          <w:szCs w:val="18"/>
        </w:rPr>
        <w:t xml:space="preserve"> </w:t>
      </w:r>
      <w:r w:rsidR="00533A60" w:rsidRPr="00EC6D17">
        <w:rPr>
          <w:rFonts w:ascii="Times New Roman" w:hAnsi="Times New Roman" w:cs="Times New Roman"/>
          <w:sz w:val="18"/>
          <w:szCs w:val="18"/>
        </w:rPr>
        <w:t>(указываются автор(ы) заключения(</w:t>
      </w:r>
      <w:proofErr w:type="spellStart"/>
      <w:r w:rsidR="00533A60" w:rsidRPr="00EC6D17">
        <w:rPr>
          <w:rFonts w:ascii="Times New Roman" w:hAnsi="Times New Roman" w:cs="Times New Roman"/>
          <w:sz w:val="18"/>
          <w:szCs w:val="18"/>
        </w:rPr>
        <w:t>ий</w:t>
      </w:r>
      <w:proofErr w:type="spellEnd"/>
      <w:r w:rsidR="00533A60" w:rsidRPr="00EC6D17">
        <w:rPr>
          <w:rFonts w:ascii="Times New Roman" w:hAnsi="Times New Roman" w:cs="Times New Roman"/>
          <w:sz w:val="18"/>
          <w:szCs w:val="18"/>
        </w:rPr>
        <w:t>)независимой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533A60" w:rsidRPr="00EC6D17">
        <w:rPr>
          <w:rFonts w:ascii="Times New Roman" w:hAnsi="Times New Roman" w:cs="Times New Roman"/>
          <w:sz w:val="18"/>
          <w:szCs w:val="18"/>
        </w:rPr>
        <w:t>экспертизы  и</w:t>
      </w:r>
      <w:proofErr w:type="gramEnd"/>
      <w:r w:rsidR="00533A60" w:rsidRPr="00EC6D17">
        <w:rPr>
          <w:rFonts w:ascii="Times New Roman" w:hAnsi="Times New Roman" w:cs="Times New Roman"/>
          <w:sz w:val="18"/>
          <w:szCs w:val="18"/>
        </w:rPr>
        <w:t xml:space="preserve"> дата(ы)  </w:t>
      </w:r>
    </w:p>
    <w:p w:rsidR="00533A60" w:rsidRPr="00EC6D17" w:rsidRDefault="00EC6D17" w:rsidP="00EC6D17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п</w:t>
      </w:r>
      <w:r w:rsidR="00533A60" w:rsidRPr="00EC6D17">
        <w:rPr>
          <w:rFonts w:ascii="Times New Roman" w:hAnsi="Times New Roman" w:cs="Times New Roman"/>
          <w:sz w:val="18"/>
          <w:szCs w:val="18"/>
        </w:rPr>
        <w:t>оступле</w:t>
      </w:r>
      <w:r w:rsidRPr="00EC6D17">
        <w:rPr>
          <w:rFonts w:ascii="Times New Roman" w:hAnsi="Times New Roman" w:cs="Times New Roman"/>
          <w:sz w:val="18"/>
          <w:szCs w:val="18"/>
        </w:rPr>
        <w:t>ния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C6D17">
        <w:rPr>
          <w:rFonts w:ascii="Times New Roman" w:hAnsi="Times New Roman" w:cs="Times New Roman"/>
          <w:sz w:val="18"/>
          <w:szCs w:val="18"/>
        </w:rPr>
        <w:t>заключения(</w:t>
      </w:r>
      <w:proofErr w:type="spellStart"/>
      <w:r w:rsidRPr="00EC6D17">
        <w:rPr>
          <w:rFonts w:ascii="Times New Roman" w:hAnsi="Times New Roman" w:cs="Times New Roman"/>
          <w:sz w:val="18"/>
          <w:szCs w:val="18"/>
        </w:rPr>
        <w:t>ий</w:t>
      </w:r>
      <w:proofErr w:type="spellEnd"/>
      <w:r w:rsidRPr="00EC6D17">
        <w:rPr>
          <w:rFonts w:ascii="Times New Roman" w:hAnsi="Times New Roman" w:cs="Times New Roman"/>
          <w:sz w:val="18"/>
          <w:szCs w:val="18"/>
        </w:rPr>
        <w:t xml:space="preserve">) независимой </w:t>
      </w:r>
      <w:r w:rsidR="00533A60" w:rsidRPr="00EC6D17">
        <w:rPr>
          <w:rFonts w:ascii="Times New Roman" w:hAnsi="Times New Roman" w:cs="Times New Roman"/>
          <w:sz w:val="18"/>
          <w:szCs w:val="18"/>
        </w:rPr>
        <w:t>экспертизы на проект)</w:t>
      </w:r>
    </w:p>
    <w:p w:rsidR="00533A60" w:rsidRPr="00EC6D17" w:rsidRDefault="00533A60" w:rsidP="00EC6D1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6D17">
        <w:rPr>
          <w:rFonts w:ascii="Times New Roman" w:hAnsi="Times New Roman" w:cs="Times New Roman"/>
          <w:sz w:val="26"/>
          <w:szCs w:val="26"/>
        </w:rPr>
        <w:t>Копия(и) заключения(й)</w:t>
      </w:r>
      <w:r w:rsidR="00EC6D17" w:rsidRP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независимой</w:t>
      </w:r>
      <w:r w:rsidR="00EC6D17" w:rsidRPr="00EC6D17">
        <w:rPr>
          <w:rFonts w:ascii="Times New Roman" w:hAnsi="Times New Roman" w:cs="Times New Roman"/>
          <w:sz w:val="26"/>
          <w:szCs w:val="26"/>
        </w:rPr>
        <w:t xml:space="preserve"> экспертизы, справка(и) по</w:t>
      </w:r>
      <w:r w:rsidR="00EC6D1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C6D17">
        <w:rPr>
          <w:rFonts w:ascii="Times New Roman" w:hAnsi="Times New Roman" w:cs="Times New Roman"/>
          <w:sz w:val="26"/>
          <w:szCs w:val="26"/>
        </w:rPr>
        <w:t>результатам  рассмотрения</w:t>
      </w:r>
      <w:proofErr w:type="gramEnd"/>
      <w:r w:rsid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заключения(й) независимой экспертизы (решение(я)</w:t>
      </w:r>
      <w:r w:rsidR="00EC6D17" w:rsidRP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об отказе</w:t>
      </w:r>
      <w:r w:rsidR="00EC6D17">
        <w:rPr>
          <w:rFonts w:ascii="Times New Roman" w:hAnsi="Times New Roman" w:cs="Times New Roman"/>
          <w:sz w:val="26"/>
          <w:szCs w:val="26"/>
        </w:rPr>
        <w:br/>
      </w:r>
      <w:r w:rsidRPr="00EC6D17">
        <w:rPr>
          <w:rFonts w:ascii="Times New Roman" w:hAnsi="Times New Roman" w:cs="Times New Roman"/>
          <w:sz w:val="26"/>
          <w:szCs w:val="26"/>
        </w:rPr>
        <w:t>в рассмотрении заключения(й) независимой экспертизы) прилагаются.</w:t>
      </w:r>
    </w:p>
    <w:p w:rsidR="00533A60" w:rsidRPr="00EC6D17" w:rsidRDefault="00533A60">
      <w:pPr>
        <w:pStyle w:val="ConsPlusNonformat"/>
        <w:jc w:val="both"/>
        <w:rPr>
          <w:sz w:val="24"/>
          <w:szCs w:val="24"/>
        </w:rPr>
      </w:pPr>
    </w:p>
    <w:p w:rsidR="00533A60" w:rsidRPr="00EC6D17" w:rsidRDefault="00533A60" w:rsidP="00EC6D1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6D17">
        <w:rPr>
          <w:rFonts w:ascii="Times New Roman" w:hAnsi="Times New Roman" w:cs="Times New Roman"/>
          <w:sz w:val="26"/>
          <w:szCs w:val="26"/>
        </w:rPr>
        <w:t>либо</w:t>
      </w:r>
    </w:p>
    <w:p w:rsidR="00533A60" w:rsidRPr="00EC6D17" w:rsidRDefault="00533A60" w:rsidP="00EC6D1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3A60" w:rsidRPr="00EC6D17" w:rsidRDefault="00533A60" w:rsidP="00EC6D1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6D17">
        <w:rPr>
          <w:rFonts w:ascii="Times New Roman" w:hAnsi="Times New Roman" w:cs="Times New Roman"/>
          <w:sz w:val="26"/>
          <w:szCs w:val="26"/>
        </w:rPr>
        <w:t>В</w:t>
      </w:r>
      <w:r w:rsid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Комитет</w:t>
      </w:r>
      <w:r w:rsid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в</w:t>
      </w:r>
      <w:r w:rsidR="00EC6D17">
        <w:rPr>
          <w:rFonts w:ascii="Times New Roman" w:hAnsi="Times New Roman" w:cs="Times New Roman"/>
          <w:sz w:val="26"/>
          <w:szCs w:val="26"/>
        </w:rPr>
        <w:t xml:space="preserve"> </w:t>
      </w:r>
      <w:r w:rsidRPr="00EC6D17">
        <w:rPr>
          <w:rFonts w:ascii="Times New Roman" w:hAnsi="Times New Roman" w:cs="Times New Roman"/>
          <w:sz w:val="26"/>
          <w:szCs w:val="26"/>
        </w:rPr>
        <w:t>установленный срок заключ</w:t>
      </w:r>
      <w:r w:rsidR="00EC6D17" w:rsidRPr="00EC6D17">
        <w:rPr>
          <w:rFonts w:ascii="Times New Roman" w:hAnsi="Times New Roman" w:cs="Times New Roman"/>
          <w:sz w:val="26"/>
          <w:szCs w:val="26"/>
        </w:rPr>
        <w:t xml:space="preserve">ения по результатам независимой </w:t>
      </w:r>
      <w:r w:rsidRPr="00EC6D17">
        <w:rPr>
          <w:rFonts w:ascii="Times New Roman" w:hAnsi="Times New Roman" w:cs="Times New Roman"/>
          <w:sz w:val="26"/>
          <w:szCs w:val="26"/>
        </w:rPr>
        <w:t>экспертизы не поступали.</w:t>
      </w:r>
    </w:p>
    <w:p w:rsidR="00533A60" w:rsidRPr="00EC6D17" w:rsidRDefault="00533A60" w:rsidP="00EC6D1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C6D17" w:rsidRPr="00EC6D17" w:rsidRDefault="00EC6D17" w:rsidP="00EC6D1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6D17">
        <w:rPr>
          <w:rFonts w:ascii="Times New Roman" w:hAnsi="Times New Roman" w:cs="Times New Roman"/>
          <w:sz w:val="26"/>
          <w:szCs w:val="26"/>
        </w:rPr>
        <w:t xml:space="preserve">Начальник Отдела правового, кадрового и </w:t>
      </w:r>
    </w:p>
    <w:p w:rsidR="00533A60" w:rsidRPr="00AA07C3" w:rsidRDefault="00EC6D17" w:rsidP="00AA07C3">
      <w:pPr>
        <w:pStyle w:val="ConsPlusNonformat"/>
        <w:ind w:firstLine="708"/>
        <w:jc w:val="both"/>
        <w:rPr>
          <w:sz w:val="26"/>
          <w:szCs w:val="26"/>
        </w:rPr>
      </w:pPr>
      <w:r w:rsidRPr="00EC6D17">
        <w:rPr>
          <w:rFonts w:ascii="Times New Roman" w:hAnsi="Times New Roman" w:cs="Times New Roman"/>
          <w:sz w:val="26"/>
          <w:szCs w:val="26"/>
        </w:rPr>
        <w:t xml:space="preserve">Организационного обеспечения </w:t>
      </w:r>
      <w:r w:rsidR="00533A60" w:rsidRPr="00EC6D17">
        <w:rPr>
          <w:rFonts w:ascii="Times New Roman" w:hAnsi="Times New Roman" w:cs="Times New Roman"/>
          <w:sz w:val="26"/>
          <w:szCs w:val="26"/>
        </w:rPr>
        <w:t>Комитета</w:t>
      </w:r>
    </w:p>
    <w:sectPr w:rsidR="00533A60" w:rsidRPr="00AA07C3" w:rsidSect="00D731B7">
      <w:pgSz w:w="11905" w:h="16838"/>
      <w:pgMar w:top="1134" w:right="565" w:bottom="1134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A60"/>
    <w:rsid w:val="00014104"/>
    <w:rsid w:val="00016FB1"/>
    <w:rsid w:val="00027A13"/>
    <w:rsid w:val="000644DD"/>
    <w:rsid w:val="00070CE7"/>
    <w:rsid w:val="000777FB"/>
    <w:rsid w:val="000866B6"/>
    <w:rsid w:val="00090A27"/>
    <w:rsid w:val="00094193"/>
    <w:rsid w:val="000B5E39"/>
    <w:rsid w:val="000B6D1C"/>
    <w:rsid w:val="000D6F8C"/>
    <w:rsid w:val="000E11A4"/>
    <w:rsid w:val="000E1985"/>
    <w:rsid w:val="001269C2"/>
    <w:rsid w:val="00172811"/>
    <w:rsid w:val="001824A6"/>
    <w:rsid w:val="00187661"/>
    <w:rsid w:val="001E12D9"/>
    <w:rsid w:val="001F2799"/>
    <w:rsid w:val="00221E36"/>
    <w:rsid w:val="00224857"/>
    <w:rsid w:val="00231F92"/>
    <w:rsid w:val="0023504D"/>
    <w:rsid w:val="00272893"/>
    <w:rsid w:val="00283685"/>
    <w:rsid w:val="002C7F59"/>
    <w:rsid w:val="002F2168"/>
    <w:rsid w:val="002F7416"/>
    <w:rsid w:val="00322CF2"/>
    <w:rsid w:val="0032516F"/>
    <w:rsid w:val="003760B3"/>
    <w:rsid w:val="00385019"/>
    <w:rsid w:val="003D2B24"/>
    <w:rsid w:val="00412DE7"/>
    <w:rsid w:val="00417965"/>
    <w:rsid w:val="004266D9"/>
    <w:rsid w:val="00455A57"/>
    <w:rsid w:val="00457A53"/>
    <w:rsid w:val="004A47AA"/>
    <w:rsid w:val="004B4A9E"/>
    <w:rsid w:val="004C6032"/>
    <w:rsid w:val="004F27B3"/>
    <w:rsid w:val="004F2CD7"/>
    <w:rsid w:val="004F77C5"/>
    <w:rsid w:val="0050067A"/>
    <w:rsid w:val="00505B5B"/>
    <w:rsid w:val="00533A60"/>
    <w:rsid w:val="0054765C"/>
    <w:rsid w:val="005520BD"/>
    <w:rsid w:val="00570AC2"/>
    <w:rsid w:val="00592DAE"/>
    <w:rsid w:val="005A5250"/>
    <w:rsid w:val="005A7AEE"/>
    <w:rsid w:val="005C31CF"/>
    <w:rsid w:val="005E487D"/>
    <w:rsid w:val="005F59D9"/>
    <w:rsid w:val="00605C5F"/>
    <w:rsid w:val="00652556"/>
    <w:rsid w:val="0066128D"/>
    <w:rsid w:val="006768CE"/>
    <w:rsid w:val="00677314"/>
    <w:rsid w:val="006B02D4"/>
    <w:rsid w:val="006B4B5A"/>
    <w:rsid w:val="006C7392"/>
    <w:rsid w:val="006E2A32"/>
    <w:rsid w:val="00700ECA"/>
    <w:rsid w:val="00702EE4"/>
    <w:rsid w:val="007419B9"/>
    <w:rsid w:val="00750359"/>
    <w:rsid w:val="00774E96"/>
    <w:rsid w:val="007A03B2"/>
    <w:rsid w:val="007F60D1"/>
    <w:rsid w:val="00804AD5"/>
    <w:rsid w:val="00805694"/>
    <w:rsid w:val="00833738"/>
    <w:rsid w:val="00846E3E"/>
    <w:rsid w:val="00856E6E"/>
    <w:rsid w:val="00896C9B"/>
    <w:rsid w:val="008B0F03"/>
    <w:rsid w:val="008C4116"/>
    <w:rsid w:val="008F2EB2"/>
    <w:rsid w:val="009030C6"/>
    <w:rsid w:val="009264B6"/>
    <w:rsid w:val="00932F77"/>
    <w:rsid w:val="00936FAC"/>
    <w:rsid w:val="0096075E"/>
    <w:rsid w:val="0096254E"/>
    <w:rsid w:val="0097026C"/>
    <w:rsid w:val="009A3EBA"/>
    <w:rsid w:val="009B769C"/>
    <w:rsid w:val="009C0DCF"/>
    <w:rsid w:val="009F709A"/>
    <w:rsid w:val="00A309DC"/>
    <w:rsid w:val="00A406DF"/>
    <w:rsid w:val="00A537F5"/>
    <w:rsid w:val="00A548F8"/>
    <w:rsid w:val="00A71751"/>
    <w:rsid w:val="00A80B74"/>
    <w:rsid w:val="00A81274"/>
    <w:rsid w:val="00A943ED"/>
    <w:rsid w:val="00A94AD9"/>
    <w:rsid w:val="00AA07C3"/>
    <w:rsid w:val="00AD456E"/>
    <w:rsid w:val="00B45277"/>
    <w:rsid w:val="00B518B3"/>
    <w:rsid w:val="00B57F05"/>
    <w:rsid w:val="00B63B8C"/>
    <w:rsid w:val="00B87BEA"/>
    <w:rsid w:val="00BA62B0"/>
    <w:rsid w:val="00BD4842"/>
    <w:rsid w:val="00BD5E72"/>
    <w:rsid w:val="00BE1D3F"/>
    <w:rsid w:val="00C1012D"/>
    <w:rsid w:val="00C8735B"/>
    <w:rsid w:val="00CA4E42"/>
    <w:rsid w:val="00CA624B"/>
    <w:rsid w:val="00CB5575"/>
    <w:rsid w:val="00D441ED"/>
    <w:rsid w:val="00D55859"/>
    <w:rsid w:val="00D731B7"/>
    <w:rsid w:val="00DD7C15"/>
    <w:rsid w:val="00E02AE0"/>
    <w:rsid w:val="00E1097D"/>
    <w:rsid w:val="00E52EF0"/>
    <w:rsid w:val="00E53E47"/>
    <w:rsid w:val="00E80290"/>
    <w:rsid w:val="00E90D65"/>
    <w:rsid w:val="00E96C21"/>
    <w:rsid w:val="00EB3996"/>
    <w:rsid w:val="00EC6D17"/>
    <w:rsid w:val="00ED4F5E"/>
    <w:rsid w:val="00F00899"/>
    <w:rsid w:val="00F00E5C"/>
    <w:rsid w:val="00F32CFA"/>
    <w:rsid w:val="00F65B0D"/>
    <w:rsid w:val="00F71E55"/>
    <w:rsid w:val="00F831C7"/>
    <w:rsid w:val="00F96DFA"/>
    <w:rsid w:val="00FD7BF0"/>
    <w:rsid w:val="00FE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AFD3D-AF61-467E-9D9F-F16EEF21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33A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533A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33A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B45277"/>
    <w:pPr>
      <w:widowControl w:val="0"/>
      <w:shd w:val="clear" w:color="auto" w:fill="FFFFFF"/>
      <w:autoSpaceDE w:val="0"/>
      <w:autoSpaceDN w:val="0"/>
      <w:spacing w:after="0" w:line="240" w:lineRule="auto"/>
      <w:ind w:right="-793"/>
    </w:pPr>
    <w:rPr>
      <w:rFonts w:ascii="Arial" w:eastAsia="Times New Roman" w:hAnsi="Arial" w:cs="Times New Roman"/>
      <w:color w:val="000000"/>
      <w:spacing w:val="-7"/>
      <w:sz w:val="16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45277"/>
    <w:rPr>
      <w:rFonts w:ascii="Arial" w:eastAsia="Times New Roman" w:hAnsi="Arial" w:cs="Times New Roman"/>
      <w:color w:val="000000"/>
      <w:spacing w:val="-7"/>
      <w:sz w:val="16"/>
      <w:szCs w:val="20"/>
      <w:shd w:val="clear" w:color="auto" w:fill="FFFFFF"/>
      <w:lang w:eastAsia="ru-RU"/>
    </w:rPr>
  </w:style>
  <w:style w:type="paragraph" w:styleId="a5">
    <w:name w:val="Block Text"/>
    <w:basedOn w:val="a"/>
    <w:rsid w:val="00B45277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4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411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932F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455DCF99A28EAEF57874A2057D43989F6237460FB55E538EF77E60A7923A22605F012C559AB9285f4t4H" TargetMode="External"/><Relationship Id="rId18" Type="http://schemas.openxmlformats.org/officeDocument/2006/relationships/hyperlink" Target="consultantplus://offline/ref=B455DCF99A28EAEF57874A2057D43989F6237764F851E538EF77E60A79f2t3H" TargetMode="External"/><Relationship Id="rId26" Type="http://schemas.openxmlformats.org/officeDocument/2006/relationships/hyperlink" Target="consultantplus://offline/ref=B455DCF99A28EAEF57874A2057D43989F6237460FB55E538EF77E60A7923A22605F012C559AB9387f4t7H" TargetMode="External"/><Relationship Id="rId39" Type="http://schemas.openxmlformats.org/officeDocument/2006/relationships/fontTable" Target="fontTable.xml"/><Relationship Id="rId21" Type="http://schemas.openxmlformats.org/officeDocument/2006/relationships/hyperlink" Target="consultantplus://offline/ref=B455DCF99A28EAEF5787553142D43989F5227560FD53E538EF77E60A79f2t3H" TargetMode="External"/><Relationship Id="rId34" Type="http://schemas.openxmlformats.org/officeDocument/2006/relationships/hyperlink" Target="consultantplus://offline/ref=B455DCF99A28EAEF5787553142D43989F5227060FB5EE538EF77E60A79f2t3H" TargetMode="External"/><Relationship Id="rId7" Type="http://schemas.openxmlformats.org/officeDocument/2006/relationships/hyperlink" Target="consultantplus://offline/ref=B455DCF99A28EAEF57874A2057D43989F62B7666F451E538EF77E60A7923A22605F012C559AB9386f4tBH" TargetMode="External"/><Relationship Id="rId12" Type="http://schemas.openxmlformats.org/officeDocument/2006/relationships/hyperlink" Target="consultantplus://offline/ref=B455DCF99A28EAEF57874A2057D43989F6237460FB55E538EF77E60A7923A22605F012C559AB9284f4tAH" TargetMode="External"/><Relationship Id="rId17" Type="http://schemas.openxmlformats.org/officeDocument/2006/relationships/hyperlink" Target="consultantplus://offline/ref=B455DCF99A28EAEF5787553142D43989F42A716CF854E538EF77E60A7923A22605F012C65AA9f9t3H" TargetMode="External"/><Relationship Id="rId25" Type="http://schemas.openxmlformats.org/officeDocument/2006/relationships/hyperlink" Target="consultantplus://offline/ref=B455DCF99A28EAEF57874A2057D43989F6237B65F855E538EF77E60A7923A22605F012C559AB9387f4tBH" TargetMode="External"/><Relationship Id="rId33" Type="http://schemas.openxmlformats.org/officeDocument/2006/relationships/hyperlink" Target="consultantplus://offline/ref=B455DCF99A28EAEF5787553142D43989F5227A61FA5EE538EF77E60A7923A22605F012C559AB9287f4t1H" TargetMode="External"/><Relationship Id="rId38" Type="http://schemas.openxmlformats.org/officeDocument/2006/relationships/hyperlink" Target="consultantplus://offline/ref=B455DCF99A28EAEF57874A2057D43989F62E7164FA52E538EF77E60A79f2t3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455DCF99A28EAEF5787553142D43989F5237B62FB5FE538EF77E60A7923A22605F012C559AB9481f4t3H" TargetMode="External"/><Relationship Id="rId20" Type="http://schemas.openxmlformats.org/officeDocument/2006/relationships/hyperlink" Target="consultantplus://offline/ref=B455DCF99A28EAEF57874A2057D43989F6237764F851E538EF77E60A7923A22605F012C559AB9681f4t3H" TargetMode="External"/><Relationship Id="rId29" Type="http://schemas.openxmlformats.org/officeDocument/2006/relationships/hyperlink" Target="consultantplus://offline/ref=B455DCF99A28EAEF57874A2057D43989F6237460FB55E538EF77E60A7923A22605F012C559AB9387f4t7H" TargetMode="Externa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B455DCF99A28EAEF57874A2057D43989F6237460FB55E538EF77E60A7923A22605F012C559AB9387f4t7H" TargetMode="External"/><Relationship Id="rId24" Type="http://schemas.openxmlformats.org/officeDocument/2006/relationships/hyperlink" Target="consultantplus://offline/ref=B455DCF99A28EAEF57874A2057D43989F6237460FB55E538EF77E60A7923A22605F012C559AB9387f4t7H" TargetMode="External"/><Relationship Id="rId32" Type="http://schemas.openxmlformats.org/officeDocument/2006/relationships/hyperlink" Target="consultantplus://offline/ref=B455DCF99A28EAEF57874A2057D43989F6237B65F855E538EF77E60A7923A22605F012C559AB9387f4tBH" TargetMode="External"/><Relationship Id="rId37" Type="http://schemas.openxmlformats.org/officeDocument/2006/relationships/hyperlink" Target="consultantplus://offline/ref=B455DCF99A28EAEF57874A2057D43989F6237B65F855E538EF77E60A79f2t3H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55A50E062BC39A919DCC3D8F1283FBAA362A6B287DFEFA7B25C76798327EAEDE8B6144245910703Fd2D0G" TargetMode="External"/><Relationship Id="rId23" Type="http://schemas.openxmlformats.org/officeDocument/2006/relationships/hyperlink" Target="consultantplus://offline/ref=B455DCF99A28EAEF57874A2057D43989F6237B65F855E538EF77E60A7923A22605F012C559AB9387f4tBH" TargetMode="External"/><Relationship Id="rId28" Type="http://schemas.openxmlformats.org/officeDocument/2006/relationships/hyperlink" Target="consultantplus://offline/ref=B455DCF99A28EAEF57874A2057D43989F6237460FB55E538EF77E60A7923A22605F012C559AB9387f4t7H" TargetMode="External"/><Relationship Id="rId36" Type="http://schemas.openxmlformats.org/officeDocument/2006/relationships/hyperlink" Target="consultantplus://offline/ref=B455DCF99A28EAEF57874A2057D43989F62E7164FA52E538EF77E60A79f2t3H" TargetMode="External"/><Relationship Id="rId10" Type="http://schemas.openxmlformats.org/officeDocument/2006/relationships/hyperlink" Target="consultantplus://offline/ref=B455DCF99A28EAEF57874A2057D43989F6237A65FE52E538EF77E60A7923A22605F012C559AB9387f4t2H" TargetMode="External"/><Relationship Id="rId19" Type="http://schemas.openxmlformats.org/officeDocument/2006/relationships/hyperlink" Target="consultantplus://offline/ref=B455DCF99A28EAEF57874A2057D43989F6237764F851E538EF77E60A79f2t3H" TargetMode="External"/><Relationship Id="rId31" Type="http://schemas.openxmlformats.org/officeDocument/2006/relationships/hyperlink" Target="consultantplus://offline/ref=B455DCF99A28EAEF5787553142D43989F5227A61FA5EE538EF77E60A7923A22605F012C559AB9286f4t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455DCF99A28EAEF57874A2057D43989F6237460FB55E538EF77E60A7923A22605F012C559AB9387f4t7H" TargetMode="External"/><Relationship Id="rId14" Type="http://schemas.openxmlformats.org/officeDocument/2006/relationships/hyperlink" Target="consultantplus://offline/ref=B455DCF99A28EAEF57874A2057D43989F6237A65FE52E538EF77E60A7923A22605F012C559AB9387f4t2H" TargetMode="External"/><Relationship Id="rId22" Type="http://schemas.openxmlformats.org/officeDocument/2006/relationships/hyperlink" Target="consultantplus://offline/ref=B455DCF99A28EAEF57874A2057D43989F62C7767F45FE538EF77E60A79f2t3H" TargetMode="External"/><Relationship Id="rId27" Type="http://schemas.openxmlformats.org/officeDocument/2006/relationships/hyperlink" Target="consultantplus://offline/ref=B455DCF99A28EAEF5787553142D43989F5227060FB5EE538EF77E60A79f2t3H" TargetMode="External"/><Relationship Id="rId30" Type="http://schemas.openxmlformats.org/officeDocument/2006/relationships/hyperlink" Target="consultantplus://offline/ref=B455DCF99A28EAEF57874A2057D43989F6237B65F855E538EF77E60A7923A22605F012C559AB9387f4tBH" TargetMode="External"/><Relationship Id="rId35" Type="http://schemas.openxmlformats.org/officeDocument/2006/relationships/hyperlink" Target="consultantplus://offline/ref=B455DCF99A28EAEF57874A2057D43989F6237460FB55E538EF77E60A7923A22605F012C559AB9387f4t7H" TargetMode="External"/><Relationship Id="rId8" Type="http://schemas.openxmlformats.org/officeDocument/2006/relationships/hyperlink" Target="consultantplus://offline/ref=B455DCF99A28EAEF57874A2057D43989F32C7262FB5DB832E72EEA087E2CFD3102B91EC459AB92f8t6H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8EB83-77EF-4A2D-AE0A-5294B6F95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47</Pages>
  <Words>16620</Words>
  <Characters>94736</Characters>
  <Application>Microsoft Office Word</Application>
  <DocSecurity>0</DocSecurity>
  <Lines>789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Ефимова</dc:creator>
  <cp:keywords/>
  <dc:description/>
  <cp:lastModifiedBy>Александра Ефимова</cp:lastModifiedBy>
  <cp:revision>2</cp:revision>
  <cp:lastPrinted>2019-03-13T06:58:00Z</cp:lastPrinted>
  <dcterms:created xsi:type="dcterms:W3CDTF">2023-08-15T15:14:00Z</dcterms:created>
  <dcterms:modified xsi:type="dcterms:W3CDTF">2023-08-15T15:14:00Z</dcterms:modified>
</cp:coreProperties>
</file>