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31" w:rsidRPr="00CA74E1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716C7" w:rsidRPr="00CA74E1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проекту постановления Правительства Санкт-Петербурга </w:t>
      </w:r>
      <w:r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955A73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изменени</w:t>
      </w:r>
      <w:r w:rsidR="00C84C71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955A73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постановление Правительства Санкт-Петербурга</w:t>
      </w:r>
      <w:r w:rsidR="00955A73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от 14.12.2021 № 98</w:t>
      </w:r>
      <w:r w:rsidR="00E119B2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55A73" w:rsidRPr="00CA74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A1431" w:rsidRDefault="00AA1431" w:rsidP="005616E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Проект постановления Правительства Санкт-Петербурга «О внесении изменения</w:t>
      </w:r>
      <w:r w:rsidR="00FE5580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постановление Правительства Санкт-Петербурга от 14.12.2021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№ 986» (далее – Проект) подготовлен Комитетом по строительству (далее – Комитет) в целях приведения указанного постановления в соответствие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 требованиями Федерального закона</w:t>
      </w:r>
      <w:r w:rsidR="00B91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от 31.07.2020 № 248-ФЗ</w:t>
      </w:r>
      <w:r w:rsidR="00B91932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CA74E1">
        <w:rPr>
          <w:rFonts w:ascii="Times New Roman" w:eastAsia="Times New Roman" w:hAnsi="Times New Roman" w:cs="Times New Roman"/>
          <w:sz w:val="24"/>
          <w:szCs w:val="24"/>
        </w:rPr>
        <w:t>«О государственном контроле (надзоре) и муниципальном контроле</w:t>
      </w:r>
      <w:r w:rsidR="00B919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Российской Федерации» (далее – Федеральный закон № 248-ФЗ).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Согласно протоколу установочного совещания по вопросу совершенствования риск-ориентированного подхода при осуществлении контрольной (надзорной) деятельности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 участием представителя прокуратуры Санкт-Петербурга от 31.03.2023 № 1-КНД/23, справке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="00CA325B" w:rsidRPr="00CA74E1">
        <w:rPr>
          <w:rFonts w:ascii="Times New Roman" w:eastAsia="Times New Roman" w:hAnsi="Times New Roman" w:cs="Times New Roman"/>
          <w:sz w:val="24"/>
          <w:szCs w:val="24"/>
        </w:rPr>
        <w:t>о соответствии федеральному законодательств</w:t>
      </w:r>
      <w:r w:rsidR="00B1538E" w:rsidRPr="00CA74E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A325B" w:rsidRPr="00CA74E1">
        <w:rPr>
          <w:rFonts w:ascii="Times New Roman" w:eastAsia="Times New Roman" w:hAnsi="Times New Roman" w:cs="Times New Roman"/>
          <w:sz w:val="24"/>
          <w:szCs w:val="24"/>
        </w:rPr>
        <w:t xml:space="preserve"> индикаторов риска нарушения обязательных требований, утвержденных нормативными правовыми актами Правительства</w:t>
      </w:r>
      <w:r w:rsidR="00B1538E" w:rsidRPr="00CA74E1">
        <w:rPr>
          <w:rFonts w:ascii="Times New Roman" w:eastAsia="Times New Roman" w:hAnsi="Times New Roman" w:cs="Times New Roman"/>
          <w:sz w:val="24"/>
          <w:szCs w:val="24"/>
        </w:rPr>
        <w:br/>
        <w:t xml:space="preserve">г. </w:t>
      </w:r>
      <w:r w:rsidR="00CA325B"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, представленной прокуратурой Санкт-Петербурга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(далее – Справка), а также критериям, указанным в методических рекомендациях Министерства экономического развития Российской Федерации по разработке индикаторов риска (далее – Методические рекомендации), в настоящее время требованиям Федерального закона № 248-ФЗ не соответствуют </w:t>
      </w:r>
      <w:r w:rsidR="00DE49F7" w:rsidRPr="00CA74E1">
        <w:rPr>
          <w:rFonts w:ascii="Times New Roman" w:eastAsia="Times New Roman" w:hAnsi="Times New Roman" w:cs="Times New Roman"/>
          <w:sz w:val="24"/>
          <w:szCs w:val="24"/>
        </w:rPr>
        <w:t xml:space="preserve">оба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индикатор</w:t>
      </w:r>
      <w:r w:rsidR="00DE49F7" w:rsidRPr="00CA74E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A325B" w:rsidRPr="00CA74E1">
        <w:rPr>
          <w:rFonts w:ascii="Times New Roman" w:eastAsia="Times New Roman" w:hAnsi="Times New Roman" w:cs="Times New Roman"/>
          <w:sz w:val="24"/>
          <w:szCs w:val="24"/>
        </w:rPr>
        <w:t xml:space="preserve"> риска нарушения обязательных требований (далее – индикаторы риска)</w:t>
      </w:r>
      <w:r w:rsidR="00B1538E" w:rsidRP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по региональному государственному контролю (надзору) за деятельностью жилищно-строительного кооператива, связанной с привлечением средств членов кооператива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для строительства многоквартирного дома </w:t>
      </w:r>
      <w:r w:rsidR="00B1538E" w:rsidRPr="00CA74E1">
        <w:rPr>
          <w:rFonts w:ascii="Times New Roman" w:eastAsia="Times New Roman" w:hAnsi="Times New Roman" w:cs="Times New Roman"/>
          <w:sz w:val="24"/>
          <w:szCs w:val="24"/>
        </w:rPr>
        <w:t>на территории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(далее – региональный контроль за ЖСК), предусмотренные </w:t>
      </w:r>
      <w:r w:rsidR="00DE49F7" w:rsidRPr="00CA74E1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DE49F7" w:rsidRPr="00CA74E1">
        <w:rPr>
          <w:rFonts w:ascii="Times New Roman" w:eastAsia="Times New Roman" w:hAnsi="Times New Roman" w:cs="Times New Roman"/>
          <w:sz w:val="24"/>
          <w:szCs w:val="24"/>
        </w:rPr>
        <w:t>ем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="00DE49F7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к постановлению Правительства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от 14.12.2021 № 986.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Проект предусматривает изложение перечня индикаторов риска нарушения обязательных требований по региональному государственному контролю (надзору) за деятельностью жилищно-строительного кооператива, связанной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с привлечением средств членов кооператива </w:t>
      </w:r>
      <w:r w:rsidR="00604F82" w:rsidRPr="00CA74E1">
        <w:rPr>
          <w:rFonts w:ascii="Times New Roman" w:eastAsia="Times New Roman" w:hAnsi="Times New Roman" w:cs="Times New Roman"/>
          <w:sz w:val="24"/>
          <w:szCs w:val="24"/>
        </w:rPr>
        <w:t xml:space="preserve">для строительства многоквартирного дома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на территории Санкт-Петербурга</w:t>
      </w:r>
      <w:r w:rsidR="00604F82" w:rsidRPr="00CA74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следующей редакции с учетом информации, содержащейся в Справке и Методических рекомендациях:</w:t>
      </w:r>
    </w:p>
    <w:p w:rsidR="000746C3" w:rsidRPr="00CA74E1" w:rsidRDefault="000746C3" w:rsidP="000746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1. Установление по результатам наблюдения за соблюдением обязательных требований (мониторинга безопасности), проведенного</w:t>
      </w:r>
      <w:r w:rsidR="00CA325B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отношении контролируемого лица на основании сбора и анализа данных, размещенных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единой информационной системе жилищного строительства: https://наш.дом.рф, факта отклонения от примерного графика реализации проекта строительства более чем на три месяца.</w:t>
      </w:r>
    </w:p>
    <w:p w:rsidR="000746C3" w:rsidRPr="00CA74E1" w:rsidRDefault="000746C3" w:rsidP="000746C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2. Установление по результатам наблюдения за соблюдением обязательных требований (мониторинга безопасности), проведенного в отношении контролируемого лица на основании сбора и анализа данных, размещенных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в единой информационной системе жилищного строительства: </w:t>
      </w:r>
      <w:hyperlink r:id="rId8" w:history="1">
        <w:r w:rsidRPr="00CA74E1">
          <w:rPr>
            <w:rFonts w:ascii="Times New Roman" w:hAnsi="Times New Roman" w:cs="Times New Roman"/>
            <w:sz w:val="24"/>
            <w:szCs w:val="24"/>
          </w:rPr>
          <w:t>https://наш.дом.рф</w:t>
        </w:r>
      </w:hyperlink>
      <w:r w:rsidRPr="00CA74E1">
        <w:rPr>
          <w:rFonts w:ascii="Times New Roman" w:eastAsia="Times New Roman" w:hAnsi="Times New Roman" w:cs="Times New Roman"/>
          <w:sz w:val="24"/>
          <w:szCs w:val="24"/>
        </w:rPr>
        <w:t>, и (или) размещаемых в информационно-телекоммуникационной сети «Интернет» на сайте Службы государственного строительного надзора и экспертизы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Санкт-Петербурга: </w:t>
      </w:r>
      <w:r w:rsidR="00F802AD" w:rsidRPr="00CA74E1">
        <w:rPr>
          <w:rFonts w:ascii="Times New Roman" w:eastAsia="Times New Roman" w:hAnsi="Times New Roman" w:cs="Times New Roman"/>
          <w:sz w:val="24"/>
          <w:szCs w:val="24"/>
        </w:rPr>
        <w:t>www.gsnspb.ru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, факта отклонения от сроков завершения строительства (создания) многоквартирного дома более чем на три месяца.</w:t>
      </w:r>
    </w:p>
    <w:p w:rsidR="000746C3" w:rsidRPr="00CA74E1" w:rsidRDefault="000746C3" w:rsidP="000746C3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3. Установление по результатам наблюдения за соблюдением обязательных требований (мониторинга безопасности), проведенного в отношении контролируемого лица на основании сбора и анализа данных, размещенных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единой информационной системе жилищного строительства: https://наш.дом.рф, факта отклонения от срока передачи жилого помещения</w:t>
      </w:r>
      <w:r w:rsidR="00FE5580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в составе строящегося (создаваемого) многоквартирного дома, предусмотренного договорами, более чем на три месяца. 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По первому индикатору риска.</w:t>
      </w:r>
    </w:p>
    <w:p w:rsidR="00354CA9" w:rsidRPr="00CA74E1" w:rsidRDefault="00354CA9" w:rsidP="00354C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Согласно пункту 5 П</w:t>
      </w:r>
      <w:r w:rsidRPr="00CA74E1">
        <w:rPr>
          <w:rFonts w:ascii="Times New Roman" w:hAnsi="Times New Roman" w:cs="Times New Roman"/>
          <w:sz w:val="24"/>
          <w:szCs w:val="24"/>
        </w:rPr>
        <w:t>орядка предоставления жилищно-строительным кооперативом отчетности об осуществлении деятельности жилищно-строительного кооператива, связанной</w:t>
      </w:r>
      <w:r w:rsidR="00CA74E1">
        <w:rPr>
          <w:rFonts w:ascii="Times New Roman" w:hAnsi="Times New Roman" w:cs="Times New Roman"/>
          <w:sz w:val="24"/>
          <w:szCs w:val="24"/>
        </w:rPr>
        <w:br/>
      </w:r>
      <w:r w:rsidRPr="00CA74E1">
        <w:rPr>
          <w:rFonts w:ascii="Times New Roman" w:hAnsi="Times New Roman" w:cs="Times New Roman"/>
          <w:sz w:val="24"/>
          <w:szCs w:val="24"/>
        </w:rPr>
        <w:lastRenderedPageBreak/>
        <w:t>с привлечением денежных средств граждан для строительства жилищно-строительным кооперативом многоквартирного дома, в том числе об исполнении таким кооперативом своих обязательств перед членами кооператива и иными лицами, в орган исполнительной власти субъекта Российской Федерации, осуществляющий государственный контроль (надзор)</w:t>
      </w:r>
      <w:r w:rsidR="00CA74E1">
        <w:rPr>
          <w:rFonts w:ascii="Times New Roman" w:hAnsi="Times New Roman" w:cs="Times New Roman"/>
          <w:sz w:val="24"/>
          <w:szCs w:val="24"/>
        </w:rPr>
        <w:br/>
      </w:r>
      <w:r w:rsidRPr="00CA74E1">
        <w:rPr>
          <w:rFonts w:ascii="Times New Roman" w:hAnsi="Times New Roman" w:cs="Times New Roman"/>
          <w:sz w:val="24"/>
          <w:szCs w:val="24"/>
        </w:rPr>
        <w:t>в области долевого строительства многоквартирных домов и (или) иных объектов недвижимости (далее – Отчетность)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, утвержденного приказом Министерства строительства и жилищно-коммунального хозяйства Российской Федерации от 03.07.2017 № 955/</w:t>
      </w:r>
      <w:proofErr w:type="spellStart"/>
      <w:r w:rsidRPr="00CA74E1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r w:rsidRPr="00CA74E1">
        <w:rPr>
          <w:rFonts w:ascii="Times New Roman" w:eastAsia="Times New Roman" w:hAnsi="Times New Roman" w:cs="Times New Roman"/>
          <w:sz w:val="24"/>
          <w:szCs w:val="24"/>
        </w:rPr>
        <w:t>, Отчетность предоставляется в уполномоченный орган в виде электронного документа посредством личного кабинета жилищно-строительного кооператива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единой информационной системе ж</w:t>
      </w:r>
      <w:r w:rsidR="00F21CEA" w:rsidRPr="00CA74E1">
        <w:rPr>
          <w:rFonts w:ascii="Times New Roman" w:eastAsia="Times New Roman" w:hAnsi="Times New Roman" w:cs="Times New Roman"/>
          <w:sz w:val="24"/>
          <w:szCs w:val="24"/>
        </w:rPr>
        <w:t xml:space="preserve">илищного строительства (далее –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ЕИСЖС).</w:t>
      </w:r>
    </w:p>
    <w:p w:rsidR="00447FC5" w:rsidRPr="00CA74E1" w:rsidRDefault="00447FC5" w:rsidP="00447F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Виды работ по строительству многоквартирного дома, с указанием срока их выполнения по плану и фактически, отражаются жилищно-строительным кооперативом в Отчетности. </w:t>
      </w:r>
    </w:p>
    <w:p w:rsidR="0021742C" w:rsidRPr="00CA74E1" w:rsidRDefault="0021742C" w:rsidP="00292A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Установление факта отклонения от примерного графика реализации проекта строительства более чем на три месяца проводится на о</w:t>
      </w:r>
      <w:r w:rsidR="00292A5F" w:rsidRPr="00CA74E1">
        <w:rPr>
          <w:rFonts w:ascii="Times New Roman" w:eastAsia="Times New Roman" w:hAnsi="Times New Roman" w:cs="Times New Roman"/>
          <w:sz w:val="24"/>
          <w:szCs w:val="24"/>
        </w:rPr>
        <w:t xml:space="preserve">сновании анализа </w:t>
      </w:r>
      <w:r w:rsidR="008A1CAE" w:rsidRPr="00CA74E1">
        <w:rPr>
          <w:rFonts w:ascii="Times New Roman" w:eastAsia="Times New Roman" w:hAnsi="Times New Roman" w:cs="Times New Roman"/>
          <w:sz w:val="24"/>
          <w:szCs w:val="24"/>
        </w:rPr>
        <w:t xml:space="preserve">ежеквартальной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A74E1">
        <w:rPr>
          <w:rFonts w:ascii="Times New Roman" w:eastAsia="Times New Roman" w:hAnsi="Times New Roman" w:cs="Times New Roman" w:hint="eastAsia"/>
          <w:sz w:val="24"/>
          <w:szCs w:val="24"/>
        </w:rPr>
        <w:t>тчетност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FF1179" w:rsidRPr="00CA74E1" w:rsidRDefault="00FF1179" w:rsidP="00FF1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Установление указанного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 xml:space="preserve"> выше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факта можно рассматривать в качестве индикатора риска, соответствующего требованиям части 9 статьи 23 Федерального закона № 248-ФЗ, поскольку само по себе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 xml:space="preserve"> отклонение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 xml:space="preserve">примерного графика реализации проекта строительства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не является нарушением обязательных требований.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1179" w:rsidRPr="00CA74E1" w:rsidRDefault="00FF1179" w:rsidP="00FF11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При этом, нормальным состоянием (параметром, характеристикой) объекта контроля согласно одному из критериев Методических рекомендаций является </w:t>
      </w:r>
      <w:r w:rsidR="00DB56F3" w:rsidRPr="00CA74E1">
        <w:rPr>
          <w:rFonts w:ascii="Times New Roman" w:eastAsia="Times New Roman" w:hAnsi="Times New Roman" w:cs="Times New Roman"/>
          <w:sz w:val="24"/>
          <w:szCs w:val="24"/>
        </w:rPr>
        <w:t>строительство многоквартирного дома</w:t>
      </w:r>
      <w:r w:rsidR="00A329D0" w:rsidRPr="00CA74E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графиком реализации строительс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329D0" w:rsidRPr="00CA74E1">
        <w:rPr>
          <w:rFonts w:ascii="Times New Roman" w:eastAsia="Times New Roman" w:hAnsi="Times New Roman" w:cs="Times New Roman"/>
          <w:sz w:val="24"/>
          <w:szCs w:val="24"/>
        </w:rPr>
        <w:t>ва.</w:t>
      </w:r>
    </w:p>
    <w:p w:rsidR="005050C4" w:rsidRPr="00CA74E1" w:rsidRDefault="00E71881" w:rsidP="005050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00CBA" w:rsidRPr="00CA74E1">
        <w:rPr>
          <w:rFonts w:ascii="Times New Roman" w:eastAsia="Times New Roman" w:hAnsi="Times New Roman" w:cs="Times New Roman"/>
          <w:sz w:val="24"/>
          <w:szCs w:val="24"/>
        </w:rPr>
        <w:t>второму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индикатору риска.</w:t>
      </w:r>
    </w:p>
    <w:p w:rsidR="005050C4" w:rsidRPr="00CA74E1" w:rsidRDefault="005050C4" w:rsidP="005050C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Информация о сроках ввода многоквартирного дома в эксплуатацию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br/>
        <w:t>по плану и фактически указывается жилищно-строительным кооперативом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в Отчетности. </w:t>
      </w:r>
    </w:p>
    <w:p w:rsidR="00E71881" w:rsidRPr="00CA74E1" w:rsidRDefault="00E71881" w:rsidP="00385A3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r w:rsidR="000746C3" w:rsidRPr="00CA74E1">
        <w:rPr>
          <w:rFonts w:ascii="Times New Roman" w:eastAsia="Times New Roman" w:hAnsi="Times New Roman" w:cs="Times New Roman"/>
          <w:sz w:val="24"/>
          <w:szCs w:val="24"/>
        </w:rPr>
        <w:t xml:space="preserve">факта отклонения от сроков завершения строительства (создания) многоквартирного дома более чем на три месяца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="000746C3" w:rsidRP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на основании анализа Отчетности, и при необходимости, с учетом информации, размещенной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«Интернет» на сайте Службы государственного строительного надзора</w:t>
      </w:r>
      <w:r w:rsidR="00385A32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и экспертизы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Санкт-Петербурга.</w:t>
      </w:r>
    </w:p>
    <w:p w:rsidR="00FF1179" w:rsidRPr="00CA74E1" w:rsidRDefault="00FF1179" w:rsidP="00FF1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указанного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 xml:space="preserve">выше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факта можно рассматривать в качестве индикатора риска, соответствующего требованиям части 9 статьи 23 Федерального закона № 248-ФЗ, поскольку само по себе </w:t>
      </w:r>
      <w:r w:rsidR="005050C4" w:rsidRPr="00CA74E1">
        <w:rPr>
          <w:rFonts w:ascii="Times New Roman" w:eastAsia="Times New Roman" w:hAnsi="Times New Roman" w:cs="Times New Roman"/>
          <w:sz w:val="24"/>
          <w:szCs w:val="24"/>
        </w:rPr>
        <w:t>отклонение от сроков завершения строительства (создания) многоквартирного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не является нарушением обязательных требований. </w:t>
      </w:r>
    </w:p>
    <w:p w:rsidR="008B3350" w:rsidRPr="00CA74E1" w:rsidRDefault="008B3350" w:rsidP="008B33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При этом, нормальным состоянием (параметром, характеристикой) объекта контроля согласно одному из критериев Методических рекомендаций является завершение строительства в первоначальный срок, указанный в разрешении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на строительство.</w:t>
      </w:r>
    </w:p>
    <w:p w:rsidR="003B62C1" w:rsidRPr="00CA74E1" w:rsidRDefault="003B62C1" w:rsidP="003B62C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По третьему индикатору риска.</w:t>
      </w:r>
    </w:p>
    <w:p w:rsidR="000E7533" w:rsidRPr="00CA74E1" w:rsidRDefault="000E7533" w:rsidP="000E75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Информация о сроке передачи жилых помещений в составе строящегося (создаваемого) многоквартирного дома, предусмотренного договорами,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и информация о количестве исполненных и неисполненных жилищно-строительным кооперативом договоров, указывается жилищно-строительным кооперативом в Отчетности да дату предоставления. </w:t>
      </w:r>
    </w:p>
    <w:p w:rsidR="000746C3" w:rsidRPr="00CA74E1" w:rsidRDefault="000746C3" w:rsidP="00FF11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Установление</w:t>
      </w:r>
      <w:r w:rsidR="002E1C83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факта отклонения от срока передачи жилого помещения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br/>
        <w:t>в составе строящегося (создаваемого) многоквартирного дома, предусмотренного договорами, более чем на три месяца проводится на основании анализа Отчетности.</w:t>
      </w:r>
    </w:p>
    <w:p w:rsidR="000746C3" w:rsidRPr="00CA74E1" w:rsidRDefault="00FF1179" w:rsidP="00FF11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указанного </w:t>
      </w:r>
      <w:r w:rsidR="000E7533" w:rsidRPr="00CA74E1">
        <w:rPr>
          <w:rFonts w:ascii="Times New Roman" w:eastAsia="Times New Roman" w:hAnsi="Times New Roman" w:cs="Times New Roman"/>
          <w:sz w:val="24"/>
          <w:szCs w:val="24"/>
        </w:rPr>
        <w:t xml:space="preserve">выше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факта можно рассматривать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 xml:space="preserve">в качестве индикатора риска, соответствующего требованиям части 9 статьи 23 Федерального закона №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248-ФЗ, поскольку само </w:t>
      </w:r>
      <w:r w:rsidR="000E7533" w:rsidRPr="00CA74E1">
        <w:rPr>
          <w:rFonts w:ascii="Times New Roman" w:eastAsia="Times New Roman" w:hAnsi="Times New Roman" w:cs="Times New Roman"/>
          <w:sz w:val="24"/>
          <w:szCs w:val="24"/>
        </w:rPr>
        <w:t xml:space="preserve">по себе отклонение от срока передачи жилого помещения </w:t>
      </w:r>
      <w:r w:rsidR="00A66C92" w:rsidRPr="00CA74E1">
        <w:rPr>
          <w:rFonts w:ascii="Times New Roman" w:eastAsia="Times New Roman" w:hAnsi="Times New Roman" w:cs="Times New Roman"/>
          <w:sz w:val="24"/>
          <w:szCs w:val="24"/>
        </w:rPr>
        <w:t xml:space="preserve">в составе строящегося (создаваемого) многоквартирного дома, предусмотренного договорами,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 xml:space="preserve">не является нарушением обязательных требований. </w:t>
      </w:r>
    </w:p>
    <w:p w:rsidR="008B3350" w:rsidRPr="00CA74E1" w:rsidRDefault="008B3350" w:rsidP="008B335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lastRenderedPageBreak/>
        <w:t>При этом, нормальным состоянием (параметром, характеристикой) объекта контроля согласно одному из критериев Методических рекомендаций является передача жилого помещения члену жилищно-строительного кооператива в срок, предусмотренный договором.</w:t>
      </w:r>
    </w:p>
    <w:p w:rsidR="000E7533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Согласно части 2 статьи 24 Федерального закона № 248-ФЗ сбор, обработка, анализ и учет сведений об объектах контроля в целях определения индикаторов риска должны осуществляться контрольным (надзорным) органом без взаимодействия с контролируемыми лицами. 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При этом согласно части 1 </w:t>
      </w:r>
      <w:r w:rsidR="000E7533" w:rsidRPr="00CA74E1">
        <w:rPr>
          <w:rFonts w:ascii="Times New Roman" w:eastAsia="Times New Roman" w:hAnsi="Times New Roman" w:cs="Times New Roman"/>
          <w:sz w:val="24"/>
          <w:szCs w:val="24"/>
        </w:rPr>
        <w:t>указанной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статьи</w:t>
      </w:r>
      <w:r w:rsidR="000E7533" w:rsidRPr="00CA74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при выявлении индикаторов риска могут использоваться сведения, характеризующие уровень рисков причинения вреда (ущерба), полученные</w:t>
      </w:r>
      <w:r w:rsidR="000E7533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соблюдением требований законодательства Российской Федерации из любых источников, обеспечивающих их достоверность, и перечислен ряд таких источников.</w:t>
      </w:r>
    </w:p>
    <w:p w:rsidR="0021742C" w:rsidRPr="00CA74E1" w:rsidRDefault="00462C1B" w:rsidP="00153E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 xml:space="preserve"> настоящее время для регионального контроля за ЖСК</w:t>
      </w:r>
      <w:r w:rsidR="003B367A" w:rsidRPr="00CA74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источник</w:t>
      </w:r>
      <w:r w:rsidR="003B367A" w:rsidRPr="00CA74E1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153E02" w:rsidRPr="00CA74E1">
        <w:rPr>
          <w:rFonts w:ascii="Times New Roman" w:hAnsi="Times New Roman" w:cs="Times New Roman"/>
          <w:sz w:val="24"/>
          <w:szCs w:val="24"/>
        </w:rPr>
        <w:t>, обеспечивающи</w:t>
      </w:r>
      <w:r w:rsidR="003B367A" w:rsidRPr="00CA74E1">
        <w:rPr>
          <w:rFonts w:ascii="Times New Roman" w:hAnsi="Times New Roman" w:cs="Times New Roman"/>
          <w:sz w:val="24"/>
          <w:szCs w:val="24"/>
        </w:rPr>
        <w:t>м</w:t>
      </w:r>
      <w:r w:rsidR="00153E02" w:rsidRPr="00CA74E1">
        <w:rPr>
          <w:rFonts w:ascii="Times New Roman" w:hAnsi="Times New Roman" w:cs="Times New Roman"/>
          <w:sz w:val="24"/>
          <w:szCs w:val="24"/>
        </w:rPr>
        <w:t xml:space="preserve"> достоверность получаемых сведений,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 xml:space="preserve"> из числа указанных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 xml:space="preserve">в части 1 статьи 24 Федерального закона № 248-ФЗ </w:t>
      </w:r>
      <w:r w:rsidR="003B367A" w:rsidRPr="00CA74E1">
        <w:rPr>
          <w:rFonts w:ascii="Times New Roman" w:eastAsia="Times New Roman" w:hAnsi="Times New Roman" w:cs="Times New Roman"/>
          <w:sz w:val="24"/>
          <w:szCs w:val="24"/>
        </w:rPr>
        <w:t xml:space="preserve">может являться только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>контрольное (надзорное) мероприятие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>без взаимодействия в форме наблюдения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>за соблюдением обязательных требований (мониторинга безопасности). Выездное обсл</w:t>
      </w:r>
      <w:r w:rsidR="003B367A" w:rsidRPr="00CA74E1">
        <w:rPr>
          <w:rFonts w:ascii="Times New Roman" w:eastAsia="Times New Roman" w:hAnsi="Times New Roman" w:cs="Times New Roman"/>
          <w:sz w:val="24"/>
          <w:szCs w:val="24"/>
        </w:rPr>
        <w:t>едование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 xml:space="preserve">в рамках регионального контроля 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 xml:space="preserve">за ЖСК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>Комитетом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42C" w:rsidRPr="00CA74E1">
        <w:rPr>
          <w:rFonts w:ascii="Times New Roman" w:eastAsia="Times New Roman" w:hAnsi="Times New Roman" w:cs="Times New Roman"/>
          <w:sz w:val="24"/>
          <w:szCs w:val="24"/>
        </w:rPr>
        <w:t>не проводится.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Согласно части 1 статьи 74 Федерального закона № 248-ФЗ под наблюдением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за соблюдением обязательных требований (мониторингом безопасности) понимается сбор, анализ данных об объектах контроля, имеющихся у контрольного (надзорного) органа, в том числе данных, которые поступают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ходе межведомственного информационного взаимодействия, предоставляются контролируемыми лицами в рамках исполнения обязательных требований,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автоматическом режиме технических средств фиксации правонарушений, имеющих функции фото- и киносъемки, видеозаписи.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Комитет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из указанного перечня источников информации для наблюдения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за соблюдением обязательных требований (мониторинга безопасности) выбран сбор и анализ данн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ых, размещенных в ЕИСЖС и (или)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на сайте Службы государственного стр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оительного надзора и экспертизы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Санкт-Петербурга</w:t>
      </w:r>
      <w:r w:rsidR="00153E02" w:rsidRPr="00CA74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742C" w:rsidRPr="00CA74E1" w:rsidRDefault="0021742C" w:rsidP="00462C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Использование иных источников данных, предусмотренных в части 2 статьи 24 Федерального закона № 248-ФЗ, для выявления индикаторов риска представляется возможным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дальнейшем, по мере наработки правоприменительной практики</w:t>
      </w:r>
      <w:r w:rsidR="00462C1B" w:rsidRPr="00CA74E1">
        <w:rPr>
          <w:rFonts w:ascii="Times New Roman" w:eastAsia="Times New Roman" w:hAnsi="Times New Roman" w:cs="Times New Roman"/>
          <w:sz w:val="24"/>
          <w:szCs w:val="24"/>
        </w:rPr>
        <w:t>, п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оскольку проведение внеплановых контрольных (надзорных) мероприятий на основании индикаторов риска стало широко доступным лишь в 2023 году после принятия постановления Правительства Российской Федерации от 29.12.2022 № 2516</w:t>
      </w:r>
      <w:r w:rsidR="00462C1B"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«О внесении изменений в постановление Правительства Российской Федерации от 10 марта 2022 г. № 336».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Согласно пункту 1 части 1 статьи 57 Федерального закона № 248-ФЗ одним из оснований для проведения внеплановых контрольных (надзорных) мероприятий является выявление соответствия объекта контроля параметрам, утвержденным индикаторами риска, или отклонения объекта контроля от таких параметров. 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Таким образом, если по итогам наблюдения за соблюдением обязательных требований (мониторинга безопасности) будут выявлены предлагаемые индикаторы риска, то Комитет, руководствуясь положениями, предусмотренными в пункте 1 части 1 статьи 57, статье 66 Федерального закона № 248-ФЗ и абзаце пятом подпункта «а» пункта 3 постановления Правительства Российской Федерации от 10.03.2022 № 336 «Об особенностях организации</w:t>
      </w:r>
      <w:r w:rsidR="00FE5580">
        <w:rPr>
          <w:rFonts w:ascii="Times New Roman" w:eastAsia="Times New Roman" w:hAnsi="Times New Roman" w:cs="Times New Roman"/>
          <w:sz w:val="24"/>
          <w:szCs w:val="24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и осуществления государственного контроля (надзора), муниципального контроля», будет вправе инициировать проведение внепланового контрольного (надзорного) мероприятия.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Предлагаемые формулировки индикаторов риска также соответствуют критериям, указанным в Методических рекомендациях, а именно:</w:t>
      </w:r>
    </w:p>
    <w:p w:rsidR="0021742C" w:rsidRPr="00CA74E1" w:rsidRDefault="0021742C" w:rsidP="005608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не являются фактом нарушения обязательных требований и фактом причинения вреда: отклонение от примерного графика реализации строительства, от сроков завершения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строительства (создания) многоквартирного дома, от срока передачи </w:t>
      </w:r>
      <w:r w:rsidR="00560887" w:rsidRPr="00CA74E1">
        <w:rPr>
          <w:rFonts w:ascii="Times New Roman" w:eastAsia="Times New Roman" w:hAnsi="Times New Roman" w:cs="Times New Roman"/>
          <w:sz w:val="24"/>
          <w:szCs w:val="24"/>
        </w:rPr>
        <w:t>жилого помещения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="00560887" w:rsidRPr="00CA74E1">
        <w:rPr>
          <w:rFonts w:ascii="Times New Roman" w:eastAsia="Times New Roman" w:hAnsi="Times New Roman" w:cs="Times New Roman"/>
          <w:sz w:val="24"/>
          <w:szCs w:val="24"/>
        </w:rPr>
        <w:t>в составе строящегося (создаваемого) многоквартирного дома, предусмотренного договорами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во всех индикаторах риска используются параметры отклонения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br/>
        <w:t xml:space="preserve">от обязательных требований, оценка соблюдения которых относится к предметам указанного выше вида государственного регионального контроля, которыми являются сроки осуществления строительства, завершения строительства, передачи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жилого помещения, указанные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в Отчетности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. Индикатор риска «сработает» только при выявлении отклонения в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сторону превышения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от нормального состояния объекта контроля, которыми являются: строительство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многоквартирного дома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графиком реализации проекта строительства; завершение строительства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многоквартирного дома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в первоначальный срок, указанный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br/>
      </w:r>
      <w:r w:rsidR="00B27323" w:rsidRPr="00CA74E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 xml:space="preserve">Отчетности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и разрешении на строительство, </w:t>
      </w:r>
      <w:r w:rsidRPr="00CA74E1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жилого помещения члену жилищно-строительного кооператива в срок, предусмотренный договором</w:t>
      </w:r>
      <w:r w:rsidRPr="00CA74E1">
        <w:rPr>
          <w:rFonts w:ascii="Times New Roman" w:hAnsi="Times New Roman" w:cs="Times New Roman"/>
          <w:sz w:val="24"/>
          <w:szCs w:val="24"/>
        </w:rPr>
        <w:t>;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указан источник получения сведений об отклонении: ЕИСЖС и сайт Службы государственного строительного надзора и экспертизы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Санкт-Петербурга. К такой информации относится информация о строительстве (создании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) многоквартирного дома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, о передаче </w:t>
      </w:r>
      <w:r w:rsidR="00932156" w:rsidRPr="00CA74E1">
        <w:rPr>
          <w:rFonts w:ascii="Times New Roman" w:eastAsia="Times New Roman" w:hAnsi="Times New Roman" w:cs="Times New Roman"/>
          <w:sz w:val="24"/>
          <w:szCs w:val="24"/>
        </w:rPr>
        <w:t>жилого помещения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 xml:space="preserve">, которую контролируемое лицо добровольно размещает </w:t>
      </w:r>
      <w:r w:rsidR="007F18FF" w:rsidRPr="00CA74E1">
        <w:rPr>
          <w:rFonts w:ascii="Times New Roman" w:eastAsia="Times New Roman" w:hAnsi="Times New Roman" w:cs="Times New Roman"/>
          <w:sz w:val="24"/>
          <w:szCs w:val="24"/>
        </w:rPr>
        <w:t>в ЕИСЖС, а также информация</w:t>
      </w:r>
      <w:r w:rsidR="00CA7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о разрешениях на строительство и разрешениях на ввод объекта в эксплуата</w:t>
      </w:r>
      <w:r w:rsidR="00F72AFA" w:rsidRPr="00CA74E1">
        <w:rPr>
          <w:rFonts w:ascii="Times New Roman" w:eastAsia="Times New Roman" w:hAnsi="Times New Roman" w:cs="Times New Roman"/>
          <w:sz w:val="24"/>
          <w:szCs w:val="24"/>
        </w:rPr>
        <w:t xml:space="preserve">цию. Необходимо отметить, что у </w:t>
      </w:r>
      <w:r w:rsidRPr="00CA74E1">
        <w:rPr>
          <w:rFonts w:ascii="Times New Roman" w:eastAsia="Times New Roman" w:hAnsi="Times New Roman" w:cs="Times New Roman"/>
          <w:sz w:val="24"/>
          <w:szCs w:val="24"/>
        </w:rPr>
        <w:t>Комитета отсутствуют иные источники, кроме результатов мониторинга безопасности в отношении общедоступных данных, размещенных в сети «Интернет», позволяющие выявлять индикаторы риска;</w:t>
      </w:r>
    </w:p>
    <w:p w:rsidR="0021742C" w:rsidRPr="00CA74E1" w:rsidRDefault="0021742C" w:rsidP="0021742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4E1">
        <w:rPr>
          <w:rFonts w:ascii="Times New Roman" w:eastAsia="Times New Roman" w:hAnsi="Times New Roman" w:cs="Times New Roman"/>
          <w:sz w:val="24"/>
          <w:szCs w:val="24"/>
        </w:rPr>
        <w:t>не являются «палочными»: индикаторы риска не основаны на количестве, результатах проверок, предписаний, профилактических мероприятий.</w:t>
      </w:r>
    </w:p>
    <w:p w:rsidR="00EE14F2" w:rsidRPr="00CA74E1" w:rsidRDefault="00EE14F2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требует признания утратившими силу, приостановления</w:t>
      </w:r>
      <w:r w:rsid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издания новых правовых актов Санкт-Петербурга, Правительства Санкт-Петербурга, исполнительных органов государственной власти Санкт-Петербурга. </w:t>
      </w:r>
    </w:p>
    <w:p w:rsidR="00EE14F2" w:rsidRPr="00CA74E1" w:rsidRDefault="00EE14F2" w:rsidP="003A6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Проекта не потребует финансирования из бюджета</w:t>
      </w: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увеличения штатной численности сотрудников Комитета по строительству.</w:t>
      </w:r>
    </w:p>
    <w:p w:rsidR="00EE14F2" w:rsidRPr="00CA74E1" w:rsidRDefault="00EE14F2" w:rsidP="003A64AC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</w:t>
      </w:r>
      <w:proofErr w:type="gramStart"/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рекламы </w:t>
      </w:r>
      <w:r w:rsid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пресс-конференций, не требуется.</w:t>
      </w:r>
    </w:p>
    <w:p w:rsidR="00EE14F2" w:rsidRPr="00CA74E1" w:rsidRDefault="00EE14F2" w:rsidP="003A64AC">
      <w:pPr>
        <w:shd w:val="clear" w:color="auto" w:fill="FFFFFF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абзаца 8 пункта 2.1 Соглашения между Правительством </w:t>
      </w:r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прокуратурой Санкт-Петербурга о взаимодействии в сфере правотворчества _</w:t>
      </w:r>
      <w:proofErr w:type="gramStart"/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_.2023 Проект и пояснительная записка к Проекту были направлены на электронную почту прокуратуры Санкт-Петербурга (</w:t>
      </w:r>
      <w:hyperlink r:id="rId9" w:history="1">
        <w:r w:rsidRPr="00CA74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npa@procspb.ru</w:t>
        </w:r>
      </w:hyperlink>
      <w:r w:rsidRPr="00CA74E1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установленный срок по результатам рассмотрения Проекта прокуратурой Санкт-Петербурга заключений не поступало.</w:t>
      </w:r>
    </w:p>
    <w:p w:rsidR="00F04345" w:rsidRPr="001C0EF5" w:rsidRDefault="00F04345" w:rsidP="00F04345">
      <w:pPr>
        <w:tabs>
          <w:tab w:val="left" w:pos="720"/>
        </w:tabs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ABC" w:rsidRPr="001C0EF5" w:rsidRDefault="006B6ABC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ABC" w:rsidRPr="002D2813" w:rsidRDefault="006B6ABC" w:rsidP="001B5142">
      <w:pPr>
        <w:overflowPunct w:val="0"/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598" w:rsidRPr="00CA74E1" w:rsidRDefault="00664BD1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21742C" w:rsidRPr="00CA74E1" w:rsidRDefault="00EE6D57" w:rsidP="00C40A09">
      <w:pPr>
        <w:overflowPunct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Комитета </w:t>
      </w:r>
      <w:r w:rsidR="00473CF0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>по строительству</w:t>
      </w:r>
      <w:r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1468A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730606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0969BA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64BD1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730606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D2813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C2107E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5A5D1B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8A3598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8A3598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B1771" w:rsidRPr="00CA74E1">
        <w:rPr>
          <w:rFonts w:ascii="Times New Roman" w:hAnsi="Times New Roman" w:cs="Times New Roman"/>
          <w:b/>
          <w:sz w:val="24"/>
          <w:szCs w:val="24"/>
          <w:lang w:eastAsia="ru-RU"/>
        </w:rPr>
        <w:t>И.В.Креславский</w:t>
      </w:r>
      <w:proofErr w:type="spellEnd"/>
    </w:p>
    <w:sectPr w:rsidR="0021742C" w:rsidRPr="00CA74E1" w:rsidSect="000969BA">
      <w:headerReference w:type="default" r:id="rId10"/>
      <w:pgSz w:w="11906" w:h="16838"/>
      <w:pgMar w:top="1134" w:right="849" w:bottom="1134" w:left="1134" w:header="284" w:footer="13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5CE" w:rsidRDefault="004665CE" w:rsidP="00867EDD">
      <w:pPr>
        <w:spacing w:after="0" w:line="240" w:lineRule="auto"/>
      </w:pPr>
      <w:r>
        <w:separator/>
      </w:r>
    </w:p>
  </w:endnote>
  <w:endnote w:type="continuationSeparator" w:id="0">
    <w:p w:rsidR="004665CE" w:rsidRDefault="004665CE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5CE" w:rsidRDefault="004665CE" w:rsidP="00867EDD">
      <w:pPr>
        <w:spacing w:after="0" w:line="240" w:lineRule="auto"/>
      </w:pPr>
      <w:r>
        <w:separator/>
      </w:r>
    </w:p>
  </w:footnote>
  <w:footnote w:type="continuationSeparator" w:id="0">
    <w:p w:rsidR="004665CE" w:rsidRDefault="004665CE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720597953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7F18FF">
          <w:rPr>
            <w:rFonts w:ascii="Times New Roman" w:hAnsi="Times New Roman" w:cs="Times New Roman"/>
            <w:noProof/>
          </w:rPr>
          <w:t>6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A6DDD"/>
    <w:multiLevelType w:val="hybridMultilevel"/>
    <w:tmpl w:val="B6543214"/>
    <w:lvl w:ilvl="0" w:tplc="D5B07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57"/>
    <w:rsid w:val="00001A3F"/>
    <w:rsid w:val="00007ABB"/>
    <w:rsid w:val="00022ACB"/>
    <w:rsid w:val="00023388"/>
    <w:rsid w:val="0004075F"/>
    <w:rsid w:val="00045BFD"/>
    <w:rsid w:val="000539B4"/>
    <w:rsid w:val="00062683"/>
    <w:rsid w:val="000656DD"/>
    <w:rsid w:val="00066A45"/>
    <w:rsid w:val="000746C3"/>
    <w:rsid w:val="00077810"/>
    <w:rsid w:val="000905E9"/>
    <w:rsid w:val="000969BA"/>
    <w:rsid w:val="000A0061"/>
    <w:rsid w:val="000A0252"/>
    <w:rsid w:val="000A4C80"/>
    <w:rsid w:val="000C436F"/>
    <w:rsid w:val="000C6504"/>
    <w:rsid w:val="000E095F"/>
    <w:rsid w:val="000E5239"/>
    <w:rsid w:val="000E7533"/>
    <w:rsid w:val="000F2851"/>
    <w:rsid w:val="00100E49"/>
    <w:rsid w:val="001043CE"/>
    <w:rsid w:val="001070D4"/>
    <w:rsid w:val="0011188C"/>
    <w:rsid w:val="00113EA3"/>
    <w:rsid w:val="00144518"/>
    <w:rsid w:val="00150743"/>
    <w:rsid w:val="001522CE"/>
    <w:rsid w:val="001533E2"/>
    <w:rsid w:val="00153E02"/>
    <w:rsid w:val="001569AD"/>
    <w:rsid w:val="00160E64"/>
    <w:rsid w:val="00161E70"/>
    <w:rsid w:val="00173B48"/>
    <w:rsid w:val="00174960"/>
    <w:rsid w:val="001877F2"/>
    <w:rsid w:val="00196131"/>
    <w:rsid w:val="001A40E1"/>
    <w:rsid w:val="001B5142"/>
    <w:rsid w:val="001C0EF5"/>
    <w:rsid w:val="001D3505"/>
    <w:rsid w:val="001D7A80"/>
    <w:rsid w:val="001E07BA"/>
    <w:rsid w:val="001E7BC0"/>
    <w:rsid w:val="001F3F98"/>
    <w:rsid w:val="0021340A"/>
    <w:rsid w:val="002172E7"/>
    <w:rsid w:val="0021742C"/>
    <w:rsid w:val="00224989"/>
    <w:rsid w:val="00231A2B"/>
    <w:rsid w:val="002337D2"/>
    <w:rsid w:val="00267862"/>
    <w:rsid w:val="00283205"/>
    <w:rsid w:val="00286D9D"/>
    <w:rsid w:val="00290523"/>
    <w:rsid w:val="00292A5F"/>
    <w:rsid w:val="002A5787"/>
    <w:rsid w:val="002D2813"/>
    <w:rsid w:val="002E1C83"/>
    <w:rsid w:val="002E5320"/>
    <w:rsid w:val="002E57B6"/>
    <w:rsid w:val="00312592"/>
    <w:rsid w:val="00333D3B"/>
    <w:rsid w:val="003415EE"/>
    <w:rsid w:val="003431C9"/>
    <w:rsid w:val="00352B03"/>
    <w:rsid w:val="00353DCE"/>
    <w:rsid w:val="00354CA9"/>
    <w:rsid w:val="00357FA2"/>
    <w:rsid w:val="003609FC"/>
    <w:rsid w:val="00360F8F"/>
    <w:rsid w:val="0036564A"/>
    <w:rsid w:val="003666C1"/>
    <w:rsid w:val="003759FD"/>
    <w:rsid w:val="00385A32"/>
    <w:rsid w:val="00390DC7"/>
    <w:rsid w:val="003A64AC"/>
    <w:rsid w:val="003B18B9"/>
    <w:rsid w:val="003B367A"/>
    <w:rsid w:val="003B62C1"/>
    <w:rsid w:val="003C0DE1"/>
    <w:rsid w:val="003C4082"/>
    <w:rsid w:val="003F4D69"/>
    <w:rsid w:val="00400CBA"/>
    <w:rsid w:val="0040450C"/>
    <w:rsid w:val="0040731E"/>
    <w:rsid w:val="004212C1"/>
    <w:rsid w:val="0042473F"/>
    <w:rsid w:val="004323EF"/>
    <w:rsid w:val="0043476A"/>
    <w:rsid w:val="00440E55"/>
    <w:rsid w:val="00443AB8"/>
    <w:rsid w:val="00447FC5"/>
    <w:rsid w:val="00462005"/>
    <w:rsid w:val="00462C1B"/>
    <w:rsid w:val="004665CE"/>
    <w:rsid w:val="00473CF0"/>
    <w:rsid w:val="00474FE6"/>
    <w:rsid w:val="00476001"/>
    <w:rsid w:val="00490022"/>
    <w:rsid w:val="004A3B30"/>
    <w:rsid w:val="004C5578"/>
    <w:rsid w:val="004E174F"/>
    <w:rsid w:val="004E5F5C"/>
    <w:rsid w:val="0050440F"/>
    <w:rsid w:val="005050C4"/>
    <w:rsid w:val="00510912"/>
    <w:rsid w:val="00511A3E"/>
    <w:rsid w:val="00511E7A"/>
    <w:rsid w:val="00530D7D"/>
    <w:rsid w:val="00533FCC"/>
    <w:rsid w:val="00535F59"/>
    <w:rsid w:val="00537330"/>
    <w:rsid w:val="00550349"/>
    <w:rsid w:val="00554254"/>
    <w:rsid w:val="00555D8C"/>
    <w:rsid w:val="00557BEC"/>
    <w:rsid w:val="00560887"/>
    <w:rsid w:val="005616EC"/>
    <w:rsid w:val="0056699B"/>
    <w:rsid w:val="00567E8C"/>
    <w:rsid w:val="0057354C"/>
    <w:rsid w:val="00575874"/>
    <w:rsid w:val="00577575"/>
    <w:rsid w:val="00584C75"/>
    <w:rsid w:val="005A5D1B"/>
    <w:rsid w:val="005B203D"/>
    <w:rsid w:val="005B63E8"/>
    <w:rsid w:val="005C2D1D"/>
    <w:rsid w:val="005D003A"/>
    <w:rsid w:val="005D03A0"/>
    <w:rsid w:val="005D60D2"/>
    <w:rsid w:val="005E1942"/>
    <w:rsid w:val="005F70C2"/>
    <w:rsid w:val="005F7B68"/>
    <w:rsid w:val="00603BF8"/>
    <w:rsid w:val="00604F82"/>
    <w:rsid w:val="00614D3C"/>
    <w:rsid w:val="00616482"/>
    <w:rsid w:val="00626E6C"/>
    <w:rsid w:val="006324D2"/>
    <w:rsid w:val="006421C3"/>
    <w:rsid w:val="00642903"/>
    <w:rsid w:val="006576CE"/>
    <w:rsid w:val="00664BD1"/>
    <w:rsid w:val="006671B3"/>
    <w:rsid w:val="00681055"/>
    <w:rsid w:val="00684C1A"/>
    <w:rsid w:val="006922CD"/>
    <w:rsid w:val="006A063A"/>
    <w:rsid w:val="006A4EC6"/>
    <w:rsid w:val="006A6786"/>
    <w:rsid w:val="006B6ABC"/>
    <w:rsid w:val="006C0A7D"/>
    <w:rsid w:val="006E19B6"/>
    <w:rsid w:val="006F50D8"/>
    <w:rsid w:val="0071668D"/>
    <w:rsid w:val="007171FD"/>
    <w:rsid w:val="00717A8B"/>
    <w:rsid w:val="00726F1A"/>
    <w:rsid w:val="00730606"/>
    <w:rsid w:val="00747520"/>
    <w:rsid w:val="00750045"/>
    <w:rsid w:val="00753B89"/>
    <w:rsid w:val="00760E72"/>
    <w:rsid w:val="0076329A"/>
    <w:rsid w:val="00763D49"/>
    <w:rsid w:val="00765C02"/>
    <w:rsid w:val="0077362F"/>
    <w:rsid w:val="00774C5C"/>
    <w:rsid w:val="00780F64"/>
    <w:rsid w:val="007A6752"/>
    <w:rsid w:val="007B1330"/>
    <w:rsid w:val="007C31CE"/>
    <w:rsid w:val="007E0911"/>
    <w:rsid w:val="007E15B1"/>
    <w:rsid w:val="007E1EAB"/>
    <w:rsid w:val="007F1521"/>
    <w:rsid w:val="007F18FF"/>
    <w:rsid w:val="008131A4"/>
    <w:rsid w:val="0081468A"/>
    <w:rsid w:val="008178C9"/>
    <w:rsid w:val="00824D0E"/>
    <w:rsid w:val="0082509B"/>
    <w:rsid w:val="00825715"/>
    <w:rsid w:val="0082597E"/>
    <w:rsid w:val="0084211D"/>
    <w:rsid w:val="0085094D"/>
    <w:rsid w:val="00867EDD"/>
    <w:rsid w:val="008762D0"/>
    <w:rsid w:val="0088069D"/>
    <w:rsid w:val="0089187B"/>
    <w:rsid w:val="00892391"/>
    <w:rsid w:val="008A0E90"/>
    <w:rsid w:val="008A1CAE"/>
    <w:rsid w:val="008A3598"/>
    <w:rsid w:val="008B3350"/>
    <w:rsid w:val="008B6F81"/>
    <w:rsid w:val="008C410B"/>
    <w:rsid w:val="008D2DA0"/>
    <w:rsid w:val="008D7F9D"/>
    <w:rsid w:val="00905410"/>
    <w:rsid w:val="009108A3"/>
    <w:rsid w:val="00914071"/>
    <w:rsid w:val="00932156"/>
    <w:rsid w:val="00935155"/>
    <w:rsid w:val="009358BF"/>
    <w:rsid w:val="0093757D"/>
    <w:rsid w:val="00941E3C"/>
    <w:rsid w:val="0094781B"/>
    <w:rsid w:val="0095360A"/>
    <w:rsid w:val="00955A73"/>
    <w:rsid w:val="00957751"/>
    <w:rsid w:val="009617F4"/>
    <w:rsid w:val="00965AC0"/>
    <w:rsid w:val="00970A27"/>
    <w:rsid w:val="00974A98"/>
    <w:rsid w:val="00977A0A"/>
    <w:rsid w:val="009A32C8"/>
    <w:rsid w:val="009A6C45"/>
    <w:rsid w:val="009B4392"/>
    <w:rsid w:val="009B7D33"/>
    <w:rsid w:val="009D101B"/>
    <w:rsid w:val="009F1A5F"/>
    <w:rsid w:val="009F6B18"/>
    <w:rsid w:val="009F70CB"/>
    <w:rsid w:val="009F7498"/>
    <w:rsid w:val="00A0175F"/>
    <w:rsid w:val="00A03EE4"/>
    <w:rsid w:val="00A06131"/>
    <w:rsid w:val="00A07649"/>
    <w:rsid w:val="00A11593"/>
    <w:rsid w:val="00A15757"/>
    <w:rsid w:val="00A26889"/>
    <w:rsid w:val="00A27586"/>
    <w:rsid w:val="00A329D0"/>
    <w:rsid w:val="00A35A08"/>
    <w:rsid w:val="00A42D07"/>
    <w:rsid w:val="00A462AB"/>
    <w:rsid w:val="00A546B0"/>
    <w:rsid w:val="00A55246"/>
    <w:rsid w:val="00A64AC7"/>
    <w:rsid w:val="00A65549"/>
    <w:rsid w:val="00A66C92"/>
    <w:rsid w:val="00A716C7"/>
    <w:rsid w:val="00A75432"/>
    <w:rsid w:val="00A8147A"/>
    <w:rsid w:val="00A847F4"/>
    <w:rsid w:val="00A94C81"/>
    <w:rsid w:val="00AA1431"/>
    <w:rsid w:val="00AB553F"/>
    <w:rsid w:val="00AB626B"/>
    <w:rsid w:val="00AD47FB"/>
    <w:rsid w:val="00AD719C"/>
    <w:rsid w:val="00B0784F"/>
    <w:rsid w:val="00B1538E"/>
    <w:rsid w:val="00B17D99"/>
    <w:rsid w:val="00B22E24"/>
    <w:rsid w:val="00B27323"/>
    <w:rsid w:val="00B44312"/>
    <w:rsid w:val="00B445A7"/>
    <w:rsid w:val="00B57DBA"/>
    <w:rsid w:val="00B67161"/>
    <w:rsid w:val="00B723E6"/>
    <w:rsid w:val="00B8012B"/>
    <w:rsid w:val="00B83796"/>
    <w:rsid w:val="00B91932"/>
    <w:rsid w:val="00BA2AD3"/>
    <w:rsid w:val="00BB0B8D"/>
    <w:rsid w:val="00BB0E82"/>
    <w:rsid w:val="00BB1771"/>
    <w:rsid w:val="00BB430E"/>
    <w:rsid w:val="00BB6652"/>
    <w:rsid w:val="00BB6A8F"/>
    <w:rsid w:val="00BB7B6A"/>
    <w:rsid w:val="00BC59AA"/>
    <w:rsid w:val="00BD4647"/>
    <w:rsid w:val="00C14361"/>
    <w:rsid w:val="00C2107E"/>
    <w:rsid w:val="00C214A6"/>
    <w:rsid w:val="00C276D5"/>
    <w:rsid w:val="00C33D1C"/>
    <w:rsid w:val="00C402CD"/>
    <w:rsid w:val="00C40A09"/>
    <w:rsid w:val="00C42899"/>
    <w:rsid w:val="00C4548D"/>
    <w:rsid w:val="00C46665"/>
    <w:rsid w:val="00C47CD5"/>
    <w:rsid w:val="00C66D2F"/>
    <w:rsid w:val="00C679D4"/>
    <w:rsid w:val="00C8374F"/>
    <w:rsid w:val="00C84C71"/>
    <w:rsid w:val="00C97831"/>
    <w:rsid w:val="00CA325B"/>
    <w:rsid w:val="00CA74E1"/>
    <w:rsid w:val="00CB2529"/>
    <w:rsid w:val="00CD45BE"/>
    <w:rsid w:val="00CE6B83"/>
    <w:rsid w:val="00D11214"/>
    <w:rsid w:val="00D426A3"/>
    <w:rsid w:val="00D54A79"/>
    <w:rsid w:val="00D54F92"/>
    <w:rsid w:val="00D7427A"/>
    <w:rsid w:val="00D75AFD"/>
    <w:rsid w:val="00D957C9"/>
    <w:rsid w:val="00DA3723"/>
    <w:rsid w:val="00DB0D46"/>
    <w:rsid w:val="00DB56F3"/>
    <w:rsid w:val="00DB7358"/>
    <w:rsid w:val="00DB74FC"/>
    <w:rsid w:val="00DC5BBA"/>
    <w:rsid w:val="00DC7B60"/>
    <w:rsid w:val="00DD3EE3"/>
    <w:rsid w:val="00DD75D1"/>
    <w:rsid w:val="00DE0C07"/>
    <w:rsid w:val="00DE49F7"/>
    <w:rsid w:val="00DE5286"/>
    <w:rsid w:val="00DF0DC7"/>
    <w:rsid w:val="00DF7C74"/>
    <w:rsid w:val="00E0393C"/>
    <w:rsid w:val="00E056F4"/>
    <w:rsid w:val="00E074C4"/>
    <w:rsid w:val="00E119B2"/>
    <w:rsid w:val="00E16F72"/>
    <w:rsid w:val="00E440DC"/>
    <w:rsid w:val="00E44C25"/>
    <w:rsid w:val="00E53A57"/>
    <w:rsid w:val="00E62477"/>
    <w:rsid w:val="00E71881"/>
    <w:rsid w:val="00E87EDA"/>
    <w:rsid w:val="00E92149"/>
    <w:rsid w:val="00E93C20"/>
    <w:rsid w:val="00EA0EE0"/>
    <w:rsid w:val="00EA252D"/>
    <w:rsid w:val="00EA29A6"/>
    <w:rsid w:val="00EA33DC"/>
    <w:rsid w:val="00EA549B"/>
    <w:rsid w:val="00EA5933"/>
    <w:rsid w:val="00EA5A2E"/>
    <w:rsid w:val="00EB06DF"/>
    <w:rsid w:val="00EB24BB"/>
    <w:rsid w:val="00EB299D"/>
    <w:rsid w:val="00EC00E4"/>
    <w:rsid w:val="00EC0BF5"/>
    <w:rsid w:val="00EC15B4"/>
    <w:rsid w:val="00EC6EA9"/>
    <w:rsid w:val="00ED132A"/>
    <w:rsid w:val="00ED619C"/>
    <w:rsid w:val="00ED6F72"/>
    <w:rsid w:val="00ED7DF3"/>
    <w:rsid w:val="00EE08C8"/>
    <w:rsid w:val="00EE14F2"/>
    <w:rsid w:val="00EE6952"/>
    <w:rsid w:val="00EE6D57"/>
    <w:rsid w:val="00EF304E"/>
    <w:rsid w:val="00EF52FD"/>
    <w:rsid w:val="00F020E0"/>
    <w:rsid w:val="00F04345"/>
    <w:rsid w:val="00F133D6"/>
    <w:rsid w:val="00F21CEA"/>
    <w:rsid w:val="00F33BD0"/>
    <w:rsid w:val="00F442D5"/>
    <w:rsid w:val="00F475F6"/>
    <w:rsid w:val="00F6004B"/>
    <w:rsid w:val="00F62D62"/>
    <w:rsid w:val="00F639E6"/>
    <w:rsid w:val="00F70CD5"/>
    <w:rsid w:val="00F72AFA"/>
    <w:rsid w:val="00F77745"/>
    <w:rsid w:val="00F802AD"/>
    <w:rsid w:val="00F87144"/>
    <w:rsid w:val="00F90A95"/>
    <w:rsid w:val="00FC3FAD"/>
    <w:rsid w:val="00FC46A6"/>
    <w:rsid w:val="00FC6ADF"/>
    <w:rsid w:val="00FD262C"/>
    <w:rsid w:val="00FD44DB"/>
    <w:rsid w:val="00FD73E3"/>
    <w:rsid w:val="00FE5580"/>
    <w:rsid w:val="00FF1179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08CC02"/>
  <w15:docId w15:val="{211FDA93-13C4-41F3-8D8F-91BAFA268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76D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957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2D09-B9F6-40DA-8081-A6C78EAE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2142</Words>
  <Characters>12215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Анастасия Ляшенко</cp:lastModifiedBy>
  <cp:revision>8</cp:revision>
  <cp:lastPrinted>2023-07-14T10:03:00Z</cp:lastPrinted>
  <dcterms:created xsi:type="dcterms:W3CDTF">2023-08-04T12:12:00Z</dcterms:created>
  <dcterms:modified xsi:type="dcterms:W3CDTF">2023-08-04T13:08:00Z</dcterms:modified>
</cp:coreProperties>
</file>