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420DF3" w:rsidRDefault="00420DF3">
      <w:pPr>
        <w:pStyle w:val="ConsPlusNormal"/>
        <w:jc w:val="both"/>
        <w:outlineLvl w:val="0"/>
      </w:pPr>
      <w:bookmarkStart w:id="0" w:name="_GoBack"/>
    </w:p>
    <w:p w:rsidR="00000000" w:rsidRPr="00420DF3" w:rsidRDefault="00420DF3">
      <w:pPr>
        <w:pStyle w:val="ConsPlusNormal"/>
        <w:jc w:val="right"/>
        <w:outlineLvl w:val="0"/>
      </w:pPr>
      <w:r w:rsidRPr="00420DF3">
        <w:t>УТВЕРЖДЕН</w:t>
      </w:r>
    </w:p>
    <w:p w:rsidR="00000000" w:rsidRPr="00420DF3" w:rsidRDefault="00420DF3">
      <w:pPr>
        <w:pStyle w:val="ConsPlusNormal"/>
        <w:jc w:val="right"/>
      </w:pPr>
      <w:r w:rsidRPr="00420DF3">
        <w:t>распоряжением</w:t>
      </w:r>
    </w:p>
    <w:p w:rsidR="00000000" w:rsidRPr="00420DF3" w:rsidRDefault="00420DF3">
      <w:pPr>
        <w:pStyle w:val="ConsPlusNormal"/>
        <w:jc w:val="right"/>
      </w:pPr>
      <w:r w:rsidRPr="00420DF3">
        <w:t>Комитета по энергетике</w:t>
      </w:r>
    </w:p>
    <w:p w:rsidR="00000000" w:rsidRPr="00420DF3" w:rsidRDefault="00420DF3">
      <w:pPr>
        <w:pStyle w:val="ConsPlusNormal"/>
        <w:jc w:val="right"/>
      </w:pPr>
      <w:r w:rsidRPr="00420DF3">
        <w:t>и инженерному обеспечению</w:t>
      </w:r>
    </w:p>
    <w:p w:rsidR="00000000" w:rsidRPr="00420DF3" w:rsidRDefault="00420DF3">
      <w:pPr>
        <w:pStyle w:val="ConsPlusNormal"/>
        <w:jc w:val="right"/>
      </w:pPr>
      <w:r w:rsidRPr="00420DF3">
        <w:t>от 24.06.2015 N 122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Title"/>
        <w:jc w:val="center"/>
      </w:pPr>
      <w:bookmarkStart w:id="1" w:name="Par35"/>
      <w:bookmarkEnd w:id="1"/>
      <w:r w:rsidRPr="00420DF3">
        <w:t>АДМИНИСТРАТИВНЫЙ РЕГЛАМЕНТ</w:t>
      </w:r>
    </w:p>
    <w:p w:rsidR="00000000" w:rsidRPr="00420DF3" w:rsidRDefault="00420DF3">
      <w:pPr>
        <w:pStyle w:val="ConsPlusTitle"/>
        <w:jc w:val="center"/>
      </w:pPr>
      <w:r w:rsidRPr="00420DF3">
        <w:lastRenderedPageBreak/>
        <w:t>КОМИТЕТА ПО ЭНЕРГЕТИКЕ И ИНЖЕНЕРНОМУ ОБЕСПЕЧЕНИЮ</w:t>
      </w:r>
    </w:p>
    <w:p w:rsidR="00000000" w:rsidRPr="00420DF3" w:rsidRDefault="00420DF3">
      <w:pPr>
        <w:pStyle w:val="ConsPlusTitle"/>
        <w:jc w:val="center"/>
      </w:pPr>
      <w:r w:rsidRPr="00420DF3">
        <w:t>ПО ПРЕДОСТАВЛЕНИЮ ГОСУДАРСТВЕННОЙ УСЛУГИ ПО СОГЛАСОВАНИЮ</w:t>
      </w:r>
    </w:p>
    <w:p w:rsidR="00000000" w:rsidRPr="00420DF3" w:rsidRDefault="00420DF3">
      <w:pPr>
        <w:pStyle w:val="ConsPlusTitle"/>
        <w:jc w:val="center"/>
      </w:pPr>
      <w:r w:rsidRPr="00420DF3">
        <w:t>РЕЗУЛЬТАТОВ ТЕХНИЧЕСКИХ ОБСЛЕДОВАНИЙ ЦЕНТРАЛИЗОВАННЫХ</w:t>
      </w:r>
    </w:p>
    <w:p w:rsidR="00000000" w:rsidRPr="00420DF3" w:rsidRDefault="00420DF3">
      <w:pPr>
        <w:pStyle w:val="ConsPlusTitle"/>
        <w:jc w:val="center"/>
      </w:pPr>
      <w:r w:rsidRPr="00420DF3">
        <w:t>СИСТЕМ ГОРЯЧЕГО ВОДОСНАБЖЕНИЯ, ХОЛОДНОГО ВОДОСНАБЖЕНИЯ</w:t>
      </w:r>
    </w:p>
    <w:p w:rsidR="00000000" w:rsidRPr="00420DF3" w:rsidRDefault="00420DF3">
      <w:pPr>
        <w:pStyle w:val="ConsPlusTitle"/>
        <w:jc w:val="center"/>
      </w:pPr>
      <w:r w:rsidRPr="00420DF3">
        <w:t>И ВОДООТВЕДЕНИЯ</w:t>
      </w:r>
    </w:p>
    <w:p w:rsidR="00000000" w:rsidRPr="00420DF3" w:rsidRDefault="00420DF3">
      <w:pPr>
        <w:pStyle w:val="ConsPlusTitle"/>
        <w:jc w:val="center"/>
      </w:pPr>
      <w:r w:rsidRPr="00420DF3">
        <w:t>(УНИКАЛЬНЫЙ РЕЕСТРОВЫЙ НОМЕР ГОСУДАРСТВЕННОЙ УСЛУГИ</w:t>
      </w:r>
    </w:p>
    <w:p w:rsidR="00000000" w:rsidRPr="00420DF3" w:rsidRDefault="00420DF3">
      <w:pPr>
        <w:pStyle w:val="ConsPlusTitle"/>
        <w:jc w:val="center"/>
      </w:pPr>
      <w:r w:rsidRPr="00420DF3">
        <w:t>7800000010000057544)</w:t>
      </w:r>
    </w:p>
    <w:p w:rsidR="00000000" w:rsidRPr="00420DF3" w:rsidRDefault="00420DF3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20DF3" w:rsidRPr="00420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420DF3" w:rsidRDefault="00420DF3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420DF3" w:rsidRDefault="00420DF3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420DF3" w:rsidRDefault="00420DF3">
            <w:pPr>
              <w:pStyle w:val="ConsPlusNormal"/>
              <w:jc w:val="center"/>
            </w:pPr>
            <w:r w:rsidRPr="00420DF3">
              <w:t>Список изменяющих документов</w:t>
            </w:r>
          </w:p>
          <w:p w:rsidR="00000000" w:rsidRPr="00420DF3" w:rsidRDefault="00420DF3">
            <w:pPr>
              <w:pStyle w:val="ConsPlusNormal"/>
              <w:jc w:val="center"/>
            </w:pPr>
            <w:r w:rsidRPr="00420DF3">
              <w:t>(в ред. Распоряжений Комитета по энергетике и инженерному обеспечению</w:t>
            </w:r>
          </w:p>
          <w:p w:rsidR="00000000" w:rsidRPr="00420DF3" w:rsidRDefault="00420DF3">
            <w:pPr>
              <w:pStyle w:val="ConsPlusNormal"/>
              <w:jc w:val="center"/>
            </w:pPr>
            <w:r w:rsidRPr="00420DF3">
              <w:t xml:space="preserve">Правительства Санкт-Петербурга от 27.06.2016 </w:t>
            </w:r>
            <w:hyperlink r:id="rId6" w:history="1">
              <w:r w:rsidRPr="00420DF3">
                <w:t>N 101</w:t>
              </w:r>
            </w:hyperlink>
            <w:r w:rsidRPr="00420DF3">
              <w:t xml:space="preserve">, от 19.07.2016 </w:t>
            </w:r>
            <w:hyperlink r:id="rId7" w:history="1">
              <w:r w:rsidRPr="00420DF3">
                <w:t>N 129</w:t>
              </w:r>
            </w:hyperlink>
            <w:r w:rsidRPr="00420DF3">
              <w:t>,</w:t>
            </w:r>
          </w:p>
          <w:p w:rsidR="00000000" w:rsidRPr="00420DF3" w:rsidRDefault="00420DF3">
            <w:pPr>
              <w:pStyle w:val="ConsPlusNormal"/>
              <w:jc w:val="center"/>
            </w:pPr>
            <w:r w:rsidRPr="00420DF3">
              <w:t xml:space="preserve">от 31.08.2016 </w:t>
            </w:r>
            <w:hyperlink r:id="rId8" w:history="1">
              <w:r w:rsidRPr="00420DF3">
                <w:t>N 150</w:t>
              </w:r>
            </w:hyperlink>
            <w:r w:rsidRPr="00420DF3">
              <w:t xml:space="preserve">, от 16.02.2018 </w:t>
            </w:r>
            <w:hyperlink r:id="rId9" w:history="1">
              <w:r w:rsidRPr="00420DF3">
                <w:t>N 38</w:t>
              </w:r>
            </w:hyperlink>
            <w:r w:rsidRPr="00420DF3">
              <w:t xml:space="preserve">, от 26.04.2018 </w:t>
            </w:r>
            <w:hyperlink r:id="rId10" w:history="1">
              <w:r w:rsidRPr="00420DF3">
                <w:t>N 113</w:t>
              </w:r>
            </w:hyperlink>
            <w:r w:rsidRPr="00420DF3"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420DF3" w:rsidRDefault="00420DF3">
            <w:pPr>
              <w:pStyle w:val="ConsPlusNormal"/>
              <w:jc w:val="center"/>
            </w:pPr>
          </w:p>
        </w:tc>
      </w:tr>
    </w:tbl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jc w:val="center"/>
        <w:outlineLvl w:val="1"/>
      </w:pPr>
      <w:r w:rsidRPr="00420DF3">
        <w:t>I. Общие положения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ind w:firstLine="540"/>
        <w:jc w:val="both"/>
      </w:pPr>
      <w:r w:rsidRPr="00420DF3">
        <w:t xml:space="preserve">1.1. Предметом регулирования настоящего Административного регламента являются отношения, возникающие между заявителями и Комитетом по энергетике и инженерному обеспечению (далее - Комитет) в сфере предоставления </w:t>
      </w:r>
      <w:r w:rsidRPr="00420DF3">
        <w:t>государственной услуги по согласованию результатов технических обследований централизованных систем горячего водоснабжения, холодного водоснабжения и водоотведения (далее - государственная услуга).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1.2. Заявителями являются организации, осуществляющие водо</w:t>
      </w:r>
      <w:r w:rsidRPr="00420DF3">
        <w:t xml:space="preserve">снабжение и(или) водоотведение на территории Санкт-Петербурга посредством централизованных систем горячего водоснабжения, холодного водоснабжения и(или) водоотведения </w:t>
      </w:r>
      <w:hyperlink w:anchor="Par53" w:tooltip="&lt;1&gt; В соответствии с пунктами 15 и 16 статьи 2 Федерального закона от 07.12.2011 N 416-ФЗ &quot;О водоснабжении и водоотведении&quot;:" w:history="1">
        <w:r w:rsidRPr="00420DF3">
          <w:t>&lt;1&gt;</w:t>
        </w:r>
      </w:hyperlink>
      <w:r w:rsidRPr="00420DF3">
        <w:t xml:space="preserve"> (далее - заявители).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--------------------------------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bookmarkStart w:id="2" w:name="Par53"/>
      <w:bookmarkEnd w:id="2"/>
      <w:r w:rsidRPr="00420DF3">
        <w:t xml:space="preserve">&lt;1&gt; В соответствии с </w:t>
      </w:r>
      <w:hyperlink r:id="rId11" w:history="1">
        <w:r w:rsidRPr="00420DF3">
          <w:t>пунктами 15</w:t>
        </w:r>
      </w:hyperlink>
      <w:r w:rsidRPr="00420DF3">
        <w:t xml:space="preserve"> и </w:t>
      </w:r>
      <w:hyperlink r:id="rId12" w:history="1">
        <w:r w:rsidRPr="00420DF3">
          <w:t>16 статьи 2</w:t>
        </w:r>
      </w:hyperlink>
      <w:r w:rsidRPr="00420DF3">
        <w:t xml:space="preserve"> Федерального закона от 07.12.2011 N 416-ФЗ "О водоснабжении и водоотведении":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организация, осуществляющая холодное водоснабжение и(или) водоотведение (организация водопроводно-канализационного хозяйства), - юридическое лицо, осуществляющее эксплуатацию централизованных систем холодного водоснабжения и(или) водоотведения, отдельных о</w:t>
      </w:r>
      <w:r w:rsidRPr="00420DF3">
        <w:t>бъектов таких систем;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организация, осуществляющая горячее водоснабжение, - юридическое лицо, осуществляющее эксплуатацию централизованной системы горячего водоснабжения, отдельных объектов такой системы.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ind w:firstLine="540"/>
        <w:jc w:val="both"/>
      </w:pPr>
      <w:r w:rsidRPr="00420DF3">
        <w:t>Представлять интересы заявителя вправе: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1.2.1. Упол</w:t>
      </w:r>
      <w:r w:rsidRPr="00420DF3">
        <w:t>номоченные представители юридических лиц, которыми признаются их руководители, действующие на основании учредительных документов, лица, уполномоченные на представление интересов юридического лица доверенностью, выданной за подписью руководителя юридическог</w:t>
      </w:r>
      <w:r w:rsidRPr="00420DF3">
        <w:t xml:space="preserve">о лица или иного лица, уполномоченного на это учредительными документами, удостоверенной печатью юридического лица (при наличии), а также лица, полномочия которых на представление интересов юридического лица содержатся в договоре, в </w:t>
      </w:r>
      <w:r w:rsidRPr="00420DF3">
        <w:lastRenderedPageBreak/>
        <w:t>том числе в договоре ме</w:t>
      </w:r>
      <w:r w:rsidRPr="00420DF3">
        <w:t>жду представителем и представляемым, между представляемым и третьим лицом, либо в решении собрания, если иное не установлено законом или не противоречит существу отношений, обладающие знаниями в области проведенного технического обследования объектов центр</w:t>
      </w:r>
      <w:r w:rsidRPr="00420DF3">
        <w:t>ализованных систем горячего водоснабжения, холодного водоснабжения и(или) водоотведения &lt;2&gt;.</w:t>
      </w:r>
    </w:p>
    <w:p w:rsidR="00000000" w:rsidRPr="00420DF3" w:rsidRDefault="00420DF3">
      <w:pPr>
        <w:pStyle w:val="ConsPlusNormal"/>
        <w:jc w:val="both"/>
      </w:pPr>
      <w:r w:rsidRPr="00420DF3">
        <w:t xml:space="preserve">(п. 1.2.1 в ред. </w:t>
      </w:r>
      <w:hyperlink r:id="rId13" w:history="1">
        <w:r w:rsidRPr="00420DF3">
          <w:t>Распоряжения</w:t>
        </w:r>
      </w:hyperlink>
      <w:r w:rsidRPr="00420DF3">
        <w:t xml:space="preserve"> Комитета по энергетике и инженерному обеспечению Правительства Санкт-Петербурга от 19.07.2016 N 129)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--------------------------------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&lt;2&gt; Исходя из предмета регулирования настоящего Административного регламента уполномоченными представителями заявителя мо</w:t>
      </w:r>
      <w:r w:rsidRPr="00420DF3">
        <w:t xml:space="preserve">гут являться технические руководители заявителя, а также привлеченные в соответствии с </w:t>
      </w:r>
      <w:hyperlink r:id="rId14" w:history="1">
        <w:r w:rsidRPr="00420DF3">
          <w:t>пунктом 6</w:t>
        </w:r>
      </w:hyperlink>
      <w:r w:rsidRPr="00420DF3">
        <w:t xml:space="preserve"> Требований к проведению технического обследования</w:t>
      </w:r>
      <w:r w:rsidRPr="00420DF3">
        <w:t xml:space="preserve"> централизованных систем горячего водоснабжения, холодного водоснабжения и(или) водоотведения, утвержденных приказом Минстроя России от 05.08.2014 N 437/пр, в целях технического обследования объектов централизованных систем горячего водоснабжения, холодног</w:t>
      </w:r>
      <w:r w:rsidRPr="00420DF3">
        <w:t>о водоснабжения и(или) водоотведения специализированные организации.</w:t>
      </w:r>
    </w:p>
    <w:p w:rsidR="00000000" w:rsidRPr="00420DF3" w:rsidRDefault="00420DF3">
      <w:pPr>
        <w:pStyle w:val="ConsPlusNormal"/>
        <w:jc w:val="both"/>
      </w:pPr>
      <w:r w:rsidRPr="00420DF3">
        <w:t xml:space="preserve">(сноска в ред. </w:t>
      </w:r>
      <w:hyperlink r:id="rId15" w:history="1">
        <w:r w:rsidRPr="00420DF3">
          <w:t>Распоряжения</w:t>
        </w:r>
      </w:hyperlink>
      <w:r w:rsidRPr="00420DF3">
        <w:t xml:space="preserve"> Комитета по энергетике и инженерному обеспечению </w:t>
      </w:r>
      <w:r w:rsidRPr="00420DF3">
        <w:t>Правительства Санкт-Петербурга от 19.07.2016 N 129)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ind w:firstLine="540"/>
        <w:jc w:val="both"/>
      </w:pPr>
      <w:r w:rsidRPr="00420DF3">
        <w:t>1.3. Требования к порядку информирования о порядке предоставления государственной услуги.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bookmarkStart w:id="3" w:name="Par65"/>
      <w:bookmarkEnd w:id="3"/>
      <w:r w:rsidRPr="00420DF3">
        <w:t>1.3.1. В предоставлении государственной услуги участвуют: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1.3.1.1. Комитет, отдел по вопросам эксплуата</w:t>
      </w:r>
      <w:r w:rsidRPr="00420DF3">
        <w:t>ции и безопасности инженерных систем Технического управления Комитета (далее - Отдел), Общий отдел Комитета.</w:t>
      </w:r>
    </w:p>
    <w:p w:rsidR="00000000" w:rsidRPr="00420DF3" w:rsidRDefault="00420DF3">
      <w:pPr>
        <w:pStyle w:val="ConsPlusNormal"/>
        <w:jc w:val="both"/>
      </w:pPr>
      <w:r w:rsidRPr="00420DF3">
        <w:t xml:space="preserve">(в ред. </w:t>
      </w:r>
      <w:hyperlink r:id="rId16" w:history="1">
        <w:r w:rsidRPr="00420DF3">
          <w:t>Распоряжения</w:t>
        </w:r>
      </w:hyperlink>
      <w:r w:rsidRPr="00420DF3">
        <w:t xml:space="preserve"> Комитета по энер</w:t>
      </w:r>
      <w:r w:rsidRPr="00420DF3">
        <w:t>гетике и инженерному обеспечению Правительства Санкт-Петербурга от 26.04.2018 N 113)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Место нахождения Комитета, Отдела, Общего отдела и почтовый адрес для направления документов и обращений по вопросам предоставления государственной услуги: пер. Антоненко,</w:t>
      </w:r>
      <w:r w:rsidRPr="00420DF3">
        <w:t xml:space="preserve"> д. 4, Санкт-Петербург, 190000.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График работы Комитета, Отдела, Общего отдела, участвующих в предоставлении государственной услуги:</w:t>
      </w:r>
    </w:p>
    <w:p w:rsidR="00000000" w:rsidRPr="00420DF3" w:rsidRDefault="00420DF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4139"/>
      </w:tblGrid>
      <w:tr w:rsidR="00420DF3" w:rsidRPr="00420DF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420DF3" w:rsidRDefault="00420DF3">
            <w:pPr>
              <w:pStyle w:val="ConsPlusNormal"/>
            </w:pPr>
            <w:r w:rsidRPr="00420DF3">
              <w:t>понедельник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420DF3" w:rsidRDefault="00420DF3">
            <w:pPr>
              <w:pStyle w:val="ConsPlusNormal"/>
            </w:pPr>
            <w:r w:rsidRPr="00420DF3">
              <w:t>9:00-18:00 (перерыв 13:00-13:48)</w:t>
            </w:r>
          </w:p>
        </w:tc>
      </w:tr>
      <w:tr w:rsidR="00420DF3" w:rsidRPr="00420DF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420DF3" w:rsidRDefault="00420DF3">
            <w:pPr>
              <w:pStyle w:val="ConsPlusNormal"/>
            </w:pPr>
            <w:r w:rsidRPr="00420DF3">
              <w:t>вторник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420DF3" w:rsidRDefault="00420DF3">
            <w:pPr>
              <w:pStyle w:val="ConsPlusNormal"/>
            </w:pPr>
            <w:r w:rsidRPr="00420DF3">
              <w:t>9:00-18:00 (перерыв 13:00-13:48)</w:t>
            </w:r>
          </w:p>
        </w:tc>
      </w:tr>
      <w:tr w:rsidR="00420DF3" w:rsidRPr="00420DF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420DF3" w:rsidRDefault="00420DF3">
            <w:pPr>
              <w:pStyle w:val="ConsPlusNormal"/>
            </w:pPr>
            <w:r w:rsidRPr="00420DF3">
              <w:t>среда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420DF3" w:rsidRDefault="00420DF3">
            <w:pPr>
              <w:pStyle w:val="ConsPlusNormal"/>
            </w:pPr>
            <w:r w:rsidRPr="00420DF3">
              <w:t>9:00-18:00 (перерыв 13:00-13:48)</w:t>
            </w:r>
          </w:p>
        </w:tc>
      </w:tr>
      <w:tr w:rsidR="00420DF3" w:rsidRPr="00420DF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420DF3" w:rsidRDefault="00420DF3">
            <w:pPr>
              <w:pStyle w:val="ConsPlusNormal"/>
            </w:pPr>
            <w:r w:rsidRPr="00420DF3">
              <w:t>четверг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420DF3" w:rsidRDefault="00420DF3">
            <w:pPr>
              <w:pStyle w:val="ConsPlusNormal"/>
            </w:pPr>
            <w:r w:rsidRPr="00420DF3">
              <w:t>9:00-18:00 (перерыв 13:00-13:48)</w:t>
            </w:r>
          </w:p>
        </w:tc>
      </w:tr>
      <w:tr w:rsidR="00420DF3" w:rsidRPr="00420DF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420DF3" w:rsidRDefault="00420DF3">
            <w:pPr>
              <w:pStyle w:val="ConsPlusNormal"/>
            </w:pPr>
            <w:r w:rsidRPr="00420DF3">
              <w:t>пятница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420DF3" w:rsidRDefault="00420DF3">
            <w:pPr>
              <w:pStyle w:val="ConsPlusNormal"/>
            </w:pPr>
            <w:r w:rsidRPr="00420DF3">
              <w:t>9:00-17:00 (перерыв 13:00-13:48)</w:t>
            </w:r>
          </w:p>
        </w:tc>
      </w:tr>
      <w:tr w:rsidR="00420DF3" w:rsidRPr="00420DF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420DF3" w:rsidRDefault="00420DF3">
            <w:pPr>
              <w:pStyle w:val="ConsPlusNormal"/>
            </w:pPr>
            <w:r w:rsidRPr="00420DF3">
              <w:t>суббота-воскресенье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420DF3" w:rsidRDefault="00420DF3">
            <w:pPr>
              <w:pStyle w:val="ConsPlusNormal"/>
            </w:pPr>
            <w:r w:rsidRPr="00420DF3">
              <w:t>выходной</w:t>
            </w:r>
          </w:p>
        </w:tc>
      </w:tr>
    </w:tbl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ind w:firstLine="540"/>
        <w:jc w:val="both"/>
      </w:pPr>
      <w:r w:rsidRPr="00420DF3">
        <w:t>В предпраздничные дни время работы Комитета сокращается на один час.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Телефоны Отдела, предоставляющего госу</w:t>
      </w:r>
      <w:r w:rsidRPr="00420DF3">
        <w:t>дарственную услугу: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576-58-49, 576-58-98.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Адрес официального сайта Комитета: gov.spb.ru.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Адрес электронной почты Комитета: kenerg@keio.gov.spb.ru.</w:t>
      </w:r>
    </w:p>
    <w:p w:rsidR="00000000" w:rsidRPr="00420DF3" w:rsidRDefault="00420DF3">
      <w:pPr>
        <w:pStyle w:val="ConsPlusNormal"/>
        <w:jc w:val="both"/>
      </w:pPr>
      <w:r w:rsidRPr="00420DF3">
        <w:t xml:space="preserve">(в ред. </w:t>
      </w:r>
      <w:hyperlink r:id="rId17" w:history="1">
        <w:r w:rsidRPr="00420DF3">
          <w:t>Распоряжения</w:t>
        </w:r>
      </w:hyperlink>
      <w:r w:rsidRPr="00420DF3">
        <w:t xml:space="preserve"> Комитета по энергетике и инженерному обеспечению Правительства Санкт-Петербурга от 26.04.2018 N 113)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1.3.1.2. Федеральная служба государственной регистрации, кадастра и картографии (далее - Росреестр).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Место нахождения: 109028, г. Москва, ул. Воронцово Поле, д. 4а.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Справочные телефоны: 8-800-100-34-34, (495)917-57-98, 917-48-52.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Адрес электронной почты: 78_upr@rosreestr.ru.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Официальный интернет-сайт: www.rosreestr.ru.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Управление Федеральной службы госуда</w:t>
      </w:r>
      <w:r w:rsidRPr="00420DF3">
        <w:t>рственной регистрации, кадастра и картографии по Санкт-Петербургу (далее - Росреестр по Санкт-Петербургу).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Адрес местонахождения: Санкт-Петербург, ул. Красного Текстильщика, дом 10-12.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Адрес для почтовых отправлений: BOX 1170, Санкт-Петербург, 190000.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Теле</w:t>
      </w:r>
      <w:r w:rsidRPr="00420DF3">
        <w:t>фон для справок: 324-59-28.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Ведомственный центр телефонного обслуживания Росреестра (ВЦТО): 8-800-100-34-34.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Факс: 324-59-02.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Адрес электронной почты: 78_upr@rosreestr.ru.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Официальный интернет-сайт: www.to78.rosreestr.ru.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Комитет запрашивает и получает от </w:t>
      </w:r>
      <w:r w:rsidRPr="00420DF3">
        <w:t xml:space="preserve">Росреестра по Санкт-Петербургу документы и сведения, указанные в </w:t>
      </w:r>
      <w:hyperlink w:anchor="Par216" w:tooltip="2.7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 и которые заявитель вправе предста..." w:history="1">
        <w:r w:rsidRPr="00420DF3">
          <w:t>пункте 2.7</w:t>
        </w:r>
      </w:hyperlink>
      <w:r w:rsidRPr="00420DF3">
        <w:t xml:space="preserve"> настоящего Административного регламента, посредством Портала portal.rosreestr.ru.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1.3.1.3. Санкт-Петербургское государственное казенное учреждение "Мно</w:t>
      </w:r>
      <w:r w:rsidRPr="00420DF3">
        <w:t>гофункциональный центр предоставления государственных и муниципальных услуг" (далее - МФЦ).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lastRenderedPageBreak/>
        <w:t>Адрес: 191124, Санкт-Петербург, ул. Красного Текстильщика, д. 10-12, литера О;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график работы: понедельник-четверг с 9.00 до 18.00, пятница с 9.00 до 17.00; перерыв </w:t>
      </w:r>
      <w:r w:rsidRPr="00420DF3">
        <w:t>с 13.00 до 13.48; выходные дни - суббота, воскресенье. Продолжительность рабочего дня, непосредственно предшествующего нерабочему праздничному дню, уменьшается на один час;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места нахождения, график работы и справочные телефоны структурных подразделений МФЦ</w:t>
      </w:r>
      <w:r w:rsidRPr="00420DF3">
        <w:t xml:space="preserve"> указаны в подсистеме "Портал "Государственные и муниципальные услуги (функции) в Санкт-Петербурге" Межведомственной автоматизированной информационной системы предоставления в Санкт-Петербурге государственных и муниципальных услуг в электронном виде (далее</w:t>
      </w:r>
      <w:r w:rsidRPr="00420DF3">
        <w:t xml:space="preserve"> - Портал) в разделе "Многофункциональные центры предоставления государственных и муниципальных услуг в Санкт-Петербурге (МФЦ)";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перечень МФЦ, в которых организован прием юридических лиц и индивидуальных предпринимателей, указан на Портале в разделе "Много</w:t>
      </w:r>
      <w:r w:rsidRPr="00420DF3">
        <w:t>функциональные центры предоставления государственных и муниципальных услуг в Санкт-Петербурге (МФЦ)";</w:t>
      </w:r>
    </w:p>
    <w:p w:rsidR="00000000" w:rsidRPr="00420DF3" w:rsidRDefault="00420DF3">
      <w:pPr>
        <w:pStyle w:val="ConsPlusNormal"/>
        <w:jc w:val="both"/>
      </w:pPr>
      <w:r w:rsidRPr="00420DF3">
        <w:t xml:space="preserve">(абзац введен </w:t>
      </w:r>
      <w:hyperlink r:id="rId18" w:history="1">
        <w:r w:rsidRPr="00420DF3">
          <w:t>Распоряжением</w:t>
        </w:r>
      </w:hyperlink>
      <w:r w:rsidRPr="00420DF3">
        <w:t xml:space="preserve"> Комитета по энер</w:t>
      </w:r>
      <w:r w:rsidRPr="00420DF3">
        <w:t>гетике и инженерному обеспечению Правительства Санкт-Петербурга от 16.02.2018 N 38)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центр телефонного обслуживания МФЦ: (812)573-90-00;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адрес сайта и электронной почты: http://gu.spb.ru/mfc/; knz@mfcspb.ru.</w:t>
      </w:r>
    </w:p>
    <w:p w:rsidR="00000000" w:rsidRPr="00420DF3" w:rsidRDefault="00420DF3">
      <w:pPr>
        <w:pStyle w:val="ConsPlusNormal"/>
        <w:jc w:val="both"/>
      </w:pPr>
      <w:r w:rsidRPr="00420DF3">
        <w:t xml:space="preserve">(п. 1.3.1.3 введен </w:t>
      </w:r>
      <w:hyperlink r:id="rId19" w:history="1">
        <w:r w:rsidRPr="00420DF3">
          <w:t>Распоряжением</w:t>
        </w:r>
      </w:hyperlink>
      <w:r w:rsidRPr="00420DF3">
        <w:t xml:space="preserve"> Комитета по энергетике и инженерному обеспечению Правительства Санкт-Петербурга от 19.07.2016 N 129)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1.3.2. Перед предоставлением государственной услуги обращение</w:t>
      </w:r>
      <w:r w:rsidRPr="00420DF3">
        <w:t xml:space="preserve"> заявителя в органы (организации) не требуется.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bookmarkStart w:id="4" w:name="Par114"/>
      <w:bookmarkEnd w:id="4"/>
      <w:r w:rsidRPr="00420DF3">
        <w:t xml:space="preserve">1.3.3. Информацию об органах (организациях), указанных в </w:t>
      </w:r>
      <w:hyperlink w:anchor="Par65" w:tooltip="1.3.1. В предоставлении государственной услуги участвуют:" w:history="1">
        <w:r w:rsidRPr="00420DF3">
          <w:t>пункте 1.3.1</w:t>
        </w:r>
      </w:hyperlink>
      <w:r w:rsidRPr="00420DF3">
        <w:t xml:space="preserve"> настоящего Административного регламента, </w:t>
      </w:r>
      <w:r w:rsidRPr="00420DF3">
        <w:t>информацию по вопросам предоставления государственной услуги, сведения о ходе предоставления государственной услуги заявители могут получить следующими способами (в следующем порядке):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направление запросов в письменном виде по адресам органов (организаций)</w:t>
      </w:r>
      <w:r w:rsidRPr="00420DF3">
        <w:t xml:space="preserve">, указанных в </w:t>
      </w:r>
      <w:hyperlink w:anchor="Par65" w:tooltip="1.3.1. В предоставлении государственной услуги участвуют:" w:history="1">
        <w:r w:rsidRPr="00420DF3">
          <w:t>пункте 1.3.1</w:t>
        </w:r>
      </w:hyperlink>
      <w:r w:rsidRPr="00420DF3">
        <w:t xml:space="preserve"> настоящего Административного регламента, в электронном виде по адресам электронной почты указанных органов (организаций);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по телефонам специалис</w:t>
      </w:r>
      <w:r w:rsidRPr="00420DF3">
        <w:t xml:space="preserve">тов органов (организаций), указанных в </w:t>
      </w:r>
      <w:hyperlink w:anchor="Par65" w:tooltip="1.3.1. В предоставлении государственной услуги участвуют:" w:history="1">
        <w:r w:rsidRPr="00420DF3">
          <w:t>пункте 1.3.1</w:t>
        </w:r>
      </w:hyperlink>
      <w:r w:rsidRPr="00420DF3">
        <w:t xml:space="preserve"> настоящего Административного регламента;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на Портале (www.gu.spb.ru);</w:t>
      </w:r>
    </w:p>
    <w:p w:rsidR="00000000" w:rsidRPr="00420DF3" w:rsidRDefault="00420DF3">
      <w:pPr>
        <w:pStyle w:val="ConsPlusNormal"/>
        <w:jc w:val="both"/>
      </w:pPr>
      <w:r w:rsidRPr="00420DF3">
        <w:t xml:space="preserve">(в ред. </w:t>
      </w:r>
      <w:hyperlink r:id="rId20" w:history="1">
        <w:r w:rsidRPr="00420DF3">
          <w:t>Распоряжения</w:t>
        </w:r>
      </w:hyperlink>
      <w:r w:rsidRPr="00420DF3">
        <w:t xml:space="preserve"> Комитета по энергетике и инженерному обеспечению Правительства Санкт-Петербурга от 19.07.2016 N 129)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 информационно-телекоммуникацио</w:t>
      </w:r>
      <w:r w:rsidRPr="00420DF3">
        <w:t xml:space="preserve">нной сети Интернет на официальных сайтах органов (организаций), указанных в </w:t>
      </w:r>
      <w:hyperlink w:anchor="Par65" w:tooltip="1.3.1. В предоставлении государственной услуги участвуют:" w:history="1">
        <w:r w:rsidRPr="00420DF3">
          <w:t>пункте 1.3.1</w:t>
        </w:r>
      </w:hyperlink>
      <w:r w:rsidRPr="00420DF3">
        <w:t xml:space="preserve"> настоящего Административного регламента;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при личном обращении на прием к специалис</w:t>
      </w:r>
      <w:r w:rsidRPr="00420DF3">
        <w:t>там органов (организаций) (в дни и часы приема, если установлены);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на стендах на первом этаже здания по месту нахождения Комитета, где размещается следующая информация: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наименование государственной услуги;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перечень органов (организаций), участвующих в пред</w:t>
      </w:r>
      <w:r w:rsidRPr="00420DF3">
        <w:t>оставлении государственной услуги;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график (режим) работы, телефоны, адреса электронной почты органов (организаций), осуществляющих прием и консультации заявителей по вопросам предоставления государственной услуги;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адреса органов (организаций), участвующих </w:t>
      </w:r>
      <w:r w:rsidRPr="00420DF3">
        <w:t>в предоставлении государственной услуги;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контактная информация об органах (организациях), участвующих в предоставлении государственной услуги;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порядок предоставления государственной услуги;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последовательность посещения заявителем органов (организаций), уча</w:t>
      </w:r>
      <w:r w:rsidRPr="00420DF3">
        <w:t>ствующих в предоставлении государственной услуги;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перечень категорий граждан, имеющих право на получение государственной услуги;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перечень документов, необходимых для получения государственной услуги, в том числе получаемых Комитетом без участия заявителя;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образец заполненного заявления;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при обращении к инфоматам (инфокиоскам, инфопунктам), размещенным в помещениях структурных подразделений МФЦ;</w:t>
      </w:r>
    </w:p>
    <w:p w:rsidR="00000000" w:rsidRPr="00420DF3" w:rsidRDefault="00420DF3">
      <w:pPr>
        <w:pStyle w:val="ConsPlusNormal"/>
        <w:jc w:val="both"/>
      </w:pPr>
      <w:r w:rsidRPr="00420DF3">
        <w:t xml:space="preserve">(в ред. </w:t>
      </w:r>
      <w:hyperlink r:id="rId21" w:history="1">
        <w:r w:rsidRPr="00420DF3">
          <w:t>Распоряжения</w:t>
        </w:r>
      </w:hyperlink>
      <w:r w:rsidRPr="00420DF3">
        <w:t xml:space="preserve"> Комитета по энергетике и инженерному обеспечению Правительства Санкт-Петербурга от 19.07.2016 N 129)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 Центре телефонного обслуживания МФЦ: (812)573-90-00.</w:t>
      </w:r>
    </w:p>
    <w:p w:rsidR="00000000" w:rsidRPr="00420DF3" w:rsidRDefault="00420DF3">
      <w:pPr>
        <w:pStyle w:val="ConsPlusNormal"/>
        <w:jc w:val="both"/>
      </w:pPr>
      <w:r w:rsidRPr="00420DF3">
        <w:t xml:space="preserve">(абзац введен </w:t>
      </w:r>
      <w:hyperlink r:id="rId22" w:history="1">
        <w:r w:rsidRPr="00420DF3">
          <w:t>Распоряжением</w:t>
        </w:r>
      </w:hyperlink>
      <w:r w:rsidRPr="00420DF3">
        <w:t xml:space="preserve"> Комитета по энергетике и инженерному обеспечению Правительства Санкт-Петербурга от 19.07.2016 N 129)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1.3.4. В целях доступности получения информации о порядке предоставления государственной услуги для </w:t>
      </w:r>
      <w:r w:rsidRPr="00420DF3">
        <w:t>инвалидов Комитетом обеспечивается: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для лиц со стойким нарушением функции зрения: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выполнение информации крупным рельефным шрифтом на контрастном фоне (белом или желтом) и дублирование рельефно-точечным шрифтом Брайля;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обеспечение выпуска альтернативных фор</w:t>
      </w:r>
      <w:r w:rsidRPr="00420DF3">
        <w:t>матов печатных материалов (крупный шрифт или аудиофайлы);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для лиц со стойким нарушением функции слуха - предоставление государственной услуги с использованием русского жестового языка, включая обеспечение допуска сурдопереводчика, либо специальных техничес</w:t>
      </w:r>
      <w:r w:rsidRPr="00420DF3">
        <w:t>ких средств, обеспечивающих синхронный сурдоперевод;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для лиц с одновременным стойким нарушением функций зрения и слуха - предоставление государственной услуги по тифлосурдопереводу, включая обеспечение доступа тифлосурдопереводчика, либо специальных технич</w:t>
      </w:r>
      <w:r w:rsidRPr="00420DF3">
        <w:t>еских средств, обеспечивающих синхронный тифлосурдоперевод.</w:t>
      </w:r>
    </w:p>
    <w:p w:rsidR="00000000" w:rsidRPr="00420DF3" w:rsidRDefault="00420DF3">
      <w:pPr>
        <w:pStyle w:val="ConsPlusNormal"/>
        <w:jc w:val="both"/>
      </w:pPr>
      <w:r w:rsidRPr="00420DF3">
        <w:t xml:space="preserve">(п. 1.3.4 введен Распоряжениями Комитета по энергетике и инженерному обеспечению Правительства Санкт-Петербурга от 27.06.2016 </w:t>
      </w:r>
      <w:hyperlink r:id="rId23" w:history="1">
        <w:r w:rsidRPr="00420DF3">
          <w:t>N 101</w:t>
        </w:r>
      </w:hyperlink>
      <w:r w:rsidRPr="00420DF3">
        <w:t xml:space="preserve">, от 19.07.2016 </w:t>
      </w:r>
      <w:hyperlink r:id="rId24" w:history="1">
        <w:r w:rsidRPr="00420DF3">
          <w:t>N 129</w:t>
        </w:r>
      </w:hyperlink>
      <w:r w:rsidRPr="00420DF3">
        <w:t>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1.4. Используемые в настоящем Административном регламенте понятия и термины пр</w:t>
      </w:r>
      <w:r w:rsidRPr="00420DF3">
        <w:t>именяются в значениях, определенных законодательством Российской Федерации.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jc w:val="center"/>
        <w:outlineLvl w:val="1"/>
      </w:pPr>
      <w:r w:rsidRPr="00420DF3">
        <w:t>II. Стандарт предоставления государственной услуги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ind w:firstLine="540"/>
        <w:jc w:val="both"/>
      </w:pPr>
      <w:r w:rsidRPr="00420DF3">
        <w:t>2.1. Наименование государственной услуги: согласование результатов технических обследований централизованных систем горячего водоснабжения, холодного водоснабжения и водоотведения.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Краткое наименование государственной услуги: согласование результатов техни</w:t>
      </w:r>
      <w:r w:rsidRPr="00420DF3">
        <w:t>ческих обследований систем водоснабжения и водоотведения.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2.2. Государственная услуга предоставляется Комитетом.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Предоставление государственной услуги осуществляется Комитетом во взаимодействии с Росреестром по Санкт-Петербургу и МФЦ.</w:t>
      </w:r>
    </w:p>
    <w:p w:rsidR="00000000" w:rsidRPr="00420DF3" w:rsidRDefault="00420DF3">
      <w:pPr>
        <w:pStyle w:val="ConsPlusNormal"/>
        <w:jc w:val="both"/>
      </w:pPr>
      <w:r w:rsidRPr="00420DF3">
        <w:t xml:space="preserve">(в ред. </w:t>
      </w:r>
      <w:hyperlink r:id="rId25" w:history="1">
        <w:r w:rsidRPr="00420DF3">
          <w:t>Распоряжения</w:t>
        </w:r>
      </w:hyperlink>
      <w:r w:rsidRPr="00420DF3">
        <w:t xml:space="preserve"> Комитета по энергетике и инженерному обеспечению Правительства Санкт-Петербурга от 19.07.2016 N 129)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Должностным лицам Комитета запрещено требоват</w:t>
      </w:r>
      <w:r w:rsidRPr="00420DF3">
        <w:t>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</w:t>
      </w:r>
      <w:r w:rsidRPr="00420DF3">
        <w:t xml:space="preserve">ия документов и информации, полученных в результате предоставления таких услуг, включенных в </w:t>
      </w:r>
      <w:hyperlink r:id="rId26" w:history="1">
        <w:r w:rsidRPr="00420DF3">
          <w:t>перечень</w:t>
        </w:r>
      </w:hyperlink>
      <w:r w:rsidRPr="00420DF3">
        <w:t xml:space="preserve"> услуг, которые являются необходимыми и обяза</w:t>
      </w:r>
      <w:r w:rsidRPr="00420DF3">
        <w:t>тельными для предоставления государственных услуг, утвержденный постановлением Правительства Санкт-Петербурга от 03.02.2012 N 93.</w:t>
      </w:r>
    </w:p>
    <w:p w:rsidR="00000000" w:rsidRPr="00420DF3" w:rsidRDefault="00420DF3">
      <w:pPr>
        <w:pStyle w:val="ConsPlusNormal"/>
        <w:jc w:val="both"/>
      </w:pPr>
      <w:r w:rsidRPr="00420DF3">
        <w:t xml:space="preserve">(в ред. </w:t>
      </w:r>
      <w:hyperlink r:id="rId27" w:history="1">
        <w:r w:rsidRPr="00420DF3">
          <w:t>Распоряжени</w:t>
        </w:r>
        <w:r w:rsidRPr="00420DF3">
          <w:t>я</w:t>
        </w:r>
      </w:hyperlink>
      <w:r w:rsidRPr="00420DF3">
        <w:t xml:space="preserve"> Комитета по энергетике и инженерному обеспечению Правительства Санкт-Петербурга от 19.07.2016 N 129)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2.3. Результатом предоставления государственной услуги является: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письмо Комитета о возврате запроса с указанием причин возврата и приложением запроса </w:t>
      </w:r>
      <w:r w:rsidRPr="00420DF3">
        <w:t>(далее - письмо о возврате запроса) или согласованный акт технического обследования или письмо Комитета об отказе в согласовании акта технического обследования с указанием причины отказа (далее - письмо об отказе в согласовании).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Порядок передачи результат</w:t>
      </w:r>
      <w:r w:rsidRPr="00420DF3">
        <w:t>а предоставления государственной услуги: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письмо о возврате запроса или согласованный акт технического обследования или письмо об отказе в согласовании не позднее следующего дня после их регистрации Общим отделом: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направляется по почтовому адресу заявителя,</w:t>
      </w:r>
      <w:r w:rsidRPr="00420DF3">
        <w:t xml:space="preserve"> если согласно запросу результат предоставления государственной услуги должен быть направлен по почтовому адресу, или направляется в МФЦ для последующей передачи заявителю, если согласно запросу результат предоставления государственной услуги должен быть н</w:t>
      </w:r>
      <w:r w:rsidRPr="00420DF3">
        <w:t>аправлен посредством МФЦ;</w:t>
      </w:r>
    </w:p>
    <w:p w:rsidR="00000000" w:rsidRPr="00420DF3" w:rsidRDefault="00420DF3">
      <w:pPr>
        <w:pStyle w:val="ConsPlusNormal"/>
        <w:jc w:val="both"/>
      </w:pPr>
      <w:r w:rsidRPr="00420DF3">
        <w:t xml:space="preserve">(в ред. </w:t>
      </w:r>
      <w:hyperlink r:id="rId28" w:history="1">
        <w:r w:rsidRPr="00420DF3">
          <w:t>Распоряжения</w:t>
        </w:r>
      </w:hyperlink>
      <w:r w:rsidRPr="00420DF3">
        <w:t xml:space="preserve"> Комитета по энергетике и инженерному обеспечению Правительства Санкт-Петербурга от 19.07.2016 N 129</w:t>
      </w:r>
      <w:r w:rsidRPr="00420DF3">
        <w:t>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подлежит передаче заявителю в Комитете, если согласно запросу результат предоставления государственной услуги должен быть получен заявителем в Комитете.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Примерные формы </w:t>
      </w:r>
      <w:hyperlink w:anchor="Par908" w:tooltip="Примерная форма" w:history="1">
        <w:r w:rsidRPr="00420DF3">
          <w:t>письма о возврате</w:t>
        </w:r>
      </w:hyperlink>
      <w:r w:rsidRPr="00420DF3">
        <w:t xml:space="preserve"> запроса или согласованн</w:t>
      </w:r>
      <w:r w:rsidRPr="00420DF3">
        <w:t xml:space="preserve">ого </w:t>
      </w:r>
      <w:hyperlink w:anchor="Par816" w:tooltip="Примерная форма" w:history="1">
        <w:r w:rsidRPr="00420DF3">
          <w:t>акта</w:t>
        </w:r>
      </w:hyperlink>
      <w:r w:rsidRPr="00420DF3">
        <w:t xml:space="preserve"> технического обследования или </w:t>
      </w:r>
      <w:hyperlink w:anchor="Par854" w:tooltip="Примерная форма" w:history="1">
        <w:r w:rsidRPr="00420DF3">
          <w:t>письма об отказе</w:t>
        </w:r>
      </w:hyperlink>
      <w:r w:rsidRPr="00420DF3">
        <w:t xml:space="preserve"> в согласовании приведены в приложении N 3 к настоящему Административному регламенту.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Результат предоставления го</w:t>
      </w:r>
      <w:r w:rsidRPr="00420DF3">
        <w:t>сударственной услуги учитывается в Единой системе электронного документооборота и делопроизводства (далее - ЕСЭДД).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2.4. Срок предоставления государственной услуги - 30 календарных дней с момента поступления в Комитет запроса заявителя.</w:t>
      </w:r>
    </w:p>
    <w:p w:rsidR="00000000" w:rsidRPr="00420DF3" w:rsidRDefault="00420DF3">
      <w:pPr>
        <w:pStyle w:val="ConsPlusNormal"/>
        <w:jc w:val="both"/>
      </w:pPr>
      <w:r w:rsidRPr="00420DF3">
        <w:t xml:space="preserve">(в ред. </w:t>
      </w:r>
      <w:hyperlink r:id="rId29" w:history="1">
        <w:r w:rsidRPr="00420DF3">
          <w:t>Распоряжения</w:t>
        </w:r>
      </w:hyperlink>
      <w:r w:rsidRPr="00420DF3">
        <w:t xml:space="preserve"> Комитета по энергетике и инженерному обеспечению Правительства Санкт-Петербурга от 19.07.2016 N 129)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Возможность приостановления срока предостав</w:t>
      </w:r>
      <w:r w:rsidRPr="00420DF3">
        <w:t>ления государственной услуги законодательством Российской Федерации не предусмотрена.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Письмо о возврате запроса, или согласованный акт технического обследования, или письмо об отказе в согласовании не позднее следующего дня после их регистрации Общим отдел</w:t>
      </w:r>
      <w:r w:rsidRPr="00420DF3">
        <w:t>ом направляются по почтовому адресу заявителя или подлежат передаче заявителю в Комитете или направляются в МФЦ для последующей передачи заявителю.</w:t>
      </w:r>
    </w:p>
    <w:p w:rsidR="00000000" w:rsidRPr="00420DF3" w:rsidRDefault="00420DF3">
      <w:pPr>
        <w:pStyle w:val="ConsPlusNormal"/>
        <w:jc w:val="both"/>
      </w:pPr>
      <w:r w:rsidRPr="00420DF3">
        <w:t xml:space="preserve">(абзац введен </w:t>
      </w:r>
      <w:hyperlink r:id="rId30" w:history="1">
        <w:r w:rsidRPr="00420DF3">
          <w:t>Распоряжением</w:t>
        </w:r>
      </w:hyperlink>
      <w:r w:rsidRPr="00420DF3">
        <w:t xml:space="preserve"> Комитета по энергетике и инженерному обеспечению Правительства Санкт-Петербурга от 19.07.2016 N 129)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2.5. Перечень нормативных правовых актов, непосредственно регулирующих предоставление государственной услуги, с указанием их </w:t>
      </w:r>
      <w:r w:rsidRPr="00420DF3">
        <w:t>реквизитов: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Федеральный </w:t>
      </w:r>
      <w:hyperlink r:id="rId31" w:history="1">
        <w:r w:rsidRPr="00420DF3">
          <w:t>закон</w:t>
        </w:r>
      </w:hyperlink>
      <w:r w:rsidRPr="00420DF3">
        <w:t xml:space="preserve"> от 21.07.1997 N 122-ФЗ "О государственной регистрации прав на недвижимое имущество и сделок с ним";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Федеральный </w:t>
      </w:r>
      <w:hyperlink r:id="rId32" w:history="1">
        <w:r w:rsidRPr="00420DF3">
          <w:t>закон</w:t>
        </w:r>
      </w:hyperlink>
      <w:r w:rsidRPr="00420DF3">
        <w:t xml:space="preserve"> от 02.05.2006 N 59-ФЗ "О порядке рассмотрения обращений граждан Российской Федерации" (далее - Федеральный закон N 59-ФЗ);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Федеральный </w:t>
      </w:r>
      <w:hyperlink r:id="rId33" w:history="1">
        <w:r w:rsidRPr="00420DF3">
          <w:t>закон</w:t>
        </w:r>
      </w:hyperlink>
      <w:r w:rsidRPr="00420DF3">
        <w:t xml:space="preserve"> от 27.07.2006 N 152-ФЗ "О персональных данных";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Федеральный </w:t>
      </w:r>
      <w:hyperlink r:id="rId34" w:history="1">
        <w:r w:rsidRPr="00420DF3">
          <w:t>закон</w:t>
        </w:r>
      </w:hyperlink>
      <w:r w:rsidRPr="00420DF3">
        <w:t xml:space="preserve"> от 27.07.20</w:t>
      </w:r>
      <w:r w:rsidRPr="00420DF3">
        <w:t>10 N 210-ФЗ "Об организации предоставления государственных и муниципальных услуг" (далее - Федеральный закон N 210-ФЗ);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Федеральный </w:t>
      </w:r>
      <w:hyperlink r:id="rId35" w:history="1">
        <w:r w:rsidRPr="00420DF3">
          <w:t>закон</w:t>
        </w:r>
      </w:hyperlink>
      <w:r w:rsidRPr="00420DF3">
        <w:t xml:space="preserve"> от 06.04.2011 N 63-ФЗ "Об эле</w:t>
      </w:r>
      <w:r w:rsidRPr="00420DF3">
        <w:t>ктронной подписи";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Федеральный </w:t>
      </w:r>
      <w:hyperlink r:id="rId36" w:history="1">
        <w:r w:rsidRPr="00420DF3">
          <w:t>закон</w:t>
        </w:r>
      </w:hyperlink>
      <w:r w:rsidRPr="00420DF3">
        <w:t xml:space="preserve"> от 07.12.2011 N 416-ФЗ "О водоснабжении и водоотведении";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hyperlink r:id="rId37" w:history="1">
        <w:r w:rsidRPr="00420DF3">
          <w:t>приказ</w:t>
        </w:r>
      </w:hyperlink>
      <w:r w:rsidRPr="00420DF3">
        <w:t xml:space="preserve"> Минстроя России от 05.08.2014 N 437/пр "Об утверждении Требований к проведению технического обследования централизованных систем горячего водоснабжения, холодного водоснабжения и(или) водоотведения, в т</w:t>
      </w:r>
      <w:r w:rsidRPr="00420DF3">
        <w:t>ом числе определение показателей технико-экономического состояния систем водоснабжения и водоотведения, включая показатели физического износа и энергетической эффективности объектов централизованных систем горячего водоснабжения, холодного водоснабжения и(</w:t>
      </w:r>
      <w:r w:rsidRPr="00420DF3">
        <w:t>или) водоотведения, объектов нецентрализованных систем холодного и горячего водоснабжения, и порядка осуществления мониторинга таких показателей" (далее - Требования);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hyperlink r:id="rId38" w:history="1">
        <w:r w:rsidRPr="00420DF3">
          <w:t>постановление</w:t>
        </w:r>
      </w:hyperlink>
      <w:r w:rsidRPr="00420DF3">
        <w:t xml:space="preserve"> Правительства Санкт-Петербурга от 18.05.2004 N 757 "О Комитете по энергетике и инженерному обеспечению";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hyperlink r:id="rId39" w:history="1">
        <w:r w:rsidRPr="00420DF3">
          <w:t>постановление</w:t>
        </w:r>
      </w:hyperlink>
      <w:r w:rsidRPr="00420DF3">
        <w:t xml:space="preserve"> Правительств</w:t>
      </w:r>
      <w:r w:rsidRPr="00420DF3">
        <w:t>а Санкт-Петербурга от 23.12.2011 N 1753 "О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Санкт-Петербурга и органами местного самоуправления</w:t>
      </w:r>
      <w:r w:rsidRPr="00420DF3">
        <w:t xml:space="preserve"> в Санкт-Петербурге, а также услуг государственных учреждений, подведомственных исполнительным органам государственной власти Санкт-Петербурга, и других организаций, в которых размещается государственное задание (заказ)" (далее - Порядок N 1753).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bookmarkStart w:id="5" w:name="Par178"/>
      <w:bookmarkEnd w:id="5"/>
      <w:r w:rsidRPr="00420DF3">
        <w:t>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</w:t>
      </w:r>
      <w:r w:rsidRPr="00420DF3">
        <w:t>дставлению заявителем.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В целях получения результата государственной услуги заявитель направляет в Комитет (по почте или при непосредственном посещении Комитета в Общий отдел Комитета) </w:t>
      </w:r>
      <w:hyperlink w:anchor="Par723" w:tooltip="ПРИМЕРНАЯ ФОРМА" w:history="1">
        <w:r w:rsidRPr="00420DF3">
          <w:t>запрос</w:t>
        </w:r>
      </w:hyperlink>
      <w:r w:rsidRPr="00420DF3">
        <w:t xml:space="preserve"> о согласовании резуль</w:t>
      </w:r>
      <w:r w:rsidRPr="00420DF3">
        <w:t>татов технических обследований централизованных систем горячего водоснабжения и(или) холодного водоснабжения и(или) водоотведения (далее - запрос), который излагается по примерной форме, представленной в приложении N 2 к настоящему Административному реглам</w:t>
      </w:r>
      <w:r w:rsidRPr="00420DF3">
        <w:t>енту.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Запрос должен содержать следующие сведения: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2.6.1. Наименование заявителя, почтовый адрес, а также указание на получение результата предоставления государственной услуги по почтовому адресу заявителя, в Комитете или посредством МФЦ.</w:t>
      </w:r>
    </w:p>
    <w:p w:rsidR="00000000" w:rsidRPr="00420DF3" w:rsidRDefault="00420DF3">
      <w:pPr>
        <w:pStyle w:val="ConsPlusNormal"/>
        <w:jc w:val="both"/>
      </w:pPr>
      <w:r w:rsidRPr="00420DF3">
        <w:t xml:space="preserve">(п. 2.6.1 в ред. </w:t>
      </w:r>
      <w:hyperlink r:id="rId40" w:history="1">
        <w:r w:rsidRPr="00420DF3">
          <w:t>Распоряжения</w:t>
        </w:r>
      </w:hyperlink>
      <w:r w:rsidRPr="00420DF3">
        <w:t xml:space="preserve"> Комитета по энергетике и инженерному обеспечению Правительства Санкт-Петербурга от 19.07.2016 N 129)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2.6.2. Сведения о праве заявител</w:t>
      </w:r>
      <w:r w:rsidRPr="00420DF3">
        <w:t>я на эксплуатируемые централизованные системы горячего водоснабжения и(или) холодного водоснабжения и(или) водоотведения, отдельные объекты таких систем (далее - система, объект), в отношении которых проведено техническое обследование: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 случае если произв</w:t>
      </w:r>
      <w:r w:rsidRPr="00420DF3">
        <w:t>едена государственная регистрация права заявителя на объект (если объект является недвижимым имуществом), заявитель указывает зарегистрированное право;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в случае если не произведена государственная регистрация права заявителя на объект, а также если объект </w:t>
      </w:r>
      <w:r w:rsidRPr="00420DF3">
        <w:t>является движимым имуществом, заявитель прилагает к запросу копию документа, устанавливающего наличие, возникновение, прекращение, переход, ограничение (обременение) права заявителя на объект.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Документами, устанавливающими наличие, возникновение, прекращен</w:t>
      </w:r>
      <w:r w:rsidRPr="00420DF3">
        <w:t>ие, переход, ограничение (обременение) права заявителя на объект, могут являться: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акты, изданные органами государственной власти или органами местного самоуправления в рамках их компетенции и в порядке, который установлен законодательством, действовавшим в</w:t>
      </w:r>
      <w:r w:rsidRPr="00420DF3">
        <w:t xml:space="preserve"> месте издания таких актов на момент их издания (копии указанных актов выдаются соответствующими органами государственной власти или органами местного самоуправления в установленном ими порядке);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договоры и другие сделки в отношении недвижимого имущества, </w:t>
      </w:r>
      <w:r w:rsidRPr="00420DF3">
        <w:t>совершенные в соответствии с законодательством, действовавшим в месте расположения объектов недвижимого имущества на момент совершения сделки, включая договоры купли-продажи, мены, дарения, ренты, в том числе с условием пожизненного содержания с иждивением</w:t>
      </w:r>
      <w:r w:rsidRPr="00420DF3">
        <w:t>, аренды, об ипотеке, доверительного управления имуществом, договоры участия в долевом строительстве;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акты (свидетельства) о приватизации жилых помещений, совершенные в соответствии с законодательством, действовавшим в месте осуществления приватизации на м</w:t>
      </w:r>
      <w:r w:rsidRPr="00420DF3">
        <w:t>омент ее совершения;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свидетельства о праве на наследство;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вступившие в законную силу судебные акты;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акты (свидетельства) о правах на недвижимое имущество, выданные уполномоченными органами государственной власти в порядке, установленном законодательством, </w:t>
      </w:r>
      <w:r w:rsidRPr="00420DF3">
        <w:t>действовавшим в месте издания таких актов на момент их издания;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иные акты передачи прав на недвижимое имущество и сделок с ним в соответствии с законодательством, действовавшим в месте передачи на момент ее совершения;</w:t>
      </w:r>
    </w:p>
    <w:p w:rsidR="00000000" w:rsidRPr="00420DF3" w:rsidRDefault="00420DF3">
      <w:pPr>
        <w:pStyle w:val="ConsPlusNormal"/>
        <w:jc w:val="both"/>
      </w:pPr>
      <w:r w:rsidRPr="00420DF3">
        <w:t xml:space="preserve">(в ред. </w:t>
      </w:r>
      <w:hyperlink r:id="rId41" w:history="1">
        <w:r w:rsidRPr="00420DF3">
          <w:t>Распоряжения</w:t>
        </w:r>
      </w:hyperlink>
      <w:r w:rsidRPr="00420DF3">
        <w:t xml:space="preserve"> Комитета по энергетике и инженерному обеспечению Правительства Санкт-Петербурга от 31.08.2016 N 150)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иные документы, которые в соответствии с законодательством Ро</w:t>
      </w:r>
      <w:r w:rsidRPr="00420DF3">
        <w:t>ссийской Федерации подтверждают наличие, возникновение, прекращение, переход, ограничение (обременение) прав на недвижимое имущество и сделок с ним.</w:t>
      </w:r>
    </w:p>
    <w:p w:rsidR="00000000" w:rsidRPr="00420DF3" w:rsidRDefault="00420DF3">
      <w:pPr>
        <w:pStyle w:val="ConsPlusNormal"/>
        <w:jc w:val="both"/>
      </w:pPr>
      <w:r w:rsidRPr="00420DF3">
        <w:t xml:space="preserve">(абзац введен </w:t>
      </w:r>
      <w:hyperlink r:id="rId42" w:history="1">
        <w:r w:rsidRPr="00420DF3">
          <w:t>Распоряжением</w:t>
        </w:r>
      </w:hyperlink>
      <w:r w:rsidRPr="00420DF3">
        <w:t xml:space="preserve"> Комитета по энергетике и инженерному обеспечению Правительства Санкт-Петербурга от 31.08.2016 N 150)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2.6.3. Информацию, позволяющую идентифицировать объект: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наименование объекта с указанием его </w:t>
      </w:r>
      <w:r w:rsidRPr="00420DF3">
        <w:t>месторасположения, года постройки, схемы расположения объекта на земельном участке с указанием границ балансовой принадлежности.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2.6.4. Акт технического обследования, содержащий результаты проведенного технического обследования, подписанный уполномоченным </w:t>
      </w:r>
      <w:r w:rsidRPr="00420DF3">
        <w:t>лицом заявителя, в двух экземплярах &lt;3&gt;.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--------------------------------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&lt;3&gt; В соответствии с </w:t>
      </w:r>
      <w:hyperlink r:id="rId43" w:history="1">
        <w:r w:rsidRPr="00420DF3">
          <w:t>пунктом 30</w:t>
        </w:r>
      </w:hyperlink>
      <w:r w:rsidRPr="00420DF3">
        <w:t xml:space="preserve"> Требований акт технического обследования</w:t>
      </w:r>
      <w:r w:rsidRPr="00420DF3">
        <w:t xml:space="preserve"> должен содержать: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перечень объектов, в отношении которых было проведено техническое обследование;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перечень параметров, технических характеристик, фактических показателей деятельности организации, осуществляющей водоснабжение и(или) водоотведение, или иных</w:t>
      </w:r>
      <w:r w:rsidRPr="00420DF3">
        <w:t xml:space="preserve"> показателей объектов централизованных систем горячего водоснабжения, холодного водоснабжения и(или) водоотведения, выявленных в процессе проведения технического обследования;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описание выявленных дефектов и нарушений с привязкой к конкретному объекту с при</w:t>
      </w:r>
      <w:r w:rsidRPr="00420DF3">
        <w:t>ложением фотоматериалов, результатов инструментальных исследований (испытаний, измерений);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заключение о техническом состоянии объектов централизованных систем горячего водоснабжения, холодного водоснабжения, водоотведения;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оценка технического состояния объ</w:t>
      </w:r>
      <w:r w:rsidRPr="00420DF3">
        <w:t>ектов централизованных систем горячего водоснабжения, холодного водоснабжения, водоотведения в момент проведения обследования;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заключение о возможности, условиях (режимах) и сроках дальнейшей эксплуатации объектов централизованных систем горячего водоснабж</w:t>
      </w:r>
      <w:r w:rsidRPr="00420DF3">
        <w:t>ения, холодного водоснабжения, водоотведения;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ссылки на строительные нормы, правила, технические регламенты, иную техническую документацию;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анализ технико-экономической эффективности существующих технических решений, применяемых в соответствующей централиз</w:t>
      </w:r>
      <w:r w:rsidRPr="00420DF3">
        <w:t>ованной системе, в сравнении с лучшими отраслевыми аналогами;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предлагаемые рекомендации, в том числе предложения по плановым значениям показателей надежности, качества, энергетической эффективности; по режимам эксплуатации обследованных объектов централизо</w:t>
      </w:r>
      <w:r w:rsidRPr="00420DF3">
        <w:t>ванных систем горячего водоснабжения, холодного водоснабжения, водоотведения, по мероприятиям с указанием предельных сроков их проведения (включая проведение капитального ремонта и инвестиционные проекты), необходимых для достижения предложенных плановых з</w:t>
      </w:r>
      <w:r w:rsidRPr="00420DF3">
        <w:t>начений показателей надежности, качества, энергетической эффективности, рекомендации по способам приведения объектов централизованных систем горячего водоснабжения, холодного водоснабжения, водоотведения в состояние, необходимое для дальнейшей эксплуатации</w:t>
      </w:r>
      <w:r w:rsidRPr="00420DF3">
        <w:t>, и возможные проектные решения.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ind w:firstLine="540"/>
        <w:jc w:val="both"/>
      </w:pPr>
      <w:r w:rsidRPr="00420DF3">
        <w:t>В случае обращения заявителя за предоставлением государственной услуги через структурные подразделения МФЦ ему необходимо предоставить паспорт гражданина Российской Федерации и(или) иной документ, удостоверяющий личность з</w:t>
      </w:r>
      <w:r w:rsidRPr="00420DF3">
        <w:t>аявителя.</w:t>
      </w:r>
    </w:p>
    <w:p w:rsidR="00000000" w:rsidRPr="00420DF3" w:rsidRDefault="00420DF3">
      <w:pPr>
        <w:pStyle w:val="ConsPlusNormal"/>
        <w:jc w:val="both"/>
      </w:pPr>
      <w:r w:rsidRPr="00420DF3">
        <w:t xml:space="preserve">(абзац введен </w:t>
      </w:r>
      <w:hyperlink r:id="rId44" w:history="1">
        <w:r w:rsidRPr="00420DF3">
          <w:t>Распоряжением</w:t>
        </w:r>
      </w:hyperlink>
      <w:r w:rsidRPr="00420DF3">
        <w:t xml:space="preserve"> Комитета по энергетике и инженерному обеспечению Правительства Санкт-Петербурга от 19.07.2016 N 129)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 предс</w:t>
      </w:r>
      <w:r w:rsidRPr="00420DF3">
        <w:t>тавляемых документах не допускаются не удостоверенные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000000" w:rsidRPr="00420DF3" w:rsidRDefault="00420DF3">
      <w:pPr>
        <w:pStyle w:val="ConsPlusNormal"/>
        <w:jc w:val="both"/>
      </w:pPr>
      <w:r w:rsidRPr="00420DF3">
        <w:t xml:space="preserve">(абзац введен </w:t>
      </w:r>
      <w:hyperlink r:id="rId45" w:history="1">
        <w:r w:rsidRPr="00420DF3">
          <w:t>Распоряжением</w:t>
        </w:r>
      </w:hyperlink>
      <w:r w:rsidRPr="00420DF3">
        <w:t xml:space="preserve"> Комитета по энергетике и инженерному обеспечению Правительства Санкт-Петербурга от 19.07.2016 N 129)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bookmarkStart w:id="6" w:name="Par216"/>
      <w:bookmarkEnd w:id="6"/>
      <w:r w:rsidRPr="00420DF3">
        <w:t>2.7. Исчерпывающий перечень документов, необходим</w:t>
      </w:r>
      <w:r w:rsidRPr="00420DF3">
        <w:t>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</w:t>
      </w:r>
      <w:r w:rsidRPr="00420DF3">
        <w:t>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 и которые заявитель вправе представить: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выписка из Единого государственного реестра пр</w:t>
      </w:r>
      <w:r w:rsidRPr="00420DF3">
        <w:t>ав на недвижимое имущество и сделок с ним (далее - ЕГРП), содержащая сведения о правообладателе (правообладателях) объекта, сведения о праве (правах) на объект, а также ограничениях (обременениях) прав, сведения о существующих на момент выдачи выписки прав</w:t>
      </w:r>
      <w:r w:rsidRPr="00420DF3">
        <w:t>опритязаниях и заявленных в судебном порядке правах требования в отношении объекта, наименование, адрес (местоположение), описание объекта (в случае если объект является недвижимым имуществом и произведена государственная регистрация права на объект).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Заяв</w:t>
      </w:r>
      <w:r w:rsidRPr="00420DF3">
        <w:t>итель вправе изложить в запросе указанные сведения или приложить к запросу указанные документы.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Непредставление заявителем указанных сведений и документов не является основанием для отказа заявителю в предоставлении государственной услуги.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Комитет в порядк</w:t>
      </w:r>
      <w:r w:rsidRPr="00420DF3">
        <w:t>е межведомственного информационного взаимодействия посредством Портала portal.rosreestr.ru с использованием электронной подписи уполномоченного должностного лица Комитета без участия заявителя получает от Росреестра по Санкт-Петербургу выписку из ЕГРП, сод</w:t>
      </w:r>
      <w:r w:rsidRPr="00420DF3">
        <w:t>ержащую сведения о правообладателе (правообладателях) объекта, сведения о праве (правах) на объект, а также ограничениях (обременениях) прав, сведения о существующих на момент выдачи выписки правопритязаниях и заявленных в судебном порядке правах требовани</w:t>
      </w:r>
      <w:r w:rsidRPr="00420DF3">
        <w:t>я в отношении объекта, наименование объекта, адрес (местоположение) объекта, описание объекта (в случае если объект является недвижимым имуществом и произведена государственная регистрация права на объект).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2.7.1. Должностным лицам Комитета запрещено требо</w:t>
      </w:r>
      <w:r w:rsidRPr="00420DF3">
        <w:t>вать от заявителя: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</w:t>
      </w:r>
      <w:r w:rsidRPr="00420DF3">
        <w:t>ги;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</w:t>
      </w:r>
      <w:r w:rsidRPr="00420DF3">
        <w:t>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и(или) подведомственных государственным органам и органам местног</w:t>
      </w:r>
      <w:r w:rsidRPr="00420DF3">
        <w:t xml:space="preserve">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46" w:history="1">
        <w:r w:rsidRPr="00420DF3">
          <w:t>части 6 статьи</w:t>
        </w:r>
        <w:r w:rsidRPr="00420DF3">
          <w:t xml:space="preserve"> 7</w:t>
        </w:r>
      </w:hyperlink>
      <w:r w:rsidRPr="00420DF3">
        <w:t xml:space="preserve"> Федерального закона N 210-ФЗ.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2.8. Исчерпывающий перечень оснований для отказа в приеме документов, необходимых для предоставления государственной услуги.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Основания для отказа в приеме документов, необходимых для предоставления государственной услуги</w:t>
      </w:r>
      <w:r w:rsidRPr="00420DF3">
        <w:t>, действующим законодательством не предусмотрены.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2.9. Исчерпывающий перечень оснований для приостановления и(или) отказа в предоставлении государственной услуги.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Основанием для отказа в предоставлении государственной услуги является: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отсутствие в запросе </w:t>
      </w:r>
      <w:r w:rsidRPr="00420DF3">
        <w:t xml:space="preserve">сведений (части сведений), указанных в </w:t>
      </w:r>
      <w:hyperlink w:anchor="Par178" w:tooltip="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." w:history="1">
        <w:r w:rsidRPr="00420DF3">
          <w:t>пункте 2.6</w:t>
        </w:r>
      </w:hyperlink>
      <w:r w:rsidRPr="00420DF3">
        <w:t xml:space="preserve"> настоящего Административного регламента;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отсутствие у заявителя права на получение государственной услуги.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Основания для приостановления предоставления госуда</w:t>
      </w:r>
      <w:r w:rsidRPr="00420DF3">
        <w:t>рственной услуги действующим законодательством не установлены.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</w:t>
      </w:r>
      <w:r w:rsidRPr="00420DF3">
        <w:t>ми, участвующими в предоставлении государственной услуги.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Услуги, которые являются необходимыми и обязательными для предоставления государственной услуги, отсутствуют.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2.11. Порядок, размер и основания взимания государственной пошлины или иной платы, взима</w:t>
      </w:r>
      <w:r w:rsidRPr="00420DF3">
        <w:t>емой за предоставление государственной услуги.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Государственная услуга предоставляется бесплатно.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2.12. Порядок, размер и основания взимания платы за предоставление услуг, необходимых и обязательных для предоставления государственной услуги, включая информа</w:t>
      </w:r>
      <w:r w:rsidRPr="00420DF3">
        <w:t>цию о методиках расчета размера такой платы.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Услуги, которые являются необходимыми и обязательными для предоставления государственной услуги, отсутствуют.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2.13. Максимальный срок ожидания в очереди при подаче запроса о предоставлении государственной услуги</w:t>
      </w:r>
      <w:r w:rsidRPr="00420DF3">
        <w:t>, услуги организации, участвующей в предоставлении государственной услуги, и при получении результата предоставления таких услуг.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 Комитете максимальное время ожидания заявителя в очереди при подаче запроса и при получении результата предоставления госуда</w:t>
      </w:r>
      <w:r w:rsidRPr="00420DF3">
        <w:t>рственной услуги, при проведении приема по предоставлению информации составляет не более 15 минут &lt;4&gt;.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--------------------------------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&lt;4&gt; В соответствии с Планом выполнения мероприятий по достижению показателей, указанных в </w:t>
      </w:r>
      <w:hyperlink r:id="rId47" w:history="1">
        <w:r w:rsidRPr="00420DF3">
          <w:t>пункте 1</w:t>
        </w:r>
      </w:hyperlink>
      <w:r w:rsidRPr="00420DF3">
        <w:t xml:space="preserve"> и в </w:t>
      </w:r>
      <w:hyperlink r:id="rId48" w:history="1">
        <w:r w:rsidRPr="00420DF3">
          <w:t>подпункте "е" пункта 2</w:t>
        </w:r>
      </w:hyperlink>
      <w:r w:rsidRPr="00420DF3">
        <w:t xml:space="preserve"> Указа Президента Российской Фе</w:t>
      </w:r>
      <w:r w:rsidRPr="00420DF3">
        <w:t>дерации от 07.05.2012 N 601 "Об основных направлениях совершенствования системы государственного управления", среднее время ожидания в очереди при обращении заявителя в исполнительные органы государственной власти для получения государственных услуг состав</w:t>
      </w:r>
      <w:r w:rsidRPr="00420DF3">
        <w:t>ляет: 2014-2020 годы - 15 мин.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ind w:firstLine="540"/>
        <w:jc w:val="both"/>
      </w:pPr>
      <w:r w:rsidRPr="00420DF3">
        <w:t>Продолжительность приема - не более 15 минут.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 МФЦ срок ожидания в очереди составляет не более 15 мин.; при получении результата предоставления государственной услуги - не более 15 мин.</w:t>
      </w:r>
    </w:p>
    <w:p w:rsidR="00000000" w:rsidRPr="00420DF3" w:rsidRDefault="00420DF3">
      <w:pPr>
        <w:pStyle w:val="ConsPlusNormal"/>
        <w:jc w:val="both"/>
      </w:pPr>
      <w:r w:rsidRPr="00420DF3">
        <w:t xml:space="preserve">(абзац введен </w:t>
      </w:r>
      <w:hyperlink r:id="rId49" w:history="1">
        <w:r w:rsidRPr="00420DF3">
          <w:t>Распоряжением</w:t>
        </w:r>
      </w:hyperlink>
      <w:r w:rsidRPr="00420DF3">
        <w:t xml:space="preserve"> Комитета по энергетике и инженерному обеспечению Правительства Санкт-Петербурга от 19.07.2016 N 129)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2.14. Срок и порядок регистрации запроса заявителя о п</w:t>
      </w:r>
      <w:r w:rsidRPr="00420DF3">
        <w:t>редоставлении государственной услуги, в том числе в электронной форме.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Срок регистрации запросов при их поступлении в Комитет составляет не более 20 минут.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Регистрация осуществляется в соответствии с </w:t>
      </w:r>
      <w:hyperlink r:id="rId50" w:history="1">
        <w:r w:rsidRPr="00420DF3">
          <w:t>Инструкцией</w:t>
        </w:r>
      </w:hyperlink>
      <w:r w:rsidRPr="00420DF3">
        <w:t xml:space="preserve"> по делопроизводству в Комитете, утвержденной приказом Комитета от 06.09.2004 N 52.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 МФЦ запрос регистрируется работником МФЦ в присутствии заявителя, заявителю выдается расписка из Межведом</w:t>
      </w:r>
      <w:r w:rsidRPr="00420DF3">
        <w:t>ственной автоматизированной информационной системы предоставления в Санкт-Петербурге государственных и муниципальных услуг в электронном виде (далее - МАИС ЭГУ) с регистрационным номером.</w:t>
      </w:r>
    </w:p>
    <w:p w:rsidR="00000000" w:rsidRPr="00420DF3" w:rsidRDefault="00420DF3">
      <w:pPr>
        <w:pStyle w:val="ConsPlusNormal"/>
        <w:jc w:val="both"/>
      </w:pPr>
      <w:r w:rsidRPr="00420DF3">
        <w:t xml:space="preserve">(абзац введен </w:t>
      </w:r>
      <w:hyperlink r:id="rId51" w:history="1">
        <w:r w:rsidRPr="00420DF3">
          <w:t>Распоряжением</w:t>
        </w:r>
      </w:hyperlink>
      <w:r w:rsidRPr="00420DF3">
        <w:t xml:space="preserve"> Комитета по энергетике и инженерному обеспечению Правительства Санкт-Петербурга от 19.07.2016 N 129)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2.15. Требования к помещениям, в которых предоставляются государственная услуга, у</w:t>
      </w:r>
      <w:r w:rsidRPr="00420DF3">
        <w:t>слуга, предоставляемая организацией, участвующей в предоставлении государственной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</w:t>
      </w:r>
      <w:r w:rsidRPr="00420DF3">
        <w:t>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2.15.1. Указанные помещения должны иметь площади, предусмотренные санитарными нормами и требованиями к рабочим (оф</w:t>
      </w:r>
      <w:r w:rsidRPr="00420DF3">
        <w:t>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стендами, на которых должна быть размещена информация, у</w:t>
      </w:r>
      <w:r w:rsidRPr="00420DF3">
        <w:t xml:space="preserve">казанная в </w:t>
      </w:r>
      <w:hyperlink w:anchor="Par114" w:tooltip="1.3.3. Информацию об органах (организациях), указанных в пункте 1.3.1 настоящего Административного регламента, информацию по вопросам предоставления государственной услуги, сведения о ходе предоставления государственной услуги заявители могут получить следующими способами (в следующем порядке):" w:history="1">
        <w:r w:rsidRPr="00420DF3">
          <w:t>пункте 1.3.3</w:t>
        </w:r>
      </w:hyperlink>
      <w:r w:rsidRPr="00420DF3">
        <w:t xml:space="preserve"> настоящего Административного регламента, должны иметь писчие принадлежности (бланки заявлений, авторучки, бумагу) для заполнения заявления о предоставлении государс</w:t>
      </w:r>
      <w:r w:rsidRPr="00420DF3">
        <w:t>твенной услуги и производства вспомогательных записей (памяток, пояснений).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Помещения структурных подразделений МФЦ должны отвечать требованиям, предусмотренным </w:t>
      </w:r>
      <w:hyperlink r:id="rId52" w:history="1">
        <w:r w:rsidRPr="00420DF3">
          <w:t>Правилами</w:t>
        </w:r>
      </w:hyperlink>
      <w:r w:rsidRPr="00420DF3"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N 1376 "Об утверждении Правил организации деят</w:t>
      </w:r>
      <w:r w:rsidRPr="00420DF3">
        <w:t>ельности многофункциональных центров предоставления государственных и муниципальных услуг", а также иным требованиям, предусмотренным действующим законодательством.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 целях обеспечения инвалидам равных с другими гражданами возможностей реализации прав и св</w:t>
      </w:r>
      <w:r w:rsidRPr="00420DF3">
        <w:t>обод предоставление государственной услуги инвалидам осуществляется на базе МФЦ в соответствии с законодательством Российской Федерации о социальной защите инвалидов в условиях беспрепятственного доступа к объектам, в которых предоставляются государственны</w:t>
      </w:r>
      <w:r w:rsidRPr="00420DF3">
        <w:t>е услуги, к местам отдыха, к предоставляемым Комитетом государственным услугам.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2.15.2. Вход в здание Комитета, в котором предоставляется государственная услуга (далее - здание), оборудован информационной табличкой (вывеской), содержащей информацию о наиме</w:t>
      </w:r>
      <w:r w:rsidRPr="00420DF3">
        <w:t>новании и режиме работы Комитета, предоставляющего государственную услугу, а также тактильной схемой (табличкой), дублирующей данную информацию.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Должностные лица Комитета, предоставляющего государственную услугу, осуществляют при необходимости помощь инвал</w:t>
      </w:r>
      <w:r w:rsidRPr="00420DF3">
        <w:t>идам и иным маломобильным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 услуги, включая оформление необходимых</w:t>
      </w:r>
      <w:r w:rsidRPr="00420DF3">
        <w:t xml:space="preserve"> документов, о совершении других необходимых для получения государственной услуги действий, а также обеспечение посадки в транспортное средство и высадки из него, в том числе с использованием кресла-коляски.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Личный уход за получателем государственной услуг</w:t>
      </w:r>
      <w:r w:rsidRPr="00420DF3">
        <w:t>и из числа инвалидов и иных маломобильных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2.15.3. Помещени</w:t>
      </w:r>
      <w:r w:rsidRPr="00420DF3">
        <w:t xml:space="preserve">я Комитета, в которых предоставляется государственная услуга (далее - помещения), оборудуются информационными стендами или терминалами, содержащими сведения, указанные в </w:t>
      </w:r>
      <w:hyperlink w:anchor="Par65" w:tooltip="1.3.1. В предоставлении государственной услуги участвуют:" w:history="1">
        <w:r w:rsidRPr="00420DF3">
          <w:t>пунк</w:t>
        </w:r>
        <w:r w:rsidRPr="00420DF3">
          <w:t>те 1.3.1</w:t>
        </w:r>
      </w:hyperlink>
      <w:r w:rsidRPr="00420DF3">
        <w:t xml:space="preserve"> настоящего Административного регламента, в визуальной, текстовой и(или) мультимедийной формах. Оформление визуальной, текстовой и(или) мультимедийной информации должно соответствовать оптимальному зрительному и слуховому восприятию этой информа</w:t>
      </w:r>
      <w:r w:rsidRPr="00420DF3">
        <w:t>ции гражданами.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Помещения должны быть оборудованы устройствами для озвучивания визуальной, текстовой информации, оснащены знаками, выполненными рельефно-точечным шрифтом Брайля в соответствии с действующими стандартами выполнения и размещения таких знаков.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2.15.4. Помещения, в том числе вход и пути передвижения по помещениям, должны быть оборудованы специальными объемными тактильными плитками и покрытиями, обозначающими пути движения, повороты и препятствия (перекрестки, ступени, лестницы, двери).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Двери в п</w:t>
      </w:r>
      <w:r w:rsidRPr="00420DF3">
        <w:t>омещениях, в которых предоставляется государственная услуга, не должны иметь порогов, препятствующих движению инвалидов и иных маломобильных групп населения.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2.15.5. С целью правильной и безопасной ориентации инвалидов и других маломобильных групп населени</w:t>
      </w:r>
      <w:r w:rsidRPr="00420DF3">
        <w:t>я в помещениях Комитета на видных местах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 помещениях предусмотрена система (установка) оповещения людей о пожаре.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Вход и выход </w:t>
      </w:r>
      <w:r w:rsidRPr="00420DF3">
        <w:t>из помещения оборудуются соответствующими указателями с автономными источниками бесперебойного питания.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2.15.6. Территория, прилегающая к местонахождению Комитета, предоставляющего государственную услугу, оборудуется по возможности местами для парковки авт</w:t>
      </w:r>
      <w:r w:rsidRPr="00420DF3">
        <w:t>отранспортных средств, включая автотранспортные средства инвалидов.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2.15.7. Руководителем Комитета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</w:t>
      </w:r>
      <w:r w:rsidRPr="00420DF3">
        <w:t>правовыми актами: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а) в Комитете назначены ответственные работники за оказание необходимой помощи инвалидам и другим маломобильным группам населения при посещении здания Комитета;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б) в Комитете разработаны памятки для сотрудников организации, осуществляющей</w:t>
      </w:r>
      <w:r w:rsidRPr="00420DF3">
        <w:t xml:space="preserve"> охрану Комитета, и работников Комитета по правилам взаимодействия и оказания помощи инвалидам (с учетом особенностей инвалидов по слуху: глухих и слабослышащих; инвалидов по зрению: слепых и слабовидящих, инвалидов с нарушением опорно-двигательного аппара</w:t>
      </w:r>
      <w:r w:rsidRPr="00420DF3">
        <w:t>та);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в) вход в здание Комитета обеспечен кнопкой вызова с соответствующей тактильной схемой (табличкой), обозначен знаками доступности, прозрачные полотна дверей отмечены яркой контрастной маркировкой, нижние и верхние ступени лестниц выделены желтым контр</w:t>
      </w:r>
      <w:r w:rsidRPr="00420DF3">
        <w:t>астным цветом;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г) в здании Комитета подготовлено место приема людей с ограниченными возможностями, оборудованное телефонным аппаратом с учетом особых потребностей инвалидов по слуху и инвалидов по зрению (наличие крупных кнопок, дублирование информации шри</w:t>
      </w:r>
      <w:r w:rsidRPr="00420DF3">
        <w:t>фтом Брайля для слабовидящих, наличие регулировки уровня громкости для слабослышащих);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д) путь следования к месту приема и место приема граждан с ограниченными возможностями оснащены визуальной тактильной информацией с дублированием шрифтом Брайля и указан</w:t>
      </w:r>
      <w:r w:rsidRPr="00420DF3">
        <w:t>ием возможных путей эвакуации;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е) обеспечивается возможность посадки в транспортное средство и высадки из него перед входом в Комитет, в том числе с использованием кресла-коляски и при необходимости с помощью работников Комитета;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ж) обеспечивается сопровож</w:t>
      </w:r>
      <w:r w:rsidRPr="00420DF3">
        <w:t>дение инвалидов, имеющих стойкие нарушения функции зрения и самостоятельного передвижения, по территории Комитета;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з) обеспечивается содействие инвалиду при входе в Комитет и выходе из него, информирование инвалида о доступных маршрутах общественного транс</w:t>
      </w:r>
      <w:r w:rsidRPr="00420DF3">
        <w:t>порта;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и) обеспечивается надлежащее размещение носителей информации, необходимой для обеспечения беспрепятственного доступа инвалидов к объектам и государственным услугам, с учетом ограничений их жизнедеятельности, в том числе дублирование необходимой для </w:t>
      </w:r>
      <w:r w:rsidRPr="00420DF3">
        <w:t>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к) обеспечен допуск в Комитет собаки-проводн</w:t>
      </w:r>
      <w:r w:rsidRPr="00420DF3">
        <w:t xml:space="preserve">ика при наличии документа, подтверждающего ее специальное обучение, выданного по </w:t>
      </w:r>
      <w:hyperlink r:id="rId53" w:history="1">
        <w:r w:rsidRPr="00420DF3">
          <w:t>форме</w:t>
        </w:r>
      </w:hyperlink>
      <w:r w:rsidRPr="00420DF3">
        <w:t xml:space="preserve"> и в </w:t>
      </w:r>
      <w:hyperlink r:id="rId54" w:history="1">
        <w:r w:rsidRPr="00420DF3">
          <w:t>порядке</w:t>
        </w:r>
      </w:hyperlink>
      <w:r w:rsidRPr="00420DF3">
        <w:t>, утвержденном приказом Министерства труда и социальной защиты населения Российской Федерации от 22.06.2015 N 386н.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2.15.8. Руководителем Комитета обеспечивается создание инвалидам следующих условий доступности услуг в соответствии с требованиями, установленными нормативными правовыми актами: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а) оказание инвалидам помощи, необходимой для получения в доступной для них фо</w:t>
      </w:r>
      <w:r w:rsidRPr="00420DF3">
        <w:t>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услуги действий;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б) предоставление инвалидам по слуху </w:t>
      </w:r>
      <w:r w:rsidRPr="00420DF3">
        <w:t>при необходимости государственной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в) оказание работниками Комитета, предоставляющего государственную услугу, иной необходимой и</w:t>
      </w:r>
      <w:r w:rsidRPr="00420DF3">
        <w:t>нвалидам помощи в преодолении барьеров, мешающих получению ими услуг наравне с другими лицами;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</w:t>
      </w:r>
      <w:r w:rsidRPr="00420DF3">
        <w:t>точечным шрифтом Брайля и на контрастном фоне, а также аудиоконтура в местах ожидания и приема заявителей;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д) в соответствии со </w:t>
      </w:r>
      <w:hyperlink r:id="rId55" w:history="1">
        <w:r w:rsidRPr="00420DF3">
          <w:t>статьей 15</w:t>
        </w:r>
      </w:hyperlink>
      <w:r w:rsidRPr="00420DF3">
        <w:t xml:space="preserve"> Федерально</w:t>
      </w:r>
      <w:r w:rsidRPr="00420DF3">
        <w:t>го закона от 24.11.1995 N 181-ФЗ "О социальной защите инвалидов" до проведения реконструкции или капитального ремонта здания Комитета государственная услуга может быть предоставлена по месту жительства инвалида или в дистанционном режиме - посредством сайт</w:t>
      </w:r>
      <w:r w:rsidRPr="00420DF3">
        <w:t>а Комитета gov.spb.ru или электронной почты Комитета kenerg@keio.gov.spb.ru.</w:t>
      </w:r>
    </w:p>
    <w:p w:rsidR="00000000" w:rsidRPr="00420DF3" w:rsidRDefault="00420DF3">
      <w:pPr>
        <w:pStyle w:val="ConsPlusNormal"/>
        <w:jc w:val="both"/>
      </w:pPr>
      <w:r w:rsidRPr="00420DF3">
        <w:t xml:space="preserve">(в ред. </w:t>
      </w:r>
      <w:hyperlink r:id="rId56" w:history="1">
        <w:r w:rsidRPr="00420DF3">
          <w:t>Распоряжения</w:t>
        </w:r>
      </w:hyperlink>
      <w:r w:rsidRPr="00420DF3">
        <w:t xml:space="preserve"> Комитета по энергетике и инженерному обеспечению</w:t>
      </w:r>
      <w:r w:rsidRPr="00420DF3">
        <w:t xml:space="preserve"> Правительства Санкт-Петербурга от 26.04.2018 N 113)</w:t>
      </w:r>
    </w:p>
    <w:p w:rsidR="00000000" w:rsidRPr="00420DF3" w:rsidRDefault="00420DF3">
      <w:pPr>
        <w:pStyle w:val="ConsPlusNormal"/>
        <w:jc w:val="both"/>
      </w:pPr>
      <w:r w:rsidRPr="00420DF3">
        <w:t xml:space="preserve">(п. 2.15 в ред. </w:t>
      </w:r>
      <w:hyperlink r:id="rId57" w:history="1">
        <w:r w:rsidRPr="00420DF3">
          <w:t>Распоряжения</w:t>
        </w:r>
      </w:hyperlink>
      <w:r w:rsidRPr="00420DF3">
        <w:t xml:space="preserve"> Комитета по энергетике и инженерному обеспечению Правительства С</w:t>
      </w:r>
      <w:r w:rsidRPr="00420DF3">
        <w:t>анкт-Петербурга от 19.07.2016 N 129)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2.16. Показатели доступности и качества государственных услуг.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2.16.1. Количество взаимодействий заявителя с органами (организациями) - 2.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2.16.2. Продолжительность взаимодействий - не более 15 минут.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2.16.3. Способы пр</w:t>
      </w:r>
      <w:r w:rsidRPr="00420DF3">
        <w:t>едоставления государственной услуги заявителю: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непосредственно при посещении Комитета и по почте;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 структурном подразделении МФЦ.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2.16.4. Предусмотрено информирование заявителя о ходе предоставления государственной услуги - да (при направлении (передаче в</w:t>
      </w:r>
      <w:r w:rsidRPr="00420DF3">
        <w:t xml:space="preserve"> Комитете) заявителю письма о возврате запроса, согласованного акта технического обследования или письма об отказе в согласовании в соответствии с </w:t>
      </w:r>
      <w:hyperlink w:anchor="Par340" w:tooltip="III. Состав, последовательность и сроки выполнения" w:history="1">
        <w:r w:rsidRPr="00420DF3">
          <w:t>разделом III</w:t>
        </w:r>
      </w:hyperlink>
      <w:r w:rsidRPr="00420DF3">
        <w:t xml:space="preserve"> настоящего Админи</w:t>
      </w:r>
      <w:r w:rsidRPr="00420DF3">
        <w:t>стративного регламента).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2.16.5. Способы информирования заявителя о результатах предоставления государственной услуги - в письменном виде.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2.16.6. Количество документов, необходимых для представления заявителем в целях получения государственной услуги, - 2</w:t>
      </w:r>
      <w:r w:rsidRPr="00420DF3">
        <w:t>-3.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2.16.7. Предусмотрено межведомственное информационное взаимодействие Комитета с иными органами (организациями) при предоставлении государственной услуги - да.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2.16.8. Количество документов (сведений), которые Комитет запрашивает без участия заявителя, </w:t>
      </w:r>
      <w:r w:rsidRPr="00420DF3">
        <w:t>- 1.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2.16.9. Количество услуг, являющихся необходимыми и обязательными для предоставления государственной услуги, - 0.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2.16.10. Количество административных процедур в рамках предоставления государственной услуги, осуществляемых в электронной форме, - 0.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</w:t>
      </w:r>
      <w:r w:rsidRPr="00420DF3">
        <w:t>16.11. Срок предоставления государственной услуги - 30 календарных дней с момента поступления в Комитет запроса.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Возможность приостановления срока предоставления государственной услуги законодательством Российской Федерации не предусмотрена.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2.16.12. Преду</w:t>
      </w:r>
      <w:r w:rsidRPr="00420DF3">
        <w:t>смотрены порядок и формы контроля за предоставлением государственной услуги со стороны граждан, их объединений и организаций - да.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Возможные способы оценки заявителями качества предоставления государственных услуг: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посредством электронного опроса на Портал</w:t>
      </w:r>
      <w:r w:rsidRPr="00420DF3">
        <w:t>е;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посредством электронного опроса с помощью информационных терминалов, расположенных в структурных подразделениях МФЦ.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2.16.13. Предусмотрена выдача результата предоставления государственной услуги на базе МФЦ - да.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2.16.14. Предусмотрена выдача результата предоставления государственной услуги в электронной форме - нет.</w:t>
      </w:r>
    </w:p>
    <w:p w:rsidR="00000000" w:rsidRPr="00420DF3" w:rsidRDefault="00420DF3">
      <w:pPr>
        <w:pStyle w:val="ConsPlusNormal"/>
        <w:jc w:val="both"/>
      </w:pPr>
      <w:r w:rsidRPr="00420DF3">
        <w:t xml:space="preserve">(п. 2.16 в ред. </w:t>
      </w:r>
      <w:hyperlink r:id="rId58" w:history="1">
        <w:r w:rsidRPr="00420DF3">
          <w:t>Распоряжения</w:t>
        </w:r>
      </w:hyperlink>
      <w:r w:rsidRPr="00420DF3">
        <w:t xml:space="preserve"> Комитета по</w:t>
      </w:r>
      <w:r w:rsidRPr="00420DF3">
        <w:t xml:space="preserve"> энергетике и инженерному обеспечению Правительства Санкт-Петербурга от 19.07.2016 N 129)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2.17. Иные требования, в том числе учитывающие особенности предоставления государственных услуг в структурных подразделениях МФЦ и особенности предоставления государс</w:t>
      </w:r>
      <w:r w:rsidRPr="00420DF3">
        <w:t>твенных услуг в электронной форме.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2.17.1. Прием документов и выдача результата предоставления государственной услуги могут быть осуществлены на базе МФЦ.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При предоставлении государственной услуги структурные подразделения МФЦ осуществляют: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прием запросов </w:t>
      </w:r>
      <w:r w:rsidRPr="00420DF3">
        <w:t>заявителей о предоставлении государственной услуги;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представление интересов заявителей при взаимодействии с Комитетом, а также организациями, участвующими в предоставлении государственной услуги;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представление интересов органов, предоставляющих услуги, при</w:t>
      </w:r>
      <w:r w:rsidRPr="00420DF3">
        <w:t xml:space="preserve"> взаимодействии с заявителями;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информирование заявителей о порядке предоставления государственной услуги в структурных подразделениях МФЦ, о ходе выполнения запросов о предоставлении государственной услуги, а также по иным вопросам, связанным с предоставле</w:t>
      </w:r>
      <w:r w:rsidRPr="00420DF3">
        <w:t>нием государственной услуги;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взаимодействие с органами, предоставляющими услуги, по вопросам предоставления государственной услуги, а также организациями, участвующими в предоставлении государственной услуги;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выдачу заявителям документов органов, предостав</w:t>
      </w:r>
      <w:r w:rsidRPr="00420DF3">
        <w:t>ляющих услуги, по результатам предоставления государственной услуги, если иное не предусмотрено законодательством Российской Федерации;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прием, обработку информации из информационных систем органов, предоставляющих услуги, и выдачу заявителям на основании т</w:t>
      </w:r>
      <w:r w:rsidRPr="00420DF3">
        <w:t>акой информации документов, если это предусмотрено соглашением о взаимодействии и иное не предусмотрено федеральным законом;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обеспечение бесплатного доступа заявителей к Порталу и федеральной государственной информационной системе "Единый портал государств</w:t>
      </w:r>
      <w:r w:rsidRPr="00420DF3">
        <w:t>енных и муниципальных услуг (функций)" (далее - федеральный Портал);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составление и выдачу заявителям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услуг о</w:t>
      </w:r>
      <w:r w:rsidRPr="00420DF3">
        <w:t>рганами, предоставляющими государственные услуги, в соответствии с требованиями, установленными Правительством Российской Федерации.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 случае подачи документов в Комитет посредством структурного подразделения МФЦ работник структурного подразделения МФЦ, ос</w:t>
      </w:r>
      <w:r w:rsidRPr="00420DF3">
        <w:t>уществляющий прием документов, представленных для получения государственной услуги, выполняет следующие действия: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определяет предмет обращения;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проводит проверку полномочий лица, подающего документы;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проводит проверку соответствия документов требованиям, у</w:t>
      </w:r>
      <w:r w:rsidRPr="00420DF3">
        <w:t xml:space="preserve">казанным в </w:t>
      </w:r>
      <w:hyperlink w:anchor="Par178" w:tooltip="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." w:history="1">
        <w:r w:rsidRPr="00420DF3">
          <w:t>пункте 2.6</w:t>
        </w:r>
      </w:hyperlink>
      <w:r w:rsidRPr="00420DF3">
        <w:t xml:space="preserve"> настоящего Административного регламента;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осуществляет сканирование представленных документов, формирует электронное дело, все документы которого связываются единым уникальным идентификац</w:t>
      </w:r>
      <w:r w:rsidRPr="00420DF3">
        <w:t>ионным кодом, позволяющим установить принадлежность документов конкретному заявителю и виду обращения за государственной услугой;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заверяет электронное дело своей усиленной квалифицированной электронной подписью;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направляет копии документов и реестр докумен</w:t>
      </w:r>
      <w:r w:rsidRPr="00420DF3">
        <w:t>тов в Комитет, предоставляющий государственную услугу: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 электронной форме (в составе пакетов электронных дел) в течение одного рабочего дня со дня обращения заявителя в структурное подразделение МФЦ;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на бумажных носителях (в случае необходимости обязатель</w:t>
      </w:r>
      <w:r w:rsidRPr="00420DF3">
        <w:t>ного представления оригиналов документов) - в течение трех рабочих дней со дня обращения заявителя в структурное подразделение МФЦ.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В случае представления заявителем неполного комплекта документов либо несоответствия представленных документов требованиям, </w:t>
      </w:r>
      <w:r w:rsidRPr="00420DF3">
        <w:t xml:space="preserve">установленным </w:t>
      </w:r>
      <w:hyperlink w:anchor="Par178" w:tooltip="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." w:history="1">
        <w:r w:rsidRPr="00420DF3">
          <w:t>пунктом 2.6</w:t>
        </w:r>
      </w:hyperlink>
      <w:r w:rsidRPr="00420DF3">
        <w:t xml:space="preserve"> настоящего Административного регламента (далее - несоответствующий комплект документов), работник структурного подразделения МФЦ, осуществляющий прием документов, разъясняет заявител</w:t>
      </w:r>
      <w:r w:rsidRPr="00420DF3">
        <w:t>ю содержание недостатков, выявленных в документах, предлагает принять меры по их устранению и обратиться за предоставлением государственной услуги повторно.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 случае когда заявитель настаивает на приеме несоответствующего комплекта документов, а Администра</w:t>
      </w:r>
      <w:r w:rsidRPr="00420DF3">
        <w:t>тивным регламентом не предусмотрены основания для отказа в приеме документов, работник структурного подразделения МФЦ, осуществляющий прием документов, предлагает заявителю собственноручно сделать соответствующую запись на заявлении или заполнить сопроводи</w:t>
      </w:r>
      <w:r w:rsidRPr="00420DF3">
        <w:t>тельное письмо к комплекту документов.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По окончании приема документов работник структурного подразделения МФЦ выдает заявителю расписку в приеме документов.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Если заявитель отказался от подачи заявления и потребовал возврата представленных документов после отправления электронного дела в Комитет, но до направления комплекта документов на бумажных носителях в Комитет, работник структурного подразделения МФЦ, осу</w:t>
      </w:r>
      <w:r w:rsidRPr="00420DF3">
        <w:t>ществляющий прием документов, предлагает заявителю написать заявление на отзыв обращения, забирает расписку у заявителя (в случае ее наличия), после чего возвращает представленные заявителем документы. При этом в МАИС ЭГУ устанавливает соответствующий стат</w:t>
      </w:r>
      <w:r w:rsidRPr="00420DF3">
        <w:t>ус электронного дела.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Если заявитель потребовал возврата представленных документов после направления электронного обращения и комплекта документов на бумажном носителе в Комитет, работник структурного подразделения МФЦ, осуществляющий прием документов, пре</w:t>
      </w:r>
      <w:r w:rsidRPr="00420DF3">
        <w:t>длагает заявителю обратиться непосредственно в Комитет.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Должностное лицо Комитета, ответственное за предоставление государственной услуги по результатам рассмотрения представленных заявителем документов, устанавливает статус предоставления государственной </w:t>
      </w:r>
      <w:r w:rsidRPr="00420DF3">
        <w:t>услуги в МАИС ЭГУ (либо иной государственной информационной системе Санкт-Петербурга, используемой для предоставления государственной услуги), направляет необходимые документы (справки, письма, решения и др.) в структурное подразделение МФЦ для их последую</w:t>
      </w:r>
      <w:r w:rsidRPr="00420DF3">
        <w:t>щей передачи заявителю: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 электронной форме в течение одного рабочего дня со дня принятия решения о предоставлении (отказе в предоставлении) заявителю государственной услуги;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на бумажном носителе - в срок не более трех рабочих дней со дня принятия решения </w:t>
      </w:r>
      <w:r w:rsidRPr="00420DF3">
        <w:t>о предоставлении (отказе в предоставлении) заявителю государственной услуги.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Не допускается возврат документов заявителя Комитетом в структурные подразделения МФЦ без рассмотрения.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2.17.2. Особенности предоставления государственной услуги в электронной фор</w:t>
      </w:r>
      <w:r w:rsidRPr="00420DF3">
        <w:t>ме.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В соответствии с </w:t>
      </w:r>
      <w:hyperlink r:id="rId59" w:history="1">
        <w:r w:rsidRPr="00420DF3">
          <w:t>распоряжением</w:t>
        </w:r>
      </w:hyperlink>
      <w:r w:rsidRPr="00420DF3">
        <w:t xml:space="preserve"> Правительства Санкт-Петербурга от 22.03.2011 N 8-рп "О мероприятиях по переходу на предоставление исполнительными органами государст</w:t>
      </w:r>
      <w:r w:rsidRPr="00420DF3">
        <w:t>венной власти Санкт-Петербурга государственных услуг в электронном виде" государственная услуга в электронной форме не предоставляется.</w:t>
      </w:r>
    </w:p>
    <w:p w:rsidR="00000000" w:rsidRPr="00420DF3" w:rsidRDefault="00420DF3">
      <w:pPr>
        <w:pStyle w:val="ConsPlusNormal"/>
        <w:jc w:val="both"/>
      </w:pPr>
      <w:r w:rsidRPr="00420DF3">
        <w:t xml:space="preserve">(п. 2.17 в ред. </w:t>
      </w:r>
      <w:hyperlink r:id="rId60" w:history="1">
        <w:r w:rsidRPr="00420DF3">
          <w:t>Распоряжения</w:t>
        </w:r>
      </w:hyperlink>
      <w:r w:rsidRPr="00420DF3">
        <w:t xml:space="preserve"> Комитета по энергетике и инженерному обеспечению Правительства Санкт-Петербурга от 19.07.2016 N 129)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jc w:val="center"/>
        <w:outlineLvl w:val="1"/>
      </w:pPr>
      <w:bookmarkStart w:id="7" w:name="Par340"/>
      <w:bookmarkEnd w:id="7"/>
      <w:r w:rsidRPr="00420DF3">
        <w:t>III. Состав, последовательность и сроки выполнения</w:t>
      </w:r>
    </w:p>
    <w:p w:rsidR="00000000" w:rsidRPr="00420DF3" w:rsidRDefault="00420DF3">
      <w:pPr>
        <w:pStyle w:val="ConsPlusNormal"/>
        <w:jc w:val="center"/>
      </w:pPr>
      <w:r w:rsidRPr="00420DF3">
        <w:t>административных процедур (действий), требования к порядку</w:t>
      </w:r>
    </w:p>
    <w:p w:rsidR="00000000" w:rsidRPr="00420DF3" w:rsidRDefault="00420DF3">
      <w:pPr>
        <w:pStyle w:val="ConsPlusNormal"/>
        <w:jc w:val="center"/>
      </w:pPr>
      <w:r w:rsidRPr="00420DF3">
        <w:t>их выполнения</w:t>
      </w:r>
      <w:r w:rsidRPr="00420DF3">
        <w:t>, в том числе особенности выполнения</w:t>
      </w:r>
    </w:p>
    <w:p w:rsidR="00000000" w:rsidRPr="00420DF3" w:rsidRDefault="00420DF3">
      <w:pPr>
        <w:pStyle w:val="ConsPlusNormal"/>
        <w:jc w:val="center"/>
      </w:pPr>
      <w:r w:rsidRPr="00420DF3">
        <w:t>административных процедур (действий) в электронной форме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ind w:firstLine="540"/>
        <w:jc w:val="both"/>
      </w:pPr>
      <w:r w:rsidRPr="00420DF3">
        <w:t xml:space="preserve">Предоставление государственной услуги включает в себя следующие административные процедуры (действия), указанные в </w:t>
      </w:r>
      <w:hyperlink w:anchor="Par619" w:tooltip="БЛОК-СХЕМА" w:history="1">
        <w:r w:rsidRPr="00420DF3">
          <w:t>блок-схеме</w:t>
        </w:r>
      </w:hyperlink>
      <w:r w:rsidRPr="00420DF3">
        <w:t>, являющейся приложением N 1 к настоящему Административному регламенту: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регистрация запроса;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подготовка и направление межведомственного запроса в Росреестр по Санкт-Петербургу о предоставлении информации, необходимой для принятия решения о предоставлени</w:t>
      </w:r>
      <w:r w:rsidRPr="00420DF3">
        <w:t>и государственной услуги;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согласование или отказ в согласовании акта технического обследования.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ind w:firstLine="540"/>
        <w:jc w:val="both"/>
        <w:outlineLvl w:val="2"/>
      </w:pPr>
      <w:r w:rsidRPr="00420DF3">
        <w:t>3.1. Регистрация запроса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ind w:firstLine="540"/>
        <w:jc w:val="both"/>
      </w:pPr>
      <w:r w:rsidRPr="00420DF3">
        <w:t>3.1.1. События (юридические факты), являющиеся основанием для начала административной процедуры.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Юридическим фактом, являющимся основ</w:t>
      </w:r>
      <w:r w:rsidRPr="00420DF3">
        <w:t>анием для начала административной процедуры, является поступление в Комитет запроса.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Заявитель может подать запрос следующими способами:</w:t>
      </w:r>
    </w:p>
    <w:p w:rsidR="00000000" w:rsidRPr="00420DF3" w:rsidRDefault="00420DF3">
      <w:pPr>
        <w:pStyle w:val="ConsPlusNormal"/>
        <w:jc w:val="both"/>
      </w:pPr>
      <w:r w:rsidRPr="00420DF3">
        <w:t xml:space="preserve">(в ред. </w:t>
      </w:r>
      <w:hyperlink r:id="rId61" w:history="1">
        <w:r w:rsidRPr="00420DF3">
          <w:t>Распоряжения</w:t>
        </w:r>
      </w:hyperlink>
      <w:r w:rsidRPr="00420DF3">
        <w:t xml:space="preserve"> Комитета по энергетике и инженерному обеспечению Правительства Санкт-Петербурга от 19.07.2016 N 129)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представить в Общий отдел Комитета или переслать почтовой корреспонденцией по месту нахождения Комитета;</w:t>
      </w:r>
    </w:p>
    <w:p w:rsidR="00000000" w:rsidRPr="00420DF3" w:rsidRDefault="00420DF3">
      <w:pPr>
        <w:pStyle w:val="ConsPlusNormal"/>
        <w:jc w:val="both"/>
      </w:pPr>
      <w:r w:rsidRPr="00420DF3">
        <w:t xml:space="preserve">(в ред. </w:t>
      </w:r>
      <w:hyperlink r:id="rId62" w:history="1">
        <w:r w:rsidRPr="00420DF3">
          <w:t>Распоряжения</w:t>
        </w:r>
      </w:hyperlink>
      <w:r w:rsidRPr="00420DF3">
        <w:t xml:space="preserve"> Комитета по энергетике и инженерному обеспечению Правительства Санкт-Петербурга от 19.07.2016 N 129)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направить в Комитет посредством </w:t>
      </w:r>
      <w:r w:rsidRPr="00420DF3">
        <w:t>МФЦ.</w:t>
      </w:r>
    </w:p>
    <w:p w:rsidR="00000000" w:rsidRPr="00420DF3" w:rsidRDefault="00420DF3">
      <w:pPr>
        <w:pStyle w:val="ConsPlusNormal"/>
        <w:jc w:val="both"/>
      </w:pPr>
      <w:r w:rsidRPr="00420DF3">
        <w:t xml:space="preserve">(в ред. </w:t>
      </w:r>
      <w:hyperlink r:id="rId63" w:history="1">
        <w:r w:rsidRPr="00420DF3">
          <w:t>Распоряжения</w:t>
        </w:r>
      </w:hyperlink>
      <w:r w:rsidRPr="00420DF3">
        <w:t xml:space="preserve"> Комитета по энергетике и инженерному обеспечению Правительства Санкт-Петербурга от 19.07.2016 N 129)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3.1.2. Содержание к</w:t>
      </w:r>
      <w:r w:rsidRPr="00420DF3">
        <w:t>аждого административного действия, входящего в состав административной процедуры, продолжительность и(или) максимальный срок его выполнения.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Поступивший в Комитет запрос подлежит обязательной регистрации в Общем отделе Комитета. Регистрация осуществляется </w:t>
      </w:r>
      <w:r w:rsidRPr="00420DF3">
        <w:t xml:space="preserve">средствами автоматизированных систем в рамках ЕСЭДД в соответствии с </w:t>
      </w:r>
      <w:hyperlink r:id="rId64" w:history="1">
        <w:r w:rsidRPr="00420DF3">
          <w:t>Инструкцией</w:t>
        </w:r>
      </w:hyperlink>
      <w:r w:rsidRPr="00420DF3">
        <w:t xml:space="preserve"> по делопроизводству в Комитете, утвержденной приказом Комитета от</w:t>
      </w:r>
      <w:r w:rsidRPr="00420DF3">
        <w:t xml:space="preserve"> 06.09.2004 N 52 (далее - инструкция по делопроизводству).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После регистрации запрос представляется для резолюции председателю или заместителю председателя Комитета, координирующему и контролирующему деятельность Отдела (далее - курирующий заместитель предс</w:t>
      </w:r>
      <w:r w:rsidRPr="00420DF3">
        <w:t>едателя Комитета).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 соответствии с резолюцией председателя (курирующего заместителя председателя) Комитета запрос передается в Отдел с производством соответствующей записи в журнале входящей корреспонденции Комитета.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Максимальный срок выполнения администр</w:t>
      </w:r>
      <w:r w:rsidRPr="00420DF3">
        <w:t>ативной процедуры - 3 календарных дня.</w:t>
      </w:r>
    </w:p>
    <w:p w:rsidR="00000000" w:rsidRPr="00420DF3" w:rsidRDefault="00420DF3">
      <w:pPr>
        <w:pStyle w:val="ConsPlusNormal"/>
        <w:jc w:val="both"/>
      </w:pPr>
      <w:r w:rsidRPr="00420DF3">
        <w:t xml:space="preserve">(в ред. </w:t>
      </w:r>
      <w:hyperlink r:id="rId65" w:history="1">
        <w:r w:rsidRPr="00420DF3">
          <w:t>Распоряжения</w:t>
        </w:r>
      </w:hyperlink>
      <w:r w:rsidRPr="00420DF3">
        <w:t xml:space="preserve"> Комитета по энергетике и инженерному обеспечению Правительства Санкт-Петербурга от 19.</w:t>
      </w:r>
      <w:r w:rsidRPr="00420DF3">
        <w:t>07.2016 N 129)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3.1.3. 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Должностным лицом, ответственным за выполнение административной процедуры, является специалист</w:t>
      </w:r>
      <w:r w:rsidRPr="00420DF3">
        <w:t xml:space="preserve"> Общего отдела Комитета, назначенный начальником Общего отдела Комитета, обязанный в соответствии с должностным регламентом осуществлять регистрацию входящей и исходящей корреспонденции Комитета (далее - специалист Общего отдела).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3.1.4. Критерии принятия </w:t>
      </w:r>
      <w:r w:rsidRPr="00420DF3">
        <w:t>решений в рамках административной процедуры.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Критерии принятия решений в рамках административной процедуры определяются </w:t>
      </w:r>
      <w:hyperlink r:id="rId66" w:history="1">
        <w:r w:rsidRPr="00420DF3">
          <w:t>инструкцией</w:t>
        </w:r>
      </w:hyperlink>
      <w:r w:rsidRPr="00420DF3">
        <w:t xml:space="preserve"> по делопроизво</w:t>
      </w:r>
      <w:r w:rsidRPr="00420DF3">
        <w:t>дству.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3.1.5. Результат административной процедуры и порядок передачи результата.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Результатом административной процедуры является зарегистрированный запрос.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Передача запроса в Отдел осуществляется в соответствии с резолюцией председателя (курирующего замес</w:t>
      </w:r>
      <w:r w:rsidRPr="00420DF3">
        <w:t>тителя председателя) Комитета.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3.1.6.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Способом фиксации результата выполн</w:t>
      </w:r>
      <w:r w:rsidRPr="00420DF3">
        <w:t>ения действия является отметка в журнале входящей корреспонденции Комитета в ЕСЭДД о передаче запроса в Отдел.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ind w:firstLine="540"/>
        <w:jc w:val="both"/>
        <w:outlineLvl w:val="2"/>
      </w:pPr>
      <w:r w:rsidRPr="00420DF3">
        <w:t>3.2. Подготовка и направление межведомственного запроса в Росреестр по Санкт-Петербургу о предоставлении информации, необходимой для принятия ре</w:t>
      </w:r>
      <w:r w:rsidRPr="00420DF3">
        <w:t>шения о предоставлении государственной услуги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ind w:firstLine="540"/>
        <w:jc w:val="both"/>
      </w:pPr>
      <w:r w:rsidRPr="00420DF3">
        <w:t>3.2.1. События (юридические факты), являющиеся основанием для начала административной процедуры.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Юридическим фактом, являющимся основанием для начала выполнения действия, является непредставление заявителем по его инициативе документов и информации, указанных в </w:t>
      </w:r>
      <w:hyperlink w:anchor="Par216" w:tooltip="2.7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 и которые заявитель вправе предста..." w:history="1">
        <w:r w:rsidRPr="00420DF3">
          <w:t>пункте 2.7</w:t>
        </w:r>
      </w:hyperlink>
      <w:r w:rsidRPr="00420DF3">
        <w:t xml:space="preserve"> настоящего Административного регламента (если произ</w:t>
      </w:r>
      <w:r w:rsidRPr="00420DF3">
        <w:t>ведена государственная регистрация права на объект).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3.2.2. Содержание каждого административного действия, входящего в состав административной процедуры, продолжительность и(или) максимальный срок его выполнения.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Административная процедура состоит из одног</w:t>
      </w:r>
      <w:r w:rsidRPr="00420DF3">
        <w:t>о административного действия.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В случае если заявителем не представлены по его инициативе документ и информация, указанные в </w:t>
      </w:r>
      <w:hyperlink w:anchor="Par216" w:tooltip="2.7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 и которые заявитель вправе предста..." w:history="1">
        <w:r w:rsidRPr="00420DF3">
          <w:t>пункте 2.7</w:t>
        </w:r>
      </w:hyperlink>
      <w:r w:rsidRPr="00420DF3">
        <w:t xml:space="preserve"> настоящего Административного регламента (если произведена государственная регистрация права </w:t>
      </w:r>
      <w:r w:rsidRPr="00420DF3">
        <w:t>на объект), уполномоченным должностным лицом Комитета, которому предоставлено право электронной подписи запросов в Росреестр по Санкт-Петербургу, подготавливается и направляется в Росреестр по Санкт-Петербургу запрос о предоставлении в рамках межведомствен</w:t>
      </w:r>
      <w:r w:rsidRPr="00420DF3">
        <w:t>ного информационного взаимодействия выписки из ЕГРП, содержащей сведения о правообладателе (правообладателях) объекта, сведения о праве (правах) на объект, а также ограничениях (обременениях) прав, сведения о существующих на момент выдачи выписки правоприт</w:t>
      </w:r>
      <w:r w:rsidRPr="00420DF3">
        <w:t>язаниях и заявленных в судебном порядке правах требования в отношении объекта, наименовании объекта, адресе (местоположении) объекта, описание объекта.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Требования к содержанию и формированию межведомственного запроса установлены </w:t>
      </w:r>
      <w:hyperlink r:id="rId67" w:history="1">
        <w:r w:rsidRPr="00420DF3">
          <w:t>статьей 7.2</w:t>
        </w:r>
      </w:hyperlink>
      <w:r w:rsidRPr="00420DF3">
        <w:t xml:space="preserve"> Федерального закона N 210-ФЗ, а также </w:t>
      </w:r>
      <w:hyperlink r:id="rId68" w:history="1">
        <w:r w:rsidRPr="00420DF3">
          <w:t>разделом 2</w:t>
        </w:r>
      </w:hyperlink>
      <w:r w:rsidRPr="00420DF3">
        <w:t xml:space="preserve"> Порядк</w:t>
      </w:r>
      <w:r w:rsidRPr="00420DF3">
        <w:t>а N 1753.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Межведомственный запрос должен содержать следующие сведения: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наименование органа, направляющего межведомственный запрос;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наименование органа (организации), в адрес которого направляется межведомственный запрос;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наименование услуги, для предоставл</w:t>
      </w:r>
      <w:r w:rsidRPr="00420DF3">
        <w:t>ения которой необходимо представление документа и(или) информации, а также, если имеется, номер (идентификатор) такой услуги в реестре государственных услуг;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указание на положения нормативного правового акта, которыми установлено представление документа и(</w:t>
      </w:r>
      <w:r w:rsidRPr="00420DF3">
        <w:t>или) информации, необходимых для предоставления услуги, и указание на реквизиты данного нормативного правового акта;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сведения, необходимые для представления документа и(или) информации, установленные административным регламентом предоставления государствен</w:t>
      </w:r>
      <w:r w:rsidRPr="00420DF3">
        <w:t>ной услуги, а также сведения, предусмотренные нормативными правовыми актами как необходимые для представления таких документов и(или) информации;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контактная информация для направления ответа на межведомственный запрос;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дата направления межведомственного за</w:t>
      </w:r>
      <w:r w:rsidRPr="00420DF3">
        <w:t>проса и срок ожидаемого ответа на межведомственный запрос;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фамилия, имя, отчество и должность лица, подготовившего и направившего межведомственный запрос, его подпись, в том числе электронная подпись, а также номер служебного телефона и(или) адрес электрон</w:t>
      </w:r>
      <w:r w:rsidRPr="00420DF3">
        <w:t>ной почты данного лица для связи.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Межведомственный запрос формируется в электронном виде и подписывается электронной подписью уполномоченного должностного лица. После подписания межведомственного запроса и до его направления уполномоченное должностное лицо</w:t>
      </w:r>
      <w:r w:rsidRPr="00420DF3">
        <w:t xml:space="preserve"> Комитета, его подписавшее, обеспечивает регистрацию межведомственного запроса должностным лицом, ответственным за регистрацию межведомственных запросов и ответов на межведомственные запросы в системе документооборота Комитета.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Запрос направляется посредст</w:t>
      </w:r>
      <w:r w:rsidRPr="00420DF3">
        <w:t>вом Портала portal.rosreestr.ru с использованием электронной подписи уполномоченного должностного лица Комитета.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При получении ответа на межведомственный запрос должностные лица Комитета, ответственные за предоставление государственной услуги, приобщают по</w:t>
      </w:r>
      <w:r w:rsidRPr="00420DF3">
        <w:t>лученный ответ к запросу, представленному заявителем.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bookmarkStart w:id="8" w:name="Par396"/>
      <w:bookmarkEnd w:id="8"/>
      <w:r w:rsidRPr="00420DF3">
        <w:t>Максимальный срок подготовки и направления межведомственного запроса - 1 рабочий день.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Максимальный срок выполнения административного действия - 6 рабочих дней &lt;5&gt;.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-------------------------</w:t>
      </w:r>
      <w:r w:rsidRPr="00420DF3">
        <w:t>-------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&lt;5&gt; В соответствии с </w:t>
      </w:r>
      <w:hyperlink r:id="rId69" w:history="1">
        <w:r w:rsidRPr="00420DF3">
          <w:t>частью 2 статьи 7</w:t>
        </w:r>
      </w:hyperlink>
      <w:r w:rsidRPr="00420DF3">
        <w:t xml:space="preserve"> Федерального закона от 21.07.1997 N 122-ФЗ "О государственной регистрации прав на недвижимое имущество</w:t>
      </w:r>
      <w:r w:rsidRPr="00420DF3">
        <w:t xml:space="preserve"> и сделок с ним" сведения, содержащиеся в Едином государственном реестре прав, предоставляются в срок не более чем пять рабочих дней со дня получения органом, осуществляющим государственную регистрацию прав, соответствующего запроса (максимальный срок). Ес</w:t>
      </w:r>
      <w:r w:rsidRPr="00420DF3">
        <w:t xml:space="preserve">ли в Едином государственном реестре прав отсутствуют запрашиваемые сведения, орган, осуществляющий государственную регистрацию прав, в срок, предусмотренный </w:t>
      </w:r>
      <w:hyperlink w:anchor="Par396" w:tooltip="Максимальный срок подготовки и направления межведомственного запроса - 1 рабочий день." w:history="1">
        <w:r w:rsidRPr="00420DF3">
          <w:t>абзацем первым</w:t>
        </w:r>
      </w:hyperlink>
      <w:r w:rsidRPr="00420DF3">
        <w:t xml:space="preserve"> настоящего пункта, выдает или направляет обоснованное решение об отказе в предоставлении запрашиваемых сведений либо уведомление об отсутствии в Едином государственном реестре прав запрашиваемых сведений.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ind w:firstLine="540"/>
        <w:jc w:val="both"/>
      </w:pPr>
      <w:r w:rsidRPr="00420DF3">
        <w:t xml:space="preserve">3.2.3. Должностным </w:t>
      </w:r>
      <w:r w:rsidRPr="00420DF3">
        <w:t>лицом, ответственным за формирование и направление межведомственного запроса, является уполномоченное должностное лицо Комитета, которому предоставлено право электронной подписи межведомственного запроса в Росреестр по Санкт-Петербургу.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3.2.4. Критерии при</w:t>
      </w:r>
      <w:r w:rsidRPr="00420DF3">
        <w:t>нятия решений в рамках административной процедуры определяются: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наличием (отсутствием) в составе запроса документа и информации, указанных в </w:t>
      </w:r>
      <w:hyperlink w:anchor="Par216" w:tooltip="2.7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 и которые заявитель вправе предста..." w:history="1">
        <w:r w:rsidRPr="00420DF3">
          <w:t>пункте 2.7</w:t>
        </w:r>
      </w:hyperlink>
      <w:r w:rsidRPr="00420DF3">
        <w:t xml:space="preserve"> настоящего Административного регламента;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условиями и правилами работы на По</w:t>
      </w:r>
      <w:r w:rsidRPr="00420DF3">
        <w:t>ртале portal.rosreestr.ru при направлении запросов и получении информации от Росреестра по Санкт-Петербургу;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hyperlink r:id="rId70" w:history="1">
        <w:r w:rsidRPr="00420DF3">
          <w:t>Порядком</w:t>
        </w:r>
      </w:hyperlink>
      <w:r w:rsidRPr="00420DF3">
        <w:t xml:space="preserve"> N 1753.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3.2.5. Резул</w:t>
      </w:r>
      <w:r w:rsidRPr="00420DF3">
        <w:t>ьтатом административной процедуры является: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поступление в Комитет ответа от Росреестра по Санкт-Петербургу на межведомственный запрос и приобщение поступивших от Росреестра по Санкт-Петербургу сведений и информации к запросу.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3.2.6. Способом фиксации резул</w:t>
      </w:r>
      <w:r w:rsidRPr="00420DF3">
        <w:t>ьтата выполнения административной процедуры является проставление входящего регистрационного номера и даты регистрации Комитета на ответе на межведомственный запрос от Росреестра по Санкт-Петербургу, отметка в журнале входящей корреспонденции Комитета о ре</w:t>
      </w:r>
      <w:r w:rsidRPr="00420DF3">
        <w:t>гистрации ответа от Росреестра по Санкт-Петербургу на межведомственный запрос.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ind w:firstLine="540"/>
        <w:jc w:val="both"/>
        <w:outlineLvl w:val="2"/>
      </w:pPr>
      <w:r w:rsidRPr="00420DF3">
        <w:t>3.3. Согласование или отказ в согласовании акта технического обследования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ind w:firstLine="540"/>
        <w:jc w:val="both"/>
      </w:pPr>
      <w:r w:rsidRPr="00420DF3">
        <w:t>3.3.1. События (юридические факты), являющиеся основанием для начала административной процедуры.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Юрид</w:t>
      </w:r>
      <w:r w:rsidRPr="00420DF3">
        <w:t>ическим фактом, являющимся основанием для начала выполнения действия, является поступление в Отдел запроса, а также представление заявителем или получение в результате осуществления межведомственного информационного взаимодействия документа и информации, у</w:t>
      </w:r>
      <w:r w:rsidRPr="00420DF3">
        <w:t xml:space="preserve">казанных в </w:t>
      </w:r>
      <w:hyperlink w:anchor="Par216" w:tooltip="2.7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 и которые заявитель вправе предста..." w:history="1">
        <w:r w:rsidRPr="00420DF3">
          <w:t>пункте 2.7</w:t>
        </w:r>
      </w:hyperlink>
      <w:r w:rsidRPr="00420DF3">
        <w:t xml:space="preserve"> настоящего Административного регламента (если произведена государственная регистрация права на объект).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3.3.2. Содержание каждого административного действия, входящего в состав административной процедуры, </w:t>
      </w:r>
      <w:r w:rsidRPr="00420DF3">
        <w:t>продолжительность и(или) максимальный срок его выполнения.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Административная процедура состоит из следующих административных действий: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bookmarkStart w:id="9" w:name="Par416"/>
      <w:bookmarkEnd w:id="9"/>
      <w:r w:rsidRPr="00420DF3">
        <w:t>3.3.2.1. Рассмотрение запроса.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 случае если по результатам рассмотрения запроса и(или) полученной в результат</w:t>
      </w:r>
      <w:r w:rsidRPr="00420DF3">
        <w:t xml:space="preserve">е межведомственного информационного взаимодействия выписки из ЕГРП будет установлено, что у лица, направившего запрос, отсутствует право на получение государственной услуги (указанное лицо не обладает законным правом осуществлять эксплуатацию объекта) или </w:t>
      </w:r>
      <w:r w:rsidRPr="00420DF3">
        <w:t xml:space="preserve">полномочия представителя заявителя (лица, подписавшего запрос) не подтверждены в установленном порядке, а также при отсутствии в запросе сведений (части сведений), указанных в </w:t>
      </w:r>
      <w:hyperlink w:anchor="Par178" w:tooltip="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." w:history="1">
        <w:r w:rsidRPr="00420DF3">
          <w:t>пункте 2.6</w:t>
        </w:r>
      </w:hyperlink>
      <w:r w:rsidRPr="00420DF3">
        <w:t xml:space="preserve"> настоящего Администра</w:t>
      </w:r>
      <w:r w:rsidRPr="00420DF3">
        <w:t>тивного регламента, в Отделе подготавливается проект письма о возврате запроса. Письмо о возврате запроса подлежит визированию начальником Отдела и подписанию председателем (курирующим заместителем председателя) Комитета.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 случае если по результатам рассм</w:t>
      </w:r>
      <w:r w:rsidRPr="00420DF3">
        <w:t>отрения запроса и(или) полученной в результате межведомственного информационного взаимодействия выписки из ЕГРП будет установлено, что лицо, направившее запрос, осуществляет эксплуатацию объекта на законном основании, полномочия представителя заявителя под</w:t>
      </w:r>
      <w:r w:rsidRPr="00420DF3">
        <w:t xml:space="preserve">тверждены в порядке, установленном законодательством Российской Федерации, запрос содержит сведения, указанные в </w:t>
      </w:r>
      <w:hyperlink w:anchor="Par178" w:tooltip="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." w:history="1">
        <w:r w:rsidRPr="00420DF3">
          <w:t>пункте 2.6</w:t>
        </w:r>
      </w:hyperlink>
      <w:r w:rsidRPr="00420DF3">
        <w:t xml:space="preserve"> настоящего Административного регламента, запрос подлежит дальнейшему рассмотрению.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М</w:t>
      </w:r>
      <w:r w:rsidRPr="00420DF3">
        <w:t>аксимальный срок выполнения административного действия - 3 календарных дня.</w:t>
      </w:r>
    </w:p>
    <w:p w:rsidR="00000000" w:rsidRPr="00420DF3" w:rsidRDefault="00420DF3">
      <w:pPr>
        <w:pStyle w:val="ConsPlusNormal"/>
        <w:jc w:val="both"/>
      </w:pPr>
      <w:r w:rsidRPr="00420DF3">
        <w:t xml:space="preserve">(в ред. </w:t>
      </w:r>
      <w:hyperlink r:id="rId71" w:history="1">
        <w:r w:rsidRPr="00420DF3">
          <w:t>Распоряжения</w:t>
        </w:r>
      </w:hyperlink>
      <w:r w:rsidRPr="00420DF3">
        <w:t xml:space="preserve"> Комитета по энергетике и инженерному обеспечению </w:t>
      </w:r>
      <w:r w:rsidRPr="00420DF3">
        <w:t>Правительства Санкт-Петербурга от 19.07.2016 N 129)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bookmarkStart w:id="10" w:name="Par421"/>
      <w:bookmarkEnd w:id="10"/>
      <w:r w:rsidRPr="00420DF3">
        <w:t>3.3.2.2. Согласование или отказ в согласовании акта технического обследования.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Поступивший в составе запроса акт технического обследования подлежит рассмотрению на предмет его соответствия </w:t>
      </w:r>
      <w:hyperlink r:id="rId72" w:history="1">
        <w:r w:rsidRPr="00420DF3">
          <w:t>пункту 30</w:t>
        </w:r>
      </w:hyperlink>
      <w:r w:rsidRPr="00420DF3">
        <w:t xml:space="preserve"> Требований, порядку проведения </w:t>
      </w:r>
      <w:hyperlink w:anchor="Par424" w:tooltip="&lt;6&gt; Порядок проведения технического обследования централизованных систем горячего водоснабжения, холодного водоснабжения и водоотведения установлен разделом IV Требований и включает в себя в том числе:" w:history="1">
        <w:r w:rsidRPr="00420DF3">
          <w:t>&lt;6&gt;</w:t>
        </w:r>
      </w:hyperlink>
      <w:r w:rsidRPr="00420DF3">
        <w:t xml:space="preserve"> и(или) результатам технического обследования.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--------------------------------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bookmarkStart w:id="11" w:name="Par424"/>
      <w:bookmarkEnd w:id="11"/>
      <w:r w:rsidRPr="00420DF3">
        <w:t>&lt;6&gt; Порядок проведения технического обс</w:t>
      </w:r>
      <w:r w:rsidRPr="00420DF3">
        <w:t xml:space="preserve">ледования централизованных систем горячего водоснабжения, холодного водоснабжения и водоотведения установлен </w:t>
      </w:r>
      <w:hyperlink r:id="rId73" w:history="1">
        <w:r w:rsidRPr="00420DF3">
          <w:t>разделом IV</w:t>
        </w:r>
      </w:hyperlink>
      <w:r w:rsidRPr="00420DF3">
        <w:t xml:space="preserve"> Требований и включает в с</w:t>
      </w:r>
      <w:r w:rsidRPr="00420DF3">
        <w:t>ебя в том числе: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информирование организацией, осуществляющей водоснабжение и(или) водоотведение, Комитета о датах начала и окончания проведения технического обследования, ходе его проведения;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представление в Комитет сведений о лицах, в том числе специализи</w:t>
      </w:r>
      <w:r w:rsidRPr="00420DF3">
        <w:t>рованных организациях (в случае их привлечения), которые будут осуществлять техническое обследование, а также плана проведения технического обследования;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участие представителей исполнительных органов государственной власти Санкт-Петербурга в проведении тех</w:t>
      </w:r>
      <w:r w:rsidRPr="00420DF3">
        <w:t>нических обследований централизованных систем горячего водоснабжения, холодного водоснабжения и водоотведения (в случае принятия Комитетом соответствующего решения);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информирование Комитета о корректировке плана проведения технического обследования;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состав</w:t>
      </w:r>
      <w:r w:rsidRPr="00420DF3">
        <w:t>ление по итогам завершения технического обследования акта, содержащего результаты проведенного технического обследования, а также предлагаемые рекомендации, в том числе предложения по плановым значениям показателей надежности, качества, энергетической эффе</w:t>
      </w:r>
      <w:r w:rsidRPr="00420DF3">
        <w:t>ктивности, по режимам эксплуатации обследованных объектов централизованных систем горячего водоснабжения, холодного водоснабжения, водоотведения, по мероприятиям с указанием предельных сроков их проведения (включая проведение капитального ремонта и инвести</w:t>
      </w:r>
      <w:r w:rsidRPr="00420DF3">
        <w:t>ционные проекты), необходимых для достижения предложенных плановых значений показателей надежности, качества, энергетической эффективности, рекомендации по способам приведения объектов централизованных систем горячего водоснабжения, холодного водоснабжения</w:t>
      </w:r>
      <w:r w:rsidRPr="00420DF3">
        <w:t>, водоотведения в состояние, необходимое для дальнейшей эксплуатации, и возможные проектные решения;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подписание акта уполномоченным лицом организации, осуществляющей водоснабжение и(или) водоотведение.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ind w:firstLine="540"/>
        <w:jc w:val="both"/>
      </w:pPr>
      <w:r w:rsidRPr="00420DF3">
        <w:t xml:space="preserve">В соответствии с </w:t>
      </w:r>
      <w:hyperlink r:id="rId74" w:history="1">
        <w:r w:rsidRPr="00420DF3">
          <w:t>частью 4 статьи 6</w:t>
        </w:r>
      </w:hyperlink>
      <w:r w:rsidRPr="00420DF3">
        <w:t xml:space="preserve"> Федерального закона "О водоснабжении и водоотведении" Комитет вправе запросить у организации, осуществляющей водоснабжение и(или</w:t>
      </w:r>
      <w:r w:rsidRPr="00420DF3">
        <w:t>) водоотведение, информацию о результатах проведения технического обследования, необходимую для предоставления государственной услуги &lt;7&gt;.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--------------------------------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&lt;7&gt; В соответствии с </w:t>
      </w:r>
      <w:hyperlink r:id="rId75" w:history="1">
        <w:r w:rsidRPr="00420DF3">
          <w:t>частью 4 статьи 6</w:t>
        </w:r>
      </w:hyperlink>
      <w:r w:rsidRPr="00420DF3">
        <w:t xml:space="preserve"> Федерального закона "О водоснабжении и водоотведении" органы местного самоуправления поселений, городских округов в пределах их полномочий в сфере водоснабжения и водоотведения вправе запраши</w:t>
      </w:r>
      <w:r w:rsidRPr="00420DF3">
        <w:t xml:space="preserve">вать у организаций, осуществляющих горячее водоснабжение, холодное водоснабжение и(или) водоотведение, информацию, необходимую для осуществления полномочий, установленных Федеральным </w:t>
      </w:r>
      <w:hyperlink r:id="rId76" w:history="1">
        <w:r w:rsidRPr="00420DF3">
          <w:t>законом</w:t>
        </w:r>
      </w:hyperlink>
      <w:r w:rsidRPr="00420DF3">
        <w:t xml:space="preserve"> "О водоснабжении и водоотведении", а указанные организации обязаны предоставить запрашиваемую информацию.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ind w:firstLine="540"/>
        <w:jc w:val="both"/>
      </w:pPr>
      <w:r w:rsidRPr="00420DF3">
        <w:t xml:space="preserve">Основанием для отказа в согласовании акта является выявление несоответствия акта технического обследования положениям </w:t>
      </w:r>
      <w:hyperlink r:id="rId77" w:history="1">
        <w:r w:rsidRPr="00420DF3">
          <w:t>пункта 30</w:t>
        </w:r>
      </w:hyperlink>
      <w:r w:rsidRPr="00420DF3">
        <w:t xml:space="preserve"> Требований, порядку проведения, результатам Технического обследования.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По результатам рассмотрения акта специалистом Отдела подготавливается сл</w:t>
      </w:r>
      <w:r w:rsidRPr="00420DF3">
        <w:t>ужебная записка, содержащая обоснованные предложения о согласовании или отказе в согласовании акта, а также в случае подготовки предложений об отказе в согласовании акта - проект письма об отказе в согласовании. Служебная записка, подписанная начальником О</w:t>
      </w:r>
      <w:r w:rsidRPr="00420DF3">
        <w:t>тдела, с приложением акта, документов, содержащих результаты технического обследования, и иных обосновывающих документов, а также проекта письма об отказе в согласовании (в случае подготовки предложений об отказе в согласовании акта) подлежит направлению п</w:t>
      </w:r>
      <w:r w:rsidRPr="00420DF3">
        <w:t>редседателю (курирующему заместителю председателя) Комитета для принятия решения о согласовании или отказе в согласовании акта.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Председатель (курирующий заместитель председателя) Комитета с учетом предложений, изложенных в служебной записке, принимает реше</w:t>
      </w:r>
      <w:r w:rsidRPr="00420DF3">
        <w:t>ние о согласовании или отказе в согласовании акта (далее - решение о согласовании или отказе в согласовании).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 случае принятия решения о согласовании оформляется соответствующий гриф согласования акта с проставлением наименования должности председателя (к</w:t>
      </w:r>
      <w:r w:rsidRPr="00420DF3">
        <w:t>урирующего заместителя председателя) Комитета, личной подписи, расшифровки подписи, даты согласования и печати Комитета.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 случае принятия решения об отказе в согласовании акта председателем (курирующим заместителем председателя) Комитета подписывается пис</w:t>
      </w:r>
      <w:r w:rsidRPr="00420DF3">
        <w:t>ьмо об отказе в согласовании &lt;8&gt;.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--------------------------------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&lt;8&gt; В соответствии с </w:t>
      </w:r>
      <w:hyperlink r:id="rId78" w:history="1">
        <w:r w:rsidRPr="00420DF3">
          <w:t>пунктом 37</w:t>
        </w:r>
      </w:hyperlink>
      <w:r w:rsidRPr="00420DF3">
        <w:t xml:space="preserve"> Требований в случае отказа в согласовании акта </w:t>
      </w:r>
      <w:r w:rsidRPr="00420DF3">
        <w:t>акт дорабатывается организацией, осуществляющей водоснабжение и(или) водоотведение, и направляется на согласование повторно в порядке, предусмотренном настоящим Административным регламентом.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ind w:firstLine="540"/>
        <w:jc w:val="both"/>
      </w:pPr>
      <w:r w:rsidRPr="00420DF3">
        <w:t>Максимальный срок выполнения административного действия - 10 кал</w:t>
      </w:r>
      <w:r w:rsidRPr="00420DF3">
        <w:t>ендарных дней.</w:t>
      </w:r>
    </w:p>
    <w:p w:rsidR="00000000" w:rsidRPr="00420DF3" w:rsidRDefault="00420DF3">
      <w:pPr>
        <w:pStyle w:val="ConsPlusNormal"/>
        <w:jc w:val="both"/>
      </w:pPr>
      <w:r w:rsidRPr="00420DF3">
        <w:t xml:space="preserve">(в ред. </w:t>
      </w:r>
      <w:hyperlink r:id="rId79" w:history="1">
        <w:r w:rsidRPr="00420DF3">
          <w:t>Распоряжения</w:t>
        </w:r>
      </w:hyperlink>
      <w:r w:rsidRPr="00420DF3">
        <w:t xml:space="preserve"> Комитета по энергетике и инженерному обеспечению Правительства Санкт-Петербурга от 19.07.2016 N 129)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bookmarkStart w:id="12" w:name="Par446"/>
      <w:bookmarkEnd w:id="12"/>
      <w:r w:rsidRPr="00420DF3">
        <w:t>3.3.2.3. Рассмотрение разногласий согласительной комиссией.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 случае возникновения разногласий между заявителем и Комитетом по решению об отказе в согласовании в Комитете формируется согласительная комиссия, в состав которой включаются представители Ком</w:t>
      </w:r>
      <w:r w:rsidRPr="00420DF3">
        <w:t>итета и заявителя.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Состав, порядок работы и принятия решений согласительной комиссии определяются правовым актом Комитета (далее - правовой акт о согласительной комиссии).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О создании согласительной комиссии, дате и времени проведения заседания согласительн</w:t>
      </w:r>
      <w:r w:rsidRPr="00420DF3">
        <w:t>ой комиссии заявитель информируется в письменном виде (по почте, по электронной почте) не позднее чем за 1 день до даты проведения заседания.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В целях рассмотрения разногласий согласительной комиссией заявитель вправе представить дополнительные сведения по </w:t>
      </w:r>
      <w:r w:rsidRPr="00420DF3">
        <w:t xml:space="preserve">результатам технического обследования и иные документы, подтверждающие соответствие акта положениям </w:t>
      </w:r>
      <w:hyperlink r:id="rId80" w:history="1">
        <w:r w:rsidRPr="00420DF3">
          <w:t>пункта 30</w:t>
        </w:r>
      </w:hyperlink>
      <w:r w:rsidRPr="00420DF3">
        <w:t xml:space="preserve"> Требований, порядку проведения, резу</w:t>
      </w:r>
      <w:r w:rsidRPr="00420DF3">
        <w:t>льтатам технического обследования.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Принятие решения председателем (курирующим заместителем председателя) Комитета о согласовании или отказе в согласовании осуществляется с учетом решений, принятых согласительной комиссией.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Максимальный срок осуществления а</w:t>
      </w:r>
      <w:r w:rsidRPr="00420DF3">
        <w:t>дминистративного действия - 6 календарных дней.</w:t>
      </w:r>
    </w:p>
    <w:p w:rsidR="00000000" w:rsidRPr="00420DF3" w:rsidRDefault="00420DF3">
      <w:pPr>
        <w:pStyle w:val="ConsPlusNormal"/>
        <w:jc w:val="both"/>
      </w:pPr>
      <w:r w:rsidRPr="00420DF3">
        <w:t xml:space="preserve">(в ред. </w:t>
      </w:r>
      <w:hyperlink r:id="rId81" w:history="1">
        <w:r w:rsidRPr="00420DF3">
          <w:t>Распоряжения</w:t>
        </w:r>
      </w:hyperlink>
      <w:r w:rsidRPr="00420DF3">
        <w:t xml:space="preserve"> Комитета по энергетике и инженерному обеспечению Правительства Санкт-Петербур</w:t>
      </w:r>
      <w:r w:rsidRPr="00420DF3">
        <w:t>га от 19.07.2016 N 129)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bookmarkStart w:id="13" w:name="Par454"/>
      <w:bookmarkEnd w:id="13"/>
      <w:r w:rsidRPr="00420DF3">
        <w:t>3.3.2.4. Уведомление заявителя о результате предоставления государственной услуги.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Письмо о возврате запроса, согласованный акт или письмо об отказе в согласовании подлежат регистрации Общим отделом и: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направлению по почтовому адресу заявителя, если согласно запросу результат предоставления государственной услуги должен быть направлен по почтовому адресу;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передаче заявителю в Комитете, если согласно запросу результат предоставления государственной услуги</w:t>
      </w:r>
      <w:r w:rsidRPr="00420DF3">
        <w:t xml:space="preserve"> должен быть получен заявителем в Комитете. О готовности Комитета передать результат предоставления государственной услуги заявитель информируется по телефону или по адресу электронной почты, указанным в запросе.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Срок направления заявителю письма о возврат</w:t>
      </w:r>
      <w:r w:rsidRPr="00420DF3">
        <w:t>е запроса, согласованного акта или письма об отказе в согласовании - не позднее следующего дня после их регистрации Общим отделом.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Максимальный срок выполнения административного действия - 2 календарных дня.</w:t>
      </w:r>
    </w:p>
    <w:p w:rsidR="00000000" w:rsidRPr="00420DF3" w:rsidRDefault="00420DF3">
      <w:pPr>
        <w:pStyle w:val="ConsPlusNormal"/>
        <w:jc w:val="both"/>
      </w:pPr>
      <w:r w:rsidRPr="00420DF3">
        <w:t xml:space="preserve">(в ред. </w:t>
      </w:r>
      <w:hyperlink r:id="rId82" w:history="1">
        <w:r w:rsidRPr="00420DF3">
          <w:t>Распоряжения</w:t>
        </w:r>
      </w:hyperlink>
      <w:r w:rsidRPr="00420DF3">
        <w:t xml:space="preserve"> Комитета по энергетике и инженерному обеспечению Правительства Санкт-Петербурга от 19.07.2016 N 129)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Максимальный срок административной процедуры - 21 календарный день, но н</w:t>
      </w:r>
      <w:r w:rsidRPr="00420DF3">
        <w:t>е более 30 календарных дней с момента поступления в Комитет запроса.</w:t>
      </w:r>
    </w:p>
    <w:p w:rsidR="00000000" w:rsidRPr="00420DF3" w:rsidRDefault="00420DF3">
      <w:pPr>
        <w:pStyle w:val="ConsPlusNormal"/>
        <w:jc w:val="both"/>
      </w:pPr>
      <w:r w:rsidRPr="00420DF3">
        <w:t xml:space="preserve">(в ред. </w:t>
      </w:r>
      <w:hyperlink r:id="rId83" w:history="1">
        <w:r w:rsidRPr="00420DF3">
          <w:t>Распоряжения</w:t>
        </w:r>
      </w:hyperlink>
      <w:r w:rsidRPr="00420DF3">
        <w:t xml:space="preserve"> Комитета по энергетике и инженерному обеспечению Правите</w:t>
      </w:r>
      <w:r w:rsidRPr="00420DF3">
        <w:t>льства Санкт-Петербурга от 19.07.2016 N 129)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3.3.3. 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Должностным лицом, ответственным за выполнение административного</w:t>
      </w:r>
      <w:r w:rsidRPr="00420DF3">
        <w:t xml:space="preserve"> действия, предусмотренного </w:t>
      </w:r>
      <w:hyperlink w:anchor="Par416" w:tooltip="3.3.2.1. Рассмотрение запроса." w:history="1">
        <w:r w:rsidRPr="00420DF3">
          <w:t>пунктом 3.3.2.1</w:t>
        </w:r>
      </w:hyperlink>
      <w:r w:rsidRPr="00420DF3">
        <w:t xml:space="preserve"> настоящего Административного регламента, является специалист Отдела, принимавший участие в проведении технического обследования, или специалист Отдела, н</w:t>
      </w:r>
      <w:r w:rsidRPr="00420DF3">
        <w:t>азначенный начальником Отдела (в случае если представитель Комитета не участвовал в проведении технического обследования) и в соответствии с должностным регламентом отвечающий за рассмотрение запроса и подготовку предложений о согласовании или отказе в сог</w:t>
      </w:r>
      <w:r w:rsidRPr="00420DF3">
        <w:t>ласовании акта (далее - специалист Отдела).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Должностными лицами, ответственными за выполнение административного действия, предусмотренного </w:t>
      </w:r>
      <w:hyperlink w:anchor="Par421" w:tooltip="3.3.2.2. Согласование или отказ в согласовании акта технического обследования." w:history="1">
        <w:r w:rsidRPr="00420DF3">
          <w:t>пунктом 3.3.2</w:t>
        </w:r>
        <w:r w:rsidRPr="00420DF3">
          <w:t>.2</w:t>
        </w:r>
      </w:hyperlink>
      <w:r w:rsidRPr="00420DF3">
        <w:t xml:space="preserve"> настоящего Административного регламента, являются: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 части подготовки предложений по согласованию или отказу в согласовании - специалист Отдела, начальник Отдела;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 части принятия решения о согласовании или отказе в согласовании - председатель (курир</w:t>
      </w:r>
      <w:r w:rsidRPr="00420DF3">
        <w:t>ующий заместитель председателя) Комитета.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Должностными лицами, ответственными за выполнение административного действия, предусмотренного </w:t>
      </w:r>
      <w:hyperlink w:anchor="Par446" w:tooltip="3.3.2.3. Рассмотрение разногласий согласительной комиссией." w:history="1">
        <w:r w:rsidRPr="00420DF3">
          <w:t>пунктом 3.3.2.3</w:t>
        </w:r>
      </w:hyperlink>
      <w:r w:rsidRPr="00420DF3">
        <w:t xml:space="preserve"> настоящего Административного регламента, являются: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 части подготовки правового акта о создании согласительной комиссии, уведомления заявителя о дате и времени заседания согласительной комиссии - специалист Отдела;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в части принятия решения согласительной </w:t>
      </w:r>
      <w:r w:rsidRPr="00420DF3">
        <w:t>комиссией - члены согласительной комиссии;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 части принятия решения Комитета о согласовании или отказе в согласовании - председатель (курирующий заместитель председателя) Комитета.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Должностным лицом, ответственным за выполнение административного действия, </w:t>
      </w:r>
      <w:r w:rsidRPr="00420DF3">
        <w:t xml:space="preserve">предусмотренного </w:t>
      </w:r>
      <w:hyperlink w:anchor="Par454" w:tooltip="3.3.2.4. Уведомление заявителя о результате предоставления государственной услуги." w:history="1">
        <w:r w:rsidRPr="00420DF3">
          <w:t>пунктом 3.3.2.4</w:t>
        </w:r>
      </w:hyperlink>
      <w:r w:rsidRPr="00420DF3">
        <w:t xml:space="preserve"> настоящего Административного регламента, является специалист Общего отдела.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3.3.4. Критерии принятия решений в р</w:t>
      </w:r>
      <w:r w:rsidRPr="00420DF3">
        <w:t>амках административной процедуры.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Критерии принятия решений в рамках административной процедуры определяются: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при рассмотрении запроса - наличием (отсутствием) права у заявителя на получение государственной услуги, соответствием (несоответствием) сведений,</w:t>
      </w:r>
      <w:r w:rsidRPr="00420DF3">
        <w:t xml:space="preserve"> указанных в запросе, требованиям </w:t>
      </w:r>
      <w:hyperlink w:anchor="Par178" w:tooltip="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." w:history="1">
        <w:r w:rsidRPr="00420DF3">
          <w:t>пункта 2.6</w:t>
        </w:r>
      </w:hyperlink>
      <w:r w:rsidRPr="00420DF3">
        <w:t xml:space="preserve"> настоящего Административного регламента;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при принятии решения о согласовании или отказе в согласовании акта, а также при рассмотрении разногласий согласительной ко</w:t>
      </w:r>
      <w:r w:rsidRPr="00420DF3">
        <w:t xml:space="preserve">миссией - соответствием (несоответствием) акта положениям </w:t>
      </w:r>
      <w:hyperlink r:id="rId84" w:history="1">
        <w:r w:rsidRPr="00420DF3">
          <w:t>пункта 30</w:t>
        </w:r>
      </w:hyperlink>
      <w:r w:rsidRPr="00420DF3">
        <w:t xml:space="preserve"> Требований, порядку проведения, результатам технического обследования;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при уве</w:t>
      </w:r>
      <w:r w:rsidRPr="00420DF3">
        <w:t xml:space="preserve">домлении заявителя о результате предоставления государственной услуги - </w:t>
      </w:r>
      <w:hyperlink r:id="rId85" w:history="1">
        <w:r w:rsidRPr="00420DF3">
          <w:t>инструкцией</w:t>
        </w:r>
      </w:hyperlink>
      <w:r w:rsidRPr="00420DF3">
        <w:t xml:space="preserve"> по делопроизводству, указанием в запросе о способе направления</w:t>
      </w:r>
      <w:r w:rsidRPr="00420DF3">
        <w:t xml:space="preserve"> результата предоставления государственной услуги.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3.3.5. Результат административной процедуры и порядок передачи результата.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Результатом административной процедуры является: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письмо о возврате запроса или согласованный акт или письмо об отказе в согласован</w:t>
      </w:r>
      <w:r w:rsidRPr="00420DF3">
        <w:t>ии.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Порядок передачи результата административной процедуры: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письмо о возврате запроса, согласованный акт или письмо об отказе в согласовании не позднее следующего дня после их регистрации Общим отделом: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направляется по почтовому адресу заявителя, если согласно запросу результат предоставления государственной услуги должен быть направлен по почтовому адресу;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подлежит передаче заявителю в Комитете, если согласно запросу результат предоставления государствен</w:t>
      </w:r>
      <w:r w:rsidRPr="00420DF3">
        <w:t>ной услуги должен быть получен заявителем в Комитете. О готовности Комитета передать результат предоставления государственной услуги заявитель информируется по телефону или по адресу электронной почты, указанным в запросе;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подлежит направлению в МФЦ для по</w:t>
      </w:r>
      <w:r w:rsidRPr="00420DF3">
        <w:t>следующей передачи заявителю, если согласно запросу результат предоставления государственной услуги должен быть направлен посредством МФЦ.</w:t>
      </w:r>
    </w:p>
    <w:p w:rsidR="00000000" w:rsidRPr="00420DF3" w:rsidRDefault="00420DF3">
      <w:pPr>
        <w:pStyle w:val="ConsPlusNormal"/>
        <w:jc w:val="both"/>
      </w:pPr>
      <w:r w:rsidRPr="00420DF3">
        <w:t xml:space="preserve">(абзац введен </w:t>
      </w:r>
      <w:hyperlink r:id="rId86" w:history="1">
        <w:r w:rsidRPr="00420DF3">
          <w:t>Распоряжением</w:t>
        </w:r>
      </w:hyperlink>
      <w:r w:rsidRPr="00420DF3">
        <w:t xml:space="preserve"> Комитета по энергетике и инженерному обеспечению Правительства Санкт-Петербурга от 19.07.2016 N 129)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3.3.6. Способ фиксации результата выполнения административной процедуры, в том числе в электронной форме, содержащий указание на форма</w:t>
      </w:r>
      <w:r w:rsidRPr="00420DF3">
        <w:t>т обязательного отображения административной процедуры.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Способом фиксации результата выполнения административной процедуры является отметка в журнале исходящей корреспонденции Комитета в ЕСЭДД о направлении заявителю (по почтовому адресу заявителя или в МФ</w:t>
      </w:r>
      <w:r w:rsidRPr="00420DF3">
        <w:t>Ц для передачи заявителю) или передаче заявителю в Комитете письма о возврате запроса, согласованного акта или письма об отказе в согласовании.</w:t>
      </w:r>
    </w:p>
    <w:p w:rsidR="00000000" w:rsidRPr="00420DF3" w:rsidRDefault="00420DF3">
      <w:pPr>
        <w:pStyle w:val="ConsPlusNormal"/>
        <w:jc w:val="both"/>
      </w:pPr>
      <w:r w:rsidRPr="00420DF3">
        <w:t xml:space="preserve">(в ред. </w:t>
      </w:r>
      <w:hyperlink r:id="rId87" w:history="1">
        <w:r w:rsidRPr="00420DF3">
          <w:t>Распоряжения</w:t>
        </w:r>
      </w:hyperlink>
      <w:r w:rsidRPr="00420DF3">
        <w:t xml:space="preserve"> Комитета по энергетике и инженерному обеспечению Правительства Санкт-Петербурга от 19.07.2016 N 129)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jc w:val="center"/>
        <w:outlineLvl w:val="1"/>
      </w:pPr>
      <w:r w:rsidRPr="00420DF3">
        <w:t>IV. Формы контроля за исполнением административного</w:t>
      </w:r>
    </w:p>
    <w:p w:rsidR="00000000" w:rsidRPr="00420DF3" w:rsidRDefault="00420DF3">
      <w:pPr>
        <w:pStyle w:val="ConsPlusNormal"/>
        <w:jc w:val="center"/>
      </w:pPr>
      <w:r w:rsidRPr="00420DF3">
        <w:t>регламента</w:t>
      </w:r>
    </w:p>
    <w:p w:rsidR="00000000" w:rsidRPr="00420DF3" w:rsidRDefault="00420DF3">
      <w:pPr>
        <w:pStyle w:val="ConsPlusNormal"/>
        <w:jc w:val="center"/>
      </w:pPr>
      <w:r w:rsidRPr="00420DF3">
        <w:t xml:space="preserve">(в ред. </w:t>
      </w:r>
      <w:hyperlink r:id="rId88" w:history="1">
        <w:r w:rsidRPr="00420DF3">
          <w:t>Распоряжения</w:t>
        </w:r>
      </w:hyperlink>
      <w:r w:rsidRPr="00420DF3">
        <w:t xml:space="preserve"> Комитета по энергетике и инженерному</w:t>
      </w:r>
    </w:p>
    <w:p w:rsidR="00000000" w:rsidRPr="00420DF3" w:rsidRDefault="00420DF3">
      <w:pPr>
        <w:pStyle w:val="ConsPlusNormal"/>
        <w:jc w:val="center"/>
      </w:pPr>
      <w:r w:rsidRPr="00420DF3">
        <w:t>обеспечению Правительства Санкт-Петербурга</w:t>
      </w:r>
    </w:p>
    <w:p w:rsidR="00000000" w:rsidRPr="00420DF3" w:rsidRDefault="00420DF3">
      <w:pPr>
        <w:pStyle w:val="ConsPlusNormal"/>
        <w:jc w:val="center"/>
      </w:pPr>
      <w:r w:rsidRPr="00420DF3">
        <w:t>от 19.07.2016 N 129)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ind w:firstLine="540"/>
        <w:jc w:val="both"/>
      </w:pPr>
      <w:r w:rsidRPr="00420DF3">
        <w:t>4.1. Текущий контроль за соблюдением последовательности действий, определенных административным</w:t>
      </w:r>
      <w:r w:rsidRPr="00420DF3">
        <w:t>и процедурами по предоставлению государственной услуги, осуществляется начальником Отдела.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4.2. Начальник Отдела осуществляет контроль за: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надлежащим исполнением настоящего Административного регламента и иных нормативных правовых актов, регулирующих предос</w:t>
      </w:r>
      <w:r w:rsidRPr="00420DF3">
        <w:t>тавление государственной услуги, работниками Отдела;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обеспечением сохранности принятых от заявителя документов и соблюдением работниками Отдела требований к сбору и обработке персональных данных заявителя и иных лиц.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4.3. Начальник Отдела и работники Отдел</w:t>
      </w:r>
      <w:r w:rsidRPr="00420DF3">
        <w:t>а, непосредственно предоставляющие государственную услугу, несут персональную ответственность за соблюдение сроков и порядка приема документов, своевременность оформления и отправления межведомственных запросов, соответствие результатов рассмотрения докуме</w:t>
      </w:r>
      <w:r w:rsidRPr="00420DF3">
        <w:t>нтов требованиям законодательства, принятие мер по проверке представленных документов, соблюдение сроков и порядка предоставления государственной услуги, подготовки отказа в предоставлении государственной услуги, выдачи документов. Персональная ответственн</w:t>
      </w:r>
      <w:r w:rsidRPr="00420DF3">
        <w:t>ость начальника Отдела и работников Отдела закрепляется в должностных регламентах и должностных инструкциях в соответствии с требованиями законодательства.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 частности, работники Отдела несут ответственность за: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требование у заявителей документов или платы</w:t>
      </w:r>
      <w:r w:rsidRPr="00420DF3">
        <w:t>, не предусмотренных настоящим Административным регламентом;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отказ в приеме документов по основаниям, не предусмотренным настоящим Административным регламентом;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нарушение срока предоставления государственной услуги;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направление необоснованных межведомствен</w:t>
      </w:r>
      <w:r w:rsidRPr="00420DF3">
        <w:t>ных запросов;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нарушение сроков подготовки межведомственных запросов и ответов на межведомственные запросы;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необоснованное непредставление информации на межведомственные запросы.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Начальник Общего отдела и работники Общего отдела несут ответственность за: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нарушение сроков регистрации запросов заявителя о предоставлении государственной услуги.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4.4. Руководитель структурного подразделения МФЦ осуществляет контроль за: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надлежащим исполнением настоящего Административного регламента работниками структурного подр</w:t>
      </w:r>
      <w:r w:rsidRPr="00420DF3">
        <w:t>азделения МФЦ;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полнотой принимаемых работниками структурного подразделения МФЦ от заявителя документов и качеством оформленных документов для передачи их в Комитет;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своевременностью и полнотой передачи в Комитет принятых от заявителя документов;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своевремен</w:t>
      </w:r>
      <w:r w:rsidRPr="00420DF3">
        <w:t>ностью и полнотой доведения до заявителя принятых от Комитета информации и документов, являющихся результатом предоставления государственной услуги, принятым Комитетом;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обеспечением сохранности принятых от заявителя документов и соблюдением работниками стр</w:t>
      </w:r>
      <w:r w:rsidRPr="00420DF3">
        <w:t>уктурного подразделения МФЦ требований к сбору и обработке персональных данных заявителя и иных лиц.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Персональная ответственность руководителя структурного подразделения МФЦ и работников структурного подразделения МФЦ закрепляется в должностных инструкциях</w:t>
      </w:r>
      <w:r w:rsidRPr="00420DF3">
        <w:t xml:space="preserve"> в соответствии с требованиями законодательства.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Работники структурного подразделения МФЦ несут ответственность за: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качество приема комплекта документов у заявителя в случае, если несоответствие представленных документов, указанных в настоящем Администрати</w:t>
      </w:r>
      <w:r w:rsidRPr="00420DF3">
        <w:t>вном регламенте, явилось основанием для отказа заявителю в предоставлении государственной услуги, за исключением комплекта документов, принятых по настоянию заявителя;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своевременность информирования заявителя о результате предоставления государственной усл</w:t>
      </w:r>
      <w:r w:rsidRPr="00420DF3">
        <w:t>уги посредством МАИС ЭГУ.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4.5. Оператор Портала (специалисты Санкт-Петербургского государственного унитарного предприятия "Санкт-Петербургский информационно-аналитический центр" (далее - ГУП "ИАЦ") осуществляет контроль за своевременностью доставки электро</w:t>
      </w:r>
      <w:r w:rsidRPr="00420DF3">
        <w:t>нных заявлений на автоматизированные рабочие места подсистемы "Электронный кабинет должностного лица" МАИС ЭГУ сотрудников подразделений Комитета и за своевременное и корректное направление электронных заявлений в ведомственные информационные системы Комит</w:t>
      </w:r>
      <w:r w:rsidRPr="00420DF3">
        <w:t>ета, интегрированные с МАИС ЭГУ.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Персональная ответственность специалистов ГУП "ИАЦ" закрепляется в должностных инструкциях в соответствии с требованиями законодательства.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Специалисты ГУП "ИАЦ" несут ответственность за: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технологическое обеспечение работы П</w:t>
      </w:r>
      <w:r w:rsidRPr="00420DF3">
        <w:t>ортала;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обеспечение технической поддержки заявителей по вопросам работы с Порталом.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4.6.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Начальник Отдел</w:t>
      </w:r>
      <w:r w:rsidRPr="00420DF3">
        <w:t>а не реже одного раза в полугодие осуществляет выборочные проверки дел заявителей на предмет правильности принятия работниками Отдела решений, а также внеплановые проверки в случае поступления жалоб (претензий) граждан в рамках досудебного обжалования.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Рук</w:t>
      </w:r>
      <w:r w:rsidRPr="00420DF3">
        <w:t>оводитель структурного подразделения МФЦ, а также работники отдела контроля МФЦ осуществляют плановые и внеплановые проверки деятельности работников МФЦ в соответствии с положением о проведении проверок.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Оператор Портала осуществляет: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ежемесячные проверки </w:t>
      </w:r>
      <w:r w:rsidRPr="00420DF3">
        <w:t>прохождения электронных заявлений через Портал, выгрузку данных в Комитет;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ежемесячный мониторинг незакрытых структурными подразделениями Комитета обращений заявителей, поданных через Портал и МФЦ, и направление результатов данного мониторинга в Комитет по</w:t>
      </w:r>
      <w:r w:rsidRPr="00420DF3">
        <w:t xml:space="preserve"> информатизации и связи.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4.7.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Организации, в том числе общественные организации (объе</w:t>
      </w:r>
      <w:r w:rsidRPr="00420DF3">
        <w:t>динения), и граждане имеют право осуществлять контроль за предоставлением государственной услуги, в том числе в установленном законодательством Российской Федерации порядке запрашивать и получать в Комитете информацию по предоставлению государственной услу</w:t>
      </w:r>
      <w:r w:rsidRPr="00420DF3">
        <w:t>ги, в досудебном (внесудебном) порядке обжаловать решения и действия (бездействие) Комитета, должностного лица, государственного гражданского служащего Комитета, предоставляющего государственную услугу.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jc w:val="center"/>
        <w:outlineLvl w:val="1"/>
      </w:pPr>
      <w:r w:rsidRPr="00420DF3">
        <w:t>V. Досудебный (внесудебный) порядок обжалования реш</w:t>
      </w:r>
      <w:r w:rsidRPr="00420DF3">
        <w:t>ений</w:t>
      </w:r>
    </w:p>
    <w:p w:rsidR="00000000" w:rsidRPr="00420DF3" w:rsidRDefault="00420DF3">
      <w:pPr>
        <w:pStyle w:val="ConsPlusNormal"/>
        <w:jc w:val="center"/>
      </w:pPr>
      <w:r w:rsidRPr="00420DF3">
        <w:t>и действий (бездействия) исполнительного органа</w:t>
      </w:r>
    </w:p>
    <w:p w:rsidR="00000000" w:rsidRPr="00420DF3" w:rsidRDefault="00420DF3">
      <w:pPr>
        <w:pStyle w:val="ConsPlusNormal"/>
        <w:jc w:val="center"/>
      </w:pPr>
      <w:r w:rsidRPr="00420DF3">
        <w:t>государственной власти Санкт-Петербурга, предоставляющего</w:t>
      </w:r>
    </w:p>
    <w:p w:rsidR="00000000" w:rsidRPr="00420DF3" w:rsidRDefault="00420DF3">
      <w:pPr>
        <w:pStyle w:val="ConsPlusNormal"/>
        <w:jc w:val="center"/>
      </w:pPr>
      <w:r w:rsidRPr="00420DF3">
        <w:t>государственную услугу, а также должностных лиц,</w:t>
      </w:r>
    </w:p>
    <w:p w:rsidR="00000000" w:rsidRPr="00420DF3" w:rsidRDefault="00420DF3">
      <w:pPr>
        <w:pStyle w:val="ConsPlusNormal"/>
        <w:jc w:val="center"/>
      </w:pPr>
      <w:r w:rsidRPr="00420DF3">
        <w:t>государственных гражданских служащих</w:t>
      </w:r>
    </w:p>
    <w:p w:rsidR="00000000" w:rsidRPr="00420DF3" w:rsidRDefault="00420DF3">
      <w:pPr>
        <w:pStyle w:val="ConsPlusNormal"/>
        <w:jc w:val="center"/>
      </w:pPr>
      <w:r w:rsidRPr="00420DF3">
        <w:t xml:space="preserve">(в ред. </w:t>
      </w:r>
      <w:hyperlink r:id="rId89" w:history="1">
        <w:r w:rsidRPr="00420DF3">
          <w:t>Распоряжения</w:t>
        </w:r>
      </w:hyperlink>
      <w:r w:rsidRPr="00420DF3">
        <w:t xml:space="preserve"> Комитета по энергетике и инженерному</w:t>
      </w:r>
    </w:p>
    <w:p w:rsidR="00000000" w:rsidRPr="00420DF3" w:rsidRDefault="00420DF3">
      <w:pPr>
        <w:pStyle w:val="ConsPlusNormal"/>
        <w:jc w:val="center"/>
      </w:pPr>
      <w:r w:rsidRPr="00420DF3">
        <w:t>обеспечению Правительства Санкт-Петербурга</w:t>
      </w:r>
    </w:p>
    <w:p w:rsidR="00000000" w:rsidRPr="00420DF3" w:rsidRDefault="00420DF3">
      <w:pPr>
        <w:pStyle w:val="ConsPlusNormal"/>
        <w:jc w:val="center"/>
      </w:pPr>
      <w:r w:rsidRPr="00420DF3">
        <w:t>от 19.07.2016 N 129)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ind w:firstLine="540"/>
        <w:jc w:val="both"/>
      </w:pPr>
      <w:bookmarkStart w:id="14" w:name="Par544"/>
      <w:bookmarkEnd w:id="14"/>
      <w:r w:rsidRPr="00420DF3">
        <w:t>5.1. Заявители имеют право на досудебное (внесудебное) обжалование реш</w:t>
      </w:r>
      <w:r w:rsidRPr="00420DF3">
        <w:t>ений и действий (бездействия), принятых (осуществляемых) Комитетом, должностными лицами Комитета, государственными гражданскими служащими Комитета в ходе предоставления государственной услуги. Досудебный (внесудебный) порядок обжалования не исключает возмо</w:t>
      </w:r>
      <w:r w:rsidRPr="00420DF3">
        <w:t>жности обжалования решений и действий (бездействия), принятых (осуществляемых) в ходе предоставления государственной услуги, в судебном порядке. Досудебный (внесудебный) порядок обжалования не является для заявителя обязательным.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Заявитель может обратиться</w:t>
      </w:r>
      <w:r w:rsidRPr="00420DF3">
        <w:t xml:space="preserve"> с жалобой в том числе в следующих случаях: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нарушение срока регистрации запроса заявителя о предоставлении государственной услуги;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нарушение срока предоставления государственной услуги;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требование у заявителя документов, не предусмотренных нормативными пра</w:t>
      </w:r>
      <w:r w:rsidRPr="00420DF3">
        <w:t>вовыми актами Российской Федерации, нормативными правовыми актами Санкт-Петербурга для предоставления государственной услуги;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отказ в приеме документов, представление которых предусмотрено нормативными правовыми актами Российской Федерации, нормативными пр</w:t>
      </w:r>
      <w:r w:rsidRPr="00420DF3">
        <w:t>авовыми актами Санкт-Петербурга для предоставления государственной услуги, у заявителя;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</w:t>
      </w:r>
      <w:r w:rsidRPr="00420DF3">
        <w:t>ми актами Российской Федерации, нормативными правовыми актами Санкт-Петербурга;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</w:t>
      </w:r>
      <w:r w:rsidRPr="00420DF3">
        <w:t>анкт-Петербурга;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отказ Комитета, должностного лица Комитета, государственного гражданского служащего Комитета в исправлении допущенных опечаток и ошибок в выданных в результате предоставления государственной услуги документах либо нарушение установленного </w:t>
      </w:r>
      <w:r w:rsidRPr="00420DF3">
        <w:t>срока таких исправлений.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</w:t>
      </w:r>
      <w:r w:rsidRPr="00420DF3">
        <w:t>ействий от имени заявителя, может быть представлена: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оформленная в соответствии с законодательством Российской Федерации доверенность (для физических лиц);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оформленная в соответствии с законодательством Российской Федерации доверенность, заверенная печатью</w:t>
      </w:r>
      <w:r w:rsidRPr="00420DF3">
        <w:t xml:space="preserve">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копия решения о назначении или об избрании либо приказа о назначении физического лица на должность, в соответствии с которым т</w:t>
      </w:r>
      <w:r w:rsidRPr="00420DF3">
        <w:t>акое физическое лицо обладает правом действовать от имени заявителя без доверенности.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5.2. Жалоба может быть подана заявителем: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5.2.1. При личном приеме заявителя в письменной форме на бумажном носителе в Комитет, в месте предоставления государственной усл</w:t>
      </w:r>
      <w:r w:rsidRPr="00420DF3">
        <w:t>уги (в месте, где заявитель подавал запрос на получение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Время приема жалоб должно совпадать со вр</w:t>
      </w:r>
      <w:r w:rsidRPr="00420DF3">
        <w:t>еменем предоставления государственных услуг.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Жалоба в письменной форме может быть также направлена по почте.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5.2.2. В электронной форме в Комитет, с использованием информационно-телекоммуникационной сети Ин</w:t>
      </w:r>
      <w:r w:rsidRPr="00420DF3">
        <w:t>тернет (в том числе посредством электронной почты), официального сайта Комитета gov.spb.ru, федерального Портала, Портала.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При подаче жалобы в электронной форме документы, указанные в </w:t>
      </w:r>
      <w:hyperlink w:anchor="Par544" w:tooltip="5.1. Заявители имеют право на досудебное (внесудебное) обжалование решений и действий (бездействия), принятых (осуществляемых) Комитетом, должностными лицами Комитета, государственными гражданскими служащими Комитета в ходе предоставления государственной услуги. Досудебный (внесудебный) порядок обжалования не исключает возможности обжалования решений и действий (бездействия), принятых (осуществляемых) в ходе предоставления государственной услуги, в судебном порядке. Досудебный (внесудебный) порядок обжал..." w:history="1">
        <w:r w:rsidRPr="00420DF3">
          <w:t>пункте 5.1</w:t>
        </w:r>
      </w:hyperlink>
      <w:r w:rsidRPr="00420DF3">
        <w:t xml:space="preserve"> настоящего Административного рег</w:t>
      </w:r>
      <w:r w:rsidRPr="00420DF3">
        <w:t>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5.2.3. Жалоба может быть</w:t>
      </w:r>
      <w:r w:rsidRPr="00420DF3">
        <w:t xml:space="preserve"> подана заявителем через МФЦ. При поступлении жалобы МФЦ обеспечивает ее передачу в Комитет в порядке и сроки, которые установлены соглашением о взаимодействии между МФЦ и Комитетом, но не позднее следующего рабочего дня со дня поступления жалобы.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Жалоба н</w:t>
      </w:r>
      <w:r w:rsidRPr="00420DF3">
        <w:t>а нарушение порядка предоставления государственной услуги МФЦ рассматривается Комитетом. При этом срок рассмотрения жалобы исчисляется со дня регистрации жалобы в Комитете.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5.3. Жалоба на решения и действия (бездействие) Комитета, его должностных лиц, госу</w:t>
      </w:r>
      <w:r w:rsidRPr="00420DF3">
        <w:t>дарственных гражданских служащих рассматривается Комитетом.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Жалобы на решения, принятые руководителем Комитета, подаются вице-губернатору Санкт-Петербурга, непосредственно координирующему и контролирующему деятельность Комитета в соответствии с </w:t>
      </w:r>
      <w:hyperlink r:id="rId90" w:history="1">
        <w:r w:rsidRPr="00420DF3">
          <w:t>распоряжением</w:t>
        </w:r>
      </w:hyperlink>
      <w:r w:rsidRPr="00420DF3">
        <w:t xml:space="preserve"> Губернатора Санкт-Петербурга от 12.11.2014 N 14-рг "О распределении обязанностей между вице-губернаторами Санкт-Петербурга", или в Правительство Санкт-Петербурга.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</w:t>
      </w:r>
      <w:r w:rsidRPr="00420DF3">
        <w:t xml:space="preserve">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</w:t>
      </w:r>
      <w:r w:rsidRPr="00420DF3">
        <w:t>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Жалоба, поданная заявителем в МФЦ на организацию предоставления государственных услуг МФЦ, за</w:t>
      </w:r>
      <w:r w:rsidRPr="00420DF3">
        <w:t xml:space="preserve"> исключением жалоб на нарушение порядка предоставления государственной услуги, рассматривается МФЦ в соответствии с действующим законодательством.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5.4. Жалоба должна содержать: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наименование Комитета, должностного лица Комитета либо государственного граждан</w:t>
      </w:r>
      <w:r w:rsidRPr="00420DF3">
        <w:t>ского служащего Комитета, решения и действия (бездействие) которых обжалуются;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</w:t>
      </w:r>
      <w:r w:rsidRPr="00420DF3">
        <w:t>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сведения об обжалуемых решениях и действиях (бездействии) Комитета, должностного лица Ко</w:t>
      </w:r>
      <w:r w:rsidRPr="00420DF3">
        <w:t>митета либо государственного гражданского служащего Комитета;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доводы, на основании которых заявитель не согласен с решением и действием (бездействием) Комитета, должностного лица Комитета либо государственного гражданского служащего Комитета. Заявителем мо</w:t>
      </w:r>
      <w:r w:rsidRPr="00420DF3">
        <w:t>гут быть представлены документы (при наличии), подтверждающие доводы заявителя, либо их копии.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5.5. Заявитель имеет право на получение информации и документов, необходимых для обоснования и рассмотрения жалобы.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5.6. Жалоба, поступившая в Комитет, подлежит </w:t>
      </w:r>
      <w:r w:rsidRPr="00420DF3">
        <w:t>регистрации не позднее следующего рабочего дня со дня ее поступления.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если более короткие сроки рассмотр</w:t>
      </w:r>
      <w:r w:rsidRPr="00420DF3">
        <w:t>ения жалобы не установлены Комитетом. В случае обжалования отказа Комитета, должностного лица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</w:t>
      </w:r>
      <w:r w:rsidRPr="00420DF3">
        <w:t xml:space="preserve"> жалоба рассматривается в течение пяти рабочих дней со дня ее регистрации.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5.7. По результатам рассмотрения жалобы Комитет принимает одно из следующих решений: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удовлетворяет жалобу, в том числе в форме отмены принятого решения, исправления допущенных Комит</w:t>
      </w:r>
      <w:r w:rsidRPr="00420DF3">
        <w:t>етом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Санкт-</w:t>
      </w:r>
      <w:r w:rsidRPr="00420DF3">
        <w:t>Петербурга, а также в иных формах;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отказывает в удовлетворении жалобы.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5.8. При удовлетворении жалобы Комитет принимает исчерпывающие меры по устранению выявленных нарушений, в том числе по выдаче заявителю результата государственной услуги, не позднее пят</w:t>
      </w:r>
      <w:r w:rsidRPr="00420DF3">
        <w:t>и рабочих дней со дня принятия решения, если иное не установлено законодательством Российской Федерации.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</w:t>
      </w:r>
      <w:r w:rsidRPr="00420DF3">
        <w:t>й ответ о результатах рассмотрения жалобы.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 ответе по результатам рассмотрения жалобы указываются: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наименование Комитета, должность, фамилия, имя, отчество (при наличии) его должностного лица, принявшего решение по жалобе;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номер, дата, место принятия реше</w:t>
      </w:r>
      <w:r w:rsidRPr="00420DF3">
        <w:t>ния, включая сведения о должностном лице, решение или действие (бездействие) которого обжалуется;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фамилия, имя, отчество (при наличии) или наименование заявителя;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основания для принятия решения по жалобе;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принятое по жалобе решение;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 случае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сведения о порядке обжалования принятого по жалобе решения.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5.9. Ответ по результатам рассмотрения жалоб</w:t>
      </w:r>
      <w:r w:rsidRPr="00420DF3">
        <w:t>ы подписывается уполномоченным на рассмотрение жалобы должностным лицом Комитета. По желанию заявителя ответ по результатам рассмотрения жалобы может быть предоставлен не позднее дня, следующего за днем принятия решения, в форме электронного документа, под</w:t>
      </w:r>
      <w:r w:rsidRPr="00420DF3">
        <w:t>писанного электронной подписью уполномоченного на рассмотрение жалобы должностного лица и(или) Комитета, вид которой установлен законодательством Российской Федерации.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5.10. В случае установления в ходе или по результатам рассмотрения жалобы признаков сост</w:t>
      </w:r>
      <w:r w:rsidRPr="00420DF3">
        <w:t xml:space="preserve">ава административного правонарушения, предусмотренного </w:t>
      </w:r>
      <w:hyperlink r:id="rId91" w:history="1">
        <w:r w:rsidRPr="00420DF3">
          <w:t>статьей 5.63</w:t>
        </w:r>
      </w:hyperlink>
      <w:r w:rsidRPr="00420DF3">
        <w:t xml:space="preserve"> Кодекса Российской Федерации об административных правонарушениях, или признаков </w:t>
      </w:r>
      <w:r w:rsidRPr="00420DF3">
        <w:t>состава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5.11. Комитет отказывает в удовлетворении жалобы в следующих случаях: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наличие вступившего в законную силу реше</w:t>
      </w:r>
      <w:r w:rsidRPr="00420DF3">
        <w:t>ния суда, арбитражного суда по жалобе о том же предмете и по тем же основаниям;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наличие решения по жалобе, принятого ранее в соответст</w:t>
      </w:r>
      <w:r w:rsidRPr="00420DF3">
        <w:t>вии с требованиями настоящего Административного регламента в отношении того же заявителя и по тому же предмету жалобы.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5.12. Комитет вправе оставить жалобу без ответа в следующих случаях: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bookmarkStart w:id="15" w:name="Par597"/>
      <w:bookmarkEnd w:id="15"/>
      <w:r w:rsidRPr="00420DF3">
        <w:t>наличие в жалобе нецензурных либо оскорбительных выражен</w:t>
      </w:r>
      <w:r w:rsidRPr="00420DF3">
        <w:t>ий, угроз жизни, здоровью и имуществу должностного лица, а также членов его семьи;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bookmarkStart w:id="16" w:name="Par598"/>
      <w:bookmarkEnd w:id="16"/>
      <w:r w:rsidRPr="00420DF3">
        <w:t>отсутствие возможности прочитать какую-либо часть текста жалобы, фамилию, имя, отчество (при наличии) и(или) почтовый адрес заявителя, указанные в жалобе.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 случ</w:t>
      </w:r>
      <w:r w:rsidRPr="00420DF3">
        <w:t xml:space="preserve">ае оставления жалобы без ответа по основаниям, указанным в </w:t>
      </w:r>
      <w:hyperlink w:anchor="Par597" w:tooltip="наличие в жалобе нецензурных либо оскорбительных выражений, угроз жизни, здоровью и имуществу должностного лица, а также членов его семьи;" w:history="1">
        <w:r w:rsidRPr="00420DF3">
          <w:t>абзаце втором</w:t>
        </w:r>
      </w:hyperlink>
      <w:r w:rsidRPr="00420DF3">
        <w:t xml:space="preserve"> настоящего пункт</w:t>
      </w:r>
      <w:r w:rsidRPr="00420DF3">
        <w:t>а, Комитет сообщает гражданину, направившему жалобу, о недопустимости злоупотребления правом.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 xml:space="preserve">В случае оставления жалобы без ответа по основаниям, указанным в </w:t>
      </w:r>
      <w:hyperlink w:anchor="Par598" w:tooltip="отсутствие возможности прочитать какую-либо часть текста жалобы, фамилию, имя, отчество (при наличии) и(или) почтовый адрес заявителя, указанные в жалобе." w:history="1">
        <w:r w:rsidRPr="00420DF3">
          <w:t>абзаце третьем</w:t>
        </w:r>
      </w:hyperlink>
      <w:r w:rsidRPr="00420DF3">
        <w:t xml:space="preserve"> настоящего пункта, Комитет в течение семи дней со дня регистрации жалобы сообщает об этом гражданину, направившему жалобу, если его фамилия и почтовый адре</w:t>
      </w:r>
      <w:r w:rsidRPr="00420DF3">
        <w:t>с поддаются прочтению.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5.13. Порядок обжалования решения по жалобе.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Решение, принятое по результатам рассмотрения жалобы, может быть обжаловано вице-губернатору Санкт-Петербурга, непосредственно координирующему и контролирующему деятельность Комитета (адре</w:t>
      </w:r>
      <w:r w:rsidRPr="00420DF3">
        <w:t>с: Смольный, Санкт-Петербург, 191060, телефон: (812)576-43-50, (812)576-65-36, (812)576-46-95), в Правительство Санкт-Петербурга, а также в суд в порядке и сроки, предусмотренные действующим законодательством.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5.14. Информирование заявителей о порядке пода</w:t>
      </w:r>
      <w:r w:rsidRPr="00420DF3">
        <w:t>чи и рассмотрения жалобы на решения и действия (бездействие) Комитета, его должностных лиц, государственных гражданских служащих осуществляется посредством размещения информации на Портале.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Консультирование заявителей о порядке обжалования решений и действ</w:t>
      </w:r>
      <w:r w:rsidRPr="00420DF3">
        <w:t xml:space="preserve">ий (бездействия) осуществляется также по телефонам, адресам электронной почты, а также при личном приеме по адресам, указанным в </w:t>
      </w:r>
      <w:hyperlink w:anchor="Par65" w:tooltip="1.3.1. В предоставлении государственной услуги участвуют:" w:history="1">
        <w:r w:rsidRPr="00420DF3">
          <w:t>пункте 1.3.1</w:t>
        </w:r>
      </w:hyperlink>
      <w:r w:rsidRPr="00420DF3">
        <w:t xml:space="preserve"> настоящего Административного </w:t>
      </w:r>
      <w:r w:rsidRPr="00420DF3">
        <w:t>регламента.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jc w:val="right"/>
        <w:outlineLvl w:val="1"/>
      </w:pPr>
      <w:r w:rsidRPr="00420DF3">
        <w:t>Приложение N 1</w:t>
      </w:r>
    </w:p>
    <w:p w:rsidR="00000000" w:rsidRPr="00420DF3" w:rsidRDefault="00420DF3">
      <w:pPr>
        <w:pStyle w:val="ConsPlusNormal"/>
        <w:jc w:val="right"/>
      </w:pPr>
      <w:r w:rsidRPr="00420DF3">
        <w:t>к Административному регламенту</w:t>
      </w:r>
    </w:p>
    <w:p w:rsidR="00000000" w:rsidRPr="00420DF3" w:rsidRDefault="00420DF3">
      <w:pPr>
        <w:pStyle w:val="ConsPlusNormal"/>
        <w:jc w:val="right"/>
      </w:pPr>
      <w:r w:rsidRPr="00420DF3">
        <w:t>Комитета по энергетике и инженерному</w:t>
      </w:r>
    </w:p>
    <w:p w:rsidR="00000000" w:rsidRPr="00420DF3" w:rsidRDefault="00420DF3">
      <w:pPr>
        <w:pStyle w:val="ConsPlusNormal"/>
        <w:jc w:val="right"/>
      </w:pPr>
      <w:r w:rsidRPr="00420DF3">
        <w:t>обеспечению по предоставлению</w:t>
      </w:r>
    </w:p>
    <w:p w:rsidR="00000000" w:rsidRPr="00420DF3" w:rsidRDefault="00420DF3">
      <w:pPr>
        <w:pStyle w:val="ConsPlusNormal"/>
        <w:jc w:val="right"/>
      </w:pPr>
      <w:r w:rsidRPr="00420DF3">
        <w:t>государственной услуги по согласованию</w:t>
      </w:r>
    </w:p>
    <w:p w:rsidR="00000000" w:rsidRPr="00420DF3" w:rsidRDefault="00420DF3">
      <w:pPr>
        <w:pStyle w:val="ConsPlusNormal"/>
        <w:jc w:val="right"/>
      </w:pPr>
      <w:r w:rsidRPr="00420DF3">
        <w:t>результатов технических обследований</w:t>
      </w:r>
    </w:p>
    <w:p w:rsidR="00000000" w:rsidRPr="00420DF3" w:rsidRDefault="00420DF3">
      <w:pPr>
        <w:pStyle w:val="ConsPlusNormal"/>
        <w:jc w:val="right"/>
      </w:pPr>
      <w:r w:rsidRPr="00420DF3">
        <w:t>централизованных систем горячего водоснабжения,</w:t>
      </w:r>
    </w:p>
    <w:p w:rsidR="00000000" w:rsidRPr="00420DF3" w:rsidRDefault="00420DF3">
      <w:pPr>
        <w:pStyle w:val="ConsPlusNormal"/>
        <w:jc w:val="right"/>
      </w:pPr>
      <w:r w:rsidRPr="00420DF3">
        <w:t>холодного водоснабжения и водоотведения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jc w:val="center"/>
      </w:pPr>
      <w:bookmarkStart w:id="17" w:name="Par619"/>
      <w:bookmarkEnd w:id="17"/>
      <w:r w:rsidRPr="00420DF3">
        <w:t>БЛОК-СХЕМА</w:t>
      </w:r>
    </w:p>
    <w:p w:rsidR="00000000" w:rsidRPr="00420DF3" w:rsidRDefault="00420DF3">
      <w:pPr>
        <w:pStyle w:val="ConsPlusNormal"/>
        <w:jc w:val="center"/>
      </w:pPr>
      <w:r w:rsidRPr="00420DF3">
        <w:t>ПРЕДОСТАВЛЕНИЯ ГОСУДАРСТВЕННОЙ УСЛУГИ КОМИТЕТОМ</w:t>
      </w:r>
    </w:p>
    <w:p w:rsidR="00000000" w:rsidRPr="00420DF3" w:rsidRDefault="00420DF3">
      <w:pPr>
        <w:pStyle w:val="ConsPlusNormal"/>
        <w:jc w:val="center"/>
      </w:pPr>
      <w:r w:rsidRPr="00420DF3">
        <w:t>ПО ЭНЕРГЕТИКЕ И ИНЖЕНЕРНОМУ ОБЕСПЕЧЕНИЮ ПО ПРЕДОСТАВЛЕНИЮ</w:t>
      </w:r>
    </w:p>
    <w:p w:rsidR="00000000" w:rsidRPr="00420DF3" w:rsidRDefault="00420DF3">
      <w:pPr>
        <w:pStyle w:val="ConsPlusNormal"/>
        <w:jc w:val="center"/>
      </w:pPr>
      <w:r w:rsidRPr="00420DF3">
        <w:t>ГОСУДАРСТВЕННОЙ УСЛУГИ ПО СОГЛАСОВАНИЮ РЕЗУЛЬТАТОВ</w:t>
      </w:r>
    </w:p>
    <w:p w:rsidR="00000000" w:rsidRPr="00420DF3" w:rsidRDefault="00420DF3">
      <w:pPr>
        <w:pStyle w:val="ConsPlusNormal"/>
        <w:jc w:val="center"/>
      </w:pPr>
      <w:r w:rsidRPr="00420DF3">
        <w:t>ТЕХНИЧЕСКИХ ОБСЛЕДОВАНИЙ ЦЕНТРАЛИЗО</w:t>
      </w:r>
      <w:r w:rsidRPr="00420DF3">
        <w:t>ВАННЫХ СИСТЕМ ГОРЯЧЕГО</w:t>
      </w:r>
    </w:p>
    <w:p w:rsidR="00000000" w:rsidRPr="00420DF3" w:rsidRDefault="00420DF3">
      <w:pPr>
        <w:pStyle w:val="ConsPlusNormal"/>
        <w:jc w:val="center"/>
      </w:pPr>
      <w:r w:rsidRPr="00420DF3">
        <w:t>ВОДОСНАБЖЕНИЯ, ХОЛОДНОГО ВОДОСНАБЖЕНИЯ И ВОДООТВЕДЕНИЯ</w:t>
      </w:r>
    </w:p>
    <w:p w:rsidR="00000000" w:rsidRPr="00420DF3" w:rsidRDefault="00420DF3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20DF3" w:rsidRPr="00420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420DF3" w:rsidRDefault="00420DF3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420DF3" w:rsidRDefault="00420DF3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420DF3" w:rsidRDefault="00420DF3">
            <w:pPr>
              <w:pStyle w:val="ConsPlusNormal"/>
              <w:jc w:val="center"/>
            </w:pPr>
            <w:r w:rsidRPr="00420DF3">
              <w:t>Список изменяющих документов</w:t>
            </w:r>
          </w:p>
          <w:p w:rsidR="00000000" w:rsidRPr="00420DF3" w:rsidRDefault="00420DF3">
            <w:pPr>
              <w:pStyle w:val="ConsPlusNormal"/>
              <w:jc w:val="center"/>
            </w:pPr>
            <w:r w:rsidRPr="00420DF3">
              <w:t xml:space="preserve">(в ред. </w:t>
            </w:r>
            <w:hyperlink r:id="rId92" w:history="1">
              <w:r w:rsidRPr="00420DF3">
                <w:t>Распоряжения</w:t>
              </w:r>
            </w:hyperlink>
            <w:r w:rsidRPr="00420DF3">
              <w:t xml:space="preserve"> Комитета по эне</w:t>
            </w:r>
            <w:r w:rsidRPr="00420DF3">
              <w:t>ргетике и инженерному обеспечению</w:t>
            </w:r>
          </w:p>
          <w:p w:rsidR="00000000" w:rsidRPr="00420DF3" w:rsidRDefault="00420DF3">
            <w:pPr>
              <w:pStyle w:val="ConsPlusNormal"/>
              <w:jc w:val="center"/>
            </w:pPr>
            <w:r w:rsidRPr="00420DF3">
              <w:t>Правительства Санкт-Петербурга от 19.07.2016 N 129)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420DF3" w:rsidRDefault="00420DF3">
            <w:pPr>
              <w:pStyle w:val="ConsPlusNormal"/>
              <w:jc w:val="center"/>
            </w:pPr>
          </w:p>
        </w:tc>
      </w:tr>
    </w:tbl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nformat"/>
        <w:jc w:val="both"/>
      </w:pPr>
      <w:r w:rsidRPr="00420DF3">
        <w:t xml:space="preserve">              </w:t>
      </w:r>
      <w:r w:rsidRPr="00420DF3">
        <w:t>┌───────────────────────────────────────────┐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</w:t>
      </w:r>
      <w:r w:rsidRPr="00420DF3">
        <w:t>│</w:t>
      </w:r>
      <w:r w:rsidRPr="00420DF3">
        <w:t xml:space="preserve">           Обращение заявителя       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</w:t>
      </w:r>
      <w:r w:rsidRPr="00420DF3">
        <w:t>│</w:t>
      </w:r>
      <w:r w:rsidRPr="00420DF3">
        <w:t xml:space="preserve">    за предоставлением государственной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</w:t>
      </w:r>
      <w:r w:rsidRPr="00420DF3">
        <w:t>│</w:t>
      </w:r>
      <w:r w:rsidRPr="00420DF3">
        <w:t xml:space="preserve">                  услуги             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</w:t>
      </w:r>
      <w:r w:rsidRPr="00420DF3">
        <w:t>└────┬──────────────────────────────────┬───┘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\/                           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</w:t>
      </w:r>
      <w:r w:rsidRPr="00420DF3">
        <w:t>┌──────────────────────┐</w:t>
      </w:r>
      <w:r w:rsidRPr="00420DF3">
        <w:t xml:space="preserve">      </w:t>
      </w:r>
      <w:r w:rsidRPr="00420DF3">
        <w:t xml:space="preserve">             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</w:t>
      </w:r>
      <w:r w:rsidRPr="00420DF3">
        <w:t>│</w:t>
      </w:r>
      <w:r w:rsidRPr="00420DF3">
        <w:t xml:space="preserve"> Прием запроса в МФЦ  </w:t>
      </w:r>
      <w:r w:rsidRPr="00420DF3">
        <w:t>│</w:t>
      </w:r>
      <w:r w:rsidRPr="00420DF3">
        <w:t xml:space="preserve">                   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</w:t>
      </w:r>
      <w:r w:rsidRPr="00420DF3">
        <w:t>│</w:t>
      </w:r>
      <w:r w:rsidRPr="00420DF3">
        <w:t xml:space="preserve">      (15 минут)      </w:t>
      </w:r>
      <w:r w:rsidRPr="00420DF3">
        <w:t>│</w:t>
      </w:r>
      <w:r w:rsidRPr="00420DF3">
        <w:t xml:space="preserve">                   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</w:t>
      </w:r>
      <w:r w:rsidRPr="00420DF3">
        <w:t>└─────────────┬────────┘</w:t>
      </w:r>
      <w:r w:rsidRPr="00420DF3">
        <w:t xml:space="preserve">                   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\/                                 \/</w:t>
      </w:r>
    </w:p>
    <w:p w:rsidR="00000000" w:rsidRPr="00420DF3" w:rsidRDefault="00420DF3">
      <w:pPr>
        <w:pStyle w:val="ConsPlusNonformat"/>
        <w:jc w:val="both"/>
      </w:pPr>
      <w:r w:rsidRPr="00420DF3">
        <w:t>┌─────────</w:t>
      </w:r>
      <w:r w:rsidRPr="00420DF3">
        <w:t>────────────────────────────┐</w:t>
      </w:r>
      <w:r w:rsidRPr="00420DF3">
        <w:t xml:space="preserve">           </w:t>
      </w:r>
      <w:r w:rsidRPr="00420DF3">
        <w:t>┌────────────────┐</w:t>
      </w:r>
    </w:p>
    <w:p w:rsidR="00000000" w:rsidRPr="00420DF3" w:rsidRDefault="00420DF3">
      <w:pPr>
        <w:pStyle w:val="ConsPlusNonformat"/>
        <w:jc w:val="both"/>
      </w:pPr>
      <w:r w:rsidRPr="00420DF3">
        <w:t>│</w:t>
      </w:r>
      <w:r w:rsidRPr="00420DF3">
        <w:t xml:space="preserve">    Передача документов в Комитет    </w:t>
      </w:r>
      <w:r w:rsidRPr="00420DF3">
        <w:t>│</w:t>
      </w:r>
      <w:r w:rsidRPr="00420DF3">
        <w:t xml:space="preserve">           </w:t>
      </w:r>
      <w:r w:rsidRPr="00420DF3">
        <w:t>│</w:t>
      </w:r>
      <w:r w:rsidRPr="00420DF3">
        <w:t xml:space="preserve"> Прием запроса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>│</w:t>
      </w:r>
      <w:r w:rsidRPr="00420DF3">
        <w:t xml:space="preserve">    в эл. форме - 1 рабочий день;    </w:t>
      </w:r>
      <w:r w:rsidRPr="00420DF3">
        <w:t>│</w:t>
      </w:r>
      <w:r w:rsidRPr="00420DF3">
        <w:t xml:space="preserve">           </w:t>
      </w:r>
      <w:r w:rsidRPr="00420DF3">
        <w:t>│</w:t>
      </w:r>
      <w:r w:rsidRPr="00420DF3">
        <w:t xml:space="preserve">   в Комитете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>│</w:t>
      </w:r>
      <w:r w:rsidRPr="00420DF3">
        <w:t>на бумажных носителях - 3 рабочих дня</w:t>
      </w:r>
      <w:r w:rsidRPr="00420DF3">
        <w:t>│</w:t>
      </w:r>
      <w:r w:rsidRPr="00420DF3">
        <w:t xml:space="preserve">           </w:t>
      </w:r>
      <w:r w:rsidRPr="00420DF3">
        <w:t>│</w:t>
      </w:r>
      <w:r w:rsidRPr="00420DF3">
        <w:t xml:space="preserve">   (15 минут)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>└──────────────────────────┬──────────┘</w:t>
      </w:r>
      <w:r w:rsidRPr="00420DF3">
        <w:t xml:space="preserve">           </w:t>
      </w:r>
      <w:r w:rsidRPr="00420DF3">
        <w:t>└──┬─────────────┘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\/                        \/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</w:t>
      </w:r>
      <w:r w:rsidRPr="00420DF3">
        <w:t>┌────────────────────────────────────────┐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</w:t>
      </w:r>
      <w:r w:rsidRPr="00420DF3">
        <w:t>│</w:t>
      </w:r>
      <w:r w:rsidRPr="00420DF3">
        <w:t xml:space="preserve">         1. Регистрация зап</w:t>
      </w:r>
      <w:r w:rsidRPr="00420DF3">
        <w:t xml:space="preserve">роса   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</w:t>
      </w:r>
      <w:r w:rsidRPr="00420DF3">
        <w:t>│</w:t>
      </w:r>
      <w:r w:rsidRPr="00420DF3">
        <w:t xml:space="preserve">           (3 календарных дня)    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</w:t>
      </w:r>
      <w:r w:rsidRPr="00420DF3">
        <w:t>└───────────────────┬────────────────────┘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Да                            \/                         Нет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</w:t>
      </w:r>
      <w:r w:rsidRPr="00420DF3">
        <w:t>┌────────────────────────────</w:t>
      </w:r>
      <w:r w:rsidRPr="00420DF3">
        <w:t>─────────────────────────────┐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</w:t>
      </w:r>
      <w:r w:rsidRPr="00420DF3">
        <w:t>│</w:t>
      </w:r>
      <w:r w:rsidRPr="00420DF3">
        <w:t xml:space="preserve">  2. Подготовка и направление межведомственного запроса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</w:t>
      </w:r>
      <w:r w:rsidRPr="00420DF3">
        <w:t>┌──┤</w:t>
      </w:r>
      <w:r w:rsidRPr="00420DF3">
        <w:t xml:space="preserve">    в Росреестр по Санкт-Петербургу о предоставлении     </w:t>
      </w:r>
      <w:r w:rsidRPr="00420DF3">
        <w:t>├─┐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</w:t>
      </w:r>
      <w:r w:rsidRPr="00420DF3">
        <w:t>│</w:t>
      </w:r>
      <w:r w:rsidRPr="00420DF3">
        <w:t xml:space="preserve">  </w:t>
      </w:r>
      <w:r w:rsidRPr="00420DF3">
        <w:t>│</w:t>
      </w:r>
      <w:r w:rsidRPr="00420DF3">
        <w:t xml:space="preserve">      информации, необходимой для принятия решения       </w:t>
      </w:r>
      <w:r w:rsidRPr="00420DF3">
        <w:t>│</w:t>
      </w:r>
      <w:r w:rsidRPr="00420DF3">
        <w:t xml:space="preserve">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</w:t>
      </w:r>
      <w:r w:rsidRPr="00420DF3">
        <w:t xml:space="preserve">    </w:t>
      </w:r>
      <w:r w:rsidRPr="00420DF3">
        <w:t>│</w:t>
      </w:r>
      <w:r w:rsidRPr="00420DF3">
        <w:t xml:space="preserve">  </w:t>
      </w:r>
      <w:r w:rsidRPr="00420DF3">
        <w:t>│</w:t>
      </w:r>
      <w:r w:rsidRPr="00420DF3">
        <w:t xml:space="preserve">         о предоставлении государственной услуги         </w:t>
      </w:r>
      <w:r w:rsidRPr="00420DF3">
        <w:t>│</w:t>
      </w:r>
      <w:r w:rsidRPr="00420DF3">
        <w:t xml:space="preserve">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</w:t>
      </w:r>
      <w:r w:rsidRPr="00420DF3">
        <w:t>│</w:t>
      </w:r>
      <w:r w:rsidRPr="00420DF3">
        <w:t xml:space="preserve">  </w:t>
      </w:r>
      <w:r w:rsidRPr="00420DF3">
        <w:t>└─────────────────────────────────────────────────────────┘</w:t>
      </w:r>
      <w:r w:rsidRPr="00420DF3">
        <w:t xml:space="preserve">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\/                                                       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>┌─────────────────────────┐</w:t>
      </w:r>
      <w:r w:rsidRPr="00420DF3">
        <w:t xml:space="preserve">            </w:t>
      </w:r>
      <w:r w:rsidRPr="00420DF3">
        <w:t xml:space="preserve">                           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>│</w:t>
      </w:r>
      <w:r w:rsidRPr="00420DF3">
        <w:t xml:space="preserve"> Подготовка и направление</w:t>
      </w:r>
      <w:r w:rsidRPr="00420DF3">
        <w:t>│</w:t>
      </w:r>
      <w:r w:rsidRPr="00420DF3">
        <w:t xml:space="preserve">                                       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>│</w:t>
      </w:r>
      <w:r w:rsidRPr="00420DF3">
        <w:t>межведомственных запросов</w:t>
      </w:r>
      <w:r w:rsidRPr="00420DF3">
        <w:t>│</w:t>
      </w:r>
      <w:r w:rsidRPr="00420DF3">
        <w:t xml:space="preserve">                                       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>│</w:t>
      </w:r>
      <w:r w:rsidRPr="00420DF3">
        <w:t xml:space="preserve">     (1 рабочий день)    </w:t>
      </w:r>
      <w:r w:rsidRPr="00420DF3">
        <w:t>│</w:t>
      </w:r>
      <w:r w:rsidRPr="00420DF3">
        <w:t xml:space="preserve">                                       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>└──────────┬──────────────┘</w:t>
      </w:r>
      <w:r w:rsidRPr="00420DF3">
        <w:t xml:space="preserve">                                       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\/                                                     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</w:t>
      </w:r>
      <w:r w:rsidRPr="00420DF3">
        <w:t>─</w:t>
      </w:r>
      <w:r w:rsidRPr="00420DF3">
        <w:t xml:space="preserve"> </w:t>
      </w:r>
      <w:r w:rsidRPr="00420DF3">
        <w:t>─</w:t>
      </w:r>
      <w:r w:rsidRPr="00420DF3">
        <w:t xml:space="preserve"> </w:t>
      </w:r>
      <w:r w:rsidRPr="00420DF3">
        <w:t>─</w:t>
      </w:r>
      <w:r w:rsidRPr="00420DF3">
        <w:t xml:space="preserve"> </w:t>
      </w:r>
      <w:r w:rsidRPr="00420DF3">
        <w:t>─</w:t>
      </w:r>
      <w:r w:rsidRPr="00420DF3">
        <w:t xml:space="preserve"> </w:t>
      </w:r>
      <w:r w:rsidRPr="00420DF3">
        <w:t>─</w:t>
      </w:r>
      <w:r w:rsidRPr="00420DF3">
        <w:t xml:space="preserve"> </w:t>
      </w:r>
      <w:r w:rsidRPr="00420DF3">
        <w:t>─</w:t>
      </w:r>
      <w:r w:rsidRPr="00420DF3">
        <w:t xml:space="preserve"> </w:t>
      </w:r>
      <w:r w:rsidRPr="00420DF3">
        <w:t>─</w:t>
      </w:r>
      <w:r w:rsidRPr="00420DF3">
        <w:t xml:space="preserve"> </w:t>
      </w:r>
      <w:r w:rsidRPr="00420DF3">
        <w:t>─</w:t>
      </w:r>
      <w:r w:rsidRPr="00420DF3">
        <w:t xml:space="preserve"> </w:t>
      </w:r>
      <w:r w:rsidRPr="00420DF3">
        <w:t>─</w:t>
      </w:r>
      <w:r w:rsidRPr="00420DF3">
        <w:t xml:space="preserve"> </w:t>
      </w:r>
      <w:r w:rsidRPr="00420DF3">
        <w:t>─</w:t>
      </w:r>
      <w:r w:rsidRPr="00420DF3">
        <w:t xml:space="preserve"> </w:t>
      </w:r>
      <w:r w:rsidRPr="00420DF3">
        <w:t>─</w:t>
      </w:r>
      <w:r w:rsidRPr="00420DF3">
        <w:t xml:space="preserve"> </w:t>
      </w:r>
      <w:r w:rsidRPr="00420DF3">
        <w:t>─</w:t>
      </w:r>
      <w:r w:rsidRPr="00420DF3">
        <w:t xml:space="preserve"> </w:t>
      </w:r>
      <w:r w:rsidRPr="00420DF3">
        <w:t>─</w:t>
      </w:r>
      <w:r w:rsidRPr="00420DF3">
        <w:t xml:space="preserve">                                        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</w:t>
      </w:r>
      <w:r w:rsidRPr="00420DF3">
        <w:t>│</w:t>
      </w:r>
      <w:r w:rsidRPr="00420DF3">
        <w:t xml:space="preserve">                     </w:t>
      </w:r>
      <w:r w:rsidRPr="00420DF3">
        <w:t xml:space="preserve">                                 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\/                                                     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>┌─────────────────────────┐</w:t>
      </w:r>
      <w:r w:rsidRPr="00420DF3">
        <w:t xml:space="preserve">                                       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>│</w:t>
      </w:r>
      <w:r w:rsidRPr="00420DF3">
        <w:t xml:space="preserve">    Получение ответов    </w:t>
      </w:r>
      <w:r w:rsidRPr="00420DF3">
        <w:t>│</w:t>
      </w:r>
      <w:r w:rsidRPr="00420DF3">
        <w:t xml:space="preserve">                                        </w:t>
      </w:r>
      <w:r w:rsidRPr="00420DF3">
        <w:t xml:space="preserve">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>│</w:t>
      </w:r>
      <w:r w:rsidRPr="00420DF3">
        <w:t xml:space="preserve">       на запросы        </w:t>
      </w:r>
      <w:r w:rsidRPr="00420DF3">
        <w:t>│</w:t>
      </w:r>
      <w:r w:rsidRPr="00420DF3">
        <w:t xml:space="preserve">                                       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>│</w:t>
      </w:r>
      <w:r w:rsidRPr="00420DF3">
        <w:t xml:space="preserve">    (5 рабочих дней)     </w:t>
      </w:r>
      <w:r w:rsidRPr="00420DF3">
        <w:t>│</w:t>
      </w:r>
      <w:r w:rsidRPr="00420DF3">
        <w:t xml:space="preserve">                                       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>└───────────┬─────────────┘</w:t>
      </w:r>
      <w:r w:rsidRPr="00420DF3">
        <w:t xml:space="preserve">                                       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\</w:t>
      </w:r>
      <w:r w:rsidRPr="00420DF3">
        <w:t>/                                                          \/</w:t>
      </w:r>
    </w:p>
    <w:p w:rsidR="00000000" w:rsidRPr="00420DF3" w:rsidRDefault="00420DF3">
      <w:pPr>
        <w:pStyle w:val="ConsPlusNonformat"/>
        <w:jc w:val="both"/>
      </w:pPr>
      <w:r w:rsidRPr="00420DF3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Pr="00420DF3" w:rsidRDefault="00420DF3">
      <w:pPr>
        <w:pStyle w:val="ConsPlusNonformat"/>
        <w:jc w:val="both"/>
      </w:pPr>
      <w:r w:rsidRPr="00420DF3">
        <w:t>│</w:t>
      </w:r>
      <w:r w:rsidRPr="00420DF3">
        <w:t xml:space="preserve"> 3. Согласование или отказ в согласовании акта технического обследования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>│</w:t>
      </w:r>
      <w:r w:rsidRPr="00420DF3">
        <w:t xml:space="preserve">     (21 календарный день, но не больше 3</w:t>
      </w:r>
      <w:r w:rsidRPr="00420DF3">
        <w:t xml:space="preserve">0 дней с момента поступления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>│</w:t>
      </w:r>
      <w:r w:rsidRPr="00420DF3">
        <w:t xml:space="preserve">                              в Комитет запроса)                   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     \/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</w:t>
      </w:r>
      <w:r w:rsidRPr="00420DF3">
        <w:t>┌────────</w:t>
      </w:r>
      <w:r w:rsidRPr="00420DF3">
        <w:t>────────────────────────┐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Положительное  </w:t>
      </w:r>
      <w:r w:rsidRPr="00420DF3">
        <w:t>│</w:t>
      </w:r>
      <w:r w:rsidRPr="00420DF3">
        <w:t xml:space="preserve">            Решение             </w:t>
      </w:r>
      <w:r w:rsidRPr="00420DF3">
        <w:t>│</w:t>
      </w:r>
      <w:r w:rsidRPr="00420DF3">
        <w:t xml:space="preserve">  Отрицательное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</w:t>
      </w:r>
      <w:r w:rsidRPr="00420DF3">
        <w:t>┌───────────┤</w:t>
      </w:r>
      <w:r w:rsidRPr="00420DF3">
        <w:t xml:space="preserve">                                </w:t>
      </w:r>
      <w:r w:rsidRPr="00420DF3">
        <w:t>├┬───────┐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</w:t>
      </w:r>
      <w:r w:rsidRPr="00420DF3">
        <w:t>│</w:t>
      </w:r>
      <w:r w:rsidRPr="00420DF3">
        <w:t xml:space="preserve">           </w:t>
      </w:r>
      <w:r w:rsidRPr="00420DF3">
        <w:t>└────────────────────────────────┘│</w:t>
      </w:r>
      <w:r w:rsidRPr="00420DF3">
        <w:t xml:space="preserve"> 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\/              </w:t>
      </w:r>
      <w:r w:rsidRPr="00420DF3">
        <w:t xml:space="preserve">                         </w:t>
      </w:r>
      <w:r w:rsidRPr="00420DF3">
        <w:t>┌────┘</w:t>
      </w:r>
      <w:r w:rsidRPr="00420DF3">
        <w:t xml:space="preserve">       \/</w:t>
      </w:r>
    </w:p>
    <w:p w:rsidR="00000000" w:rsidRPr="00420DF3" w:rsidRDefault="00420DF3">
      <w:pPr>
        <w:pStyle w:val="ConsPlusNonformat"/>
        <w:jc w:val="both"/>
      </w:pPr>
      <w:r w:rsidRPr="00420DF3">
        <w:t>┌────────────────────┐</w:t>
      </w:r>
      <w:r w:rsidRPr="00420DF3">
        <w:t xml:space="preserve">    </w:t>
      </w:r>
      <w:r w:rsidRPr="00420DF3">
        <w:t>┌────────────────────┐</w:t>
      </w:r>
      <w:r w:rsidRPr="00420DF3">
        <w:t xml:space="preserve">   </w:t>
      </w:r>
      <w:r w:rsidRPr="00420DF3">
        <w:t>│</w:t>
      </w:r>
      <w:r w:rsidRPr="00420DF3">
        <w:t xml:space="preserve"> </w:t>
      </w:r>
      <w:r w:rsidRPr="00420DF3">
        <w:t>┌────────────────────┐</w:t>
      </w:r>
    </w:p>
    <w:p w:rsidR="00000000" w:rsidRPr="00420DF3" w:rsidRDefault="00420DF3">
      <w:pPr>
        <w:pStyle w:val="ConsPlusNonformat"/>
        <w:jc w:val="both"/>
      </w:pPr>
      <w:r w:rsidRPr="00420DF3">
        <w:t>│</w:t>
      </w:r>
      <w:r w:rsidRPr="00420DF3">
        <w:t xml:space="preserve">    Направление     </w:t>
      </w:r>
      <w:r w:rsidRPr="00420DF3">
        <w:t>│</w:t>
      </w:r>
      <w:r w:rsidRPr="00420DF3">
        <w:t xml:space="preserve">    </w:t>
      </w:r>
      <w:r w:rsidRPr="00420DF3">
        <w:t>│</w:t>
      </w:r>
      <w:r w:rsidRPr="00420DF3">
        <w:t xml:space="preserve">    Направление     </w:t>
      </w:r>
      <w:r w:rsidRPr="00420DF3">
        <w:t>│</w:t>
      </w:r>
      <w:r w:rsidRPr="00420DF3">
        <w:t>&lt;</w:t>
      </w:r>
      <w:r w:rsidRPr="00420DF3">
        <w:t>──┘</w:t>
      </w:r>
      <w:r w:rsidRPr="00420DF3">
        <w:t xml:space="preserve"> </w:t>
      </w:r>
      <w:r w:rsidRPr="00420DF3">
        <w:t>│</w:t>
      </w:r>
      <w:r w:rsidRPr="00420DF3">
        <w:t xml:space="preserve">    Направление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>│</w:t>
      </w:r>
      <w:r w:rsidRPr="00420DF3">
        <w:t>заявителю результата</w:t>
      </w:r>
      <w:r w:rsidRPr="00420DF3">
        <w:t>│</w:t>
      </w:r>
      <w:r w:rsidRPr="00420DF3">
        <w:t xml:space="preserve">    </w:t>
      </w:r>
      <w:r w:rsidRPr="00420DF3">
        <w:t>│</w:t>
      </w:r>
      <w:r w:rsidRPr="00420DF3">
        <w:t>заявителю результата</w:t>
      </w:r>
      <w:r w:rsidRPr="00420DF3">
        <w:t>│</w:t>
      </w:r>
      <w:r w:rsidRPr="00420DF3">
        <w:t xml:space="preserve">     </w:t>
      </w:r>
      <w:r w:rsidRPr="00420DF3">
        <w:t>│</w:t>
      </w:r>
      <w:r w:rsidRPr="00420DF3">
        <w:t>заявителю</w:t>
      </w:r>
      <w:r w:rsidRPr="00420DF3">
        <w:t xml:space="preserve"> результата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>│</w:t>
      </w:r>
      <w:r w:rsidRPr="00420DF3">
        <w:t xml:space="preserve">   предоставления   </w:t>
      </w:r>
      <w:r w:rsidRPr="00420DF3">
        <w:t>│</w:t>
      </w:r>
      <w:r w:rsidRPr="00420DF3">
        <w:t xml:space="preserve">    </w:t>
      </w:r>
      <w:r w:rsidRPr="00420DF3">
        <w:t>│</w:t>
      </w:r>
      <w:r w:rsidRPr="00420DF3">
        <w:t xml:space="preserve">   предоставления   </w:t>
      </w:r>
      <w:r w:rsidRPr="00420DF3">
        <w:t>│</w:t>
      </w:r>
      <w:r w:rsidRPr="00420DF3">
        <w:t xml:space="preserve">     </w:t>
      </w:r>
      <w:r w:rsidRPr="00420DF3">
        <w:t>│</w:t>
      </w:r>
      <w:r w:rsidRPr="00420DF3">
        <w:t xml:space="preserve">   предоставления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>│</w:t>
      </w:r>
      <w:r w:rsidRPr="00420DF3">
        <w:t xml:space="preserve">  государственной   </w:t>
      </w:r>
      <w:r w:rsidRPr="00420DF3">
        <w:t>│</w:t>
      </w:r>
      <w:r w:rsidRPr="00420DF3">
        <w:t xml:space="preserve">    </w:t>
      </w:r>
      <w:r w:rsidRPr="00420DF3">
        <w:t>│</w:t>
      </w:r>
      <w:r w:rsidRPr="00420DF3">
        <w:t xml:space="preserve">  государственной   </w:t>
      </w:r>
      <w:r w:rsidRPr="00420DF3">
        <w:t>│</w:t>
      </w:r>
      <w:r w:rsidRPr="00420DF3">
        <w:t xml:space="preserve">     </w:t>
      </w:r>
      <w:r w:rsidRPr="00420DF3">
        <w:t>│</w:t>
      </w:r>
      <w:r w:rsidRPr="00420DF3">
        <w:t xml:space="preserve">  государственной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>│</w:t>
      </w:r>
      <w:r w:rsidRPr="00420DF3">
        <w:t xml:space="preserve">      услуги -      </w:t>
      </w:r>
      <w:r w:rsidRPr="00420DF3">
        <w:t>│</w:t>
      </w:r>
      <w:r w:rsidRPr="00420DF3">
        <w:t xml:space="preserve">    </w:t>
      </w:r>
      <w:r w:rsidRPr="00420DF3">
        <w:t>│</w:t>
      </w:r>
      <w:r w:rsidRPr="00420DF3">
        <w:t xml:space="preserve">  услуги - письма   </w:t>
      </w:r>
      <w:r w:rsidRPr="00420DF3">
        <w:t>│</w:t>
      </w:r>
      <w:r w:rsidRPr="00420DF3">
        <w:t xml:space="preserve">     </w:t>
      </w:r>
      <w:r w:rsidRPr="00420DF3">
        <w:t>│</w:t>
      </w:r>
      <w:r w:rsidRPr="00420DF3">
        <w:t xml:space="preserve">  услуги - письма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>│</w:t>
      </w:r>
      <w:r w:rsidRPr="00420DF3">
        <w:t>согласованного</w:t>
      </w:r>
      <w:r w:rsidRPr="00420DF3">
        <w:t xml:space="preserve"> акта </w:t>
      </w:r>
      <w:r w:rsidRPr="00420DF3">
        <w:t>│</w:t>
      </w:r>
      <w:r w:rsidRPr="00420DF3">
        <w:t xml:space="preserve">    </w:t>
      </w:r>
      <w:r w:rsidRPr="00420DF3">
        <w:t>│</w:t>
      </w:r>
      <w:r w:rsidRPr="00420DF3">
        <w:t xml:space="preserve"> о возврате запроса </w:t>
      </w:r>
      <w:r w:rsidRPr="00420DF3">
        <w:t>│</w:t>
      </w:r>
      <w:r w:rsidRPr="00420DF3">
        <w:t xml:space="preserve">     </w:t>
      </w:r>
      <w:r w:rsidRPr="00420DF3">
        <w:t>│</w:t>
      </w:r>
      <w:r w:rsidRPr="00420DF3">
        <w:t xml:space="preserve">     об отказе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>│</w:t>
      </w:r>
      <w:r w:rsidRPr="00420DF3">
        <w:t xml:space="preserve">    технического    </w:t>
      </w:r>
      <w:r w:rsidRPr="00420DF3">
        <w:t>│</w:t>
      </w:r>
      <w:r w:rsidRPr="00420DF3">
        <w:t xml:space="preserve">    </w:t>
      </w:r>
      <w:r w:rsidRPr="00420DF3">
        <w:t>│</w:t>
      </w:r>
      <w:r w:rsidRPr="00420DF3">
        <w:t xml:space="preserve">    (не позднее     </w:t>
      </w:r>
      <w:r w:rsidRPr="00420DF3">
        <w:t>│</w:t>
      </w:r>
      <w:r w:rsidRPr="00420DF3">
        <w:t xml:space="preserve">     </w:t>
      </w:r>
      <w:r w:rsidRPr="00420DF3">
        <w:t>│</w:t>
      </w:r>
      <w:r w:rsidRPr="00420DF3">
        <w:t xml:space="preserve">   в согласовании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>│</w:t>
      </w:r>
      <w:r w:rsidRPr="00420DF3">
        <w:t xml:space="preserve">    обследования    </w:t>
      </w:r>
      <w:r w:rsidRPr="00420DF3">
        <w:t>│</w:t>
      </w:r>
      <w:r w:rsidRPr="00420DF3">
        <w:t xml:space="preserve">    </w:t>
      </w:r>
      <w:r w:rsidRPr="00420DF3">
        <w:t>│</w:t>
      </w:r>
      <w:r w:rsidRPr="00420DF3">
        <w:t>следующего дня после</w:t>
      </w:r>
      <w:r w:rsidRPr="00420DF3">
        <w:t>│</w:t>
      </w:r>
      <w:r w:rsidRPr="00420DF3">
        <w:t xml:space="preserve">     </w:t>
      </w:r>
      <w:r w:rsidRPr="00420DF3">
        <w:t>│</w:t>
      </w:r>
      <w:r w:rsidRPr="00420DF3">
        <w:t xml:space="preserve">     (не позднее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>│</w:t>
      </w:r>
      <w:r w:rsidRPr="00420DF3">
        <w:t xml:space="preserve">    (не позднее     </w:t>
      </w:r>
      <w:r w:rsidRPr="00420DF3">
        <w:t>│</w:t>
      </w:r>
      <w:r w:rsidRPr="00420DF3">
        <w:t xml:space="preserve">    </w:t>
      </w:r>
      <w:r w:rsidRPr="00420DF3">
        <w:t>│</w:t>
      </w:r>
      <w:r w:rsidRPr="00420DF3">
        <w:t xml:space="preserve">  его регистраци</w:t>
      </w:r>
      <w:r w:rsidRPr="00420DF3">
        <w:t xml:space="preserve">и   </w:t>
      </w:r>
      <w:r w:rsidRPr="00420DF3">
        <w:t>│</w:t>
      </w:r>
      <w:r w:rsidRPr="00420DF3">
        <w:t xml:space="preserve">     </w:t>
      </w:r>
      <w:r w:rsidRPr="00420DF3">
        <w:t>│</w:t>
      </w:r>
      <w:r w:rsidRPr="00420DF3">
        <w:t>следующего дня после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>│</w:t>
      </w:r>
      <w:r w:rsidRPr="00420DF3">
        <w:t>следующего дня после</w:t>
      </w:r>
      <w:r w:rsidRPr="00420DF3">
        <w:t>│</w:t>
      </w:r>
      <w:r w:rsidRPr="00420DF3">
        <w:t xml:space="preserve">    </w:t>
      </w:r>
      <w:r w:rsidRPr="00420DF3">
        <w:t>│</w:t>
      </w:r>
      <w:r w:rsidRPr="00420DF3">
        <w:t xml:space="preserve">   Общим отделом)   </w:t>
      </w:r>
      <w:r w:rsidRPr="00420DF3">
        <w:t>│</w:t>
      </w:r>
      <w:r w:rsidRPr="00420DF3">
        <w:t xml:space="preserve">     </w:t>
      </w:r>
      <w:r w:rsidRPr="00420DF3">
        <w:t>│</w:t>
      </w:r>
      <w:r w:rsidRPr="00420DF3">
        <w:t xml:space="preserve">  его регистрации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>│</w:t>
      </w:r>
      <w:r w:rsidRPr="00420DF3">
        <w:t xml:space="preserve">  его регистрации   </w:t>
      </w:r>
      <w:r w:rsidRPr="00420DF3">
        <w:t>│</w:t>
      </w:r>
      <w:r w:rsidRPr="00420DF3">
        <w:t xml:space="preserve">    </w:t>
      </w:r>
      <w:r w:rsidRPr="00420DF3">
        <w:t>│</w:t>
      </w:r>
      <w:r w:rsidRPr="00420DF3">
        <w:t xml:space="preserve">                    </w:t>
      </w:r>
      <w:r w:rsidRPr="00420DF3">
        <w:t>│</w:t>
      </w:r>
      <w:r w:rsidRPr="00420DF3">
        <w:t xml:space="preserve">     </w:t>
      </w:r>
      <w:r w:rsidRPr="00420DF3">
        <w:t>│</w:t>
      </w:r>
      <w:r w:rsidRPr="00420DF3">
        <w:t xml:space="preserve">   Общим отделом)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>│</w:t>
      </w:r>
      <w:r w:rsidRPr="00420DF3">
        <w:t xml:space="preserve">   Общим отделом)   </w:t>
      </w:r>
      <w:r w:rsidRPr="00420DF3">
        <w:t>│</w:t>
      </w:r>
      <w:r w:rsidRPr="00420DF3">
        <w:t xml:space="preserve">    </w:t>
      </w:r>
      <w:r w:rsidRPr="00420DF3">
        <w:t>│</w:t>
      </w:r>
      <w:r w:rsidRPr="00420DF3">
        <w:t xml:space="preserve">                    </w:t>
      </w:r>
      <w:r w:rsidRPr="00420DF3">
        <w:t>│</w:t>
      </w:r>
      <w:r w:rsidRPr="00420DF3">
        <w:t xml:space="preserve">     </w:t>
      </w:r>
      <w:r w:rsidRPr="00420DF3">
        <w:t>│</w:t>
      </w:r>
      <w:r w:rsidRPr="00420DF3">
        <w:t xml:space="preserve">                 </w:t>
      </w:r>
      <w:r w:rsidRPr="00420DF3">
        <w:t xml:space="preserve">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>└─────┬───────┬───┬──┘</w:t>
      </w:r>
      <w:r w:rsidRPr="00420DF3">
        <w:t xml:space="preserve">    </w:t>
      </w:r>
      <w:r w:rsidRPr="00420DF3">
        <w:t>└───────┬─┬─┬────────┘</w:t>
      </w:r>
      <w:r w:rsidRPr="00420DF3">
        <w:t xml:space="preserve">     </w:t>
      </w:r>
      <w:r w:rsidRPr="00420DF3">
        <w:t>└─────┬──────┬──┬────┘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</w:t>
      </w:r>
      <w:r w:rsidRPr="00420DF3">
        <w:t>│</w:t>
      </w:r>
      <w:r w:rsidRPr="00420DF3">
        <w:t xml:space="preserve">     </w:t>
      </w:r>
      <w:r w:rsidRPr="00420DF3">
        <w:t>┌─┼───┼───────────────┼─┼─┼────────────────────┘</w:t>
      </w:r>
      <w:r w:rsidRPr="00420DF3">
        <w:t xml:space="preserve">      </w:t>
      </w:r>
      <w:r w:rsidRPr="00420DF3">
        <w:t>│</w:t>
      </w:r>
      <w:r w:rsidRPr="00420DF3">
        <w:t xml:space="preserve">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</w:t>
      </w:r>
      <w:r w:rsidRPr="00420DF3">
        <w:t>│</w:t>
      </w:r>
      <w:r w:rsidRPr="00420DF3">
        <w:t xml:space="preserve">     </w:t>
      </w:r>
      <w:r w:rsidRPr="00420DF3">
        <w:t>│</w:t>
      </w:r>
      <w:r w:rsidRPr="00420DF3">
        <w:t xml:space="preserve"> </w:t>
      </w:r>
      <w:r w:rsidRPr="00420DF3">
        <w:t>│</w:t>
      </w:r>
      <w:r w:rsidRPr="00420DF3">
        <w:t xml:space="preserve">   </w:t>
      </w:r>
      <w:r w:rsidRPr="00420DF3">
        <w:t>│</w:t>
      </w:r>
      <w:r w:rsidRPr="00420DF3">
        <w:t xml:space="preserve">               </w:t>
      </w:r>
      <w:r w:rsidRPr="00420DF3">
        <w:t>│</w:t>
      </w:r>
      <w:r w:rsidRPr="00420DF3">
        <w:t xml:space="preserve"> </w:t>
      </w:r>
      <w:r w:rsidRPr="00420DF3">
        <w:t>│</w:t>
      </w:r>
      <w:r w:rsidRPr="00420DF3">
        <w:t xml:space="preserve"> </w:t>
      </w:r>
      <w:r w:rsidRPr="00420DF3">
        <w:t>│</w:t>
      </w:r>
      <w:r w:rsidRPr="00420DF3">
        <w:t xml:space="preserve">                           </w:t>
      </w:r>
      <w:r w:rsidRPr="00420DF3">
        <w:t>│</w:t>
      </w:r>
      <w:r w:rsidRPr="00420DF3">
        <w:t xml:space="preserve">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</w:t>
      </w:r>
      <w:r w:rsidRPr="00420DF3">
        <w:t>│</w:t>
      </w:r>
      <w:r w:rsidRPr="00420DF3">
        <w:t xml:space="preserve">  </w:t>
      </w:r>
      <w:r w:rsidRPr="00420DF3">
        <w:t>┌──┼─┼───┼──────────────</w:t>
      </w:r>
      <w:r w:rsidRPr="00420DF3">
        <w:t>─┘</w:t>
      </w:r>
      <w:r w:rsidRPr="00420DF3">
        <w:t xml:space="preserve"> </w:t>
      </w:r>
      <w:r w:rsidRPr="00420DF3">
        <w:t>│</w:t>
      </w:r>
      <w:r w:rsidRPr="00420DF3">
        <w:t xml:space="preserve"> </w:t>
      </w:r>
      <w:r w:rsidRPr="00420DF3">
        <w:t>└────────────────────────┐</w:t>
      </w:r>
      <w:r w:rsidRPr="00420DF3">
        <w:t xml:space="preserve">  </w:t>
      </w:r>
      <w:r w:rsidRPr="00420DF3">
        <w:t>│</w:t>
      </w:r>
      <w:r w:rsidRPr="00420DF3">
        <w:t xml:space="preserve">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</w:t>
      </w:r>
      <w:r w:rsidRPr="00420DF3">
        <w:t>│</w:t>
      </w:r>
      <w:r w:rsidRPr="00420DF3">
        <w:t xml:space="preserve">  </w:t>
      </w:r>
      <w:r w:rsidRPr="00420DF3">
        <w:t>│</w:t>
      </w:r>
      <w:r w:rsidRPr="00420DF3">
        <w:t xml:space="preserve">  </w:t>
      </w:r>
      <w:r w:rsidRPr="00420DF3">
        <w:t>│</w:t>
      </w:r>
      <w:r w:rsidRPr="00420DF3">
        <w:t xml:space="preserve"> </w:t>
      </w:r>
      <w:r w:rsidRPr="00420DF3">
        <w:t>└───┼─────────────┐</w:t>
      </w:r>
      <w:r w:rsidRPr="00420DF3">
        <w:t xml:space="preserve">   </w:t>
      </w:r>
      <w:r w:rsidRPr="00420DF3">
        <w:t>│</w:t>
      </w:r>
      <w:r w:rsidRPr="00420DF3">
        <w:t xml:space="preserve">   </w:t>
      </w:r>
      <w:r w:rsidRPr="00420DF3">
        <w:t>┌──────────────────────┼──┘</w:t>
      </w:r>
      <w:r w:rsidRPr="00420DF3">
        <w:t xml:space="preserve">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</w:t>
      </w:r>
      <w:r w:rsidRPr="00420DF3">
        <w:t>│</w:t>
      </w:r>
      <w:r w:rsidRPr="00420DF3">
        <w:t xml:space="preserve">  </w:t>
      </w:r>
      <w:r w:rsidRPr="00420DF3">
        <w:t>│</w:t>
      </w:r>
      <w:r w:rsidRPr="00420DF3">
        <w:t xml:space="preserve">  </w:t>
      </w:r>
      <w:r w:rsidRPr="00420DF3">
        <w:t>│</w:t>
      </w:r>
      <w:r w:rsidRPr="00420DF3">
        <w:t xml:space="preserve">     </w:t>
      </w:r>
      <w:r w:rsidRPr="00420DF3">
        <w:t>└─────────────┼───┼───┼───────────────────┐</w:t>
      </w:r>
      <w:r w:rsidRPr="00420DF3">
        <w:t xml:space="preserve">  </w:t>
      </w:r>
      <w:r w:rsidRPr="00420DF3">
        <w:t>│</w:t>
      </w:r>
      <w:r w:rsidRPr="00420DF3">
        <w:t xml:space="preserve">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\/ \/ \/                  \/  \/  \/                  \/ \/    \/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</w:t>
      </w:r>
      <w:r w:rsidRPr="00420DF3">
        <w:t>┌</w:t>
      </w:r>
      <w:r w:rsidRPr="00420DF3">
        <w:t>────────────┐</w:t>
      </w:r>
      <w:r w:rsidRPr="00420DF3">
        <w:t xml:space="preserve">             </w:t>
      </w:r>
      <w:r w:rsidRPr="00420DF3">
        <w:t>┌────────────┐</w:t>
      </w:r>
      <w:r w:rsidRPr="00420DF3">
        <w:t xml:space="preserve">               </w:t>
      </w:r>
      <w:r w:rsidRPr="00420DF3">
        <w:t>┌────────────┐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</w:t>
      </w:r>
      <w:r w:rsidRPr="00420DF3">
        <w:t>│</w:t>
      </w:r>
      <w:r w:rsidRPr="00420DF3">
        <w:t xml:space="preserve">   Выдача   </w:t>
      </w:r>
      <w:r w:rsidRPr="00420DF3">
        <w:t>│</w:t>
      </w:r>
      <w:r w:rsidRPr="00420DF3">
        <w:t xml:space="preserve">             </w:t>
      </w:r>
      <w:r w:rsidRPr="00420DF3">
        <w:t>│</w:t>
      </w:r>
      <w:r w:rsidRPr="00420DF3">
        <w:t xml:space="preserve">Направление </w:t>
      </w:r>
      <w:r w:rsidRPr="00420DF3">
        <w:t>│</w:t>
      </w:r>
      <w:r w:rsidRPr="00420DF3">
        <w:t xml:space="preserve">               </w:t>
      </w:r>
      <w:r w:rsidRPr="00420DF3">
        <w:t>│</w:t>
      </w:r>
      <w:r w:rsidRPr="00420DF3">
        <w:t xml:space="preserve">   Выдача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</w:t>
      </w:r>
      <w:r w:rsidRPr="00420DF3">
        <w:t>│</w:t>
      </w:r>
      <w:r w:rsidRPr="00420DF3">
        <w:t xml:space="preserve"> результата </w:t>
      </w:r>
      <w:r w:rsidRPr="00420DF3">
        <w:t>│</w:t>
      </w:r>
      <w:r w:rsidRPr="00420DF3">
        <w:t xml:space="preserve">             </w:t>
      </w:r>
      <w:r w:rsidRPr="00420DF3">
        <w:t>│</w:t>
      </w:r>
      <w:r w:rsidRPr="00420DF3">
        <w:t xml:space="preserve"> результата </w:t>
      </w:r>
      <w:r w:rsidRPr="00420DF3">
        <w:t>│</w:t>
      </w:r>
      <w:r w:rsidRPr="00420DF3">
        <w:t xml:space="preserve">               </w:t>
      </w:r>
      <w:r w:rsidRPr="00420DF3">
        <w:t>│</w:t>
      </w:r>
      <w:r w:rsidRPr="00420DF3">
        <w:t xml:space="preserve"> результата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</w:t>
      </w:r>
      <w:r w:rsidRPr="00420DF3">
        <w:t>│</w:t>
      </w:r>
      <w:r w:rsidRPr="00420DF3">
        <w:t xml:space="preserve">   в МФЦ    </w:t>
      </w:r>
      <w:r w:rsidRPr="00420DF3">
        <w:t>│</w:t>
      </w:r>
      <w:r w:rsidRPr="00420DF3">
        <w:t xml:space="preserve">             </w:t>
      </w:r>
      <w:r w:rsidRPr="00420DF3">
        <w:t>│</w:t>
      </w:r>
      <w:r w:rsidRPr="00420DF3">
        <w:t xml:space="preserve">  по по</w:t>
      </w:r>
      <w:r w:rsidRPr="00420DF3">
        <w:t xml:space="preserve">чте  </w:t>
      </w:r>
      <w:r w:rsidRPr="00420DF3">
        <w:t>│</w:t>
      </w:r>
      <w:r w:rsidRPr="00420DF3">
        <w:t xml:space="preserve">               </w:t>
      </w:r>
      <w:r w:rsidRPr="00420DF3">
        <w:t>│</w:t>
      </w:r>
      <w:r w:rsidRPr="00420DF3">
        <w:t xml:space="preserve"> в Комитете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</w:t>
      </w:r>
      <w:r w:rsidRPr="00420DF3">
        <w:t>└────────────┘</w:t>
      </w:r>
      <w:r w:rsidRPr="00420DF3">
        <w:t xml:space="preserve">             </w:t>
      </w:r>
      <w:r w:rsidRPr="00420DF3">
        <w:t>└────────────┘</w:t>
      </w:r>
      <w:r w:rsidRPr="00420DF3">
        <w:t xml:space="preserve">               </w:t>
      </w:r>
      <w:r w:rsidRPr="00420DF3">
        <w:t>└────────────┘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jc w:val="right"/>
        <w:outlineLvl w:val="1"/>
      </w:pPr>
      <w:r w:rsidRPr="00420DF3">
        <w:t>Приложение N 2</w:t>
      </w:r>
    </w:p>
    <w:p w:rsidR="00000000" w:rsidRPr="00420DF3" w:rsidRDefault="00420DF3">
      <w:pPr>
        <w:pStyle w:val="ConsPlusNormal"/>
        <w:jc w:val="right"/>
      </w:pPr>
      <w:r w:rsidRPr="00420DF3">
        <w:t>к Административному регламенту</w:t>
      </w:r>
    </w:p>
    <w:p w:rsidR="00000000" w:rsidRPr="00420DF3" w:rsidRDefault="00420DF3">
      <w:pPr>
        <w:pStyle w:val="ConsPlusNormal"/>
        <w:jc w:val="right"/>
      </w:pPr>
      <w:r w:rsidRPr="00420DF3">
        <w:t>Комитета по энергетике и инженерному</w:t>
      </w:r>
    </w:p>
    <w:p w:rsidR="00000000" w:rsidRPr="00420DF3" w:rsidRDefault="00420DF3">
      <w:pPr>
        <w:pStyle w:val="ConsPlusNormal"/>
        <w:jc w:val="right"/>
      </w:pPr>
      <w:r w:rsidRPr="00420DF3">
        <w:t>обеспечению по предоставлению</w:t>
      </w:r>
    </w:p>
    <w:p w:rsidR="00000000" w:rsidRPr="00420DF3" w:rsidRDefault="00420DF3">
      <w:pPr>
        <w:pStyle w:val="ConsPlusNormal"/>
        <w:jc w:val="right"/>
      </w:pPr>
      <w:r w:rsidRPr="00420DF3">
        <w:t>государственной услуги по со</w:t>
      </w:r>
      <w:r w:rsidRPr="00420DF3">
        <w:t>гласованию</w:t>
      </w:r>
    </w:p>
    <w:p w:rsidR="00000000" w:rsidRPr="00420DF3" w:rsidRDefault="00420DF3">
      <w:pPr>
        <w:pStyle w:val="ConsPlusNormal"/>
        <w:jc w:val="right"/>
      </w:pPr>
      <w:r w:rsidRPr="00420DF3">
        <w:t>результатов технических обследований</w:t>
      </w:r>
    </w:p>
    <w:p w:rsidR="00000000" w:rsidRPr="00420DF3" w:rsidRDefault="00420DF3">
      <w:pPr>
        <w:pStyle w:val="ConsPlusNormal"/>
        <w:jc w:val="right"/>
      </w:pPr>
      <w:r w:rsidRPr="00420DF3">
        <w:t>централизованных систем горячего водоснабжения,</w:t>
      </w:r>
    </w:p>
    <w:p w:rsidR="00000000" w:rsidRPr="00420DF3" w:rsidRDefault="00420DF3">
      <w:pPr>
        <w:pStyle w:val="ConsPlusNormal"/>
        <w:jc w:val="right"/>
      </w:pPr>
      <w:r w:rsidRPr="00420DF3">
        <w:t>холодного водоснабжения и водоотведения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jc w:val="center"/>
      </w:pPr>
      <w:bookmarkStart w:id="18" w:name="Par723"/>
      <w:bookmarkEnd w:id="18"/>
      <w:r w:rsidRPr="00420DF3">
        <w:t>ПРИМЕРНАЯ ФОРМА</w:t>
      </w:r>
    </w:p>
    <w:p w:rsidR="00000000" w:rsidRPr="00420DF3" w:rsidRDefault="00420DF3">
      <w:pPr>
        <w:pStyle w:val="ConsPlusNormal"/>
        <w:jc w:val="center"/>
      </w:pPr>
      <w:r w:rsidRPr="00420DF3">
        <w:t>ЗАПРОСА О СОГЛАСОВАНИИ РЕЗУЛЬТАТОВ ТЕХНИЧЕСКИХ ОБСЛЕДОВАНИЙ</w:t>
      </w:r>
    </w:p>
    <w:p w:rsidR="00000000" w:rsidRPr="00420DF3" w:rsidRDefault="00420DF3">
      <w:pPr>
        <w:pStyle w:val="ConsPlusNormal"/>
        <w:jc w:val="center"/>
      </w:pPr>
      <w:r w:rsidRPr="00420DF3">
        <w:t>ЦЕНТРАЛИЗОВАННЫХ СИСТЕМ ГОРЯЧЕГ</w:t>
      </w:r>
      <w:r w:rsidRPr="00420DF3">
        <w:t>О ВОДОСНАБЖЕНИЯ, ХОЛОДНОГО</w:t>
      </w:r>
    </w:p>
    <w:p w:rsidR="00000000" w:rsidRPr="00420DF3" w:rsidRDefault="00420DF3">
      <w:pPr>
        <w:pStyle w:val="ConsPlusNormal"/>
        <w:jc w:val="center"/>
      </w:pPr>
      <w:r w:rsidRPr="00420DF3">
        <w:t>ВОДОСНАБЖЕНИЯ И ВОДООТВЕДЕНИЯ</w:t>
      </w:r>
    </w:p>
    <w:p w:rsidR="00000000" w:rsidRPr="00420DF3" w:rsidRDefault="00420DF3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20DF3" w:rsidRPr="00420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420DF3" w:rsidRDefault="00420DF3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420DF3" w:rsidRDefault="00420DF3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420DF3" w:rsidRDefault="00420DF3">
            <w:pPr>
              <w:pStyle w:val="ConsPlusNormal"/>
              <w:jc w:val="center"/>
            </w:pPr>
            <w:r w:rsidRPr="00420DF3">
              <w:t>Список изменяющих документов</w:t>
            </w:r>
          </w:p>
          <w:p w:rsidR="00000000" w:rsidRPr="00420DF3" w:rsidRDefault="00420DF3">
            <w:pPr>
              <w:pStyle w:val="ConsPlusNormal"/>
              <w:jc w:val="center"/>
            </w:pPr>
            <w:r w:rsidRPr="00420DF3">
              <w:t xml:space="preserve">(в ред. </w:t>
            </w:r>
            <w:hyperlink r:id="rId93" w:history="1">
              <w:r w:rsidRPr="00420DF3">
                <w:t>Распоряжения</w:t>
              </w:r>
            </w:hyperlink>
            <w:r w:rsidRPr="00420DF3">
              <w:t xml:space="preserve"> Комитета по энергетике и инженерному обеспечению</w:t>
            </w:r>
          </w:p>
          <w:p w:rsidR="00000000" w:rsidRPr="00420DF3" w:rsidRDefault="00420DF3">
            <w:pPr>
              <w:pStyle w:val="ConsPlusNormal"/>
              <w:jc w:val="center"/>
            </w:pPr>
            <w:r w:rsidRPr="00420DF3">
              <w:t>Правительства Санкт-Петербурга от 19.07.2016 N 129)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420DF3" w:rsidRDefault="00420DF3">
            <w:pPr>
              <w:pStyle w:val="ConsPlusNormal"/>
              <w:jc w:val="center"/>
            </w:pPr>
          </w:p>
        </w:tc>
      </w:tr>
    </w:tbl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</w:t>
      </w:r>
      <w:r w:rsidRPr="00420DF3">
        <w:t>┌──────────────────────────────────────────┐</w:t>
      </w:r>
    </w:p>
    <w:p w:rsidR="00000000" w:rsidRPr="00420DF3" w:rsidRDefault="00420DF3">
      <w:pPr>
        <w:pStyle w:val="ConsPlusNonformat"/>
        <w:jc w:val="both"/>
      </w:pPr>
      <w:r w:rsidRPr="00420DF3">
        <w:t>┌──────────────────────────┐</w:t>
      </w:r>
      <w:r w:rsidRPr="00420DF3">
        <w:t xml:space="preserve">   </w:t>
      </w:r>
      <w:r w:rsidRPr="00420DF3">
        <w:t>│</w:t>
      </w:r>
      <w:r w:rsidRPr="00420DF3">
        <w:t>В ________________________________________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>│</w:t>
      </w:r>
      <w:r w:rsidRPr="00420DF3">
        <w:t xml:space="preserve">Рег. N ______ от ________ </w:t>
      </w:r>
      <w:r w:rsidRPr="00420DF3">
        <w:t>│</w:t>
      </w:r>
      <w:r w:rsidRPr="00420DF3">
        <w:t xml:space="preserve">   </w:t>
      </w:r>
      <w:r w:rsidRPr="00420DF3">
        <w:t>│</w:t>
      </w:r>
      <w:r w:rsidRPr="00420DF3">
        <w:t xml:space="preserve">      (организация, предоставляющая 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>│</w:t>
      </w:r>
      <w:r w:rsidRPr="00420DF3">
        <w:t xml:space="preserve">                          </w:t>
      </w:r>
      <w:r w:rsidRPr="00420DF3">
        <w:t>│</w:t>
      </w:r>
      <w:r w:rsidRPr="00420DF3">
        <w:t xml:space="preserve">   </w:t>
      </w:r>
      <w:r w:rsidRPr="00420DF3">
        <w:t>│</w:t>
      </w:r>
      <w:r w:rsidRPr="00420DF3">
        <w:t xml:space="preserve">          государственную услугу)   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>│</w:t>
      </w:r>
      <w:r w:rsidRPr="00420DF3">
        <w:t xml:space="preserve">Специалист                </w:t>
      </w:r>
      <w:r w:rsidRPr="00420DF3">
        <w:t>│</w:t>
      </w:r>
      <w:r w:rsidRPr="00420DF3">
        <w:t xml:space="preserve">   </w:t>
      </w:r>
      <w:r w:rsidRPr="00420DF3">
        <w:t>│</w:t>
      </w:r>
      <w:r w:rsidRPr="00420DF3">
        <w:t>От _______________________________________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>└──────────────────────────</w:t>
      </w:r>
      <w:r w:rsidRPr="00420DF3">
        <w:t>┘</w:t>
      </w:r>
      <w:r w:rsidRPr="00420DF3">
        <w:t xml:space="preserve">   </w:t>
      </w:r>
      <w:r w:rsidRPr="00420DF3">
        <w:t>│</w:t>
      </w:r>
      <w:r w:rsidRPr="00420DF3">
        <w:t xml:space="preserve">     (полное наименование организации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</w:t>
      </w:r>
      <w:r w:rsidRPr="00420DF3">
        <w:t>│</w:t>
      </w:r>
      <w:r w:rsidRPr="00420DF3">
        <w:t>с указанием организационно-правовой формы)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</w:t>
      </w:r>
      <w:r w:rsidRPr="00420DF3">
        <w:t>│</w:t>
      </w:r>
      <w:r w:rsidRPr="00420DF3">
        <w:t>__________________________________________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</w:t>
      </w:r>
      <w:r w:rsidRPr="00420DF3">
        <w:t>│</w:t>
      </w:r>
      <w:r w:rsidRPr="00420DF3">
        <w:t>ОГРН  _________________</w:t>
      </w:r>
      <w:r w:rsidRPr="00420DF3">
        <w:t>___________________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</w:t>
      </w:r>
      <w:r w:rsidRPr="00420DF3">
        <w:t>│</w:t>
      </w:r>
      <w:r w:rsidRPr="00420DF3">
        <w:t>ИНН ______________________________________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</w:t>
      </w:r>
      <w:r w:rsidRPr="00420DF3">
        <w:t>│</w:t>
      </w:r>
      <w:r w:rsidRPr="00420DF3">
        <w:t xml:space="preserve">Свидетельство о внесении записи в ЕГРЮЛ: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</w:t>
      </w:r>
      <w:r w:rsidRPr="00420DF3">
        <w:t>│</w:t>
      </w:r>
      <w:r w:rsidRPr="00420DF3">
        <w:t>Серия ______________  Номер ______________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</w:t>
      </w:r>
      <w:r w:rsidRPr="00420DF3">
        <w:t xml:space="preserve">                        </w:t>
      </w:r>
      <w:r w:rsidRPr="00420DF3">
        <w:t>│</w:t>
      </w:r>
      <w:r w:rsidRPr="00420DF3">
        <w:t xml:space="preserve">Свидетельство о постановке на учет в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</w:t>
      </w:r>
      <w:r w:rsidRPr="00420DF3">
        <w:t>│</w:t>
      </w:r>
      <w:r w:rsidRPr="00420DF3">
        <w:t xml:space="preserve">налоговом органе:                   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</w:t>
      </w:r>
      <w:r w:rsidRPr="00420DF3">
        <w:t>│</w:t>
      </w:r>
      <w:r w:rsidRPr="00420DF3">
        <w:t>Серия ______________  Номер ______________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</w:t>
      </w:r>
      <w:r w:rsidRPr="00420DF3">
        <w:t>│</w:t>
      </w:r>
      <w:r w:rsidRPr="00420DF3">
        <w:t>Юри</w:t>
      </w:r>
      <w:r w:rsidRPr="00420DF3">
        <w:t xml:space="preserve">дический адрес:                  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</w:t>
      </w:r>
      <w:r w:rsidRPr="00420DF3">
        <w:t>│</w:t>
      </w:r>
      <w:r w:rsidRPr="00420DF3">
        <w:t>индекс ___________________________________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</w:t>
      </w:r>
      <w:r w:rsidRPr="00420DF3">
        <w:t>│</w:t>
      </w:r>
      <w:r w:rsidRPr="00420DF3">
        <w:t>__________________________________________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</w:t>
      </w:r>
      <w:r w:rsidRPr="00420DF3">
        <w:t>│</w:t>
      </w:r>
      <w:r w:rsidRPr="00420DF3">
        <w:t xml:space="preserve">Фактический адрес:             </w:t>
      </w:r>
      <w:r w:rsidRPr="00420DF3">
        <w:t xml:space="preserve">     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</w:t>
      </w:r>
      <w:r w:rsidRPr="00420DF3">
        <w:t>│</w:t>
      </w:r>
      <w:r w:rsidRPr="00420DF3">
        <w:t>индекс ___________________________________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</w:t>
      </w:r>
      <w:r w:rsidRPr="00420DF3">
        <w:t>│</w:t>
      </w:r>
      <w:r w:rsidRPr="00420DF3">
        <w:t>__________________________________________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</w:t>
      </w:r>
      <w:r w:rsidRPr="00420DF3">
        <w:t>│</w:t>
      </w:r>
      <w:r w:rsidRPr="00420DF3">
        <w:t>Телефон (факс)____________________________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</w:t>
      </w:r>
      <w:r w:rsidRPr="00420DF3">
        <w:t xml:space="preserve">                </w:t>
      </w:r>
      <w:r w:rsidRPr="00420DF3">
        <w:t>│</w:t>
      </w:r>
      <w:r w:rsidRPr="00420DF3">
        <w:t>E-mail ___________________________________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</w:t>
      </w:r>
      <w:r w:rsidRPr="00420DF3">
        <w:t>│</w:t>
      </w:r>
      <w:r w:rsidRPr="00420DF3">
        <w:t>Представитель ____________________________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</w:t>
      </w:r>
      <w:r w:rsidRPr="00420DF3">
        <w:t>│</w:t>
      </w:r>
      <w:r w:rsidRPr="00420DF3">
        <w:t xml:space="preserve">           (ФИО представителя организации)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</w:t>
      </w:r>
      <w:r w:rsidRPr="00420DF3">
        <w:t>│</w:t>
      </w:r>
      <w:r w:rsidRPr="00420DF3">
        <w:t>Документ, п</w:t>
      </w:r>
      <w:r w:rsidRPr="00420DF3">
        <w:t xml:space="preserve">одтверждающий полномочия      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</w:t>
      </w:r>
      <w:r w:rsidRPr="00420DF3">
        <w:t>│</w:t>
      </w:r>
      <w:r w:rsidRPr="00420DF3">
        <w:t>представителя: ___________________________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</w:t>
      </w:r>
      <w:r w:rsidRPr="00420DF3">
        <w:t>│</w:t>
      </w:r>
      <w:r w:rsidRPr="00420DF3">
        <w:t xml:space="preserve">                 (наименование документа) 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</w:t>
      </w:r>
      <w:r w:rsidRPr="00420DF3">
        <w:t>│</w:t>
      </w:r>
      <w:r w:rsidRPr="00420DF3">
        <w:t>Серия ______________ Номер ____________</w:t>
      </w:r>
      <w:r w:rsidRPr="00420DF3">
        <w:t>___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</w:t>
      </w:r>
      <w:r w:rsidRPr="00420DF3">
        <w:t>│</w:t>
      </w:r>
      <w:r w:rsidRPr="00420DF3">
        <w:t>Кем выдан ________________________________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</w:t>
      </w:r>
      <w:r w:rsidRPr="00420DF3">
        <w:t>│</w:t>
      </w:r>
      <w:r w:rsidRPr="00420DF3">
        <w:t>Дата выдачи ______________________________</w:t>
      </w:r>
      <w:r w:rsidRPr="00420DF3">
        <w:t>│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</w:t>
      </w:r>
      <w:r w:rsidRPr="00420DF3">
        <w:t>└──────────────────────────────────────────┘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ind w:firstLine="540"/>
        <w:jc w:val="both"/>
      </w:pPr>
      <w:r w:rsidRPr="00420DF3">
        <w:t xml:space="preserve">В соответствии с </w:t>
      </w:r>
      <w:hyperlink r:id="rId94" w:history="1">
        <w:r w:rsidRPr="00420DF3">
          <w:t>частью 4 статьи 37</w:t>
        </w:r>
      </w:hyperlink>
      <w:r w:rsidRPr="00420DF3">
        <w:t xml:space="preserve"> Федерального закона "О водоснабжении и водоотведении", </w:t>
      </w:r>
      <w:hyperlink r:id="rId95" w:history="1">
        <w:r w:rsidRPr="00420DF3">
          <w:t>пунктом 3.28-22</w:t>
        </w:r>
      </w:hyperlink>
      <w:r w:rsidRPr="00420DF3">
        <w:t xml:space="preserve"> Положения о Комитете по энергетике и инженерному обеспечению, утвержденного постановлением Правительства Санкт-Петербурга от 18.05.2004 N 757, прошу согласовать результаты технического обследования централ</w:t>
      </w:r>
      <w:r w:rsidRPr="00420DF3">
        <w:t>изованных систем горячего водоснабжения, и(или) холодного водоснабжения, и(или) водоотведения (отдельных объектов таких систем) (указать нужное).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Сообщаю следующую информацию: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сведения о праве на эксплуатируемые централизованные системы горячего водоснабже</w:t>
      </w:r>
      <w:r w:rsidRPr="00420DF3">
        <w:t>ния, и(или) холодного водоснабжения, и(или) водоотведения, отдельные объекты таких систем (указать нужное);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информацию, позволяющую идентифицировать эксплуатируемый объект централизованной системы горячего водоснабжения, и(или) холодного водоснабжения, и(и</w:t>
      </w:r>
      <w:r w:rsidRPr="00420DF3">
        <w:t>ли) водоотведения (наименование объекта с указанием его месторасположения, года постройки, схемы расположения объекта на земельном участке с указанием границ балансовой принадлежности).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Перечень прилагаемых документов, в том числе: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акт технического обследо</w:t>
      </w:r>
      <w:r w:rsidRPr="00420DF3">
        <w:t xml:space="preserve">вания, содержащий результаты проведенного технического обследования, подписанный уполномоченным лицом заявителя, в двух экземплярах </w:t>
      </w:r>
      <w:hyperlink w:anchor="Par789" w:tooltip="&lt;1&gt; В соответствии с пунктом 30 Требований к проведению технического обследования централизованных систем горячего водоснабжения, холодного водоснабжения и(или) водоотведения, утвержденных приказом Минстроя России от 05.08.2014 N 437/пр, акт технического обследования должен содержать:" w:history="1">
        <w:r w:rsidRPr="00420DF3">
          <w:t>&lt;1&gt;</w:t>
        </w:r>
      </w:hyperlink>
      <w:r w:rsidRPr="00420DF3">
        <w:t>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документы, подтверждающие полномочия лица, подписавшего запро</w:t>
      </w:r>
      <w:r w:rsidRPr="00420DF3">
        <w:t>с;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согласие лица на обработку персональных данных (в случае если для предоставления государственной услуги необходима обработка персональных данных лица, не являющегося заявителем).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Результат предоставления государственной услуги прошу (необходимое выбрать</w:t>
      </w:r>
      <w:r w:rsidRPr="00420DF3">
        <w:t>):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nformat"/>
        <w:jc w:val="both"/>
      </w:pPr>
      <w:r w:rsidRPr="00420DF3">
        <w:t>┌──┐</w:t>
      </w:r>
    </w:p>
    <w:p w:rsidR="00000000" w:rsidRPr="00420DF3" w:rsidRDefault="00420DF3">
      <w:pPr>
        <w:pStyle w:val="ConsPlusNonformat"/>
        <w:jc w:val="both"/>
      </w:pPr>
      <w:r w:rsidRPr="00420DF3">
        <w:t>│</w:t>
      </w:r>
      <w:r w:rsidRPr="00420DF3">
        <w:t xml:space="preserve">  </w:t>
      </w:r>
      <w:r w:rsidRPr="00420DF3">
        <w:t>│</w:t>
      </w:r>
      <w:r w:rsidRPr="00420DF3">
        <w:t xml:space="preserve"> - направить по почте;</w:t>
      </w:r>
    </w:p>
    <w:p w:rsidR="00000000" w:rsidRPr="00420DF3" w:rsidRDefault="00420DF3">
      <w:pPr>
        <w:pStyle w:val="ConsPlusNonformat"/>
        <w:jc w:val="both"/>
      </w:pPr>
      <w:r w:rsidRPr="00420DF3">
        <w:t>└──┘</w:t>
      </w:r>
    </w:p>
    <w:p w:rsidR="00000000" w:rsidRPr="00420DF3" w:rsidRDefault="00420DF3">
      <w:pPr>
        <w:pStyle w:val="ConsPlusNonformat"/>
        <w:jc w:val="both"/>
      </w:pPr>
      <w:r w:rsidRPr="00420DF3">
        <w:t>┌──┐</w:t>
      </w:r>
    </w:p>
    <w:p w:rsidR="00000000" w:rsidRPr="00420DF3" w:rsidRDefault="00420DF3">
      <w:pPr>
        <w:pStyle w:val="ConsPlusNonformat"/>
        <w:jc w:val="both"/>
      </w:pPr>
      <w:r w:rsidRPr="00420DF3">
        <w:t>│</w:t>
      </w:r>
      <w:r w:rsidRPr="00420DF3">
        <w:t xml:space="preserve">  </w:t>
      </w:r>
      <w:r w:rsidRPr="00420DF3">
        <w:t>│</w:t>
      </w:r>
      <w:r w:rsidRPr="00420DF3">
        <w:t xml:space="preserve"> - выдать в Комитете по энергетике и инженерному обеспечению;</w:t>
      </w:r>
    </w:p>
    <w:p w:rsidR="00000000" w:rsidRPr="00420DF3" w:rsidRDefault="00420DF3">
      <w:pPr>
        <w:pStyle w:val="ConsPlusNonformat"/>
        <w:jc w:val="both"/>
      </w:pPr>
      <w:r w:rsidRPr="00420DF3">
        <w:t>└──┘</w:t>
      </w:r>
    </w:p>
    <w:p w:rsidR="00000000" w:rsidRPr="00420DF3" w:rsidRDefault="00420DF3">
      <w:pPr>
        <w:pStyle w:val="ConsPlusNonformat"/>
        <w:jc w:val="both"/>
      </w:pPr>
      <w:r w:rsidRPr="00420DF3">
        <w:t>┌──┐</w:t>
      </w:r>
    </w:p>
    <w:p w:rsidR="00000000" w:rsidRPr="00420DF3" w:rsidRDefault="00420DF3">
      <w:pPr>
        <w:pStyle w:val="ConsPlusNonformat"/>
        <w:jc w:val="both"/>
      </w:pPr>
      <w:r w:rsidRPr="00420DF3">
        <w:t>│</w:t>
      </w:r>
      <w:r w:rsidRPr="00420DF3">
        <w:t xml:space="preserve">  </w:t>
      </w:r>
      <w:r w:rsidRPr="00420DF3">
        <w:t>│</w:t>
      </w:r>
      <w:r w:rsidRPr="00420DF3">
        <w:t xml:space="preserve"> - выдать в МФЦ.</w:t>
      </w:r>
    </w:p>
    <w:p w:rsidR="00000000" w:rsidRPr="00420DF3" w:rsidRDefault="00420DF3">
      <w:pPr>
        <w:pStyle w:val="ConsPlusNonformat"/>
        <w:jc w:val="both"/>
      </w:pPr>
      <w:r w:rsidRPr="00420DF3">
        <w:t>└──┘</w:t>
      </w:r>
    </w:p>
    <w:p w:rsidR="00000000" w:rsidRPr="00420DF3" w:rsidRDefault="00420DF3">
      <w:pPr>
        <w:pStyle w:val="ConsPlusNonformat"/>
        <w:jc w:val="both"/>
      </w:pPr>
    </w:p>
    <w:p w:rsidR="00000000" w:rsidRPr="00420DF3" w:rsidRDefault="00420DF3">
      <w:pPr>
        <w:pStyle w:val="ConsPlusNonformat"/>
        <w:jc w:val="both"/>
      </w:pPr>
      <w:r w:rsidRPr="00420DF3">
        <w:t>Дата _______________                  Подпись заявителя ___________________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</w:t>
      </w:r>
      <w:r w:rsidRPr="00420DF3">
        <w:t xml:space="preserve">                     /_____________________/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                      (расшифровка подписи)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ind w:firstLine="540"/>
        <w:jc w:val="both"/>
      </w:pPr>
      <w:r w:rsidRPr="00420DF3">
        <w:t>--------------------------------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bookmarkStart w:id="19" w:name="Par789"/>
      <w:bookmarkEnd w:id="19"/>
      <w:r w:rsidRPr="00420DF3">
        <w:t xml:space="preserve">&lt;1&gt; В соответствии с </w:t>
      </w:r>
      <w:hyperlink r:id="rId96" w:history="1">
        <w:r w:rsidRPr="00420DF3">
          <w:t>пунктом 30</w:t>
        </w:r>
      </w:hyperlink>
      <w:r w:rsidRPr="00420DF3">
        <w:t xml:space="preserve"> Требований к проведению технического обследования централизованных систем горячего водоснабжения, холодного водоснабжения и(или) водоот</w:t>
      </w:r>
      <w:r w:rsidRPr="00420DF3">
        <w:t>ведения, утвержденных приказом Минстроя России от 05.08.2014 N 437/пр, акт технического обследования должен содержать: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перечень объектов, в отношении которых было проведено техническое обследование;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перечень параметров, технических характеристик, фактическ</w:t>
      </w:r>
      <w:r w:rsidRPr="00420DF3">
        <w:t>их показателей деятельности организации, осуществляющей водоснабжение и(или) водоотведение, или иных показателей объектов централизованных систем горячего водоснабжения, холодного водоснабжения и(или) водоотведения, выявленных в процессе проведения техниче</w:t>
      </w:r>
      <w:r w:rsidRPr="00420DF3">
        <w:t>ского обследования;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описание выявленных дефектов и нарушений с привязкой к конкретному объекту с приложением фотоматериалов, результатов инструментальных исследований (испытаний, измерений);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заключение о техническом состоянии объектов централизованных сист</w:t>
      </w:r>
      <w:r w:rsidRPr="00420DF3">
        <w:t>ем горячего водоснабжения, холодного водоснабжения, водоотведения;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оценка технического состояния объектов централизованных систем горячего водоснабжения, холодного водоснабжения, водоотведения в момент проведения обследования;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заключение о возможности, усл</w:t>
      </w:r>
      <w:r w:rsidRPr="00420DF3">
        <w:t>овиях (режимах) и сроках дальнейшей эксплуатации объектов централизованных систем горячего водоснабжения, холодного водоснабжения, водоотведения;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ссылки на строительные нормы, правила, технические регламенты, иную техническую документацию;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анализ технико-э</w:t>
      </w:r>
      <w:r w:rsidRPr="00420DF3">
        <w:t>кономической эффективности существующих технических решений, применяемых в соответствующей централизованной системе, в сравнении с лучшими отраслевыми аналогами;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предлагаемые рекомендации, в том числе предложения по плановым значениям показателей надежност</w:t>
      </w:r>
      <w:r w:rsidRPr="00420DF3">
        <w:t>и, качества, энергетической эффективности, по режимам эксплуатации обследованных объектов централизованных систем горячего водоснабжения, холодного водоснабжения, водоотведения, по мероприятиям с указанием предельных сроков их проведения (включая проведени</w:t>
      </w:r>
      <w:r w:rsidRPr="00420DF3">
        <w:t>е капитального ремонта и инвестиционные проекты), необходимых для достижения предложенных плановых значений показателей надежности, качества, энергетической эффективности, рекомендации по способам приведения объектов централизованных систем горячего водосн</w:t>
      </w:r>
      <w:r w:rsidRPr="00420DF3">
        <w:t>абжения, холодного водоснабжения, водоотведения в состояние, необходимое для дальнейшей эксплуатации, и возможные проектные решения.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jc w:val="right"/>
        <w:outlineLvl w:val="1"/>
      </w:pPr>
      <w:r w:rsidRPr="00420DF3">
        <w:t>Приложение N 3</w:t>
      </w:r>
    </w:p>
    <w:p w:rsidR="00000000" w:rsidRPr="00420DF3" w:rsidRDefault="00420DF3">
      <w:pPr>
        <w:pStyle w:val="ConsPlusNormal"/>
        <w:jc w:val="right"/>
      </w:pPr>
      <w:r w:rsidRPr="00420DF3">
        <w:t>к Административному регламенту</w:t>
      </w:r>
    </w:p>
    <w:p w:rsidR="00000000" w:rsidRPr="00420DF3" w:rsidRDefault="00420DF3">
      <w:pPr>
        <w:pStyle w:val="ConsPlusNormal"/>
        <w:jc w:val="right"/>
      </w:pPr>
      <w:r w:rsidRPr="00420DF3">
        <w:t>Комитета по энергетике и инженерному</w:t>
      </w:r>
    </w:p>
    <w:p w:rsidR="00000000" w:rsidRPr="00420DF3" w:rsidRDefault="00420DF3">
      <w:pPr>
        <w:pStyle w:val="ConsPlusNormal"/>
        <w:jc w:val="right"/>
      </w:pPr>
      <w:r w:rsidRPr="00420DF3">
        <w:t>обеспечению по предоставлению</w:t>
      </w:r>
    </w:p>
    <w:p w:rsidR="00000000" w:rsidRPr="00420DF3" w:rsidRDefault="00420DF3">
      <w:pPr>
        <w:pStyle w:val="ConsPlusNormal"/>
        <w:jc w:val="right"/>
      </w:pPr>
      <w:r w:rsidRPr="00420DF3">
        <w:t>госуд</w:t>
      </w:r>
      <w:r w:rsidRPr="00420DF3">
        <w:t>арственной услуги по согласованию</w:t>
      </w:r>
    </w:p>
    <w:p w:rsidR="00000000" w:rsidRPr="00420DF3" w:rsidRDefault="00420DF3">
      <w:pPr>
        <w:pStyle w:val="ConsPlusNormal"/>
        <w:jc w:val="right"/>
      </w:pPr>
      <w:r w:rsidRPr="00420DF3">
        <w:t>результатов технических обследований</w:t>
      </w:r>
    </w:p>
    <w:p w:rsidR="00000000" w:rsidRPr="00420DF3" w:rsidRDefault="00420DF3">
      <w:pPr>
        <w:pStyle w:val="ConsPlusNormal"/>
        <w:jc w:val="right"/>
      </w:pPr>
      <w:r w:rsidRPr="00420DF3">
        <w:t>централизованных систем горячего водоснабжения,</w:t>
      </w:r>
    </w:p>
    <w:p w:rsidR="00000000" w:rsidRPr="00420DF3" w:rsidRDefault="00420DF3">
      <w:pPr>
        <w:pStyle w:val="ConsPlusNormal"/>
        <w:jc w:val="right"/>
      </w:pPr>
      <w:r w:rsidRPr="00420DF3">
        <w:t>холодного водоснабжения и водоотведения</w:t>
      </w:r>
    </w:p>
    <w:p w:rsidR="00000000" w:rsidRPr="00420DF3" w:rsidRDefault="00420DF3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20DF3" w:rsidRPr="00420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420DF3" w:rsidRDefault="00420DF3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420DF3" w:rsidRDefault="00420DF3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420DF3" w:rsidRDefault="00420DF3">
            <w:pPr>
              <w:pStyle w:val="ConsPlusNormal"/>
              <w:jc w:val="center"/>
            </w:pPr>
            <w:r w:rsidRPr="00420DF3">
              <w:t>Список изменяющих документов</w:t>
            </w:r>
          </w:p>
          <w:p w:rsidR="00000000" w:rsidRPr="00420DF3" w:rsidRDefault="00420DF3">
            <w:pPr>
              <w:pStyle w:val="ConsPlusNormal"/>
              <w:jc w:val="center"/>
            </w:pPr>
            <w:r w:rsidRPr="00420DF3">
              <w:t>(в ред. Распоряжений Комитета по энергетике и инженерному обеспечению</w:t>
            </w:r>
          </w:p>
          <w:p w:rsidR="00000000" w:rsidRPr="00420DF3" w:rsidRDefault="00420DF3">
            <w:pPr>
              <w:pStyle w:val="ConsPlusNormal"/>
              <w:jc w:val="center"/>
            </w:pPr>
            <w:r w:rsidRPr="00420DF3">
              <w:t xml:space="preserve">Правительства Санкт-Петербурга от 19.07.2016 </w:t>
            </w:r>
            <w:hyperlink r:id="rId97" w:history="1">
              <w:r w:rsidRPr="00420DF3">
                <w:t>N 129</w:t>
              </w:r>
            </w:hyperlink>
            <w:r w:rsidRPr="00420DF3">
              <w:t xml:space="preserve">, от 26.04.2018 </w:t>
            </w:r>
            <w:hyperlink r:id="rId98" w:history="1">
              <w:r w:rsidRPr="00420DF3">
                <w:t>N 113</w:t>
              </w:r>
            </w:hyperlink>
            <w:r w:rsidRPr="00420DF3"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420DF3" w:rsidRDefault="00420DF3">
            <w:pPr>
              <w:pStyle w:val="ConsPlusNormal"/>
              <w:jc w:val="center"/>
            </w:pPr>
          </w:p>
        </w:tc>
      </w:tr>
    </w:tbl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jc w:val="center"/>
        <w:outlineLvl w:val="2"/>
      </w:pPr>
      <w:bookmarkStart w:id="20" w:name="Par816"/>
      <w:bookmarkEnd w:id="20"/>
      <w:r w:rsidRPr="00420DF3">
        <w:t>Примерная форма</w:t>
      </w:r>
    </w:p>
    <w:p w:rsidR="00000000" w:rsidRPr="00420DF3" w:rsidRDefault="00420DF3">
      <w:pPr>
        <w:pStyle w:val="ConsPlusNormal"/>
        <w:jc w:val="center"/>
      </w:pPr>
      <w:r w:rsidRPr="00420DF3">
        <w:t>согласованного Акта технического обследования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                СОГЛАСОВАНО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</w:t>
      </w:r>
      <w:r w:rsidRPr="00420DF3">
        <w:t xml:space="preserve">                                   Председатель (курирующий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                заместитель председателя)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                Комитета по энергетике и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                инженерному обеспечению</w:t>
      </w:r>
    </w:p>
    <w:p w:rsidR="00000000" w:rsidRPr="00420DF3" w:rsidRDefault="00420DF3">
      <w:pPr>
        <w:pStyle w:val="ConsPlusNonformat"/>
        <w:jc w:val="both"/>
      </w:pP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                ________________/___________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                (личная подпись, расшифровка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 </w:t>
      </w:r>
      <w:r w:rsidRPr="00420DF3">
        <w:t xml:space="preserve">               подписи согласующего лица)</w:t>
      </w:r>
    </w:p>
    <w:p w:rsidR="00000000" w:rsidRPr="00420DF3" w:rsidRDefault="00420DF3">
      <w:pPr>
        <w:pStyle w:val="ConsPlusNonformat"/>
        <w:jc w:val="both"/>
      </w:pP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                "__" _______________ 20__ г.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                М.П.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jc w:val="center"/>
      </w:pPr>
      <w:r w:rsidRPr="00420DF3">
        <w:t>Акт технического обследования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</w:pPr>
      <w:r w:rsidRPr="00420DF3">
        <w:t>Место составления акта</w:t>
      </w:r>
    </w:p>
    <w:p w:rsidR="00000000" w:rsidRPr="00420DF3" w:rsidRDefault="00420DF3">
      <w:pPr>
        <w:pStyle w:val="ConsPlusNormal"/>
        <w:spacing w:before="240"/>
        <w:jc w:val="right"/>
      </w:pPr>
      <w:r w:rsidRPr="00420DF3">
        <w:t>Дата составления акта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ind w:firstLine="540"/>
        <w:jc w:val="both"/>
      </w:pPr>
      <w:r w:rsidRPr="00420DF3">
        <w:t>В соотв</w:t>
      </w:r>
      <w:r w:rsidRPr="00420DF3">
        <w:t xml:space="preserve">етствии с </w:t>
      </w:r>
      <w:hyperlink r:id="rId99" w:history="1">
        <w:r w:rsidRPr="00420DF3">
          <w:t>пунктом 30</w:t>
        </w:r>
      </w:hyperlink>
      <w:r w:rsidRPr="00420DF3">
        <w:t xml:space="preserve"> Требований к проведению технического обследования централизованных систем горячего водоснабжения, холодного водоснабжения и(и</w:t>
      </w:r>
      <w:r w:rsidRPr="00420DF3">
        <w:t>ли) водоотведения, утвержденных приказом Минстроя России от 05.08.2014 N 437/пр, акт технического обследования должен содержать: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а) перечень объектов, в отношении которых было проведено техническое обследование;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б) перечень параметров, технических характер</w:t>
      </w:r>
      <w:r w:rsidRPr="00420DF3">
        <w:t>истик, фактических показателей деятельности организации, осуществляющей водоснабжение и(или) водоотведение, или иных показателей объектов централизованных систем горячего водоснабжения, холодного водоснабжения и(или) водоотведения, выявленных в процессе пр</w:t>
      </w:r>
      <w:r w:rsidRPr="00420DF3">
        <w:t>оведения технического обследования;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в) описание выявленных дефектов и нарушений с привязкой к конкретному объекту с приложением фотоматериалов, результатов инструментальных исследований (испытаний, измерений);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г) заключение о техническом состоянии объектов</w:t>
      </w:r>
      <w:r w:rsidRPr="00420DF3">
        <w:t xml:space="preserve"> централизованных систем горячего водоснабжения, холодного водоснабжения, водоотведения;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д) оценка технического состояния объектов централизованных систем горячего водоснабжения, холодного водоснабжения, водоотведения в момент проведения обследования;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е) з</w:t>
      </w:r>
      <w:r w:rsidRPr="00420DF3">
        <w:t>аключение о возможности, условиях (режимах) и сроках дальнейшей эксплуатации объектов централизованных систем горячего водоснабжения, холодного водоснабжения, водоотведения;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ж) ссылки на строительные нормы, правила, технические регламенты, иную техническую</w:t>
      </w:r>
      <w:r w:rsidRPr="00420DF3">
        <w:t xml:space="preserve"> документацию;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з) анализ технико-экономической эффективности существующих технических решений, применяемых в соответствующей централизованной системе, в сравнении с лучшими отраслевыми аналогами;</w:t>
      </w:r>
    </w:p>
    <w:p w:rsidR="00000000" w:rsidRPr="00420DF3" w:rsidRDefault="00420DF3">
      <w:pPr>
        <w:pStyle w:val="ConsPlusNormal"/>
        <w:spacing w:before="240"/>
        <w:ind w:firstLine="540"/>
        <w:jc w:val="both"/>
      </w:pPr>
      <w:r w:rsidRPr="00420DF3">
        <w:t>и) предлагаемые рекомендации, в том числе предложения по плановым значениям показателей надежности, качества, энергетической эффективности, по режимам эксплуатации обследованных объектов централизованных систем горячего водоснабжения, холодного водоснабжен</w:t>
      </w:r>
      <w:r w:rsidRPr="00420DF3">
        <w:t>ия, водоотведения, по мероприятиям с указанием предельных сроков их проведения (включая проведение капитального ремонта и инвестиционные проекты), необходимых для достижения предложенных плановых значений показателей надежности, качества, энергетической эф</w:t>
      </w:r>
      <w:r w:rsidRPr="00420DF3">
        <w:t>фективности, рекомендации по способам приведения объектов централизованных систем горячего водоснабжения, холодного водоснабжения, водоотведения в состояние, необходимое для дальнейшей эксплуатации, и возможные проектные решения.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nformat"/>
        <w:jc w:val="both"/>
      </w:pPr>
      <w:r w:rsidRPr="00420DF3">
        <w:t>_________________________</w:t>
      </w:r>
      <w:r w:rsidRPr="00420DF3">
        <w:t>______  __________________/_______________________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(наименование должности,           подпись и расшифровка подписи</w:t>
      </w:r>
    </w:p>
    <w:p w:rsidR="00000000" w:rsidRPr="00420DF3" w:rsidRDefault="00420DF3">
      <w:pPr>
        <w:pStyle w:val="ConsPlusNonformat"/>
        <w:jc w:val="both"/>
      </w:pPr>
      <w:r w:rsidRPr="00420DF3">
        <w:t>уполномоченного лица заявителя)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jc w:val="center"/>
        <w:outlineLvl w:val="2"/>
      </w:pPr>
      <w:bookmarkStart w:id="21" w:name="Par854"/>
      <w:bookmarkEnd w:id="21"/>
      <w:r w:rsidRPr="00420DF3">
        <w:t>Примерная форма</w:t>
      </w:r>
    </w:p>
    <w:p w:rsidR="00000000" w:rsidRPr="00420DF3" w:rsidRDefault="00420DF3">
      <w:pPr>
        <w:pStyle w:val="ConsPlusNormal"/>
        <w:jc w:val="center"/>
      </w:pPr>
      <w:r w:rsidRPr="00420DF3">
        <w:t>письма Комитета об отказе в согласовании</w:t>
      </w:r>
    </w:p>
    <w:p w:rsidR="00000000" w:rsidRPr="00420DF3" w:rsidRDefault="00420DF3">
      <w:pPr>
        <w:pStyle w:val="ConsPlusNormal"/>
        <w:jc w:val="center"/>
      </w:pPr>
      <w:r w:rsidRPr="00420DF3">
        <w:t>Акта технического обследования с</w:t>
      </w:r>
      <w:r w:rsidRPr="00420DF3">
        <w:t xml:space="preserve"> указанием причин отказа</w:t>
      </w:r>
    </w:p>
    <w:p w:rsidR="00000000" w:rsidRPr="00420DF3" w:rsidRDefault="00420DF3">
      <w:pPr>
        <w:pStyle w:val="ConsPlusNormal"/>
        <w:jc w:val="center"/>
      </w:pPr>
      <w:r w:rsidRPr="00420DF3">
        <w:t>(в ред. Распоряжений Комитета по энергетике и инженерному</w:t>
      </w:r>
    </w:p>
    <w:p w:rsidR="00000000" w:rsidRPr="00420DF3" w:rsidRDefault="00420DF3">
      <w:pPr>
        <w:pStyle w:val="ConsPlusNormal"/>
        <w:jc w:val="center"/>
      </w:pPr>
      <w:r w:rsidRPr="00420DF3">
        <w:t>обеспечению Правительства Санкт-Петербурга</w:t>
      </w:r>
    </w:p>
    <w:p w:rsidR="00000000" w:rsidRPr="00420DF3" w:rsidRDefault="00420DF3">
      <w:pPr>
        <w:pStyle w:val="ConsPlusNormal"/>
        <w:jc w:val="center"/>
      </w:pPr>
      <w:r w:rsidRPr="00420DF3">
        <w:t xml:space="preserve">от 19.07.2016 </w:t>
      </w:r>
      <w:hyperlink r:id="rId100" w:history="1">
        <w:r w:rsidRPr="00420DF3">
          <w:t>N 129</w:t>
        </w:r>
      </w:hyperlink>
      <w:r w:rsidRPr="00420DF3">
        <w:t>,</w:t>
      </w:r>
      <w:r w:rsidRPr="00420DF3">
        <w:t xml:space="preserve"> от 26.04.2018 </w:t>
      </w:r>
      <w:hyperlink r:id="rId101" w:history="1">
        <w:r w:rsidRPr="00420DF3">
          <w:t>N 113</w:t>
        </w:r>
      </w:hyperlink>
      <w:r w:rsidRPr="00420DF3">
        <w:t>)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nformat"/>
        <w:jc w:val="both"/>
      </w:pPr>
      <w:r w:rsidRPr="00420DF3">
        <w:t xml:space="preserve">      ПРАВИТЕЛЬСТВО САНКТ-ПЕТЕРБУРГА</w:t>
      </w:r>
    </w:p>
    <w:p w:rsidR="00000000" w:rsidRPr="00420DF3" w:rsidRDefault="00420DF3">
      <w:pPr>
        <w:pStyle w:val="ConsPlusNonformat"/>
        <w:jc w:val="both"/>
      </w:pPr>
    </w:p>
    <w:p w:rsidR="00000000" w:rsidRPr="00420DF3" w:rsidRDefault="00420DF3">
      <w:pPr>
        <w:pStyle w:val="ConsPlusNonformat"/>
        <w:jc w:val="both"/>
      </w:pPr>
      <w:r w:rsidRPr="00420DF3">
        <w:t xml:space="preserve">          КОМИТЕТ ПО ЭНЕРГЕТИКЕ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И ИНЖЕНЕРНОМУ ОБЕСПЕЧЕНИЮ                  На</w:t>
      </w:r>
      <w:r w:rsidRPr="00420DF3">
        <w:t>именование заявителя,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                    почтовый адрес заявителя</w:t>
      </w:r>
    </w:p>
    <w:p w:rsidR="00000000" w:rsidRPr="00420DF3" w:rsidRDefault="00420DF3">
      <w:pPr>
        <w:pStyle w:val="ConsPlusNonformat"/>
        <w:jc w:val="both"/>
      </w:pPr>
      <w:r w:rsidRPr="00420DF3">
        <w:t>пер. Антоненко, 4, Санкт-Петербург, 190000         (если согласно запросу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Тел. (812)576-58-01 Факс (812)576-59-88          результат предоставления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</w:t>
      </w:r>
      <w:r w:rsidRPr="00420DF3">
        <w:t>e-mail: kenerg@keio.gov.spb.ru             государственной услуги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http://www.gov.spb.ru                    должен быть направлен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ОКПО 00087113 ОКОГУ 23190                  по почтовому адресу)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ОГРН 1037843011931                     заявителя); МФЦ (если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ИНН/КПП 7825363978/783801001                согласно запросу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                    результат предоставления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        </w:t>
      </w:r>
      <w:r w:rsidRPr="00420DF3">
        <w:t xml:space="preserve">            государственной услуги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                    должен быть направлен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                    заявителю посредством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                    МФЦ)</w:t>
      </w:r>
    </w:p>
    <w:p w:rsidR="00000000" w:rsidRPr="00420DF3" w:rsidRDefault="00420DF3">
      <w:pPr>
        <w:pStyle w:val="ConsPlusNonformat"/>
        <w:jc w:val="both"/>
      </w:pPr>
    </w:p>
    <w:p w:rsidR="00000000" w:rsidRPr="00420DF3" w:rsidRDefault="00420DF3">
      <w:pPr>
        <w:pStyle w:val="ConsPlusNonformat"/>
        <w:jc w:val="both"/>
      </w:pPr>
      <w:r w:rsidRPr="00420DF3">
        <w:t>__________________</w:t>
      </w:r>
      <w:r w:rsidRPr="00420DF3">
        <w:t>__ N ___________________</w:t>
      </w:r>
    </w:p>
    <w:p w:rsidR="00000000" w:rsidRPr="00420DF3" w:rsidRDefault="00420DF3">
      <w:pPr>
        <w:pStyle w:val="ConsPlusNonformat"/>
        <w:jc w:val="both"/>
      </w:pPr>
      <w:r w:rsidRPr="00420DF3">
        <w:t>на N _________________ от ________________</w:t>
      </w:r>
    </w:p>
    <w:p w:rsidR="00000000" w:rsidRPr="00420DF3" w:rsidRDefault="00420DF3">
      <w:pPr>
        <w:pStyle w:val="ConsPlusNonformat"/>
        <w:jc w:val="both"/>
      </w:pPr>
    </w:p>
    <w:p w:rsidR="00000000" w:rsidRPr="00420DF3" w:rsidRDefault="00420DF3">
      <w:pPr>
        <w:pStyle w:val="ConsPlusNonformat"/>
        <w:jc w:val="both"/>
      </w:pPr>
      <w:r w:rsidRPr="00420DF3">
        <w:t xml:space="preserve">    В соответствии с </w:t>
      </w:r>
      <w:hyperlink r:id="rId102" w:history="1">
        <w:r w:rsidRPr="00420DF3">
          <w:t>пунктом 3.28-22</w:t>
        </w:r>
      </w:hyperlink>
      <w:r w:rsidRPr="00420DF3">
        <w:t xml:space="preserve"> Положения о Комитете по  энергетике  и</w:t>
      </w:r>
    </w:p>
    <w:p w:rsidR="00000000" w:rsidRPr="00420DF3" w:rsidRDefault="00420DF3">
      <w:pPr>
        <w:pStyle w:val="ConsPlusNonformat"/>
        <w:jc w:val="both"/>
      </w:pPr>
      <w:r w:rsidRPr="00420DF3">
        <w:t>и</w:t>
      </w:r>
      <w:r w:rsidRPr="00420DF3">
        <w:t>нженерному   обеспечению,   утвержденного   постановлением   Правительства</w:t>
      </w:r>
    </w:p>
    <w:p w:rsidR="00000000" w:rsidRPr="00420DF3" w:rsidRDefault="00420DF3">
      <w:pPr>
        <w:pStyle w:val="ConsPlusNonformat"/>
        <w:jc w:val="both"/>
      </w:pPr>
      <w:r w:rsidRPr="00420DF3">
        <w:t>Санкт-Петербурга от 18.05.2004 N 757, пунктом  _________  Административного</w:t>
      </w:r>
    </w:p>
    <w:p w:rsidR="00000000" w:rsidRPr="00420DF3" w:rsidRDefault="00420DF3">
      <w:pPr>
        <w:pStyle w:val="ConsPlusNonformat"/>
        <w:jc w:val="both"/>
      </w:pPr>
      <w:r w:rsidRPr="00420DF3">
        <w:t>регламента  Комитета   по   энергетике   и   инженерному   обеспечению   по</w:t>
      </w:r>
    </w:p>
    <w:p w:rsidR="00000000" w:rsidRPr="00420DF3" w:rsidRDefault="00420DF3">
      <w:pPr>
        <w:pStyle w:val="ConsPlusNonformat"/>
        <w:jc w:val="both"/>
      </w:pPr>
      <w:r w:rsidRPr="00420DF3">
        <w:t>предоставлению   государствен</w:t>
      </w:r>
      <w:r w:rsidRPr="00420DF3">
        <w:t>ной   услуги   по   согласованию   результатов</w:t>
      </w:r>
    </w:p>
    <w:p w:rsidR="00000000" w:rsidRPr="00420DF3" w:rsidRDefault="00420DF3">
      <w:pPr>
        <w:pStyle w:val="ConsPlusNonformat"/>
        <w:jc w:val="both"/>
      </w:pPr>
      <w:r w:rsidRPr="00420DF3">
        <w:t>технических обследований централизованных  систем  горячего  водоснабжения,</w:t>
      </w:r>
    </w:p>
    <w:p w:rsidR="00000000" w:rsidRPr="00420DF3" w:rsidRDefault="00420DF3">
      <w:pPr>
        <w:pStyle w:val="ConsPlusNonformat"/>
        <w:jc w:val="both"/>
      </w:pPr>
      <w:r w:rsidRPr="00420DF3">
        <w:t>холодного  водоснабжения  и  водоотведения,   утвержденного   распоряжением</w:t>
      </w:r>
    </w:p>
    <w:p w:rsidR="00000000" w:rsidRPr="00420DF3" w:rsidRDefault="00420DF3">
      <w:pPr>
        <w:pStyle w:val="ConsPlusNonformat"/>
        <w:jc w:val="both"/>
      </w:pPr>
      <w:r w:rsidRPr="00420DF3">
        <w:t>Комитета по энергетике и инженерному обеспечению от  ____</w:t>
      </w:r>
      <w:r w:rsidRPr="00420DF3">
        <w:t>_____  N  _______,</w:t>
      </w:r>
    </w:p>
    <w:p w:rsidR="00000000" w:rsidRPr="00420DF3" w:rsidRDefault="00420DF3">
      <w:pPr>
        <w:pStyle w:val="ConsPlusNonformat"/>
        <w:jc w:val="both"/>
      </w:pPr>
      <w:r w:rsidRPr="00420DF3">
        <w:t>Комитет по энергетике и инженерному обеспечению отказывает  в  согласовании</w:t>
      </w:r>
    </w:p>
    <w:p w:rsidR="00000000" w:rsidRPr="00420DF3" w:rsidRDefault="00420DF3">
      <w:pPr>
        <w:pStyle w:val="ConsPlusNonformat"/>
        <w:jc w:val="both"/>
      </w:pPr>
      <w:r w:rsidRPr="00420DF3">
        <w:t>Акта технического обследования (указываются  реквизиты  представленного  на</w:t>
      </w:r>
    </w:p>
    <w:p w:rsidR="00000000" w:rsidRPr="00420DF3" w:rsidRDefault="00420DF3">
      <w:pPr>
        <w:pStyle w:val="ConsPlusNonformat"/>
        <w:jc w:val="both"/>
      </w:pPr>
      <w:r w:rsidRPr="00420DF3">
        <w:t>согласование Акта технического обследования) в связи со следующим:</w:t>
      </w:r>
    </w:p>
    <w:p w:rsidR="00000000" w:rsidRPr="00420DF3" w:rsidRDefault="00420DF3">
      <w:pPr>
        <w:pStyle w:val="ConsPlusNonformat"/>
        <w:jc w:val="both"/>
      </w:pPr>
      <w:r w:rsidRPr="00420DF3">
        <w:t>__________________</w:t>
      </w:r>
      <w:r w:rsidRPr="00420DF3">
        <w:t>_________________________________________________________</w:t>
      </w:r>
    </w:p>
    <w:p w:rsidR="00000000" w:rsidRPr="00420DF3" w:rsidRDefault="00420DF3">
      <w:pPr>
        <w:pStyle w:val="ConsPlusNonformat"/>
        <w:jc w:val="both"/>
      </w:pPr>
      <w:r w:rsidRPr="00420DF3">
        <w:t>___________________________________________________________________________</w:t>
      </w:r>
    </w:p>
    <w:p w:rsidR="00000000" w:rsidRPr="00420DF3" w:rsidRDefault="00420DF3">
      <w:pPr>
        <w:pStyle w:val="ConsPlusNonformat"/>
        <w:jc w:val="both"/>
      </w:pPr>
      <w:r w:rsidRPr="00420DF3">
        <w:t>___________________________________________________________________________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(указываются   причины   отказа   в   согл</w:t>
      </w:r>
      <w:r w:rsidRPr="00420DF3">
        <w:t>асовании   Акта  технического</w:t>
      </w:r>
    </w:p>
    <w:p w:rsidR="00000000" w:rsidRPr="00420DF3" w:rsidRDefault="00420DF3">
      <w:pPr>
        <w:pStyle w:val="ConsPlusNonformat"/>
        <w:jc w:val="both"/>
      </w:pPr>
      <w:r w:rsidRPr="00420DF3">
        <w:t>обследования)</w:t>
      </w:r>
    </w:p>
    <w:p w:rsidR="00000000" w:rsidRPr="00420DF3" w:rsidRDefault="00420DF3">
      <w:pPr>
        <w:pStyle w:val="ConsPlusNonformat"/>
        <w:jc w:val="both"/>
      </w:pPr>
    </w:p>
    <w:p w:rsidR="00000000" w:rsidRPr="00420DF3" w:rsidRDefault="00420DF3">
      <w:pPr>
        <w:pStyle w:val="ConsPlusNonformat"/>
        <w:jc w:val="both"/>
      </w:pPr>
      <w:r w:rsidRPr="00420DF3">
        <w:t>Председатель (курирующий</w:t>
      </w:r>
    </w:p>
    <w:p w:rsidR="00000000" w:rsidRPr="00420DF3" w:rsidRDefault="00420DF3">
      <w:pPr>
        <w:pStyle w:val="ConsPlusNonformat"/>
        <w:jc w:val="both"/>
      </w:pPr>
      <w:r w:rsidRPr="00420DF3">
        <w:t>заместитель председателя) Комитета                  _______________________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                             (Ф.И.О.)</w:t>
      </w:r>
    </w:p>
    <w:p w:rsidR="00000000" w:rsidRPr="00420DF3" w:rsidRDefault="00420DF3">
      <w:pPr>
        <w:pStyle w:val="ConsPlusNonformat"/>
        <w:jc w:val="both"/>
      </w:pPr>
    </w:p>
    <w:p w:rsidR="00000000" w:rsidRPr="00420DF3" w:rsidRDefault="00420DF3">
      <w:pPr>
        <w:pStyle w:val="ConsPlusNonformat"/>
        <w:jc w:val="both"/>
      </w:pPr>
      <w:r w:rsidRPr="00420DF3">
        <w:t>Инициалы, фамилия</w:t>
      </w:r>
    </w:p>
    <w:p w:rsidR="00000000" w:rsidRPr="00420DF3" w:rsidRDefault="00420DF3">
      <w:pPr>
        <w:pStyle w:val="ConsPlusNonformat"/>
        <w:jc w:val="both"/>
      </w:pPr>
      <w:r w:rsidRPr="00420DF3">
        <w:t>и телефон исполнителя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jc w:val="center"/>
        <w:outlineLvl w:val="2"/>
      </w:pPr>
      <w:bookmarkStart w:id="22" w:name="Par908"/>
      <w:bookmarkEnd w:id="22"/>
      <w:r w:rsidRPr="00420DF3">
        <w:t>Примерная форма</w:t>
      </w:r>
    </w:p>
    <w:p w:rsidR="00000000" w:rsidRPr="00420DF3" w:rsidRDefault="00420DF3">
      <w:pPr>
        <w:pStyle w:val="ConsPlusNormal"/>
        <w:jc w:val="center"/>
      </w:pPr>
      <w:r w:rsidRPr="00420DF3">
        <w:t>письма Комитета о возврате запроса</w:t>
      </w:r>
    </w:p>
    <w:p w:rsidR="00000000" w:rsidRPr="00420DF3" w:rsidRDefault="00420DF3">
      <w:pPr>
        <w:pStyle w:val="ConsPlusNormal"/>
        <w:jc w:val="center"/>
      </w:pPr>
      <w:r w:rsidRPr="00420DF3">
        <w:t>(в ред. Распоряжений Комитета по энергетике и инженерному</w:t>
      </w:r>
    </w:p>
    <w:p w:rsidR="00000000" w:rsidRPr="00420DF3" w:rsidRDefault="00420DF3">
      <w:pPr>
        <w:pStyle w:val="ConsPlusNormal"/>
        <w:jc w:val="center"/>
      </w:pPr>
      <w:r w:rsidRPr="00420DF3">
        <w:t>обеспечению Правительства Санкт-Петербурга</w:t>
      </w:r>
    </w:p>
    <w:p w:rsidR="00000000" w:rsidRPr="00420DF3" w:rsidRDefault="00420DF3">
      <w:pPr>
        <w:pStyle w:val="ConsPlusNormal"/>
        <w:jc w:val="center"/>
      </w:pPr>
      <w:r w:rsidRPr="00420DF3">
        <w:t xml:space="preserve">от 19.07.2016 </w:t>
      </w:r>
      <w:hyperlink r:id="rId103" w:history="1">
        <w:r w:rsidRPr="00420DF3">
          <w:t>N 129</w:t>
        </w:r>
      </w:hyperlink>
      <w:r w:rsidRPr="00420DF3">
        <w:t xml:space="preserve">, от 26.04.2018 </w:t>
      </w:r>
      <w:hyperlink r:id="rId104" w:history="1">
        <w:r w:rsidRPr="00420DF3">
          <w:t>N 113</w:t>
        </w:r>
      </w:hyperlink>
      <w:r w:rsidRPr="00420DF3">
        <w:t>)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nformat"/>
        <w:jc w:val="both"/>
      </w:pPr>
      <w:r w:rsidRPr="00420DF3">
        <w:t xml:space="preserve">      ПРАВИТЕЛЬСТВО САНКТ-ПЕТЕРБУРГА</w:t>
      </w:r>
    </w:p>
    <w:p w:rsidR="00000000" w:rsidRPr="00420DF3" w:rsidRDefault="00420DF3">
      <w:pPr>
        <w:pStyle w:val="ConsPlusNonformat"/>
        <w:jc w:val="both"/>
      </w:pPr>
    </w:p>
    <w:p w:rsidR="00000000" w:rsidRPr="00420DF3" w:rsidRDefault="00420DF3">
      <w:pPr>
        <w:pStyle w:val="ConsPlusNonformat"/>
        <w:jc w:val="both"/>
      </w:pPr>
      <w:r w:rsidRPr="00420DF3">
        <w:t xml:space="preserve">          КОМИТЕТ ПО ЭНЕРГЕТИКЕ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И ИНЖЕНЕРНОМУ ОБЕСПЕЧЕНИЮ                  Наименование заявителя,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                    почтовый адрес заявителя</w:t>
      </w:r>
    </w:p>
    <w:p w:rsidR="00000000" w:rsidRPr="00420DF3" w:rsidRDefault="00420DF3">
      <w:pPr>
        <w:pStyle w:val="ConsPlusNonformat"/>
        <w:jc w:val="both"/>
      </w:pPr>
      <w:r w:rsidRPr="00420DF3">
        <w:t>пер. Антоненко, 4, Санкт-Петербург, 190000         (если согласно запросу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Тел. (812)576-58-01 Факс (812</w:t>
      </w:r>
      <w:r w:rsidRPr="00420DF3">
        <w:t>)576-59-88          результат предоставления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e-mail: kenerg@keio.gov.spb.ru             государственной услуги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http://www.gov.spb.ru                    должен быть направлен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ОКПО 00087113 ОКОГУ 23190                  по почтовому </w:t>
      </w:r>
      <w:r w:rsidRPr="00420DF3">
        <w:t>адресу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ОГРН 1037843011931                     заявителя); МФЦ (если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ИНН/КПП 7825363978/783801001                согласно запросу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                    результат предоставления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                    государственной услуги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                    должен быть направлен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                    заявителю посредством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     </w:t>
      </w:r>
      <w:r w:rsidRPr="00420DF3">
        <w:t xml:space="preserve">               МФЦ)</w:t>
      </w:r>
    </w:p>
    <w:p w:rsidR="00000000" w:rsidRPr="00420DF3" w:rsidRDefault="00420DF3">
      <w:pPr>
        <w:pStyle w:val="ConsPlusNonformat"/>
        <w:jc w:val="both"/>
      </w:pPr>
    </w:p>
    <w:p w:rsidR="00000000" w:rsidRPr="00420DF3" w:rsidRDefault="00420DF3">
      <w:pPr>
        <w:pStyle w:val="ConsPlusNonformat"/>
        <w:jc w:val="both"/>
      </w:pPr>
      <w:r w:rsidRPr="00420DF3">
        <w:t>____________________ N ___________________</w:t>
      </w:r>
    </w:p>
    <w:p w:rsidR="00000000" w:rsidRPr="00420DF3" w:rsidRDefault="00420DF3">
      <w:pPr>
        <w:pStyle w:val="ConsPlusNonformat"/>
        <w:jc w:val="both"/>
      </w:pPr>
      <w:r w:rsidRPr="00420DF3">
        <w:t>на N _________________ от ________________</w:t>
      </w:r>
    </w:p>
    <w:p w:rsidR="00000000" w:rsidRPr="00420DF3" w:rsidRDefault="00420DF3">
      <w:pPr>
        <w:pStyle w:val="ConsPlusNonformat"/>
        <w:jc w:val="both"/>
      </w:pPr>
    </w:p>
    <w:p w:rsidR="00000000" w:rsidRPr="00420DF3" w:rsidRDefault="00420DF3">
      <w:pPr>
        <w:pStyle w:val="ConsPlusNonformat"/>
        <w:jc w:val="both"/>
      </w:pPr>
      <w:r w:rsidRPr="00420DF3">
        <w:t xml:space="preserve">    В соответствии с </w:t>
      </w:r>
      <w:hyperlink r:id="rId105" w:history="1">
        <w:r w:rsidRPr="00420DF3">
          <w:t>пунктом 3.28-22</w:t>
        </w:r>
      </w:hyperlink>
      <w:r w:rsidRPr="00420DF3">
        <w:t xml:space="preserve"> П</w:t>
      </w:r>
      <w:r w:rsidRPr="00420DF3">
        <w:t>оложения о Комитете по  энергетике  и</w:t>
      </w:r>
    </w:p>
    <w:p w:rsidR="00000000" w:rsidRPr="00420DF3" w:rsidRDefault="00420DF3">
      <w:pPr>
        <w:pStyle w:val="ConsPlusNonformat"/>
        <w:jc w:val="both"/>
      </w:pPr>
      <w:r w:rsidRPr="00420DF3">
        <w:t>инженерному   обеспечению,   утвержденного   постановлением   Правительства</w:t>
      </w:r>
    </w:p>
    <w:p w:rsidR="00000000" w:rsidRPr="00420DF3" w:rsidRDefault="00420DF3">
      <w:pPr>
        <w:pStyle w:val="ConsPlusNonformat"/>
        <w:jc w:val="both"/>
      </w:pPr>
      <w:r w:rsidRPr="00420DF3">
        <w:t>Санкт-Петербурга от 18.05.2004 N 757, пунктом  _________  Административного</w:t>
      </w:r>
    </w:p>
    <w:p w:rsidR="00000000" w:rsidRPr="00420DF3" w:rsidRDefault="00420DF3">
      <w:pPr>
        <w:pStyle w:val="ConsPlusNonformat"/>
        <w:jc w:val="both"/>
      </w:pPr>
      <w:r w:rsidRPr="00420DF3">
        <w:t>регламента  Комитета   по   энергетике   и   инженерному   обеспеч</w:t>
      </w:r>
      <w:r w:rsidRPr="00420DF3">
        <w:t>ению   по</w:t>
      </w:r>
    </w:p>
    <w:p w:rsidR="00000000" w:rsidRPr="00420DF3" w:rsidRDefault="00420DF3">
      <w:pPr>
        <w:pStyle w:val="ConsPlusNonformat"/>
        <w:jc w:val="both"/>
      </w:pPr>
      <w:r w:rsidRPr="00420DF3">
        <w:t>предоставлению   государственной   услуги   по   согласованию   результатов</w:t>
      </w:r>
    </w:p>
    <w:p w:rsidR="00000000" w:rsidRPr="00420DF3" w:rsidRDefault="00420DF3">
      <w:pPr>
        <w:pStyle w:val="ConsPlusNonformat"/>
        <w:jc w:val="both"/>
      </w:pPr>
      <w:r w:rsidRPr="00420DF3">
        <w:t>технических обследований централизованных  систем  горячего  водоснабжения,</w:t>
      </w:r>
    </w:p>
    <w:p w:rsidR="00000000" w:rsidRPr="00420DF3" w:rsidRDefault="00420DF3">
      <w:pPr>
        <w:pStyle w:val="ConsPlusNonformat"/>
        <w:jc w:val="both"/>
      </w:pPr>
      <w:r w:rsidRPr="00420DF3">
        <w:t>холодного  водоснабжения  и  водоотведения,   утвержденного   распоряжением</w:t>
      </w:r>
    </w:p>
    <w:p w:rsidR="00000000" w:rsidRPr="00420DF3" w:rsidRDefault="00420DF3">
      <w:pPr>
        <w:pStyle w:val="ConsPlusNonformat"/>
        <w:jc w:val="both"/>
      </w:pPr>
      <w:r w:rsidRPr="00420DF3">
        <w:t>Комитета по энерге</w:t>
      </w:r>
      <w:r w:rsidRPr="00420DF3">
        <w:t>тике и инженерному обеспечению от  _________  N  _______,</w:t>
      </w:r>
    </w:p>
    <w:p w:rsidR="00000000" w:rsidRPr="00420DF3" w:rsidRDefault="00420DF3">
      <w:pPr>
        <w:pStyle w:val="ConsPlusNonformat"/>
        <w:jc w:val="both"/>
      </w:pPr>
      <w:r w:rsidRPr="00420DF3">
        <w:t>Комитет  по  энергетике  и  инженерному  обеспечению  возвращает  запрос  о</w:t>
      </w:r>
    </w:p>
    <w:p w:rsidR="00000000" w:rsidRPr="00420DF3" w:rsidRDefault="00420DF3">
      <w:pPr>
        <w:pStyle w:val="ConsPlusNonformat"/>
        <w:jc w:val="both"/>
      </w:pPr>
      <w:r w:rsidRPr="00420DF3">
        <w:t>согласовании результатов технических обследований  централизованных  систем</w:t>
      </w:r>
    </w:p>
    <w:p w:rsidR="00000000" w:rsidRPr="00420DF3" w:rsidRDefault="00420DF3">
      <w:pPr>
        <w:pStyle w:val="ConsPlusNonformat"/>
        <w:jc w:val="both"/>
      </w:pPr>
      <w:r w:rsidRPr="00420DF3">
        <w:t>горячего водоснабжения и(или) холодного водосн</w:t>
      </w:r>
      <w:r w:rsidRPr="00420DF3">
        <w:t>абжения и(или)  водоотведения</w:t>
      </w:r>
    </w:p>
    <w:p w:rsidR="00000000" w:rsidRPr="00420DF3" w:rsidRDefault="00420DF3">
      <w:pPr>
        <w:pStyle w:val="ConsPlusNonformat"/>
        <w:jc w:val="both"/>
      </w:pPr>
      <w:r w:rsidRPr="00420DF3">
        <w:t>(нужное указать) в связи с ________________________________________________</w:t>
      </w:r>
    </w:p>
    <w:p w:rsidR="00000000" w:rsidRPr="00420DF3" w:rsidRDefault="00420DF3">
      <w:pPr>
        <w:pStyle w:val="ConsPlusNonformat"/>
        <w:jc w:val="both"/>
      </w:pPr>
      <w:r w:rsidRPr="00420DF3">
        <w:t>__________________________________________________________________________.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(указывается причина возврата запроса)</w:t>
      </w:r>
    </w:p>
    <w:p w:rsidR="00000000" w:rsidRPr="00420DF3" w:rsidRDefault="00420DF3">
      <w:pPr>
        <w:pStyle w:val="ConsPlusNonformat"/>
        <w:jc w:val="both"/>
      </w:pPr>
    </w:p>
    <w:p w:rsidR="00000000" w:rsidRPr="00420DF3" w:rsidRDefault="00420DF3">
      <w:pPr>
        <w:pStyle w:val="ConsPlusNonformat"/>
        <w:jc w:val="both"/>
      </w:pPr>
      <w:r w:rsidRPr="00420DF3">
        <w:t>Председатель (ку</w:t>
      </w:r>
      <w:r w:rsidRPr="00420DF3">
        <w:t>рирующий</w:t>
      </w:r>
    </w:p>
    <w:p w:rsidR="00000000" w:rsidRPr="00420DF3" w:rsidRDefault="00420DF3">
      <w:pPr>
        <w:pStyle w:val="ConsPlusNonformat"/>
        <w:jc w:val="both"/>
      </w:pPr>
      <w:r w:rsidRPr="00420DF3">
        <w:t>заместитель председателя) Комитета                  _______________________</w:t>
      </w:r>
    </w:p>
    <w:p w:rsidR="00000000" w:rsidRPr="00420DF3" w:rsidRDefault="00420DF3">
      <w:pPr>
        <w:pStyle w:val="ConsPlusNonformat"/>
        <w:jc w:val="both"/>
      </w:pPr>
      <w:r w:rsidRPr="00420DF3">
        <w:t xml:space="preserve">                                                            (Ф.И.О.)</w:t>
      </w:r>
    </w:p>
    <w:p w:rsidR="00000000" w:rsidRPr="00420DF3" w:rsidRDefault="00420DF3">
      <w:pPr>
        <w:pStyle w:val="ConsPlusNonformat"/>
        <w:jc w:val="both"/>
      </w:pPr>
    </w:p>
    <w:p w:rsidR="00000000" w:rsidRPr="00420DF3" w:rsidRDefault="00420DF3">
      <w:pPr>
        <w:pStyle w:val="ConsPlusNonformat"/>
        <w:jc w:val="both"/>
      </w:pPr>
      <w:r w:rsidRPr="00420DF3">
        <w:t>Инициалы, фамилия</w:t>
      </w:r>
    </w:p>
    <w:p w:rsidR="00000000" w:rsidRPr="00420DF3" w:rsidRDefault="00420DF3">
      <w:pPr>
        <w:pStyle w:val="ConsPlusNonformat"/>
        <w:jc w:val="both"/>
      </w:pPr>
      <w:r w:rsidRPr="00420DF3">
        <w:t>и телефон исполнителя</w:t>
      </w:r>
    </w:p>
    <w:p w:rsidR="00000000" w:rsidRPr="00420DF3" w:rsidRDefault="00420DF3">
      <w:pPr>
        <w:pStyle w:val="ConsPlusNormal"/>
        <w:jc w:val="both"/>
      </w:pPr>
    </w:p>
    <w:p w:rsidR="00000000" w:rsidRPr="00420DF3" w:rsidRDefault="00420DF3">
      <w:pPr>
        <w:pStyle w:val="ConsPlusNormal"/>
        <w:jc w:val="both"/>
      </w:pPr>
    </w:p>
    <w:bookmarkEnd w:id="0"/>
    <w:p w:rsidR="00000000" w:rsidRPr="00420DF3" w:rsidRDefault="00420D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 w:rsidRPr="00420DF3">
      <w:headerReference w:type="default" r:id="rId106"/>
      <w:footerReference w:type="default" r:id="rId10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20DF3">
      <w:pPr>
        <w:spacing w:after="0" w:line="240" w:lineRule="auto"/>
      </w:pPr>
      <w:r>
        <w:separator/>
      </w:r>
    </w:p>
  </w:endnote>
  <w:endnote w:type="continuationSeparator" w:id="0">
    <w:p w:rsidR="00000000" w:rsidRDefault="0042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20DF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20DF3">
      <w:pPr>
        <w:spacing w:after="0" w:line="240" w:lineRule="auto"/>
      </w:pPr>
      <w:r>
        <w:separator/>
      </w:r>
    </w:p>
  </w:footnote>
  <w:footnote w:type="continuationSeparator" w:id="0">
    <w:p w:rsidR="00000000" w:rsidRDefault="00420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20DF3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F3"/>
    <w:rsid w:val="0042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FD823FA-B17A-4305-9F89-7C55CE93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SPB&amp;n=233735&amp;date=19.07.2023&amp;dst=100014&amp;field=134" TargetMode="External"/><Relationship Id="rId21" Type="http://schemas.openxmlformats.org/officeDocument/2006/relationships/hyperlink" Target="https://login.consultant.ru/link/?req=doc&amp;base=SPB&amp;n=179930&amp;date=19.07.2023&amp;dst=100023&amp;field=134" TargetMode="External"/><Relationship Id="rId42" Type="http://schemas.openxmlformats.org/officeDocument/2006/relationships/hyperlink" Target="https://login.consultant.ru/link/?req=doc&amp;base=SPB&amp;n=177056&amp;date=19.07.2023&amp;dst=100008&amp;field=134" TargetMode="External"/><Relationship Id="rId47" Type="http://schemas.openxmlformats.org/officeDocument/2006/relationships/hyperlink" Target="https://login.consultant.ru/link/?req=doc&amp;base=LAW&amp;n=129336&amp;date=19.07.2023&amp;dst=100007&amp;field=134" TargetMode="External"/><Relationship Id="rId63" Type="http://schemas.openxmlformats.org/officeDocument/2006/relationships/hyperlink" Target="https://login.consultant.ru/link/?req=doc&amp;base=SPB&amp;n=179930&amp;date=19.07.2023&amp;dst=100142&amp;field=134" TargetMode="External"/><Relationship Id="rId68" Type="http://schemas.openxmlformats.org/officeDocument/2006/relationships/hyperlink" Target="https://login.consultant.ru/link/?req=doc&amp;base=SPB&amp;n=164967&amp;date=19.07.2023&amp;dst=100040&amp;field=134" TargetMode="External"/><Relationship Id="rId84" Type="http://schemas.openxmlformats.org/officeDocument/2006/relationships/hyperlink" Target="https://login.consultant.ru/link/?req=doc&amp;base=LAW&amp;n=354440&amp;date=19.07.2023&amp;dst=100131&amp;field=134" TargetMode="External"/><Relationship Id="rId89" Type="http://schemas.openxmlformats.org/officeDocument/2006/relationships/hyperlink" Target="https://login.consultant.ru/link/?req=doc&amp;base=SPB&amp;n=179930&amp;date=19.07.2023&amp;dst=100193&amp;field=134" TargetMode="External"/><Relationship Id="rId16" Type="http://schemas.openxmlformats.org/officeDocument/2006/relationships/hyperlink" Target="https://login.consultant.ru/link/?req=doc&amp;base=SPB&amp;n=259110&amp;date=19.07.2023&amp;dst=100055&amp;field=134" TargetMode="External"/><Relationship Id="rId107" Type="http://schemas.openxmlformats.org/officeDocument/2006/relationships/footer" Target="footer1.xml"/><Relationship Id="rId11" Type="http://schemas.openxmlformats.org/officeDocument/2006/relationships/hyperlink" Target="https://login.consultant.ru/link/?req=doc&amp;base=LAW&amp;n=449646&amp;date=19.07.2023&amp;dst=100032&amp;field=134" TargetMode="External"/><Relationship Id="rId32" Type="http://schemas.openxmlformats.org/officeDocument/2006/relationships/hyperlink" Target="https://login.consultant.ru/link/?req=doc&amp;base=LAW&amp;n=314820&amp;date=19.07.2023" TargetMode="External"/><Relationship Id="rId37" Type="http://schemas.openxmlformats.org/officeDocument/2006/relationships/hyperlink" Target="https://login.consultant.ru/link/?req=doc&amp;base=LAW&amp;n=354440&amp;date=19.07.2023" TargetMode="External"/><Relationship Id="rId53" Type="http://schemas.openxmlformats.org/officeDocument/2006/relationships/hyperlink" Target="https://login.consultant.ru/link/?req=doc&amp;base=LAW&amp;n=183496&amp;date=19.07.2023&amp;dst=100012&amp;field=134" TargetMode="External"/><Relationship Id="rId58" Type="http://schemas.openxmlformats.org/officeDocument/2006/relationships/hyperlink" Target="https://login.consultant.ru/link/?req=doc&amp;base=SPB&amp;n=179930&amp;date=19.07.2023&amp;dst=100084&amp;field=134" TargetMode="External"/><Relationship Id="rId74" Type="http://schemas.openxmlformats.org/officeDocument/2006/relationships/hyperlink" Target="https://login.consultant.ru/link/?req=doc&amp;base=LAW&amp;n=449646&amp;date=19.07.2023&amp;dst=100133&amp;field=134" TargetMode="External"/><Relationship Id="rId79" Type="http://schemas.openxmlformats.org/officeDocument/2006/relationships/hyperlink" Target="https://login.consultant.ru/link/?req=doc&amp;base=SPB&amp;n=179930&amp;date=19.07.2023&amp;dst=100145&amp;field=134" TargetMode="External"/><Relationship Id="rId102" Type="http://schemas.openxmlformats.org/officeDocument/2006/relationships/hyperlink" Target="https://login.consultant.ru/link/?req=doc&amp;base=SPB&amp;n=268225&amp;date=19.07.2023&amp;dst=100251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SPB&amp;n=275328&amp;date=19.07.2023" TargetMode="External"/><Relationship Id="rId95" Type="http://schemas.openxmlformats.org/officeDocument/2006/relationships/hyperlink" Target="https://login.consultant.ru/link/?req=doc&amp;base=SPB&amp;n=268225&amp;date=19.07.2023&amp;dst=100251&amp;field=134" TargetMode="External"/><Relationship Id="rId22" Type="http://schemas.openxmlformats.org/officeDocument/2006/relationships/hyperlink" Target="https://login.consultant.ru/link/?req=doc&amp;base=SPB&amp;n=179930&amp;date=19.07.2023&amp;dst=100025&amp;field=134" TargetMode="External"/><Relationship Id="rId27" Type="http://schemas.openxmlformats.org/officeDocument/2006/relationships/hyperlink" Target="https://login.consultant.ru/link/?req=doc&amp;base=SPB&amp;n=179930&amp;date=19.07.2023&amp;dst=100036&amp;field=134" TargetMode="External"/><Relationship Id="rId43" Type="http://schemas.openxmlformats.org/officeDocument/2006/relationships/hyperlink" Target="https://login.consultant.ru/link/?req=doc&amp;base=LAW&amp;n=354440&amp;date=19.07.2023&amp;dst=100131&amp;field=134" TargetMode="External"/><Relationship Id="rId48" Type="http://schemas.openxmlformats.org/officeDocument/2006/relationships/hyperlink" Target="https://login.consultant.ru/link/?req=doc&amp;base=LAW&amp;n=129336&amp;date=19.07.2023&amp;dst=100030&amp;field=134" TargetMode="External"/><Relationship Id="rId64" Type="http://schemas.openxmlformats.org/officeDocument/2006/relationships/hyperlink" Target="https://login.consultant.ru/link/?req=doc&amp;base=SPB&amp;n=196263&amp;date=19.07.2023&amp;dst=100012&amp;field=134" TargetMode="External"/><Relationship Id="rId69" Type="http://schemas.openxmlformats.org/officeDocument/2006/relationships/hyperlink" Target="https://login.consultant.ru/link/?req=doc&amp;base=LAW&amp;n=201820&amp;date=19.07.2023&amp;dst=395&amp;field=134" TargetMode="External"/><Relationship Id="rId80" Type="http://schemas.openxmlformats.org/officeDocument/2006/relationships/hyperlink" Target="https://login.consultant.ru/link/?req=doc&amp;base=LAW&amp;n=354440&amp;date=19.07.2023&amp;dst=100131&amp;field=134" TargetMode="External"/><Relationship Id="rId85" Type="http://schemas.openxmlformats.org/officeDocument/2006/relationships/hyperlink" Target="https://login.consultant.ru/link/?req=doc&amp;base=SPB&amp;n=196263&amp;date=19.07.2023&amp;dst=100012&amp;field=134" TargetMode="External"/><Relationship Id="rId12" Type="http://schemas.openxmlformats.org/officeDocument/2006/relationships/hyperlink" Target="https://login.consultant.ru/link/?req=doc&amp;base=LAW&amp;n=449646&amp;date=19.07.2023&amp;dst=100033&amp;field=134" TargetMode="External"/><Relationship Id="rId17" Type="http://schemas.openxmlformats.org/officeDocument/2006/relationships/hyperlink" Target="https://login.consultant.ru/link/?req=doc&amp;base=SPB&amp;n=259110&amp;date=19.07.2023&amp;dst=100056&amp;field=134" TargetMode="External"/><Relationship Id="rId33" Type="http://schemas.openxmlformats.org/officeDocument/2006/relationships/hyperlink" Target="https://login.consultant.ru/link/?req=doc&amp;base=LAW&amp;n=439201&amp;date=19.07.2023" TargetMode="External"/><Relationship Id="rId38" Type="http://schemas.openxmlformats.org/officeDocument/2006/relationships/hyperlink" Target="https://login.consultant.ru/link/?req=doc&amp;base=SPB&amp;n=268225&amp;date=19.07.2023&amp;dst=100251&amp;field=134" TargetMode="External"/><Relationship Id="rId59" Type="http://schemas.openxmlformats.org/officeDocument/2006/relationships/hyperlink" Target="https://login.consultant.ru/link/?req=doc&amp;base=SPB&amp;n=198115&amp;date=19.07.2023" TargetMode="External"/><Relationship Id="rId103" Type="http://schemas.openxmlformats.org/officeDocument/2006/relationships/hyperlink" Target="https://login.consultant.ru/link/?req=doc&amp;base=SPB&amp;n=179930&amp;date=19.07.2023&amp;dst=100256&amp;field=134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s://login.consultant.ru/link/?req=doc&amp;base=LAW&amp;n=183496&amp;date=19.07.2023&amp;dst=100038&amp;field=134" TargetMode="External"/><Relationship Id="rId70" Type="http://schemas.openxmlformats.org/officeDocument/2006/relationships/hyperlink" Target="https://login.consultant.ru/link/?req=doc&amp;base=SPB&amp;n=164967&amp;date=19.07.2023&amp;dst=100025&amp;field=134" TargetMode="External"/><Relationship Id="rId75" Type="http://schemas.openxmlformats.org/officeDocument/2006/relationships/hyperlink" Target="https://login.consultant.ru/link/?req=doc&amp;base=LAW&amp;n=449646&amp;date=19.07.2023&amp;dst=100133&amp;field=134" TargetMode="External"/><Relationship Id="rId91" Type="http://schemas.openxmlformats.org/officeDocument/2006/relationships/hyperlink" Target="https://login.consultant.ru/link/?req=doc&amp;base=LAW&amp;n=449656&amp;date=19.07.2023&amp;dst=3327&amp;field=134" TargetMode="External"/><Relationship Id="rId96" Type="http://schemas.openxmlformats.org/officeDocument/2006/relationships/hyperlink" Target="https://login.consultant.ru/link/?req=doc&amp;base=LAW&amp;n=354440&amp;date=19.07.2023&amp;dst=100131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03858&amp;date=19.07.2023&amp;dst=100376&amp;field=134" TargetMode="External"/><Relationship Id="rId15" Type="http://schemas.openxmlformats.org/officeDocument/2006/relationships/hyperlink" Target="https://login.consultant.ru/link/?req=doc&amp;base=SPB&amp;n=179930&amp;date=19.07.2023&amp;dst=100012&amp;field=134" TargetMode="External"/><Relationship Id="rId23" Type="http://schemas.openxmlformats.org/officeDocument/2006/relationships/hyperlink" Target="https://login.consultant.ru/link/?req=doc&amp;base=SPB&amp;n=203858&amp;date=19.07.2023&amp;dst=100376&amp;field=134" TargetMode="External"/><Relationship Id="rId28" Type="http://schemas.openxmlformats.org/officeDocument/2006/relationships/hyperlink" Target="https://login.consultant.ru/link/?req=doc&amp;base=SPB&amp;n=179930&amp;date=19.07.2023&amp;dst=100037&amp;field=134" TargetMode="External"/><Relationship Id="rId36" Type="http://schemas.openxmlformats.org/officeDocument/2006/relationships/hyperlink" Target="https://login.consultant.ru/link/?req=doc&amp;base=LAW&amp;n=449646&amp;date=19.07.2023&amp;dst=100557&amp;field=134" TargetMode="External"/><Relationship Id="rId49" Type="http://schemas.openxmlformats.org/officeDocument/2006/relationships/hyperlink" Target="https://login.consultant.ru/link/?req=doc&amp;base=SPB&amp;n=179930&amp;date=19.07.2023&amp;dst=100047&amp;field=134" TargetMode="External"/><Relationship Id="rId57" Type="http://schemas.openxmlformats.org/officeDocument/2006/relationships/hyperlink" Target="https://login.consultant.ru/link/?req=doc&amp;base=SPB&amp;n=179930&amp;date=19.07.2023&amp;dst=100051&amp;field=134" TargetMode="External"/><Relationship Id="rId106" Type="http://schemas.openxmlformats.org/officeDocument/2006/relationships/header" Target="header1.xml"/><Relationship Id="rId10" Type="http://schemas.openxmlformats.org/officeDocument/2006/relationships/hyperlink" Target="https://login.consultant.ru/link/?req=doc&amp;base=SPB&amp;n=259110&amp;date=19.07.2023&amp;dst=100055&amp;field=134" TargetMode="External"/><Relationship Id="rId31" Type="http://schemas.openxmlformats.org/officeDocument/2006/relationships/hyperlink" Target="https://login.consultant.ru/link/?req=doc&amp;base=LAW&amp;n=201820&amp;date=19.07.2023" TargetMode="External"/><Relationship Id="rId44" Type="http://schemas.openxmlformats.org/officeDocument/2006/relationships/hyperlink" Target="https://login.consultant.ru/link/?req=doc&amp;base=SPB&amp;n=179930&amp;date=19.07.2023&amp;dst=100044&amp;field=134" TargetMode="External"/><Relationship Id="rId52" Type="http://schemas.openxmlformats.org/officeDocument/2006/relationships/hyperlink" Target="https://login.consultant.ru/link/?req=doc&amp;base=LAW&amp;n=436326&amp;date=19.07.2023&amp;dst=100010&amp;field=134" TargetMode="External"/><Relationship Id="rId60" Type="http://schemas.openxmlformats.org/officeDocument/2006/relationships/hyperlink" Target="https://login.consultant.ru/link/?req=doc&amp;base=SPB&amp;n=179930&amp;date=19.07.2023&amp;dst=100106&amp;field=134" TargetMode="External"/><Relationship Id="rId65" Type="http://schemas.openxmlformats.org/officeDocument/2006/relationships/hyperlink" Target="https://login.consultant.ru/link/?req=doc&amp;base=SPB&amp;n=179930&amp;date=19.07.2023&amp;dst=100143&amp;field=134" TargetMode="External"/><Relationship Id="rId73" Type="http://schemas.openxmlformats.org/officeDocument/2006/relationships/hyperlink" Target="https://login.consultant.ru/link/?req=doc&amp;base=LAW&amp;n=354440&amp;date=19.07.2023&amp;dst=100119&amp;field=134" TargetMode="External"/><Relationship Id="rId78" Type="http://schemas.openxmlformats.org/officeDocument/2006/relationships/hyperlink" Target="https://login.consultant.ru/link/?req=doc&amp;base=LAW&amp;n=354440&amp;date=19.07.2023&amp;dst=100157&amp;field=134" TargetMode="External"/><Relationship Id="rId81" Type="http://schemas.openxmlformats.org/officeDocument/2006/relationships/hyperlink" Target="https://login.consultant.ru/link/?req=doc&amp;base=SPB&amp;n=179930&amp;date=19.07.2023&amp;dst=100146&amp;field=134" TargetMode="External"/><Relationship Id="rId86" Type="http://schemas.openxmlformats.org/officeDocument/2006/relationships/hyperlink" Target="https://login.consultant.ru/link/?req=doc&amp;base=SPB&amp;n=179930&amp;date=19.07.2023&amp;dst=100150&amp;field=134" TargetMode="External"/><Relationship Id="rId94" Type="http://schemas.openxmlformats.org/officeDocument/2006/relationships/hyperlink" Target="https://login.consultant.ru/link/?req=doc&amp;base=LAW&amp;n=449646&amp;date=19.07.2023&amp;dst=199&amp;field=134" TargetMode="External"/><Relationship Id="rId99" Type="http://schemas.openxmlformats.org/officeDocument/2006/relationships/hyperlink" Target="https://login.consultant.ru/link/?req=doc&amp;base=LAW&amp;n=354440&amp;date=19.07.2023&amp;dst=100131&amp;field=134" TargetMode="External"/><Relationship Id="rId101" Type="http://schemas.openxmlformats.org/officeDocument/2006/relationships/hyperlink" Target="https://login.consultant.ru/link/?req=doc&amp;base=SPB&amp;n=259110&amp;date=19.07.2023&amp;dst=100056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SPB&amp;n=204461&amp;date=19.07.2023&amp;dst=100024&amp;field=134" TargetMode="External"/><Relationship Id="rId13" Type="http://schemas.openxmlformats.org/officeDocument/2006/relationships/hyperlink" Target="https://login.consultant.ru/link/?req=doc&amp;base=SPB&amp;n=179930&amp;date=19.07.2023&amp;dst=100009&amp;field=134" TargetMode="External"/><Relationship Id="rId18" Type="http://schemas.openxmlformats.org/officeDocument/2006/relationships/hyperlink" Target="https://login.consultant.ru/link/?req=doc&amp;base=SPB&amp;n=204461&amp;date=19.07.2023&amp;dst=100024&amp;field=134" TargetMode="External"/><Relationship Id="rId39" Type="http://schemas.openxmlformats.org/officeDocument/2006/relationships/hyperlink" Target="https://login.consultant.ru/link/?req=doc&amp;base=SPB&amp;n=164967&amp;date=19.07.2023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login.consultant.ru/link/?req=doc&amp;base=LAW&amp;n=430635&amp;date=19.07.2023&amp;dst=100094&amp;field=134" TargetMode="External"/><Relationship Id="rId50" Type="http://schemas.openxmlformats.org/officeDocument/2006/relationships/hyperlink" Target="https://login.consultant.ru/link/?req=doc&amp;base=SPB&amp;n=196263&amp;date=19.07.2023&amp;dst=100012&amp;field=134" TargetMode="External"/><Relationship Id="rId55" Type="http://schemas.openxmlformats.org/officeDocument/2006/relationships/hyperlink" Target="https://login.consultant.ru/link/?req=doc&amp;base=LAW&amp;n=435886&amp;date=19.07.2023&amp;dst=252&amp;field=134" TargetMode="External"/><Relationship Id="rId76" Type="http://schemas.openxmlformats.org/officeDocument/2006/relationships/hyperlink" Target="https://login.consultant.ru/link/?req=doc&amp;base=LAW&amp;n=449646&amp;date=19.07.2023" TargetMode="External"/><Relationship Id="rId97" Type="http://schemas.openxmlformats.org/officeDocument/2006/relationships/hyperlink" Target="https://login.consultant.ru/link/?req=doc&amp;base=SPB&amp;n=179930&amp;date=19.07.2023&amp;dst=100256&amp;field=134" TargetMode="External"/><Relationship Id="rId104" Type="http://schemas.openxmlformats.org/officeDocument/2006/relationships/hyperlink" Target="https://login.consultant.ru/link/?req=doc&amp;base=SPB&amp;n=259110&amp;date=19.07.2023&amp;dst=100056&amp;field=134" TargetMode="External"/><Relationship Id="rId7" Type="http://schemas.openxmlformats.org/officeDocument/2006/relationships/hyperlink" Target="https://login.consultant.ru/link/?req=doc&amp;base=SPB&amp;n=179930&amp;date=19.07.2023&amp;dst=100007&amp;field=134" TargetMode="External"/><Relationship Id="rId71" Type="http://schemas.openxmlformats.org/officeDocument/2006/relationships/hyperlink" Target="https://login.consultant.ru/link/?req=doc&amp;base=SPB&amp;n=179930&amp;date=19.07.2023&amp;dst=100144&amp;field=134" TargetMode="External"/><Relationship Id="rId92" Type="http://schemas.openxmlformats.org/officeDocument/2006/relationships/hyperlink" Target="https://login.consultant.ru/link/?req=doc&amp;base=SPB&amp;n=179930&amp;date=19.07.2023&amp;dst=100255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SPB&amp;n=179930&amp;date=19.07.2023&amp;dst=100039&amp;field=134" TargetMode="External"/><Relationship Id="rId24" Type="http://schemas.openxmlformats.org/officeDocument/2006/relationships/hyperlink" Target="https://login.consultant.ru/link/?req=doc&amp;base=SPB&amp;n=179930&amp;date=19.07.2023&amp;dst=100027&amp;field=134" TargetMode="External"/><Relationship Id="rId40" Type="http://schemas.openxmlformats.org/officeDocument/2006/relationships/hyperlink" Target="https://login.consultant.ru/link/?req=doc&amp;base=SPB&amp;n=179930&amp;date=19.07.2023&amp;dst=100042&amp;field=134" TargetMode="External"/><Relationship Id="rId45" Type="http://schemas.openxmlformats.org/officeDocument/2006/relationships/hyperlink" Target="https://login.consultant.ru/link/?req=doc&amp;base=SPB&amp;n=179930&amp;date=19.07.2023&amp;dst=100046&amp;field=134" TargetMode="External"/><Relationship Id="rId66" Type="http://schemas.openxmlformats.org/officeDocument/2006/relationships/hyperlink" Target="https://login.consultant.ru/link/?req=doc&amp;base=SPB&amp;n=196263&amp;date=19.07.2023&amp;dst=100012&amp;field=134" TargetMode="External"/><Relationship Id="rId87" Type="http://schemas.openxmlformats.org/officeDocument/2006/relationships/hyperlink" Target="https://login.consultant.ru/link/?req=doc&amp;base=SPB&amp;n=179930&amp;date=19.07.2023&amp;dst=100152&amp;field=134" TargetMode="External"/><Relationship Id="rId61" Type="http://schemas.openxmlformats.org/officeDocument/2006/relationships/hyperlink" Target="https://login.consultant.ru/link/?req=doc&amp;base=SPB&amp;n=179930&amp;date=19.07.2023&amp;dst=100139&amp;field=134" TargetMode="External"/><Relationship Id="rId82" Type="http://schemas.openxmlformats.org/officeDocument/2006/relationships/hyperlink" Target="https://login.consultant.ru/link/?req=doc&amp;base=SPB&amp;n=179930&amp;date=19.07.2023&amp;dst=100148&amp;field=134" TargetMode="External"/><Relationship Id="rId19" Type="http://schemas.openxmlformats.org/officeDocument/2006/relationships/hyperlink" Target="https://login.consultant.ru/link/?req=doc&amp;base=SPB&amp;n=179930&amp;date=19.07.2023&amp;dst=100013&amp;field=134" TargetMode="External"/><Relationship Id="rId14" Type="http://schemas.openxmlformats.org/officeDocument/2006/relationships/hyperlink" Target="https://login.consultant.ru/link/?req=doc&amp;base=LAW&amp;n=354440&amp;date=19.07.2023&amp;dst=100027&amp;field=134" TargetMode="External"/><Relationship Id="rId30" Type="http://schemas.openxmlformats.org/officeDocument/2006/relationships/hyperlink" Target="https://login.consultant.ru/link/?req=doc&amp;base=SPB&amp;n=179930&amp;date=19.07.2023&amp;dst=100040&amp;field=134" TargetMode="External"/><Relationship Id="rId35" Type="http://schemas.openxmlformats.org/officeDocument/2006/relationships/hyperlink" Target="https://login.consultant.ru/link/?req=doc&amp;base=LAW&amp;n=435887&amp;date=19.07.2023" TargetMode="External"/><Relationship Id="rId56" Type="http://schemas.openxmlformats.org/officeDocument/2006/relationships/hyperlink" Target="https://login.consultant.ru/link/?req=doc&amp;base=SPB&amp;n=259110&amp;date=19.07.2023&amp;dst=100056&amp;field=134" TargetMode="External"/><Relationship Id="rId77" Type="http://schemas.openxmlformats.org/officeDocument/2006/relationships/hyperlink" Target="https://login.consultant.ru/link/?req=doc&amp;base=LAW&amp;n=354440&amp;date=19.07.2023&amp;dst=100131&amp;field=134" TargetMode="External"/><Relationship Id="rId100" Type="http://schemas.openxmlformats.org/officeDocument/2006/relationships/hyperlink" Target="https://login.consultant.ru/link/?req=doc&amp;base=SPB&amp;n=179930&amp;date=19.07.2023&amp;dst=100256&amp;field=134" TargetMode="External"/><Relationship Id="rId105" Type="http://schemas.openxmlformats.org/officeDocument/2006/relationships/hyperlink" Target="https://login.consultant.ru/link/?req=doc&amp;base=SPB&amp;n=268225&amp;date=19.07.2023&amp;dst=100251&amp;field=134" TargetMode="External"/><Relationship Id="rId8" Type="http://schemas.openxmlformats.org/officeDocument/2006/relationships/hyperlink" Target="https://login.consultant.ru/link/?req=doc&amp;base=SPB&amp;n=177056&amp;date=19.07.2023&amp;dst=100006&amp;field=134" TargetMode="External"/><Relationship Id="rId51" Type="http://schemas.openxmlformats.org/officeDocument/2006/relationships/hyperlink" Target="https://login.consultant.ru/link/?req=doc&amp;base=SPB&amp;n=179930&amp;date=19.07.2023&amp;dst=100049&amp;field=134" TargetMode="External"/><Relationship Id="rId72" Type="http://schemas.openxmlformats.org/officeDocument/2006/relationships/hyperlink" Target="https://login.consultant.ru/link/?req=doc&amp;base=LAW&amp;n=354440&amp;date=19.07.2023&amp;dst=100131&amp;field=134" TargetMode="External"/><Relationship Id="rId93" Type="http://schemas.openxmlformats.org/officeDocument/2006/relationships/hyperlink" Target="https://login.consultant.ru/link/?req=doc&amp;base=SPB&amp;n=179930&amp;date=19.07.2023&amp;dst=100264&amp;field=134" TargetMode="External"/><Relationship Id="rId98" Type="http://schemas.openxmlformats.org/officeDocument/2006/relationships/hyperlink" Target="https://login.consultant.ru/link/?req=doc&amp;base=SPB&amp;n=259110&amp;date=19.07.2023&amp;dst=100056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SPB&amp;n=179930&amp;date=19.07.2023&amp;dst=100034&amp;field=134" TargetMode="External"/><Relationship Id="rId46" Type="http://schemas.openxmlformats.org/officeDocument/2006/relationships/hyperlink" Target="https://login.consultant.ru/link/?req=doc&amp;base=LAW&amp;n=430635&amp;date=19.07.2023&amp;dst=43&amp;field=134" TargetMode="External"/><Relationship Id="rId67" Type="http://schemas.openxmlformats.org/officeDocument/2006/relationships/hyperlink" Target="https://login.consultant.ru/link/?req=doc&amp;base=LAW&amp;n=430635&amp;date=19.07.2023&amp;dst=86&amp;field=134" TargetMode="External"/><Relationship Id="rId20" Type="http://schemas.openxmlformats.org/officeDocument/2006/relationships/hyperlink" Target="https://login.consultant.ru/link/?req=doc&amp;base=SPB&amp;n=179930&amp;date=19.07.2023&amp;dst=100021&amp;field=134" TargetMode="External"/><Relationship Id="rId41" Type="http://schemas.openxmlformats.org/officeDocument/2006/relationships/hyperlink" Target="https://login.consultant.ru/link/?req=doc&amp;base=SPB&amp;n=177056&amp;date=19.07.2023&amp;dst=100007&amp;field=134" TargetMode="External"/><Relationship Id="rId62" Type="http://schemas.openxmlformats.org/officeDocument/2006/relationships/hyperlink" Target="https://login.consultant.ru/link/?req=doc&amp;base=SPB&amp;n=179930&amp;date=19.07.2023&amp;dst=100141&amp;field=134" TargetMode="External"/><Relationship Id="rId83" Type="http://schemas.openxmlformats.org/officeDocument/2006/relationships/hyperlink" Target="https://login.consultant.ru/link/?req=doc&amp;base=SPB&amp;n=179930&amp;date=19.07.2023&amp;dst=100149&amp;field=134" TargetMode="External"/><Relationship Id="rId88" Type="http://schemas.openxmlformats.org/officeDocument/2006/relationships/hyperlink" Target="https://login.consultant.ru/link/?req=doc&amp;base=SPB&amp;n=179930&amp;date=19.07.2023&amp;dst=10015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20001</Words>
  <Characters>114011</Characters>
  <Application>Microsoft Office Word</Application>
  <DocSecurity>2</DocSecurity>
  <Lines>950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Комитета по энергетике и инженерному обеспечению Правительства Санкт-Петербурга от 24.06.2015 N 122(ред. от 26.04.2018)"Об утверждении Административного регламента Комитета по энергетике и инженерному обеспечению по предоставлению государстве</vt:lpstr>
    </vt:vector>
  </TitlesOfParts>
  <Company>КонсультантПлюс Версия 4022.00.55</Company>
  <LinksUpToDate>false</LinksUpToDate>
  <CharactersWithSpaces>133745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по энергетике и инженерному обеспечению Правительства Санкт-Петербурга от 24.06.2015 N 122(ред. от 26.04.2018)"Об утверждении Административного регламента Комитета по энергетике и инженерному обеспечению по предоставлению государстве</dc:title>
  <dc:subject/>
  <dc:creator>Большакова Екатерина Александровна</dc:creator>
  <cp:keywords/>
  <dc:description/>
  <cp:lastModifiedBy>Большакова Екатерина Александровна</cp:lastModifiedBy>
  <cp:revision>2</cp:revision>
  <dcterms:created xsi:type="dcterms:W3CDTF">2023-07-19T15:35:00Z</dcterms:created>
  <dcterms:modified xsi:type="dcterms:W3CDTF">2023-07-19T15:35:00Z</dcterms:modified>
</cp:coreProperties>
</file>