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89D" w:rsidRDefault="0003689D" w:rsidP="0003689D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22.02.2023 для государственных гражданских служащих Комитета </w:t>
      </w:r>
      <w:r>
        <w:rPr>
          <w:sz w:val="28"/>
          <w:szCs w:val="28"/>
        </w:rPr>
        <w:br/>
        <w:t xml:space="preserve">по государственному заказу Санкт-Петербурга, руководителей и должностных лиц  </w:t>
      </w:r>
      <w:r w:rsidRPr="00D6309B">
        <w:rPr>
          <w:sz w:val="28"/>
          <w:szCs w:val="28"/>
        </w:rPr>
        <w:t>СПб ГБУ</w:t>
      </w:r>
      <w:r>
        <w:rPr>
          <w:sz w:val="28"/>
          <w:szCs w:val="28"/>
        </w:rPr>
        <w:t xml:space="preserve"> «ЦМЭЦ» и СПб ГБУ «ИМЦ»,  состоялась лекция, проведенная представителем Прокуратуры Санкт-Петербурга, на тему: «Порядок заполнения формы справки о доходах, расходах, об имуществе </w:t>
      </w:r>
      <w:r>
        <w:rPr>
          <w:sz w:val="28"/>
          <w:szCs w:val="28"/>
        </w:rPr>
        <w:br/>
        <w:t>и обязательствах имущественного характера в 2023 году».</w:t>
      </w:r>
    </w:p>
    <w:p w:rsidR="0003689D" w:rsidRDefault="0003689D" w:rsidP="0003689D"/>
    <w:p w:rsidR="0003689D" w:rsidRDefault="0003689D" w:rsidP="0003689D"/>
    <w:p w:rsidR="0086442E" w:rsidRPr="0003689D" w:rsidRDefault="0086442E" w:rsidP="0003689D"/>
    <w:sectPr w:rsidR="0086442E" w:rsidRPr="0003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39"/>
    <w:rsid w:val="00000D3C"/>
    <w:rsid w:val="0003689D"/>
    <w:rsid w:val="00135D2B"/>
    <w:rsid w:val="002A068B"/>
    <w:rsid w:val="0086442E"/>
    <w:rsid w:val="00F9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6AA62-185D-409D-A891-35208C22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68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A0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Семехина Елена Владимировна</cp:lastModifiedBy>
  <cp:revision>2</cp:revision>
  <dcterms:created xsi:type="dcterms:W3CDTF">2023-07-05T14:11:00Z</dcterms:created>
  <dcterms:modified xsi:type="dcterms:W3CDTF">2023-07-05T14:11:00Z</dcterms:modified>
</cp:coreProperties>
</file>