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DB" w:rsidRPr="005620DB" w:rsidRDefault="005620DB" w:rsidP="005620DB">
      <w:pPr>
        <w:pStyle w:val="ConsPlusTitle"/>
        <w:framePr w:w="10271" w:h="597" w:hRule="exact" w:hSpace="180" w:wrap="around" w:vAnchor="text" w:hAnchor="page" w:x="1119" w:y="6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478CE">
        <w:rPr>
          <w:bCs/>
          <w:szCs w:val="24"/>
        </w:rPr>
        <w:t>«</w:t>
      </w:r>
      <w:r w:rsidRPr="005620DB">
        <w:rPr>
          <w:rFonts w:ascii="Times New Roman" w:eastAsia="Times New Roman" w:hAnsi="Times New Roman" w:cs="Times New Roman"/>
          <w:sz w:val="24"/>
          <w:szCs w:val="24"/>
        </w:rPr>
        <w:t>О порядке предоставления в 202</w:t>
      </w:r>
      <w:r w:rsidR="002C2014" w:rsidRPr="002C201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620DB">
        <w:rPr>
          <w:rFonts w:ascii="Times New Roman" w:eastAsia="Times New Roman" w:hAnsi="Times New Roman" w:cs="Times New Roman"/>
          <w:sz w:val="24"/>
          <w:szCs w:val="24"/>
        </w:rPr>
        <w:t xml:space="preserve"> году грантов в форме субсидий государственным учреждениям здравоохранения Санкт-Петербурга</w:t>
      </w:r>
      <w:r w:rsidRPr="005620DB">
        <w:rPr>
          <w:bCs/>
          <w:szCs w:val="24"/>
        </w:rPr>
        <w:t>»</w:t>
      </w:r>
    </w:p>
    <w:p w:rsidR="00AE3294" w:rsidRPr="001478CE" w:rsidRDefault="00AE3294" w:rsidP="001478CE">
      <w:pPr>
        <w:pStyle w:val="ConsPlusNormal"/>
        <w:ind w:firstLine="709"/>
        <w:jc w:val="center"/>
        <w:rPr>
          <w:b/>
          <w:szCs w:val="24"/>
        </w:rPr>
      </w:pPr>
      <w:r w:rsidRPr="001478CE">
        <w:rPr>
          <w:b/>
          <w:szCs w:val="24"/>
        </w:rPr>
        <w:t xml:space="preserve">Пояснительная записка </w:t>
      </w:r>
      <w:r w:rsidRPr="001478CE">
        <w:rPr>
          <w:b/>
          <w:szCs w:val="24"/>
        </w:rPr>
        <w:br/>
        <w:t>к проекту</w:t>
      </w:r>
      <w:r w:rsidRPr="002D27C6">
        <w:rPr>
          <w:b/>
          <w:sz w:val="28"/>
          <w:szCs w:val="28"/>
        </w:rPr>
        <w:t xml:space="preserve"> </w:t>
      </w:r>
      <w:r w:rsidRPr="001478CE">
        <w:rPr>
          <w:b/>
          <w:szCs w:val="24"/>
        </w:rPr>
        <w:t>постановления Правительства Санкт-Петербурга</w:t>
      </w:r>
    </w:p>
    <w:p w:rsidR="00AE3294" w:rsidRPr="001478CE" w:rsidRDefault="00AE3294" w:rsidP="005620DB">
      <w:pPr>
        <w:pStyle w:val="ConsPlusNormal"/>
        <w:rPr>
          <w:b/>
          <w:szCs w:val="24"/>
        </w:rPr>
      </w:pP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Целью проекта постановления Правительства Санкт-Петербурга «</w:t>
      </w:r>
      <w:r w:rsidR="00F14F77" w:rsidRPr="002C2014">
        <w:rPr>
          <w:rFonts w:ascii="Times New Roman" w:eastAsia="Times New Roman" w:hAnsi="Times New Roman" w:cs="Times New Roman"/>
        </w:rPr>
        <w:t>О порядке предоставления в 202</w:t>
      </w:r>
      <w:r w:rsidR="002C2014" w:rsidRPr="002C2014">
        <w:rPr>
          <w:rFonts w:ascii="Times New Roman" w:eastAsia="Times New Roman" w:hAnsi="Times New Roman" w:cs="Times New Roman"/>
        </w:rPr>
        <w:t>3</w:t>
      </w:r>
      <w:r w:rsidR="00F14F77" w:rsidRPr="002C2014">
        <w:rPr>
          <w:rFonts w:ascii="Times New Roman" w:eastAsia="Times New Roman" w:hAnsi="Times New Roman" w:cs="Times New Roman"/>
        </w:rPr>
        <w:t xml:space="preserve"> году грантов в форме субсидий государственным учреждениям здравоохранения Санкт-Петербурга</w:t>
      </w:r>
      <w:r w:rsidRPr="002C2014">
        <w:rPr>
          <w:rFonts w:ascii="Times New Roman" w:hAnsi="Times New Roman" w:cs="Times New Roman"/>
        </w:rPr>
        <w:t>» является финансовое обеспечение поддержания высокого уровня оказания медицинской помощи и усиления кадрового потенциала в государственных учреждениях здравоохранения Санкт-Петербурга.</w:t>
      </w:r>
    </w:p>
    <w:p w:rsidR="00502F37" w:rsidRPr="002C2014" w:rsidRDefault="00502F37" w:rsidP="002C2014">
      <w:pPr>
        <w:spacing w:line="276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2C2014">
        <w:rPr>
          <w:rFonts w:ascii="Times New Roman" w:hAnsi="Times New Roman" w:cs="Times New Roman"/>
        </w:rPr>
        <w:t xml:space="preserve">Гранты в форме субсидии предоставляются государственным учреждениям здравоохранения Санкт-Петербурга в рамках реализации подпрограмм и отдельных мероприятий Государственной программы Санкт-Петербурга «Развитие здравоохранения </w:t>
      </w:r>
      <w:r w:rsidRPr="002C2014">
        <w:rPr>
          <w:rFonts w:ascii="Times New Roman" w:hAnsi="Times New Roman" w:cs="Times New Roman"/>
        </w:rPr>
        <w:br/>
        <w:t xml:space="preserve">в Санкт-Петербурге» на финансовое обеспечение затрат, включающих в том числе расходы </w:t>
      </w:r>
      <w:r w:rsidRPr="002C2014">
        <w:rPr>
          <w:rFonts w:ascii="Times New Roman" w:hAnsi="Times New Roman" w:cs="Times New Roman"/>
        </w:rPr>
        <w:br/>
        <w:t xml:space="preserve">на оплату труда и начисления на выплаты по оплате труда работников, принимающих участие </w:t>
      </w:r>
      <w:r w:rsidRPr="002C2014">
        <w:rPr>
          <w:rFonts w:ascii="Times New Roman" w:hAnsi="Times New Roman" w:cs="Times New Roman"/>
        </w:rPr>
        <w:br/>
        <w:t xml:space="preserve">в реализации подпрограмм и отдельных мероприятий Государственной программы </w:t>
      </w:r>
      <w:r w:rsidRPr="002C2014">
        <w:rPr>
          <w:rFonts w:ascii="Times New Roman" w:hAnsi="Times New Roman" w:cs="Times New Roman"/>
        </w:rPr>
        <w:br/>
        <w:t xml:space="preserve">Санкт-Петербурга «Развитие здравоохранения в Санкт-Петербурге». </w:t>
      </w:r>
    </w:p>
    <w:p w:rsidR="002C2014" w:rsidRPr="002C2014" w:rsidRDefault="002C2014" w:rsidP="002C2014">
      <w:pPr>
        <w:pStyle w:val="ConsPlusNormal"/>
        <w:ind w:firstLine="539"/>
        <w:jc w:val="both"/>
        <w:rPr>
          <w:rFonts w:eastAsia="Calibri"/>
          <w:color w:val="000000"/>
          <w:szCs w:val="24"/>
        </w:rPr>
      </w:pPr>
      <w:r w:rsidRPr="002C2014">
        <w:rPr>
          <w:rFonts w:eastAsia="Calibri"/>
          <w:color w:val="000000"/>
          <w:szCs w:val="24"/>
        </w:rPr>
        <w:t>Гранты предоставляются на финансовое обеспечение:</w:t>
      </w:r>
    </w:p>
    <w:p w:rsidR="002C2014" w:rsidRPr="002C2014" w:rsidRDefault="002C2014" w:rsidP="002C2014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2C2014">
        <w:rPr>
          <w:rFonts w:eastAsia="Calibri"/>
        </w:rPr>
        <w:t>расходов, необходимых для достижения целевых значений показателей заработной платы категорий работников бюджетной сферы, определенных Указом Президента Российской Федерации от 07.05.2012 № 597 «О мероприятиях по реализации государственной социальной политики» с учетом распоряжения Правительства Санкт</w:t>
      </w:r>
      <w:r w:rsidRPr="002C2014">
        <w:rPr>
          <w:rFonts w:eastAsia="Calibri"/>
        </w:rPr>
        <w:noBreakHyphen/>
        <w:t xml:space="preserve">Петербурга от 07.05.2019 № 12-рп </w:t>
      </w:r>
      <w:r w:rsidRPr="002C2014">
        <w:rPr>
          <w:rFonts w:eastAsia="Calibri"/>
        </w:rPr>
        <w:br/>
        <w:t>«О мерах по реализации в Санкт-Петербурге Послания Президента Российской Федерации Федеральному Собранию Российской Федерации от 20.02.2019» и начисления на указанные выплаты;</w:t>
      </w:r>
    </w:p>
    <w:p w:rsidR="002C2014" w:rsidRPr="002C2014" w:rsidRDefault="002C2014" w:rsidP="002C2014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2C2014">
        <w:rPr>
          <w:rFonts w:eastAsia="Calibri"/>
          <w:lang w:eastAsia="ru-RU"/>
        </w:rPr>
        <w:t xml:space="preserve">расходов на оплату труда и начислений на выплаты по оплате труда работников получателей грантов за исключением </w:t>
      </w:r>
      <w:r w:rsidRPr="002C2014">
        <w:rPr>
          <w:rFonts w:eastAsia="Calibri"/>
        </w:rPr>
        <w:t>расходов, необходимых для достижения целевых значений показателей заработной платы категорий работников бюджетной сферы, определенных Указом Президента Российской Федерации от 07.05.2012 № 597 «О мероприятиях по реализации государственной социальной политики» с учетом распоряжения Правительства Санкт</w:t>
      </w:r>
      <w:r w:rsidRPr="002C2014">
        <w:rPr>
          <w:rFonts w:eastAsia="Calibri"/>
        </w:rPr>
        <w:noBreakHyphen/>
        <w:t>Петербурга от 07.05.2019 № 12-рп «О мерах по реализации в Санкт-Петербурге Послания Президента Российской Федерации Федеральному Собранию Российской Федерации от 20.02.2019»;</w:t>
      </w:r>
    </w:p>
    <w:p w:rsidR="002C2014" w:rsidRPr="002C2014" w:rsidRDefault="002C2014" w:rsidP="002C2014">
      <w:pPr>
        <w:pStyle w:val="ad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</w:rPr>
      </w:pPr>
      <w:r w:rsidRPr="002C2014">
        <w:rPr>
          <w:rFonts w:eastAsia="Calibri"/>
        </w:rPr>
        <w:t>расходов по уплате налогов на имущество организаций.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В соответствии с п. 1 ст. 78.1 БК РФ из бюджетов бюджетной системы Российской Федерации могут предоставляться субсидии на финансовое обеспечение выполнения государственного задания на оказание государственных услуг (выполнение работ) и субсидии, предоставляемые на иные цели.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Исходя из пункта 7 статьи 35 Федерального закона от 29.11.2010 № 326-ФЗ                               «Об обязательном медицинском страховании в Российской Федерации»</w:t>
      </w:r>
      <w:r w:rsidR="00906EEE" w:rsidRPr="002C2014">
        <w:rPr>
          <w:rFonts w:ascii="Times New Roman" w:hAnsi="Times New Roman" w:cs="Times New Roman"/>
        </w:rPr>
        <w:t xml:space="preserve">, </w:t>
      </w:r>
      <w:r w:rsidRPr="002C2014">
        <w:rPr>
          <w:rFonts w:ascii="Times New Roman" w:hAnsi="Times New Roman" w:cs="Times New Roman"/>
        </w:rPr>
        <w:t xml:space="preserve">структура тарифа </w:t>
      </w:r>
      <w:r w:rsidR="00906EEE" w:rsidRPr="002C2014">
        <w:rPr>
          <w:rFonts w:ascii="Times New Roman" w:hAnsi="Times New Roman" w:cs="Times New Roman"/>
        </w:rPr>
        <w:t xml:space="preserve">                     </w:t>
      </w:r>
      <w:r w:rsidRPr="002C2014">
        <w:rPr>
          <w:rFonts w:ascii="Times New Roman" w:hAnsi="Times New Roman" w:cs="Times New Roman"/>
        </w:rPr>
        <w:t>на оплату медицинской помощи включает в себя, в том числе, расходы на заработную плату, начисления на оплату труда.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В соответствии с частью 1 статьи 306.4 Бюджетного кодекса РФ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целях, не соответствующих полностью или частично целям, определенным законом (решением) о бюджете, сводной бюджетной росписью, бюджетной росписью, бюджетной сметой, договором (соглашением) либо иным документом, являющимся правовым основанием предоставления указанных средств.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 xml:space="preserve">В части 2 статьи 6 Трудового кодекса РФ предусматривается, что органы государственной власти субъектов РФ принимают законы и иные нормативные правовые акты, содержащие нормы трудового права, по вопросам, не отнесенным к полномочиям федеральных органов </w:t>
      </w:r>
      <w:r w:rsidRPr="002C2014">
        <w:rPr>
          <w:rFonts w:ascii="Times New Roman" w:hAnsi="Times New Roman" w:cs="Times New Roman"/>
        </w:rPr>
        <w:lastRenderedPageBreak/>
        <w:t>государственной власти. 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Федерации, приводящий к увеличению бюджетных расходов или уменьшению бюджетных доходов, обеспечивается за счет бюджета соответствующего субъекта Российской Федерации.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 xml:space="preserve">В соответствии с ч.1 ст.10 Закона Санкт-Петербурга от 20.07.2007 № 371-77 </w:t>
      </w:r>
      <w:r w:rsidRPr="002C2014">
        <w:rPr>
          <w:rFonts w:ascii="Times New Roman" w:hAnsi="Times New Roman" w:cs="Times New Roman"/>
        </w:rPr>
        <w:br/>
        <w:t xml:space="preserve">«О бюджетном процессе в Санкт-Петербурге», расходными обязательствами </w:t>
      </w:r>
      <w:r w:rsidRPr="002C2014">
        <w:rPr>
          <w:rFonts w:ascii="Times New Roman" w:hAnsi="Times New Roman" w:cs="Times New Roman"/>
        </w:rPr>
        <w:br/>
        <w:t>Санкт-Петербурга являются расходные обязательства, возникающие при осуществлении органами государственной власти Санкт-Петербурга полномочий по предметам ведения Санкт-Петербурга, определенным Уставом Санкт-Петербурга, в том числе при осуществлении исполнительными органами государственной власти Санкт-Петербурга государственных программ                               Санкт-Петербурга.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Государственная программа Санкт-Петербурга «Развитие здравоохранения                                         в Санкт-Петербурге», утвержденная Постановлением Правительства Санкт-Петербурга                           от 30.06.2014 № 553 среди ожидаемых результатов реализации государственной программы содержит обеспечение соотношения заработной платы врачей и работников медицинских организаций, имеющих высшее медицинское (фармацевтическое) или иное высшее образование, до 200% к среднемесячному доходу от трудовой деятельности и обеспечение соотношения заработной платы среднего медицинского (фармацевтического) и младшего медицинского персонала до 100% к среднемесячному доходу от трудовой деятельности.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 xml:space="preserve">Согласно п.3 Порядка предоставления субсидий на иные цели государственным бюджетным и автономным учреждениям, в отношении которых Комитет по здравоохранению осуществляет функции и полномочия учредителя, утвержденного распоряжением Комитета                    по здравоохранению от 30.12.2021 № 917-р, предоставление субсидий осуществляется Комитетом на основании Закона Санкт-Петербурга от </w:t>
      </w:r>
      <w:r w:rsidR="000F1888" w:rsidRPr="0041000F">
        <w:rPr>
          <w:rFonts w:ascii="Times New Roman" w:eastAsia="Times New Roman" w:hAnsi="Times New Roman" w:cs="Times New Roman"/>
        </w:rPr>
        <w:t xml:space="preserve">29.11.2022 </w:t>
      </w:r>
      <w:r w:rsidR="000F1888">
        <w:rPr>
          <w:rFonts w:ascii="Times New Roman" w:eastAsia="Times New Roman" w:hAnsi="Times New Roman" w:cs="Times New Roman"/>
        </w:rPr>
        <w:t>№</w:t>
      </w:r>
      <w:r w:rsidR="000F1888" w:rsidRPr="0041000F">
        <w:rPr>
          <w:rFonts w:ascii="Times New Roman" w:eastAsia="Times New Roman" w:hAnsi="Times New Roman" w:cs="Times New Roman"/>
        </w:rPr>
        <w:t xml:space="preserve"> 666-104 </w:t>
      </w:r>
      <w:r w:rsidR="000F1888" w:rsidRPr="00DB7950">
        <w:rPr>
          <w:rFonts w:ascii="Times New Roman" w:hAnsi="Times New Roman" w:cs="Times New Roman"/>
        </w:rPr>
        <w:t xml:space="preserve">«О бюджете Санкт-Петербурга  </w:t>
      </w:r>
      <w:r w:rsidR="000F1888">
        <w:t>н</w:t>
      </w:r>
      <w:r w:rsidR="000F1888" w:rsidRPr="00DB7950">
        <w:rPr>
          <w:rFonts w:ascii="Times New Roman" w:hAnsi="Times New Roman" w:cs="Times New Roman"/>
        </w:rPr>
        <w:t>а 202</w:t>
      </w:r>
      <w:r w:rsidR="000F1888">
        <w:t>3</w:t>
      </w:r>
      <w:r w:rsidR="000F1888" w:rsidRPr="00DB7950">
        <w:rPr>
          <w:rFonts w:ascii="Times New Roman" w:hAnsi="Times New Roman" w:cs="Times New Roman"/>
        </w:rPr>
        <w:t xml:space="preserve"> год и на плановый период 202</w:t>
      </w:r>
      <w:r w:rsidR="000F1888">
        <w:t>4</w:t>
      </w:r>
      <w:r w:rsidR="000F1888" w:rsidRPr="00DB7950">
        <w:rPr>
          <w:rFonts w:ascii="Times New Roman" w:hAnsi="Times New Roman" w:cs="Times New Roman"/>
        </w:rPr>
        <w:t xml:space="preserve"> и 202</w:t>
      </w:r>
      <w:r w:rsidR="000F1888">
        <w:t>5</w:t>
      </w:r>
      <w:r w:rsidR="000F1888" w:rsidRPr="00DB7950">
        <w:rPr>
          <w:rFonts w:ascii="Times New Roman" w:hAnsi="Times New Roman" w:cs="Times New Roman"/>
        </w:rPr>
        <w:t xml:space="preserve"> годов</w:t>
      </w:r>
      <w:r w:rsidRPr="002C2014">
        <w:rPr>
          <w:rFonts w:ascii="Times New Roman" w:hAnsi="Times New Roman" w:cs="Times New Roman"/>
        </w:rPr>
        <w:t>», а также на основании нормативно-правовых актов, перечисленных в Приложении 1 к настоящему Порядку, в соответствии со сводной бюджетной росписью бюджета Санкт-Петербурга в пределах утвержденных лимитов бюджетных обязательств на цели, не связанные с возмещением нормативных затрат на оказание государственных услуг (выполнение работ).</w:t>
      </w:r>
    </w:p>
    <w:p w:rsidR="001478CE" w:rsidRPr="002C2014" w:rsidRDefault="001478CE" w:rsidP="002C2014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C2014">
        <w:rPr>
          <w:rFonts w:ascii="Times New Roman" w:hAnsi="Times New Roman" w:cs="Times New Roman"/>
        </w:rPr>
        <w:t>Из совокупности вышеприведенных положений следует, что субъект РФ вправе установить более высокий уровень трудовых прав работникам, приводящий к увеличению бюджетных расходов за счет бюджета субъекта РФ своим нормативным правовым актом, предусмотрев, в том числе, в законе о бюджете субъекта РФ, государственной программе субъекта РФ и в соответствии со сводной бюджетной росписью бюджета Санкт-Петербурга в пределах утвержденных лимитов бюджетных обязательств на вышеуказанные цели.</w:t>
      </w:r>
    </w:p>
    <w:p w:rsidR="001478CE" w:rsidRPr="002C2014" w:rsidRDefault="001478CE" w:rsidP="002C2014">
      <w:pPr>
        <w:pStyle w:val="ConsPlusNormal"/>
        <w:ind w:firstLine="709"/>
        <w:jc w:val="both"/>
        <w:rPr>
          <w:rFonts w:eastAsia="Arial Unicode MS"/>
          <w:spacing w:val="2"/>
          <w:szCs w:val="24"/>
        </w:rPr>
      </w:pPr>
      <w:r w:rsidRPr="002C2014">
        <w:rPr>
          <w:szCs w:val="24"/>
        </w:rPr>
        <w:t xml:space="preserve">Учитывая вышеизложенное, проектом постановления Санкт-Петербурга утверждается Порядок предоставления грантов </w:t>
      </w:r>
      <w:r w:rsidRPr="002C2014">
        <w:rPr>
          <w:rFonts w:eastAsia="Arial Unicode MS"/>
          <w:spacing w:val="2"/>
          <w:szCs w:val="24"/>
        </w:rPr>
        <w:t xml:space="preserve">государственным учреждениям здравоохранения                        Санкт-Петербурга. </w:t>
      </w:r>
    </w:p>
    <w:p w:rsidR="00AE3294" w:rsidRPr="002C2014" w:rsidRDefault="00AE3294" w:rsidP="002C2014">
      <w:pPr>
        <w:pStyle w:val="a7"/>
        <w:rPr>
          <w:rFonts w:eastAsia="Calibri"/>
          <w:sz w:val="24"/>
          <w:szCs w:val="24"/>
        </w:rPr>
      </w:pPr>
      <w:r w:rsidRPr="002C2014">
        <w:rPr>
          <w:rFonts w:eastAsia="Calibri"/>
          <w:sz w:val="24"/>
          <w:szCs w:val="24"/>
        </w:rPr>
        <w:t>Необходимость в разработке и реализации медиа-плана к проекту отсутствует.</w:t>
      </w:r>
    </w:p>
    <w:p w:rsidR="00AE3294" w:rsidRPr="002C2014" w:rsidRDefault="00AE3294" w:rsidP="002C2014">
      <w:pPr>
        <w:pStyle w:val="a7"/>
        <w:rPr>
          <w:rFonts w:eastAsia="Calibri"/>
          <w:sz w:val="24"/>
          <w:szCs w:val="24"/>
        </w:rPr>
      </w:pPr>
      <w:r w:rsidRPr="002C2014">
        <w:rPr>
          <w:rFonts w:eastAsia="Calibri"/>
          <w:sz w:val="24"/>
          <w:szCs w:val="24"/>
        </w:rPr>
        <w:t xml:space="preserve">Проект не затрагивает вопросы осуществления предпринимательской </w:t>
      </w:r>
      <w:r w:rsidRPr="002C2014">
        <w:rPr>
          <w:rFonts w:eastAsia="Calibri"/>
          <w:sz w:val="24"/>
          <w:szCs w:val="24"/>
        </w:rPr>
        <w:br/>
        <w:t xml:space="preserve">и инвестиционной деятельности, поэтому оценка регулирующего воздействия проекта </w:t>
      </w:r>
      <w:r w:rsidR="001478CE" w:rsidRPr="002C2014">
        <w:rPr>
          <w:rFonts w:eastAsia="Calibri"/>
          <w:sz w:val="24"/>
          <w:szCs w:val="24"/>
        </w:rPr>
        <w:t xml:space="preserve">                               </w:t>
      </w:r>
      <w:r w:rsidRPr="002C2014">
        <w:rPr>
          <w:rFonts w:eastAsia="Calibri"/>
          <w:sz w:val="24"/>
          <w:szCs w:val="24"/>
        </w:rPr>
        <w:t>не потребуется.</w:t>
      </w:r>
    </w:p>
    <w:p w:rsidR="00AE3294" w:rsidRPr="002C2014" w:rsidRDefault="00AE3294" w:rsidP="002C2014">
      <w:pPr>
        <w:pStyle w:val="a7"/>
        <w:rPr>
          <w:rFonts w:eastAsia="Calibri"/>
          <w:sz w:val="24"/>
          <w:szCs w:val="24"/>
        </w:rPr>
      </w:pPr>
      <w:r w:rsidRPr="002C2014">
        <w:rPr>
          <w:rFonts w:eastAsia="Calibri"/>
          <w:sz w:val="24"/>
          <w:szCs w:val="24"/>
        </w:rPr>
        <w:t>Принятие проекта не повлечет внесения изменений и признания утратившими силу нормативных правовых актов Губернатора Санкт-Петербурга и Правительства Санкт-Петербурга.</w:t>
      </w:r>
    </w:p>
    <w:p w:rsidR="00AE3294" w:rsidRDefault="00AE3294" w:rsidP="002C2014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</w:p>
    <w:p w:rsidR="002C2014" w:rsidRPr="002C2014" w:rsidRDefault="002C2014" w:rsidP="002C2014">
      <w:pPr>
        <w:suppressAutoHyphens/>
        <w:ind w:firstLine="709"/>
        <w:jc w:val="both"/>
        <w:rPr>
          <w:rFonts w:ascii="Times New Roman" w:hAnsi="Times New Roman" w:cs="Times New Roman"/>
          <w:color w:val="auto"/>
        </w:rPr>
      </w:pPr>
    </w:p>
    <w:p w:rsidR="00AE3294" w:rsidRPr="00502F37" w:rsidRDefault="002C2014" w:rsidP="002C2014">
      <w:pPr>
        <w:suppressAutoHyphens/>
        <w:jc w:val="both"/>
        <w:rPr>
          <w:rFonts w:ascii="Times New Roman" w:hAnsi="Times New Roman" w:cs="Times New Roman"/>
          <w:b/>
        </w:rPr>
      </w:pPr>
      <w:r w:rsidRPr="002C2014">
        <w:rPr>
          <w:rFonts w:ascii="Times New Roman" w:hAnsi="Times New Roman" w:cs="Times New Roman"/>
          <w:b/>
        </w:rPr>
        <w:t>П</w:t>
      </w:r>
      <w:r w:rsidR="00AE3294" w:rsidRPr="002C2014">
        <w:rPr>
          <w:rFonts w:ascii="Times New Roman" w:hAnsi="Times New Roman" w:cs="Times New Roman"/>
          <w:b/>
        </w:rPr>
        <w:t>редседател</w:t>
      </w:r>
      <w:r w:rsidRPr="002C2014">
        <w:rPr>
          <w:rFonts w:ascii="Times New Roman" w:hAnsi="Times New Roman" w:cs="Times New Roman"/>
          <w:b/>
        </w:rPr>
        <w:t>ь</w:t>
      </w:r>
      <w:r w:rsidR="00502F37" w:rsidRPr="002C2014">
        <w:rPr>
          <w:rFonts w:ascii="Times New Roman" w:hAnsi="Times New Roman" w:cs="Times New Roman"/>
          <w:b/>
        </w:rPr>
        <w:t xml:space="preserve"> </w:t>
      </w:r>
      <w:r w:rsidR="00AE3294" w:rsidRPr="002C2014">
        <w:rPr>
          <w:rFonts w:ascii="Times New Roman" w:hAnsi="Times New Roman" w:cs="Times New Roman"/>
          <w:b/>
        </w:rPr>
        <w:t>Комитета по здравоохранению</w:t>
      </w:r>
      <w:r w:rsidR="00502F37" w:rsidRPr="002C2014">
        <w:rPr>
          <w:rFonts w:ascii="Times New Roman" w:hAnsi="Times New Roman" w:cs="Times New Roman"/>
          <w:b/>
        </w:rPr>
        <w:tab/>
      </w:r>
      <w:r w:rsidR="00502F37" w:rsidRPr="002C2014">
        <w:rPr>
          <w:rFonts w:ascii="Times New Roman" w:hAnsi="Times New Roman" w:cs="Times New Roman"/>
          <w:b/>
        </w:rPr>
        <w:tab/>
      </w:r>
      <w:r w:rsidR="00502F37" w:rsidRPr="002C2014">
        <w:rPr>
          <w:rFonts w:ascii="Times New Roman" w:hAnsi="Times New Roman" w:cs="Times New Roman"/>
          <w:b/>
        </w:rPr>
        <w:tab/>
      </w:r>
      <w:r w:rsidR="00502F37" w:rsidRPr="002C2014">
        <w:rPr>
          <w:rFonts w:ascii="Times New Roman" w:hAnsi="Times New Roman" w:cs="Times New Roman"/>
          <w:b/>
        </w:rPr>
        <w:tab/>
      </w:r>
      <w:r w:rsidR="00AE3294" w:rsidRPr="002C2014">
        <w:rPr>
          <w:rFonts w:ascii="Times New Roman" w:hAnsi="Times New Roman" w:cs="Times New Roman"/>
          <w:b/>
        </w:rPr>
        <w:tab/>
      </w:r>
      <w:r w:rsidR="00502F37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Д.Г. Лисовец</w:t>
      </w:r>
    </w:p>
    <w:sectPr w:rsidR="00AE3294" w:rsidRPr="00502F37" w:rsidSect="009D6B7C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530" w:rsidRDefault="00797530" w:rsidP="00BC19AA">
      <w:r>
        <w:separator/>
      </w:r>
    </w:p>
  </w:endnote>
  <w:endnote w:type="continuationSeparator" w:id="0">
    <w:p w:rsidR="00797530" w:rsidRDefault="00797530" w:rsidP="00BC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530" w:rsidRDefault="00797530" w:rsidP="00BC19AA">
      <w:r>
        <w:separator/>
      </w:r>
    </w:p>
  </w:footnote>
  <w:footnote w:type="continuationSeparator" w:id="0">
    <w:p w:rsidR="00797530" w:rsidRDefault="00797530" w:rsidP="00BC1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6BA8"/>
    <w:multiLevelType w:val="hybridMultilevel"/>
    <w:tmpl w:val="3D847AC0"/>
    <w:lvl w:ilvl="0" w:tplc="C53C0C68">
      <w:start w:val="7"/>
      <w:numFmt w:val="bullet"/>
      <w:lvlText w:val="-"/>
      <w:lvlJc w:val="left"/>
      <w:pPr>
        <w:ind w:left="89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1A"/>
    <w:rsid w:val="0000665D"/>
    <w:rsid w:val="0001430A"/>
    <w:rsid w:val="0001648C"/>
    <w:rsid w:val="00031053"/>
    <w:rsid w:val="00044220"/>
    <w:rsid w:val="00056FC0"/>
    <w:rsid w:val="000642A0"/>
    <w:rsid w:val="00067CB9"/>
    <w:rsid w:val="00080DC3"/>
    <w:rsid w:val="00083932"/>
    <w:rsid w:val="00086FD1"/>
    <w:rsid w:val="00091AC4"/>
    <w:rsid w:val="000A1392"/>
    <w:rsid w:val="000E5919"/>
    <w:rsid w:val="000E72D5"/>
    <w:rsid w:val="000F1888"/>
    <w:rsid w:val="000F717D"/>
    <w:rsid w:val="001044D2"/>
    <w:rsid w:val="00112D54"/>
    <w:rsid w:val="00115BA2"/>
    <w:rsid w:val="00117F57"/>
    <w:rsid w:val="00124D4C"/>
    <w:rsid w:val="00124ED4"/>
    <w:rsid w:val="0013143E"/>
    <w:rsid w:val="001346DE"/>
    <w:rsid w:val="001364F0"/>
    <w:rsid w:val="00137C33"/>
    <w:rsid w:val="001478CE"/>
    <w:rsid w:val="001629B3"/>
    <w:rsid w:val="0017124A"/>
    <w:rsid w:val="00185AF0"/>
    <w:rsid w:val="001A5393"/>
    <w:rsid w:val="001A7C42"/>
    <w:rsid w:val="001B19D4"/>
    <w:rsid w:val="001B5109"/>
    <w:rsid w:val="001C0FDA"/>
    <w:rsid w:val="001D0736"/>
    <w:rsid w:val="001F2431"/>
    <w:rsid w:val="0021734E"/>
    <w:rsid w:val="00224E32"/>
    <w:rsid w:val="00230F43"/>
    <w:rsid w:val="0023368B"/>
    <w:rsid w:val="002354F9"/>
    <w:rsid w:val="00240C35"/>
    <w:rsid w:val="002467FE"/>
    <w:rsid w:val="00252270"/>
    <w:rsid w:val="002652DD"/>
    <w:rsid w:val="00270910"/>
    <w:rsid w:val="00272E3A"/>
    <w:rsid w:val="00281EDF"/>
    <w:rsid w:val="00292406"/>
    <w:rsid w:val="002B2143"/>
    <w:rsid w:val="002B31DE"/>
    <w:rsid w:val="002C2014"/>
    <w:rsid w:val="002D27C6"/>
    <w:rsid w:val="002F7F3B"/>
    <w:rsid w:val="00340CD8"/>
    <w:rsid w:val="003415EF"/>
    <w:rsid w:val="00346EAA"/>
    <w:rsid w:val="00377588"/>
    <w:rsid w:val="003A5425"/>
    <w:rsid w:val="003B5428"/>
    <w:rsid w:val="003C6C02"/>
    <w:rsid w:val="003E6F5C"/>
    <w:rsid w:val="00427FDA"/>
    <w:rsid w:val="004361C1"/>
    <w:rsid w:val="00436D35"/>
    <w:rsid w:val="00441B11"/>
    <w:rsid w:val="00450D79"/>
    <w:rsid w:val="00462AC0"/>
    <w:rsid w:val="00462D31"/>
    <w:rsid w:val="0048345E"/>
    <w:rsid w:val="004919E8"/>
    <w:rsid w:val="0049259D"/>
    <w:rsid w:val="004A24D5"/>
    <w:rsid w:val="004B1A9A"/>
    <w:rsid w:val="004C717C"/>
    <w:rsid w:val="00502F37"/>
    <w:rsid w:val="00505C9F"/>
    <w:rsid w:val="00523806"/>
    <w:rsid w:val="00530A9B"/>
    <w:rsid w:val="005362B6"/>
    <w:rsid w:val="00552879"/>
    <w:rsid w:val="00555B2E"/>
    <w:rsid w:val="005620DB"/>
    <w:rsid w:val="005735F9"/>
    <w:rsid w:val="00573888"/>
    <w:rsid w:val="005B0768"/>
    <w:rsid w:val="005B51EB"/>
    <w:rsid w:val="005D08E7"/>
    <w:rsid w:val="005D512E"/>
    <w:rsid w:val="005E196B"/>
    <w:rsid w:val="005F1AE0"/>
    <w:rsid w:val="005F1E5E"/>
    <w:rsid w:val="00604E7E"/>
    <w:rsid w:val="0060635D"/>
    <w:rsid w:val="006226A3"/>
    <w:rsid w:val="00652E19"/>
    <w:rsid w:val="00656871"/>
    <w:rsid w:val="006622F6"/>
    <w:rsid w:val="00667F94"/>
    <w:rsid w:val="0069497C"/>
    <w:rsid w:val="006A29F2"/>
    <w:rsid w:val="006B0AF8"/>
    <w:rsid w:val="006E36E8"/>
    <w:rsid w:val="006E7EB4"/>
    <w:rsid w:val="007055EC"/>
    <w:rsid w:val="00712781"/>
    <w:rsid w:val="007150AE"/>
    <w:rsid w:val="0074429A"/>
    <w:rsid w:val="00754084"/>
    <w:rsid w:val="00764F38"/>
    <w:rsid w:val="00780251"/>
    <w:rsid w:val="00783EB6"/>
    <w:rsid w:val="00791800"/>
    <w:rsid w:val="00797530"/>
    <w:rsid w:val="007A5AAB"/>
    <w:rsid w:val="007B3BC9"/>
    <w:rsid w:val="007C0D8E"/>
    <w:rsid w:val="007D63D7"/>
    <w:rsid w:val="007F1BA2"/>
    <w:rsid w:val="00820349"/>
    <w:rsid w:val="00830519"/>
    <w:rsid w:val="008450CB"/>
    <w:rsid w:val="008478B8"/>
    <w:rsid w:val="008568D2"/>
    <w:rsid w:val="00860717"/>
    <w:rsid w:val="00895366"/>
    <w:rsid w:val="008A5630"/>
    <w:rsid w:val="008A5830"/>
    <w:rsid w:val="008B67E0"/>
    <w:rsid w:val="008C2F1A"/>
    <w:rsid w:val="008C5C03"/>
    <w:rsid w:val="008D6607"/>
    <w:rsid w:val="008E7087"/>
    <w:rsid w:val="00902172"/>
    <w:rsid w:val="00906EEE"/>
    <w:rsid w:val="00915F96"/>
    <w:rsid w:val="00920E9B"/>
    <w:rsid w:val="00926410"/>
    <w:rsid w:val="009269C2"/>
    <w:rsid w:val="00926E9C"/>
    <w:rsid w:val="00932A3D"/>
    <w:rsid w:val="00934FD2"/>
    <w:rsid w:val="0094482C"/>
    <w:rsid w:val="00960BC5"/>
    <w:rsid w:val="0096772E"/>
    <w:rsid w:val="00980D1B"/>
    <w:rsid w:val="0098563F"/>
    <w:rsid w:val="009876A4"/>
    <w:rsid w:val="009A4ED9"/>
    <w:rsid w:val="009B10D9"/>
    <w:rsid w:val="009B2A5E"/>
    <w:rsid w:val="009B797E"/>
    <w:rsid w:val="009D0E06"/>
    <w:rsid w:val="009D2345"/>
    <w:rsid w:val="009D6B7C"/>
    <w:rsid w:val="009D7F94"/>
    <w:rsid w:val="009E0011"/>
    <w:rsid w:val="009E433E"/>
    <w:rsid w:val="009F4C60"/>
    <w:rsid w:val="00A1261E"/>
    <w:rsid w:val="00A33D2A"/>
    <w:rsid w:val="00A41841"/>
    <w:rsid w:val="00A425A9"/>
    <w:rsid w:val="00A43071"/>
    <w:rsid w:val="00A60951"/>
    <w:rsid w:val="00A71B62"/>
    <w:rsid w:val="00A748C0"/>
    <w:rsid w:val="00AA3407"/>
    <w:rsid w:val="00AB01B2"/>
    <w:rsid w:val="00AB39EA"/>
    <w:rsid w:val="00AC7CAA"/>
    <w:rsid w:val="00AE3294"/>
    <w:rsid w:val="00AE3C4A"/>
    <w:rsid w:val="00AE3E84"/>
    <w:rsid w:val="00AF166A"/>
    <w:rsid w:val="00B02308"/>
    <w:rsid w:val="00B24D61"/>
    <w:rsid w:val="00B338B9"/>
    <w:rsid w:val="00B34825"/>
    <w:rsid w:val="00B53A9E"/>
    <w:rsid w:val="00B560C1"/>
    <w:rsid w:val="00B861D4"/>
    <w:rsid w:val="00BA0CC3"/>
    <w:rsid w:val="00BA73EC"/>
    <w:rsid w:val="00BB0E02"/>
    <w:rsid w:val="00BB253E"/>
    <w:rsid w:val="00BB7A88"/>
    <w:rsid w:val="00BC19AA"/>
    <w:rsid w:val="00BC3AB3"/>
    <w:rsid w:val="00BC3BE2"/>
    <w:rsid w:val="00BC62D7"/>
    <w:rsid w:val="00BC741F"/>
    <w:rsid w:val="00BD3822"/>
    <w:rsid w:val="00BE7AA8"/>
    <w:rsid w:val="00BF7693"/>
    <w:rsid w:val="00C02B13"/>
    <w:rsid w:val="00C139A1"/>
    <w:rsid w:val="00C17324"/>
    <w:rsid w:val="00C226D6"/>
    <w:rsid w:val="00C326C0"/>
    <w:rsid w:val="00C350B0"/>
    <w:rsid w:val="00C42CFF"/>
    <w:rsid w:val="00C51B4E"/>
    <w:rsid w:val="00C6145B"/>
    <w:rsid w:val="00C61904"/>
    <w:rsid w:val="00C7747D"/>
    <w:rsid w:val="00C95284"/>
    <w:rsid w:val="00C95D68"/>
    <w:rsid w:val="00C97D07"/>
    <w:rsid w:val="00CC7493"/>
    <w:rsid w:val="00CD6DD6"/>
    <w:rsid w:val="00CE1FA1"/>
    <w:rsid w:val="00CE29CE"/>
    <w:rsid w:val="00CE3F8B"/>
    <w:rsid w:val="00D266BC"/>
    <w:rsid w:val="00D3132E"/>
    <w:rsid w:val="00D336A6"/>
    <w:rsid w:val="00D369FD"/>
    <w:rsid w:val="00D3781F"/>
    <w:rsid w:val="00D45CCE"/>
    <w:rsid w:val="00D528FC"/>
    <w:rsid w:val="00D5333F"/>
    <w:rsid w:val="00D553C9"/>
    <w:rsid w:val="00D55C3E"/>
    <w:rsid w:val="00D633FF"/>
    <w:rsid w:val="00D711ED"/>
    <w:rsid w:val="00DB3CEB"/>
    <w:rsid w:val="00DC2166"/>
    <w:rsid w:val="00DC3F76"/>
    <w:rsid w:val="00DC63B7"/>
    <w:rsid w:val="00DD2240"/>
    <w:rsid w:val="00DD29F2"/>
    <w:rsid w:val="00DD41BE"/>
    <w:rsid w:val="00DE3565"/>
    <w:rsid w:val="00DE60E2"/>
    <w:rsid w:val="00DE60E7"/>
    <w:rsid w:val="00DF7A54"/>
    <w:rsid w:val="00E0114D"/>
    <w:rsid w:val="00E1077E"/>
    <w:rsid w:val="00E160C3"/>
    <w:rsid w:val="00E22EB7"/>
    <w:rsid w:val="00E44E27"/>
    <w:rsid w:val="00E45DCF"/>
    <w:rsid w:val="00E4685D"/>
    <w:rsid w:val="00E5015C"/>
    <w:rsid w:val="00E575F8"/>
    <w:rsid w:val="00E610EF"/>
    <w:rsid w:val="00E665B8"/>
    <w:rsid w:val="00E751CF"/>
    <w:rsid w:val="00E8688E"/>
    <w:rsid w:val="00E93419"/>
    <w:rsid w:val="00EA1436"/>
    <w:rsid w:val="00EB2C52"/>
    <w:rsid w:val="00EB4C97"/>
    <w:rsid w:val="00ED4EF4"/>
    <w:rsid w:val="00ED72F4"/>
    <w:rsid w:val="00EE1270"/>
    <w:rsid w:val="00EF4082"/>
    <w:rsid w:val="00F104DB"/>
    <w:rsid w:val="00F11374"/>
    <w:rsid w:val="00F14F77"/>
    <w:rsid w:val="00F15380"/>
    <w:rsid w:val="00F3344F"/>
    <w:rsid w:val="00F4763C"/>
    <w:rsid w:val="00F52BC1"/>
    <w:rsid w:val="00F54044"/>
    <w:rsid w:val="00F576C0"/>
    <w:rsid w:val="00F61E93"/>
    <w:rsid w:val="00F6609E"/>
    <w:rsid w:val="00F6644C"/>
    <w:rsid w:val="00F844A2"/>
    <w:rsid w:val="00F926B5"/>
    <w:rsid w:val="00FB722A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620D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uiPriority w:val="99"/>
    <w:locked/>
    <w:rsid w:val="008C2F1A"/>
    <w:rPr>
      <w:b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9E001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E665B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/>
      <w:sz w:val="26"/>
      <w:u w:val="none"/>
      <w:effect w:val="none"/>
    </w:rPr>
  </w:style>
  <w:style w:type="paragraph" w:styleId="ab">
    <w:name w:val="Normal (Web)"/>
    <w:basedOn w:val="a"/>
    <w:rsid w:val="00240C35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c">
    <w:name w:val="Hyperlink"/>
    <w:basedOn w:val="a0"/>
    <w:uiPriority w:val="99"/>
    <w:semiHidden/>
    <w:unhideWhenUsed/>
    <w:rsid w:val="00B0230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2D27C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e">
    <w:name w:val="Body Text"/>
    <w:basedOn w:val="a"/>
    <w:link w:val="af"/>
    <w:rsid w:val="002D27C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">
    <w:name w:val="Основной текст Знак"/>
    <w:basedOn w:val="a0"/>
    <w:link w:val="ae"/>
    <w:rsid w:val="002D27C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620DB"/>
    <w:rPr>
      <w:rFonts w:ascii="Times New Roman" w:eastAsia="Times New Roman" w:hAnsi="Times New Roman"/>
      <w:b/>
      <w:sz w:val="28"/>
    </w:rPr>
  </w:style>
  <w:style w:type="paragraph" w:customStyle="1" w:styleId="ConsPlusTitle">
    <w:name w:val="ConsPlusTitle"/>
    <w:rsid w:val="005620D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F1A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620D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F1A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21">
    <w:name w:val="Основной текст (2)_"/>
    <w:link w:val="22"/>
    <w:uiPriority w:val="99"/>
    <w:locked/>
    <w:rsid w:val="008C2F1A"/>
    <w:rPr>
      <w:b/>
      <w:sz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8C2F1A"/>
    <w:pPr>
      <w:shd w:val="clear" w:color="auto" w:fill="FFFFFF"/>
      <w:spacing w:after="360" w:line="240" w:lineRule="atLeast"/>
      <w:jc w:val="center"/>
    </w:pPr>
    <w:rPr>
      <w:rFonts w:ascii="Calibri" w:hAnsi="Calibri" w:cs="Times New Roman"/>
      <w:b/>
      <w:bCs/>
      <w:color w:val="auto"/>
      <w:sz w:val="23"/>
      <w:szCs w:val="23"/>
    </w:rPr>
  </w:style>
  <w:style w:type="paragraph" w:styleId="a3">
    <w:name w:val="header"/>
    <w:basedOn w:val="a"/>
    <w:link w:val="a4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C19A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BC19A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9E0011"/>
    <w:pPr>
      <w:widowControl/>
      <w:tabs>
        <w:tab w:val="left" w:pos="0"/>
      </w:tabs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8">
    <w:name w:val="Основной текст с отступом Знак"/>
    <w:link w:val="a7"/>
    <w:uiPriority w:val="99"/>
    <w:locked/>
    <w:rsid w:val="009E0011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E665B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E665B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Exact">
    <w:name w:val="Основной текст Exact"/>
    <w:uiPriority w:val="99"/>
    <w:rsid w:val="006226A3"/>
    <w:rPr>
      <w:rFonts w:ascii="Times New Roman" w:hAnsi="Times New Roman"/>
      <w:sz w:val="26"/>
      <w:u w:val="none"/>
      <w:effect w:val="none"/>
    </w:rPr>
  </w:style>
  <w:style w:type="paragraph" w:styleId="ab">
    <w:name w:val="Normal (Web)"/>
    <w:basedOn w:val="a"/>
    <w:rsid w:val="00240C35"/>
    <w:pPr>
      <w:widowControl/>
      <w:spacing w:before="33" w:after="33"/>
    </w:pPr>
    <w:rPr>
      <w:rFonts w:ascii="Arial" w:eastAsia="Arial Unicode MS" w:hAnsi="Arial" w:cs="Arial"/>
      <w:color w:val="332E2D"/>
      <w:spacing w:val="2"/>
    </w:rPr>
  </w:style>
  <w:style w:type="character" w:styleId="ac">
    <w:name w:val="Hyperlink"/>
    <w:basedOn w:val="a0"/>
    <w:uiPriority w:val="99"/>
    <w:semiHidden/>
    <w:unhideWhenUsed/>
    <w:rsid w:val="00B02308"/>
    <w:rPr>
      <w:color w:val="0000FF"/>
      <w:u w:val="single"/>
    </w:rPr>
  </w:style>
  <w:style w:type="paragraph" w:styleId="ad">
    <w:name w:val="List Paragraph"/>
    <w:basedOn w:val="a"/>
    <w:uiPriority w:val="1"/>
    <w:qFormat/>
    <w:rsid w:val="002D27C6"/>
    <w:pPr>
      <w:widowControl/>
      <w:suppressAutoHyphens/>
      <w:ind w:left="720"/>
      <w:contextualSpacing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ae">
    <w:name w:val="Body Text"/>
    <w:basedOn w:val="a"/>
    <w:link w:val="af"/>
    <w:rsid w:val="002D27C6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">
    <w:name w:val="Основной текст Знак"/>
    <w:basedOn w:val="a0"/>
    <w:link w:val="ae"/>
    <w:rsid w:val="002D27C6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620DB"/>
    <w:rPr>
      <w:rFonts w:ascii="Times New Roman" w:eastAsia="Times New Roman" w:hAnsi="Times New Roman"/>
      <w:b/>
      <w:sz w:val="28"/>
    </w:rPr>
  </w:style>
  <w:style w:type="paragraph" w:customStyle="1" w:styleId="ConsPlusTitle">
    <w:name w:val="ConsPlusTitle"/>
    <w:rsid w:val="005620DB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C731-0C76-488A-B5A2-6C4602C6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Hewlett-Packard Company</Company>
  <LinksUpToDate>false</LinksUpToDate>
  <CharactersWithSpaces>7242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Усачёва Наталья Игоревна</dc:creator>
  <cp:lastModifiedBy>Рябинина Ольга Николаевна</cp:lastModifiedBy>
  <cp:revision>2</cp:revision>
  <cp:lastPrinted>2023-06-28T11:13:00Z</cp:lastPrinted>
  <dcterms:created xsi:type="dcterms:W3CDTF">2023-06-29T07:20:00Z</dcterms:created>
  <dcterms:modified xsi:type="dcterms:W3CDTF">2023-06-29T07:20:00Z</dcterms:modified>
</cp:coreProperties>
</file>