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EC" w:rsidRPr="003B4820" w:rsidRDefault="00556DEC" w:rsidP="00556DEC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C229AC" w:rsidRPr="00C229AC">
        <w:rPr>
          <w:rFonts w:ascii="Baltica" w:eastAsia="Times New Roman" w:hAnsi="Baltica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9264;mso-position-horizontal-relative:text;mso-position-vertical-relative:text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749398394" r:id="rId8"/>
        </w:pict>
      </w:r>
      <w:r w:rsidRPr="003B4820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556DEC" w:rsidRPr="003B4820" w:rsidRDefault="00556DEC" w:rsidP="00556DEC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556DEC" w:rsidRPr="003B4820" w:rsidRDefault="00556DEC" w:rsidP="00556DEC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:rsidR="00556DEC" w:rsidRPr="003B4820" w:rsidRDefault="00556DEC" w:rsidP="00556DEC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56DEC" w:rsidRPr="003B4820" w:rsidRDefault="00556DEC" w:rsidP="00556DEC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556DEC" w:rsidRPr="003B4820" w:rsidRDefault="00556DEC" w:rsidP="00556DEC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B482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3B482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3B482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:rsidR="00556DEC" w:rsidRPr="003B4820" w:rsidRDefault="00556DEC" w:rsidP="00556D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23.06.2014 № 495 </w:t>
      </w: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соответствии с постановлением Правительства Санкт-Петербурга от 25.12.2013 </w:t>
      </w:r>
      <w:r w:rsidR="00CE3A2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3B48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№ 1039</w:t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</w:t>
      </w:r>
      <w:r w:rsidR="00CE3A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формирования, реализации и проведения оценки эффективности </w:t>
      </w:r>
      <w:r w:rsidR="00CE3A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реализации» Правительство Санкт-Петербурга </w:t>
      </w:r>
    </w:p>
    <w:p w:rsidR="00556DEC" w:rsidRPr="003B4820" w:rsidRDefault="00556DEC" w:rsidP="00556D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3B4820" w:rsidRDefault="00556DEC" w:rsidP="00556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556DEC" w:rsidRPr="003B4820" w:rsidRDefault="00556DEC" w:rsidP="00556D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3B4820" w:rsidRDefault="00556DEC" w:rsidP="00556DEC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4820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Государственную программу Санкт-Петербурга «Развитие промышленности, инновационной деятельности и агропромышленного комплекса </w:t>
      </w:r>
      <w:r w:rsidRPr="003B482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Санкт-Петербурге, утвержденную постановлением Правительства Санкт-Петербурга </w:t>
      </w:r>
      <w:r w:rsidRPr="003B4820">
        <w:rPr>
          <w:rFonts w:ascii="Times New Roman" w:eastAsia="Calibri" w:hAnsi="Times New Roman" w:cs="Times New Roman"/>
          <w:bCs/>
          <w:sz w:val="24"/>
          <w:szCs w:val="24"/>
        </w:rPr>
        <w:br/>
        <w:t>от 23.06.2014 № 495, следующие изменения:</w:t>
      </w:r>
    </w:p>
    <w:p w:rsidR="00556DEC" w:rsidRPr="003B4820" w:rsidRDefault="00556DEC" w:rsidP="00556DEC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4820">
        <w:rPr>
          <w:rFonts w:ascii="Times New Roman" w:eastAsia="Calibri" w:hAnsi="Times New Roman" w:cs="Times New Roman"/>
          <w:bCs/>
          <w:sz w:val="24"/>
          <w:szCs w:val="24"/>
        </w:rPr>
        <w:t>В подразделе 2.2:</w:t>
      </w:r>
    </w:p>
    <w:p w:rsidR="00556DEC" w:rsidRDefault="00556DEC" w:rsidP="00556DEC">
      <w:pPr>
        <w:pStyle w:val="a5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4820">
        <w:rPr>
          <w:rFonts w:ascii="Times New Roman" w:eastAsia="Calibri" w:hAnsi="Times New Roman" w:cs="Times New Roman"/>
          <w:bCs/>
          <w:sz w:val="24"/>
          <w:szCs w:val="24"/>
        </w:rPr>
        <w:t>В процессной части:</w:t>
      </w:r>
    </w:p>
    <w:p w:rsidR="00556DEC" w:rsidRDefault="00556DEC" w:rsidP="00556DEC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268C0">
        <w:rPr>
          <w:rFonts w:ascii="Times New Roman" w:eastAsia="Calibri" w:hAnsi="Times New Roman" w:cs="Times New Roman"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bCs/>
          <w:sz w:val="24"/>
          <w:szCs w:val="24"/>
        </w:rPr>
        <w:t>1.1.1. В пункте 1.1:</w:t>
      </w:r>
    </w:p>
    <w:p w:rsidR="00556DEC" w:rsidRDefault="00556DEC" w:rsidP="00556DE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6 число </w:t>
      </w:r>
      <w:r w:rsidRPr="00B268C0">
        <w:rPr>
          <w:rFonts w:ascii="Times New Roman" w:eastAsia="Calibri" w:hAnsi="Times New Roman" w:cs="Times New Roman"/>
          <w:bCs/>
          <w:sz w:val="24"/>
          <w:szCs w:val="24"/>
        </w:rPr>
        <w:t>«400000,0» заменить числом «350000,0»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56DEC" w:rsidRPr="00B268C0" w:rsidRDefault="00556DEC" w:rsidP="00556DE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графе 11 число «240000,0» заменить числом «190000,0».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1.1.1.2. В пункте 1.5: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6 знак </w:t>
      </w:r>
      <w:r w:rsidRPr="00B268C0"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B268C0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строке бюджета Санкт-Петербурга</w:t>
      </w:r>
      <w:r w:rsidRPr="00B268C0">
        <w:rPr>
          <w:rFonts w:ascii="Times New Roman" w:eastAsia="Calibri" w:hAnsi="Times New Roman" w:cs="Times New Roman"/>
          <w:bCs/>
          <w:sz w:val="24"/>
          <w:szCs w:val="24"/>
        </w:rPr>
        <w:t xml:space="preserve"> заменить числом «</w:t>
      </w:r>
      <w:r>
        <w:rPr>
          <w:rFonts w:ascii="Times New Roman" w:eastAsia="Calibri" w:hAnsi="Times New Roman" w:cs="Times New Roman"/>
          <w:bCs/>
          <w:sz w:val="24"/>
          <w:szCs w:val="24"/>
        </w:rPr>
        <w:t>50000</w:t>
      </w:r>
      <w:r w:rsidRPr="00B268C0">
        <w:rPr>
          <w:rFonts w:ascii="Times New Roman" w:eastAsia="Calibri" w:hAnsi="Times New Roman" w:cs="Times New Roman"/>
          <w:bCs/>
          <w:sz w:val="24"/>
          <w:szCs w:val="24"/>
        </w:rPr>
        <w:t>,0»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56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графе 11 число «30000,0» заменить числом «80000,0».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8C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Pr="00384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выполнением постановления возложить на вице-губернатора </w:t>
      </w:r>
      <w:r w:rsidRPr="003B48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Полякова К.В.</w:t>
      </w:r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56DEC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EC" w:rsidRPr="00556DEC" w:rsidRDefault="00556DEC" w:rsidP="00556DEC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r w:rsidRPr="00556DEC">
        <w:rPr>
          <w:rFonts w:ascii="Times New Roman" w:eastAsia="Calibri" w:hAnsi="Times New Roman" w:cs="Times New Roman"/>
          <w:b/>
          <w:bCs/>
          <w:sz w:val="24"/>
          <w:szCs w:val="24"/>
        </w:rPr>
        <w:t>Губернатор</w:t>
      </w:r>
    </w:p>
    <w:p w:rsidR="006D2FB4" w:rsidRPr="00556DEC" w:rsidRDefault="00556DEC" w:rsidP="00556DEC">
      <w:pPr>
        <w:pStyle w:val="a5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6D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Санкт-Петербурга                                                                   </w:t>
      </w:r>
      <w:r w:rsidR="006B44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</w:t>
      </w:r>
      <w:proofErr w:type="spellStart"/>
      <w:r w:rsidRPr="00556DEC">
        <w:rPr>
          <w:rFonts w:ascii="Times New Roman" w:eastAsia="Calibri" w:hAnsi="Times New Roman" w:cs="Times New Roman"/>
          <w:b/>
          <w:bCs/>
          <w:sz w:val="24"/>
          <w:szCs w:val="24"/>
        </w:rPr>
        <w:t>А.Д.Беглов</w:t>
      </w:r>
      <w:proofErr w:type="spellEnd"/>
      <w:r w:rsidRPr="003B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6D2FB4" w:rsidRPr="00556DEC" w:rsidSect="00C229AC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014" w:rsidRDefault="00644014" w:rsidP="00556DEC">
      <w:pPr>
        <w:spacing w:after="0" w:line="240" w:lineRule="auto"/>
      </w:pPr>
      <w:r>
        <w:separator/>
      </w:r>
    </w:p>
  </w:endnote>
  <w:endnote w:type="continuationSeparator" w:id="0">
    <w:p w:rsidR="00644014" w:rsidRDefault="00644014" w:rsidP="0055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014" w:rsidRDefault="00644014" w:rsidP="00556DEC">
      <w:pPr>
        <w:spacing w:after="0" w:line="240" w:lineRule="auto"/>
      </w:pPr>
      <w:r>
        <w:separator/>
      </w:r>
    </w:p>
  </w:footnote>
  <w:footnote w:type="continuationSeparator" w:id="0">
    <w:p w:rsidR="00644014" w:rsidRDefault="00644014" w:rsidP="0055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9D" w:rsidRPr="00B94313" w:rsidRDefault="00644014" w:rsidP="003839BB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9D" w:rsidRPr="00D053E4" w:rsidRDefault="00644014" w:rsidP="00D053E4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939AB"/>
    <w:multiLevelType w:val="multilevel"/>
    <w:tmpl w:val="4C862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7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BFE"/>
    <w:rsid w:val="00335BFE"/>
    <w:rsid w:val="00556DEC"/>
    <w:rsid w:val="00644014"/>
    <w:rsid w:val="006B44B9"/>
    <w:rsid w:val="006D2FB4"/>
    <w:rsid w:val="00C229AC"/>
    <w:rsid w:val="00CE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DEC"/>
  </w:style>
  <w:style w:type="paragraph" w:styleId="a5">
    <w:name w:val="List Paragraph"/>
    <w:basedOn w:val="a"/>
    <w:link w:val="a6"/>
    <w:uiPriority w:val="34"/>
    <w:qFormat/>
    <w:rsid w:val="00556DE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556DEC"/>
  </w:style>
  <w:style w:type="paragraph" w:styleId="a7">
    <w:name w:val="footer"/>
    <w:basedOn w:val="a"/>
    <w:link w:val="a8"/>
    <w:uiPriority w:val="99"/>
    <w:unhideWhenUsed/>
    <w:rsid w:val="00556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crpp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Мигунова Дарья Андреевна</dc:creator>
  <cp:lastModifiedBy>Polonskiy</cp:lastModifiedBy>
  <cp:revision>2</cp:revision>
  <dcterms:created xsi:type="dcterms:W3CDTF">2023-06-27T16:13:00Z</dcterms:created>
  <dcterms:modified xsi:type="dcterms:W3CDTF">2023-06-27T16:13:00Z</dcterms:modified>
</cp:coreProperties>
</file>