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BAE" w:rsidRDefault="00D44915" w:rsidP="00B73C7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 wp14:anchorId="4919000F" wp14:editId="5F240F3F">
                <wp:simplePos x="0" y="0"/>
                <wp:positionH relativeFrom="column">
                  <wp:posOffset>-22860</wp:posOffset>
                </wp:positionH>
                <wp:positionV relativeFrom="paragraph">
                  <wp:posOffset>2018665</wp:posOffset>
                </wp:positionV>
                <wp:extent cx="2904490" cy="695325"/>
                <wp:effectExtent l="0" t="0" r="10160" b="9525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255" w:rsidRDefault="00267255" w:rsidP="0038632C">
                            <w:pPr>
                              <w:rPr>
                                <w:b/>
                              </w:rPr>
                            </w:pPr>
                          </w:p>
                          <w:p w:rsidR="00213407" w:rsidRPr="00130D40" w:rsidRDefault="008A3199" w:rsidP="008A3199">
                            <w:pPr>
                              <w:rPr>
                                <w:b/>
                              </w:rPr>
                            </w:pPr>
                            <w:r w:rsidRPr="008A3199">
                              <w:rPr>
                                <w:b/>
                              </w:rPr>
                              <w:t>О внесении изменений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в постановление Правительства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8A3199">
                              <w:rPr>
                                <w:b/>
                              </w:rPr>
                              <w:t>Санкт-Петербурга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8A3199">
                              <w:rPr>
                                <w:b/>
                              </w:rPr>
                              <w:t>от 23.06.2014 № 495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9000F" id="doc_name" o:spid="_x0000_s1026" style="position:absolute;left:0;text-align:left;margin-left:-1.8pt;margin-top:158.95pt;width:228.7pt;height:54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" filled="f" stroked="f">
                <v:textbox inset="0,0,0,0">
                  <w:txbxContent>
                    <w:p w:rsidR="00267255" w:rsidRDefault="00267255" w:rsidP="0038632C">
                      <w:pPr>
                        <w:rPr>
                          <w:b/>
                        </w:rPr>
                      </w:pPr>
                    </w:p>
                    <w:p w:rsidR="00213407" w:rsidRPr="00130D40" w:rsidRDefault="008A3199" w:rsidP="008A3199">
                      <w:pPr>
                        <w:rPr>
                          <w:b/>
                        </w:rPr>
                      </w:pPr>
                      <w:r w:rsidRPr="008A3199">
                        <w:rPr>
                          <w:b/>
                        </w:rPr>
                        <w:t>О внесении изменений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в постановление Правительства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8A3199">
                        <w:rPr>
                          <w:b/>
                        </w:rPr>
                        <w:t>Санкт-Петербурга</w:t>
                      </w:r>
                      <w:r>
                        <w:rPr>
                          <w:b/>
                        </w:rPr>
                        <w:br/>
                      </w:r>
                      <w:r w:rsidRPr="008A3199">
                        <w:rPr>
                          <w:b/>
                        </w:rPr>
                        <w:t>от 23.06.2014 № 495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5E0FB6">
        <w:rPr>
          <w:noProof/>
        </w:rPr>
        <w:drawing>
          <wp:anchor distT="0" distB="107950" distL="114300" distR="114300" simplePos="0" relativeHeight="251657216" behindDoc="0" locked="0" layoutInCell="1" allowOverlap="1" wp14:anchorId="0569CEE3" wp14:editId="47329CA0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199" w:rsidRDefault="008A3199" w:rsidP="008A3199">
      <w:pPr>
        <w:widowControl w:val="0"/>
        <w:autoSpaceDE w:val="0"/>
        <w:autoSpaceDN w:val="0"/>
        <w:ind w:firstLine="709"/>
        <w:jc w:val="both"/>
        <w:rPr>
          <w:spacing w:val="-2"/>
        </w:rPr>
      </w:pPr>
      <w:r w:rsidRPr="00C11025">
        <w:rPr>
          <w:spacing w:val="-2"/>
        </w:rPr>
        <w:t xml:space="preserve">В соответствии </w:t>
      </w:r>
      <w:r>
        <w:rPr>
          <w:spacing w:val="-2"/>
        </w:rPr>
        <w:t xml:space="preserve">с </w:t>
      </w:r>
      <w:r w:rsidRPr="00C11025">
        <w:rPr>
          <w:spacing w:val="-2"/>
        </w:rPr>
        <w:t>постановлением Правительства Санкт-Петербурга о</w:t>
      </w:r>
      <w:r>
        <w:rPr>
          <w:spacing w:val="-2"/>
        </w:rPr>
        <w:t xml:space="preserve">т 25.12.2013 </w:t>
      </w:r>
      <w:r>
        <w:rPr>
          <w:spacing w:val="-2"/>
        </w:rPr>
        <w:br/>
        <w:t>№ 1039 «</w:t>
      </w:r>
      <w:r w:rsidRPr="00C11025">
        <w:rPr>
          <w:spacing w:val="-2"/>
        </w:rPr>
        <w:t xml:space="preserve">О порядке принятия решений о разработке государственных программ </w:t>
      </w:r>
      <w:r>
        <w:rPr>
          <w:spacing w:val="-2"/>
        </w:rPr>
        <w:br/>
      </w:r>
      <w:r w:rsidRPr="00C11025">
        <w:rPr>
          <w:spacing w:val="-2"/>
        </w:rPr>
        <w:t>Санкт-Петербурга, формирования, реализации и проведения оце</w:t>
      </w:r>
      <w:r>
        <w:rPr>
          <w:spacing w:val="-2"/>
        </w:rPr>
        <w:t xml:space="preserve">нки эффективности </w:t>
      </w:r>
      <w:r>
        <w:rPr>
          <w:spacing w:val="-2"/>
        </w:rPr>
        <w:br/>
        <w:t>их реализации</w:t>
      </w:r>
      <w:r w:rsidRPr="00FF1B6A">
        <w:rPr>
          <w:spacing w:val="-2"/>
        </w:rPr>
        <w:t>» Правительство Санкт-Петербурга</w:t>
      </w:r>
    </w:p>
    <w:p w:rsidR="008A3199" w:rsidRPr="00AC1E28" w:rsidRDefault="008A3199" w:rsidP="008A3199">
      <w:pPr>
        <w:widowControl w:val="0"/>
        <w:autoSpaceDE w:val="0"/>
        <w:autoSpaceDN w:val="0"/>
        <w:ind w:firstLine="709"/>
        <w:jc w:val="both"/>
      </w:pPr>
    </w:p>
    <w:p w:rsidR="008A3199" w:rsidRPr="00AC1E28" w:rsidRDefault="008A3199" w:rsidP="008A3199">
      <w:pPr>
        <w:jc w:val="both"/>
        <w:rPr>
          <w:b/>
        </w:rPr>
      </w:pPr>
      <w:r w:rsidRPr="00AC1E28">
        <w:rPr>
          <w:b/>
        </w:rPr>
        <w:t>П О С Т А Н О В Л Я Е Т:</w:t>
      </w:r>
    </w:p>
    <w:p w:rsidR="008A3199" w:rsidRPr="00AC1E28" w:rsidRDefault="008A3199" w:rsidP="008A3199">
      <w:pPr>
        <w:jc w:val="both"/>
      </w:pPr>
    </w:p>
    <w:p w:rsidR="008A3199" w:rsidRDefault="008A3199" w:rsidP="008A3199">
      <w:pPr>
        <w:pStyle w:val="af"/>
        <w:numPr>
          <w:ilvl w:val="0"/>
          <w:numId w:val="5"/>
        </w:numPr>
        <w:tabs>
          <w:tab w:val="left" w:pos="1134"/>
        </w:tabs>
        <w:ind w:left="0" w:firstLine="709"/>
        <w:contextualSpacing w:val="0"/>
        <w:jc w:val="both"/>
        <w:rPr>
          <w:rFonts w:eastAsia="Calibri"/>
          <w:bCs/>
        </w:rPr>
      </w:pPr>
      <w:r w:rsidRPr="00125F56">
        <w:rPr>
          <w:rFonts w:eastAsia="Calibri"/>
          <w:bCs/>
        </w:rPr>
        <w:t xml:space="preserve">Внести в постановление Правительства Санкт-Петербурга от 23.06.2014 № 495 </w:t>
      </w:r>
      <w:r w:rsidRPr="00125F56">
        <w:rPr>
          <w:rFonts w:eastAsia="Calibri"/>
          <w:bCs/>
        </w:rPr>
        <w:br/>
        <w:t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следующие изменения:</w:t>
      </w:r>
    </w:p>
    <w:p w:rsidR="00462326" w:rsidRPr="00462326" w:rsidRDefault="00462326" w:rsidP="00462326">
      <w:pPr>
        <w:pStyle w:val="af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462326">
        <w:rPr>
          <w:rFonts w:eastAsia="Calibri"/>
          <w:bCs/>
        </w:rPr>
        <w:t>Пункт 2.1.9 подраздела 2.1 приложения к постановлению дополнить абзацем следующего содержания:</w:t>
      </w:r>
    </w:p>
    <w:p w:rsidR="00462326" w:rsidRDefault="00462326" w:rsidP="00462326">
      <w:pPr>
        <w:pStyle w:val="af"/>
        <w:tabs>
          <w:tab w:val="left" w:pos="993"/>
          <w:tab w:val="left" w:pos="1134"/>
        </w:tabs>
        <w:ind w:left="0" w:firstLine="709"/>
        <w:jc w:val="both"/>
        <w:rPr>
          <w:rFonts w:eastAsia="Calibri"/>
          <w:bCs/>
        </w:rPr>
      </w:pPr>
      <w:r w:rsidRPr="00462326">
        <w:rPr>
          <w:rFonts w:eastAsia="Calibri"/>
          <w:bCs/>
        </w:rPr>
        <w:t>«В ближайшей перспективе Комитет приступит к строительству инфраструктуры еще одной площадки, расположенной в производственной зоне «</w:t>
      </w:r>
      <w:proofErr w:type="spellStart"/>
      <w:r w:rsidRPr="00462326">
        <w:rPr>
          <w:rFonts w:eastAsia="Calibri"/>
          <w:bCs/>
        </w:rPr>
        <w:t>Шушары</w:t>
      </w:r>
      <w:proofErr w:type="spellEnd"/>
      <w:r w:rsidRPr="00462326">
        <w:rPr>
          <w:rFonts w:eastAsia="Calibri"/>
          <w:bCs/>
        </w:rPr>
        <w:t xml:space="preserve">», на территории, ограниченной Софийской ул., Николаевским проездом, восточной границей земельного участка с кадастровым номером 78:42:0015115:3654, северными границами земельных участков с кадастровыми номерами 78:42:0015115:3590, 78:42:0015115:3591, 78:42:0015115:3592, 78:42:0015115:3658, 78:42:0015115:3593, в Пушкинском районе </w:t>
      </w:r>
      <w:r>
        <w:rPr>
          <w:rFonts w:eastAsia="Calibri"/>
          <w:bCs/>
        </w:rPr>
        <w:br/>
      </w:r>
      <w:r w:rsidRPr="00462326">
        <w:rPr>
          <w:rFonts w:eastAsia="Calibri"/>
          <w:bCs/>
        </w:rPr>
        <w:t>Санкт-Петербурга, в целях размещения объектов производственного назначения».</w:t>
      </w:r>
    </w:p>
    <w:p w:rsidR="00462326" w:rsidRPr="00A50447" w:rsidRDefault="00462326" w:rsidP="00462326">
      <w:pPr>
        <w:pStyle w:val="af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Пункт </w:t>
      </w:r>
      <w:r w:rsidRPr="00A50447">
        <w:rPr>
          <w:rFonts w:eastAsia="Calibri"/>
          <w:bCs/>
        </w:rPr>
        <w:t xml:space="preserve">2.1.10 </w:t>
      </w:r>
      <w:r>
        <w:rPr>
          <w:rFonts w:eastAsia="Calibri"/>
          <w:bCs/>
        </w:rPr>
        <w:t>подраздела 2.1 приложения к постановлению</w:t>
      </w:r>
      <w:r w:rsidRPr="00A50447">
        <w:rPr>
          <w:rFonts w:eastAsia="Calibri"/>
          <w:bCs/>
        </w:rPr>
        <w:t xml:space="preserve"> изложить в следующей редакции:</w:t>
      </w:r>
    </w:p>
    <w:p w:rsidR="00462326" w:rsidRPr="00556F9F" w:rsidRDefault="00462326" w:rsidP="00462326">
      <w:pPr>
        <w:pStyle w:val="ConsPlusNormal"/>
        <w:jc w:val="both"/>
        <w:rPr>
          <w:rFonts w:ascii="Times New Roman" w:hAnsi="Times New Roman" w:cs="Times New Roman"/>
          <w:sz w:val="12"/>
          <w:szCs w:val="24"/>
        </w:rPr>
      </w:pPr>
    </w:p>
    <w:p w:rsidR="00462326" w:rsidRPr="004F6DBF" w:rsidRDefault="00462326" w:rsidP="0046232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F6DBF">
        <w:rPr>
          <w:rFonts w:ascii="Times New Roman" w:hAnsi="Times New Roman" w:cs="Times New Roman"/>
          <w:b/>
          <w:sz w:val="24"/>
          <w:szCs w:val="24"/>
        </w:rPr>
        <w:t>2.1.10. Технологическая инфраструктура</w:t>
      </w:r>
    </w:p>
    <w:p w:rsidR="00462326" w:rsidRPr="00556F9F" w:rsidRDefault="00462326" w:rsidP="00462326">
      <w:pPr>
        <w:autoSpaceDE w:val="0"/>
        <w:autoSpaceDN w:val="0"/>
        <w:adjustRightInd w:val="0"/>
        <w:ind w:firstLine="539"/>
        <w:jc w:val="both"/>
        <w:rPr>
          <w:spacing w:val="-2"/>
          <w:sz w:val="12"/>
          <w:szCs w:val="16"/>
        </w:rPr>
      </w:pPr>
    </w:p>
    <w:p w:rsidR="00462326" w:rsidRPr="002E5192" w:rsidRDefault="00462326" w:rsidP="00462326">
      <w:pPr>
        <w:autoSpaceDE w:val="0"/>
        <w:autoSpaceDN w:val="0"/>
        <w:adjustRightInd w:val="0"/>
        <w:ind w:firstLine="709"/>
        <w:jc w:val="both"/>
      </w:pPr>
      <w:r w:rsidRPr="002E5192">
        <w:t>Организационную и технологическую инфраструктуру поддержки инновационной деятельности формируют объекты особой экономической зоны Санкт-Петербурга.</w:t>
      </w:r>
    </w:p>
    <w:p w:rsidR="00462326" w:rsidRPr="002E5192" w:rsidRDefault="00462326" w:rsidP="00462326">
      <w:pPr>
        <w:autoSpaceDE w:val="0"/>
        <w:autoSpaceDN w:val="0"/>
        <w:adjustRightInd w:val="0"/>
        <w:ind w:firstLine="709"/>
        <w:jc w:val="both"/>
      </w:pPr>
      <w:r w:rsidRPr="002E5192">
        <w:t xml:space="preserve">В соответствии с Федеральным законом «Об особых экономических зонах </w:t>
      </w:r>
      <w:r w:rsidRPr="002E5192">
        <w:br/>
        <w:t xml:space="preserve">в Российской Федерации» и постановлением Правительства Российской Федерации </w:t>
      </w:r>
      <w:r w:rsidRPr="002E5192">
        <w:br/>
        <w:t>от 21.12.2005 № 780 «О создании на территории г. Санкт-Петербурга особой экономической зоны технико-внедренческого типа» в Санкт-Петербурге создана особая экономическая зона технико-внедренческого типа (далее – ОЭЗ).</w:t>
      </w:r>
    </w:p>
    <w:p w:rsidR="00462326" w:rsidRPr="002E5192" w:rsidRDefault="00462326" w:rsidP="00462326">
      <w:pPr>
        <w:autoSpaceDE w:val="0"/>
        <w:autoSpaceDN w:val="0"/>
        <w:adjustRightInd w:val="0"/>
        <w:ind w:firstLine="709"/>
        <w:jc w:val="both"/>
      </w:pPr>
      <w:r>
        <w:t xml:space="preserve">В настоящее время </w:t>
      </w:r>
      <w:r w:rsidRPr="002E5192">
        <w:t>действуют две площадки ОЭЗ: «</w:t>
      </w:r>
      <w:proofErr w:type="spellStart"/>
      <w:r w:rsidRPr="002E5192">
        <w:t>Нойдорф</w:t>
      </w:r>
      <w:proofErr w:type="spellEnd"/>
      <w:r w:rsidRPr="002E5192">
        <w:t xml:space="preserve">» в </w:t>
      </w:r>
      <w:proofErr w:type="spellStart"/>
      <w:r w:rsidRPr="002E5192">
        <w:t>Петродворцовом</w:t>
      </w:r>
      <w:proofErr w:type="spellEnd"/>
      <w:r w:rsidRPr="002E5192">
        <w:t xml:space="preserve"> районе Санкт-Петербурга и «</w:t>
      </w:r>
      <w:proofErr w:type="spellStart"/>
      <w:r w:rsidRPr="002E5192">
        <w:t>Новоорловская</w:t>
      </w:r>
      <w:proofErr w:type="spellEnd"/>
      <w:r w:rsidRPr="002E5192">
        <w:t xml:space="preserve">» в Приморском районе Санкт-Петербурга. </w:t>
      </w:r>
    </w:p>
    <w:p w:rsidR="00462326" w:rsidRPr="002E5192" w:rsidRDefault="00462326" w:rsidP="00462326">
      <w:pPr>
        <w:autoSpaceDE w:val="0"/>
        <w:autoSpaceDN w:val="0"/>
        <w:adjustRightInd w:val="0"/>
        <w:ind w:firstLine="709"/>
        <w:jc w:val="both"/>
      </w:pPr>
      <w:r w:rsidRPr="00C35E4B">
        <w:t xml:space="preserve">В целях дальнейшего развития ОЭЗ проводятся мероприятия по увеличению площади ОЭЗ за счет присоединения территории, ограниченной 8-м Верхним пер., пр. Энгельса, </w:t>
      </w:r>
      <w:r w:rsidRPr="00C35E4B">
        <w:br/>
      </w:r>
      <w:r w:rsidRPr="00C35E4B">
        <w:lastRenderedPageBreak/>
        <w:t xml:space="preserve">9-м Верхним пер., административной границей между Санкт-Петербургом </w:t>
      </w:r>
      <w:r>
        <w:br/>
      </w:r>
      <w:r w:rsidRPr="00C35E4B">
        <w:t>и Ленинградской областью, в Выборгском районе Санкт-Петербурга, в производственной зоне «Парнас»,</w:t>
      </w:r>
      <w:r>
        <w:t xml:space="preserve"> </w:t>
      </w:r>
      <w:r w:rsidRPr="00C35E4B">
        <w:t>а также за счет присоединения территории</w:t>
      </w:r>
      <w:r>
        <w:t>,</w:t>
      </w:r>
      <w:r w:rsidRPr="00C35E4B">
        <w:t xml:space="preserve"> ограниченной Автозаводской ул., западной и южной границами земельного участка с кадастровым номером 78:42:0015115:3573, восточной границей земельного участка с кадастровым номером 78:42:0015115:3651, северными границами земельных участков с кадастровыми номерами 78:42:0015115:3593, 78:42:0015115:3658, 78:42:0015115:3592, 78:42:0015115:3591, 78:42:0015115:3590, восточной границей земельного участка с кадастровым номером 78:42:0015115:3654, Николаевским проездом, ул. Ленина, в Пушкинском районе Санкт-Петербурга.</w:t>
      </w:r>
    </w:p>
    <w:p w:rsidR="00462326" w:rsidRPr="004F6DBF" w:rsidRDefault="00462326" w:rsidP="00462326">
      <w:pPr>
        <w:autoSpaceDE w:val="0"/>
        <w:autoSpaceDN w:val="0"/>
        <w:adjustRightInd w:val="0"/>
        <w:ind w:firstLine="709"/>
        <w:jc w:val="both"/>
      </w:pPr>
      <w:r w:rsidRPr="00EB1DAF">
        <w:t>ОЭЗ является уникальной средой для активного развития инновационного бизнеса</w:t>
      </w:r>
      <w:r w:rsidRPr="004F6DBF">
        <w:t xml:space="preserve">, производства научно-технической продукции и вывода ее на российский и международный рынки. Совокупность государственных преференций, квалифицированного персонала </w:t>
      </w:r>
      <w:r w:rsidRPr="004F6DBF">
        <w:br/>
        <w:t xml:space="preserve">и растущих потребностей в высоких технологиях делает ОЭЗ привлекательной </w:t>
      </w:r>
      <w:r w:rsidRPr="004F6DBF">
        <w:br/>
        <w:t>для производителей высокотехнологичной продукции.</w:t>
      </w:r>
    </w:p>
    <w:p w:rsidR="00462326" w:rsidRPr="004F6DBF" w:rsidRDefault="00462326" w:rsidP="00462326">
      <w:pPr>
        <w:pStyle w:val="ac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F6DBF">
        <w:rPr>
          <w:rFonts w:ascii="Times New Roman" w:eastAsia="Calibri" w:hAnsi="Times New Roman"/>
          <w:sz w:val="24"/>
          <w:szCs w:val="24"/>
        </w:rPr>
        <w:t xml:space="preserve">В настоящее время в ОЭЗ зарегистрировано </w:t>
      </w:r>
      <w:r>
        <w:rPr>
          <w:rFonts w:ascii="Times New Roman" w:eastAsia="Calibri" w:hAnsi="Times New Roman"/>
          <w:sz w:val="24"/>
          <w:szCs w:val="24"/>
        </w:rPr>
        <w:t>73 резидента</w:t>
      </w:r>
      <w:r w:rsidRPr="004F6DBF">
        <w:rPr>
          <w:rFonts w:ascii="Times New Roman" w:eastAsia="Calibri" w:hAnsi="Times New Roman"/>
          <w:sz w:val="24"/>
          <w:szCs w:val="24"/>
        </w:rPr>
        <w:t>. Эти компании представляют различные наукоемкие и высокотехнологичные отрасли: энергетику, приборостроение, фармацевтику и медицинские технологии, сферу информационных технологий</w:t>
      </w:r>
      <w:r>
        <w:rPr>
          <w:rFonts w:ascii="Times New Roman" w:eastAsia="Calibri" w:hAnsi="Times New Roman"/>
          <w:sz w:val="24"/>
          <w:szCs w:val="24"/>
        </w:rPr>
        <w:br/>
      </w:r>
      <w:r w:rsidRPr="004F6DBF">
        <w:rPr>
          <w:rFonts w:ascii="Times New Roman" w:eastAsia="Calibri" w:hAnsi="Times New Roman"/>
          <w:sz w:val="24"/>
          <w:szCs w:val="24"/>
        </w:rPr>
        <w:t>и телекоммуникаций.</w:t>
      </w:r>
    </w:p>
    <w:p w:rsidR="00462326" w:rsidRPr="004F6DBF" w:rsidRDefault="00462326" w:rsidP="00462326">
      <w:pPr>
        <w:pStyle w:val="ac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F6DBF">
        <w:rPr>
          <w:rFonts w:ascii="Times New Roman" w:eastAsia="Calibri" w:hAnsi="Times New Roman"/>
          <w:sz w:val="24"/>
          <w:szCs w:val="24"/>
        </w:rPr>
        <w:t>На территории ОЭЗ создано более 6,</w:t>
      </w:r>
      <w:r>
        <w:rPr>
          <w:rFonts w:ascii="Times New Roman" w:eastAsia="Calibri" w:hAnsi="Times New Roman"/>
          <w:sz w:val="24"/>
          <w:szCs w:val="24"/>
        </w:rPr>
        <w:t xml:space="preserve">4 </w:t>
      </w:r>
      <w:r w:rsidRPr="004F6DBF">
        <w:rPr>
          <w:rFonts w:ascii="Times New Roman" w:eastAsia="Calibri" w:hAnsi="Times New Roman"/>
          <w:sz w:val="24"/>
          <w:szCs w:val="24"/>
        </w:rPr>
        <w:t xml:space="preserve">тыс. рабочих мест, общий объем инвестиций, осуществленных резидентами ОЭЗ за все время существования ОЭЗ, составил порядка </w:t>
      </w:r>
      <w:r w:rsidRPr="004F6DBF">
        <w:rPr>
          <w:rFonts w:ascii="Times New Roman" w:eastAsia="Calibri" w:hAnsi="Times New Roman"/>
          <w:sz w:val="24"/>
          <w:szCs w:val="24"/>
        </w:rPr>
        <w:br/>
        <w:t>8</w:t>
      </w:r>
      <w:r>
        <w:rPr>
          <w:rFonts w:ascii="Times New Roman" w:eastAsia="Calibri" w:hAnsi="Times New Roman"/>
          <w:sz w:val="24"/>
          <w:szCs w:val="24"/>
        </w:rPr>
        <w:t>5</w:t>
      </w:r>
      <w:r w:rsidRPr="004F6DBF">
        <w:rPr>
          <w:rFonts w:ascii="Times New Roman" w:eastAsia="Calibri" w:hAnsi="Times New Roman"/>
          <w:sz w:val="24"/>
          <w:szCs w:val="24"/>
        </w:rPr>
        <w:t xml:space="preserve"> млрд руб.</w:t>
      </w:r>
    </w:p>
    <w:p w:rsidR="00462326" w:rsidRPr="004F6DBF" w:rsidRDefault="00462326" w:rsidP="00462326">
      <w:pPr>
        <w:pStyle w:val="ac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F6DBF">
        <w:rPr>
          <w:rFonts w:ascii="Times New Roman" w:eastAsia="Calibri" w:hAnsi="Times New Roman"/>
          <w:sz w:val="24"/>
          <w:szCs w:val="24"/>
        </w:rPr>
        <w:t>По оценке Министерства экономического развития Российской Федерации ОЭЗ</w:t>
      </w:r>
      <w:r w:rsidRPr="004F6DBF">
        <w:rPr>
          <w:rFonts w:ascii="Times New Roman" w:eastAsia="Calibri" w:hAnsi="Times New Roman"/>
          <w:sz w:val="24"/>
          <w:szCs w:val="24"/>
        </w:rPr>
        <w:br/>
        <w:t xml:space="preserve">на протяжении ряда лет входит в пятерку лучших особых экономических зон Российской Федерации. ОЭЗ «Санкт-Петербург» заняла ведущую позицию по эффективности наряду </w:t>
      </w:r>
      <w:r w:rsidRPr="004F6DBF">
        <w:rPr>
          <w:rFonts w:ascii="Times New Roman" w:eastAsia="Calibri" w:hAnsi="Times New Roman"/>
          <w:sz w:val="24"/>
          <w:szCs w:val="24"/>
        </w:rPr>
        <w:br/>
        <w:t xml:space="preserve">с другими ОЭЗ России за весь период работы и второе место среди технико-внедренческих ОЭЗ по итогам 2021 года. Показатель эффективности ОЭЗ за 2021 год составил </w:t>
      </w:r>
      <w:r w:rsidRPr="008B5DF8">
        <w:rPr>
          <w:rFonts w:ascii="Times New Roman" w:eastAsia="Calibri" w:hAnsi="Times New Roman"/>
          <w:sz w:val="24"/>
          <w:szCs w:val="24"/>
        </w:rPr>
        <w:t>95 процентов, за весь период работы – 100 процентов.</w:t>
      </w:r>
    </w:p>
    <w:p w:rsidR="00462326" w:rsidRPr="00462326" w:rsidRDefault="00462326" w:rsidP="00462326">
      <w:pPr>
        <w:pStyle w:val="ConsPlusNormal"/>
        <w:ind w:firstLine="709"/>
        <w:jc w:val="both"/>
        <w:rPr>
          <w:rFonts w:ascii="Times New Roman" w:eastAsia="ArialMT" w:hAnsi="Times New Roman"/>
          <w:bCs/>
          <w:sz w:val="24"/>
          <w:szCs w:val="24"/>
        </w:rPr>
      </w:pPr>
      <w:r w:rsidRPr="004F6DBF">
        <w:rPr>
          <w:rFonts w:ascii="Times New Roman" w:eastAsia="ArialMT" w:hAnsi="Times New Roman"/>
          <w:bCs/>
          <w:sz w:val="24"/>
          <w:szCs w:val="24"/>
        </w:rPr>
        <w:t xml:space="preserve">По оценке IV национального рейтинга инвестиционной привлекательности среди </w:t>
      </w:r>
      <w:r w:rsidRPr="004F6DBF">
        <w:rPr>
          <w:rFonts w:ascii="Times New Roman" w:eastAsia="ArialMT" w:hAnsi="Times New Roman"/>
          <w:bCs/>
          <w:sz w:val="24"/>
          <w:szCs w:val="24"/>
        </w:rPr>
        <w:br/>
        <w:t xml:space="preserve">особых экономических зон технико-внедренческого типа, ОЭЗ </w:t>
      </w:r>
      <w:r w:rsidRPr="008B5DF8">
        <w:rPr>
          <w:rFonts w:ascii="Times New Roman" w:eastAsia="ArialMT" w:hAnsi="Times New Roman"/>
          <w:bCs/>
          <w:sz w:val="24"/>
          <w:szCs w:val="24"/>
        </w:rPr>
        <w:t>занимает 3-е</w:t>
      </w:r>
      <w:r w:rsidRPr="004F6DBF">
        <w:rPr>
          <w:rFonts w:ascii="Times New Roman" w:eastAsia="ArialMT" w:hAnsi="Times New Roman"/>
          <w:bCs/>
          <w:sz w:val="24"/>
          <w:szCs w:val="24"/>
        </w:rPr>
        <w:t xml:space="preserve"> место и входит </w:t>
      </w:r>
      <w:r w:rsidRPr="004F6DBF">
        <w:rPr>
          <w:rFonts w:ascii="Times New Roman" w:eastAsia="ArialMT" w:hAnsi="Times New Roman"/>
          <w:bCs/>
          <w:sz w:val="24"/>
          <w:szCs w:val="24"/>
        </w:rPr>
        <w:br/>
        <w:t>в группу особых экономических зон с высокой ин</w:t>
      </w:r>
      <w:r>
        <w:rPr>
          <w:rFonts w:ascii="Times New Roman" w:eastAsia="ArialMT" w:hAnsi="Times New Roman"/>
          <w:bCs/>
          <w:sz w:val="24"/>
          <w:szCs w:val="24"/>
        </w:rPr>
        <w:t>вестиционной привлекательностью</w:t>
      </w:r>
      <w:r w:rsidRPr="00C35E4B">
        <w:rPr>
          <w:rFonts w:ascii="Times New Roman" w:eastAsia="Calibri" w:hAnsi="Times New Roman" w:cs="Times New Roman"/>
          <w:bCs/>
          <w:sz w:val="24"/>
          <w:szCs w:val="24"/>
        </w:rPr>
        <w:t>».</w:t>
      </w:r>
    </w:p>
    <w:p w:rsidR="009305D9" w:rsidRDefault="009305D9" w:rsidP="009305D9">
      <w:pPr>
        <w:pStyle w:val="af"/>
        <w:numPr>
          <w:ilvl w:val="1"/>
          <w:numId w:val="5"/>
        </w:numPr>
        <w:ind w:left="0" w:firstLine="709"/>
        <w:jc w:val="both"/>
        <w:rPr>
          <w:rFonts w:eastAsia="Calibri"/>
          <w:bCs/>
        </w:rPr>
      </w:pPr>
      <w:r w:rsidRPr="009305D9">
        <w:rPr>
          <w:rFonts w:eastAsia="Calibri"/>
          <w:bCs/>
        </w:rPr>
        <w:t>Перечень мероприятий про</w:t>
      </w:r>
      <w:r>
        <w:rPr>
          <w:rFonts w:eastAsia="Calibri"/>
          <w:bCs/>
        </w:rPr>
        <w:t>цессной</w:t>
      </w:r>
      <w:r w:rsidRPr="009305D9">
        <w:rPr>
          <w:rFonts w:eastAsia="Calibri"/>
          <w:bCs/>
        </w:rPr>
        <w:t xml:space="preserve"> части </w:t>
      </w:r>
      <w:r w:rsidR="00FA1487">
        <w:rPr>
          <w:rFonts w:eastAsia="Calibri"/>
          <w:bCs/>
        </w:rPr>
        <w:t xml:space="preserve">подраздела 2.2 </w:t>
      </w:r>
      <w:r w:rsidRPr="009305D9">
        <w:rPr>
          <w:rFonts w:eastAsia="Calibri"/>
          <w:bCs/>
        </w:rPr>
        <w:t>дополнить пунктами 2.</w:t>
      </w:r>
      <w:r w:rsidR="009C6C78">
        <w:rPr>
          <w:rFonts w:eastAsia="Calibri"/>
          <w:bCs/>
        </w:rPr>
        <w:t>3</w:t>
      </w:r>
      <w:r w:rsidRPr="009305D9">
        <w:rPr>
          <w:rFonts w:eastAsia="Calibri"/>
          <w:bCs/>
        </w:rPr>
        <w:t xml:space="preserve"> и 2.</w:t>
      </w:r>
      <w:r w:rsidR="009C6C78">
        <w:rPr>
          <w:rFonts w:eastAsia="Calibri"/>
          <w:bCs/>
        </w:rPr>
        <w:t>4</w:t>
      </w:r>
      <w:r w:rsidRPr="009305D9">
        <w:rPr>
          <w:rFonts w:eastAsia="Calibri"/>
          <w:bCs/>
        </w:rPr>
        <w:t xml:space="preserve"> </w:t>
      </w:r>
      <w:r w:rsidR="009C6C78">
        <w:rPr>
          <w:rFonts w:eastAsia="Calibri"/>
          <w:bCs/>
        </w:rPr>
        <w:t>с</w:t>
      </w:r>
      <w:r w:rsidRPr="009305D9">
        <w:rPr>
          <w:rFonts w:eastAsia="Calibri"/>
          <w:bCs/>
        </w:rPr>
        <w:t xml:space="preserve">ледующего содержания:  </w:t>
      </w:r>
    </w:p>
    <w:p w:rsidR="0083199A" w:rsidRPr="0083199A" w:rsidRDefault="0083199A" w:rsidP="0083199A">
      <w:pPr>
        <w:jc w:val="both"/>
        <w:rPr>
          <w:rFonts w:eastAsia="Calibri"/>
          <w:bCs/>
        </w:rPr>
      </w:pPr>
      <w:r w:rsidRPr="0083199A">
        <w:rPr>
          <w:rFonts w:eastAsia="Calibri"/>
          <w:bCs/>
        </w:rPr>
        <w:t>«</w:t>
      </w:r>
    </w:p>
    <w:tbl>
      <w:tblPr>
        <w:tblStyle w:val="ae"/>
        <w:tblW w:w="9639" w:type="dxa"/>
        <w:tblInd w:w="-5" w:type="dxa"/>
        <w:tblLook w:val="04A0" w:firstRow="1" w:lastRow="0" w:firstColumn="1" w:lastColumn="0" w:noHBand="0" w:noVBand="1"/>
      </w:tblPr>
      <w:tblGrid>
        <w:gridCol w:w="458"/>
        <w:gridCol w:w="2292"/>
        <w:gridCol w:w="768"/>
        <w:gridCol w:w="1100"/>
        <w:gridCol w:w="532"/>
        <w:gridCol w:w="532"/>
        <w:gridCol w:w="532"/>
        <w:gridCol w:w="532"/>
        <w:gridCol w:w="532"/>
        <w:gridCol w:w="532"/>
        <w:gridCol w:w="532"/>
        <w:gridCol w:w="1297"/>
      </w:tblGrid>
      <w:tr w:rsidR="0046018C" w:rsidTr="0046018C">
        <w:tc>
          <w:tcPr>
            <w:tcW w:w="458" w:type="dxa"/>
          </w:tcPr>
          <w:p w:rsidR="0046018C" w:rsidRPr="0083199A" w:rsidRDefault="0046018C" w:rsidP="0046018C">
            <w:pPr>
              <w:pStyle w:val="af"/>
              <w:ind w:left="0"/>
              <w:jc w:val="both"/>
              <w:rPr>
                <w:rFonts w:eastAsia="Calibri"/>
                <w:bCs/>
                <w:sz w:val="16"/>
              </w:rPr>
            </w:pPr>
            <w:r w:rsidRPr="0083199A">
              <w:rPr>
                <w:rFonts w:eastAsia="Calibri"/>
                <w:bCs/>
                <w:sz w:val="16"/>
              </w:rPr>
              <w:t>2.3.</w:t>
            </w:r>
          </w:p>
        </w:tc>
        <w:tc>
          <w:tcPr>
            <w:tcW w:w="2292" w:type="dxa"/>
          </w:tcPr>
          <w:p w:rsidR="0046018C" w:rsidRPr="0046018C" w:rsidRDefault="0046018C" w:rsidP="0046018C">
            <w:pPr>
              <w:pStyle w:val="af"/>
              <w:ind w:left="0"/>
              <w:rPr>
                <w:rFonts w:eastAsia="Calibri"/>
                <w:bCs/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 xml:space="preserve">Осуществление комплекса мероприятий, направленных </w:t>
            </w:r>
            <w:r w:rsidRPr="0046018C">
              <w:rPr>
                <w:sz w:val="16"/>
                <w:szCs w:val="16"/>
              </w:rPr>
              <w:br/>
              <w:t xml:space="preserve">на создание промышленного квартала в Пушкинском районе Санкт-Петербурга </w:t>
            </w:r>
            <w:r w:rsidR="00BE22D3">
              <w:rPr>
                <w:sz w:val="16"/>
                <w:szCs w:val="16"/>
              </w:rPr>
              <w:br/>
            </w:r>
            <w:bookmarkStart w:id="0" w:name="_GoBack"/>
            <w:bookmarkEnd w:id="0"/>
            <w:r w:rsidRPr="0046018C">
              <w:rPr>
                <w:sz w:val="16"/>
                <w:szCs w:val="16"/>
              </w:rPr>
              <w:t>в целях дальнейшего</w:t>
            </w:r>
            <w:r>
              <w:rPr>
                <w:sz w:val="16"/>
                <w:szCs w:val="16"/>
              </w:rPr>
              <w:t xml:space="preserve"> </w:t>
            </w:r>
            <w:r w:rsidRPr="0046018C">
              <w:rPr>
                <w:sz w:val="16"/>
                <w:szCs w:val="16"/>
              </w:rPr>
              <w:t>размещения объектов производственного назначения</w:t>
            </w:r>
          </w:p>
        </w:tc>
        <w:tc>
          <w:tcPr>
            <w:tcW w:w="768" w:type="dxa"/>
          </w:tcPr>
          <w:p w:rsidR="0046018C" w:rsidRPr="0046018C" w:rsidRDefault="0046018C" w:rsidP="0046018C">
            <w:pPr>
              <w:pStyle w:val="af"/>
              <w:ind w:left="0"/>
              <w:jc w:val="both"/>
              <w:rPr>
                <w:rFonts w:eastAsia="Calibri"/>
                <w:bCs/>
                <w:sz w:val="16"/>
                <w:szCs w:val="16"/>
              </w:rPr>
            </w:pPr>
            <w:r w:rsidRPr="0046018C">
              <w:rPr>
                <w:rFonts w:eastAsia="Calibri"/>
                <w:bCs/>
                <w:sz w:val="16"/>
                <w:szCs w:val="16"/>
              </w:rPr>
              <w:t>КППИТ</w:t>
            </w:r>
          </w:p>
        </w:tc>
        <w:tc>
          <w:tcPr>
            <w:tcW w:w="1100" w:type="dxa"/>
          </w:tcPr>
          <w:p w:rsidR="0046018C" w:rsidRPr="0046018C" w:rsidRDefault="0046018C" w:rsidP="0046018C">
            <w:pPr>
              <w:pStyle w:val="af"/>
              <w:ind w:left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8"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1297" w:type="dxa"/>
          </w:tcPr>
          <w:p w:rsid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16"/>
                <w:szCs w:val="16"/>
              </w:rPr>
            </w:pPr>
            <w:r w:rsidRPr="0046018C">
              <w:rPr>
                <w:color w:val="000000"/>
                <w:sz w:val="16"/>
                <w:szCs w:val="16"/>
              </w:rPr>
              <w:t>Индикатор</w:t>
            </w:r>
          </w:p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14"/>
                <w:szCs w:val="14"/>
              </w:rPr>
            </w:pPr>
            <w:r w:rsidRPr="0046018C">
              <w:rPr>
                <w:color w:val="000000"/>
                <w:sz w:val="14"/>
                <w:szCs w:val="14"/>
              </w:rPr>
              <w:t>№ 1.3</w:t>
            </w:r>
          </w:p>
        </w:tc>
      </w:tr>
      <w:tr w:rsidR="0046018C" w:rsidTr="0046018C">
        <w:tc>
          <w:tcPr>
            <w:tcW w:w="458" w:type="dxa"/>
          </w:tcPr>
          <w:p w:rsidR="0046018C" w:rsidRPr="0083199A" w:rsidRDefault="0046018C" w:rsidP="0046018C">
            <w:pPr>
              <w:pStyle w:val="af"/>
              <w:ind w:left="0"/>
              <w:jc w:val="both"/>
              <w:rPr>
                <w:rFonts w:eastAsia="Calibri"/>
                <w:bCs/>
                <w:sz w:val="16"/>
              </w:rPr>
            </w:pPr>
            <w:r w:rsidRPr="0083199A">
              <w:rPr>
                <w:rFonts w:eastAsia="Calibri"/>
                <w:bCs/>
                <w:sz w:val="16"/>
              </w:rPr>
              <w:t>2.4.</w:t>
            </w:r>
          </w:p>
        </w:tc>
        <w:tc>
          <w:tcPr>
            <w:tcW w:w="2292" w:type="dxa"/>
          </w:tcPr>
          <w:p w:rsidR="0046018C" w:rsidRPr="0046018C" w:rsidRDefault="0046018C" w:rsidP="0046018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 xml:space="preserve">Осуществление комплекса мероприятий, направленных </w:t>
            </w:r>
            <w:r w:rsidRPr="0046018C">
              <w:rPr>
                <w:sz w:val="16"/>
                <w:szCs w:val="16"/>
              </w:rPr>
              <w:br/>
              <w:t>на увеличение территории особой экономической зоны технико-внедренческого типа, созданной на территории Санкт-Петербурга</w:t>
            </w:r>
          </w:p>
        </w:tc>
        <w:tc>
          <w:tcPr>
            <w:tcW w:w="768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28" w:lineRule="auto"/>
              <w:ind w:left="-62" w:right="-62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КППИТ</w:t>
            </w:r>
          </w:p>
        </w:tc>
        <w:tc>
          <w:tcPr>
            <w:tcW w:w="1100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16" w:lineRule="auto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Бюджет Санкт-Петербурга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8"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8"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8"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-28" w:right="-28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532" w:type="dxa"/>
          </w:tcPr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jc w:val="center"/>
              <w:rPr>
                <w:sz w:val="16"/>
                <w:szCs w:val="16"/>
              </w:rPr>
            </w:pPr>
            <w:r w:rsidRPr="0046018C">
              <w:rPr>
                <w:sz w:val="16"/>
                <w:szCs w:val="16"/>
              </w:rPr>
              <w:t>0,0</w:t>
            </w:r>
          </w:p>
        </w:tc>
        <w:tc>
          <w:tcPr>
            <w:tcW w:w="1297" w:type="dxa"/>
          </w:tcPr>
          <w:p w:rsid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16"/>
                <w:szCs w:val="16"/>
              </w:rPr>
            </w:pPr>
            <w:r w:rsidRPr="0046018C">
              <w:rPr>
                <w:color w:val="000000"/>
                <w:sz w:val="16"/>
                <w:szCs w:val="16"/>
              </w:rPr>
              <w:t xml:space="preserve">Индикатор </w:t>
            </w:r>
          </w:p>
          <w:p w:rsidR="0046018C" w:rsidRPr="0046018C" w:rsidRDefault="0046018C" w:rsidP="004601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14"/>
                <w:szCs w:val="14"/>
              </w:rPr>
            </w:pPr>
            <w:r w:rsidRPr="0046018C">
              <w:rPr>
                <w:color w:val="000000"/>
                <w:sz w:val="14"/>
                <w:szCs w:val="14"/>
              </w:rPr>
              <w:t>№ 1.9</w:t>
            </w:r>
          </w:p>
        </w:tc>
      </w:tr>
    </w:tbl>
    <w:p w:rsidR="0083199A" w:rsidRPr="0046018C" w:rsidRDefault="0046018C" w:rsidP="0046018C">
      <w:pPr>
        <w:pStyle w:val="af"/>
        <w:ind w:left="360" w:right="-143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                                                                               </w:t>
      </w:r>
      <w:r>
        <w:rPr>
          <w:rFonts w:eastAsia="Calibri"/>
          <w:bCs/>
        </w:rPr>
        <w:t>».</w:t>
      </w:r>
    </w:p>
    <w:p w:rsidR="009F1DF4" w:rsidRPr="00B62A8D" w:rsidRDefault="00FB5C5F" w:rsidP="00B62A8D">
      <w:pPr>
        <w:pStyle w:val="af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B62A8D">
        <w:rPr>
          <w:rFonts w:eastAsia="Calibri"/>
          <w:bCs/>
        </w:rPr>
        <w:t xml:space="preserve">Подраздел 2.3.5 </w:t>
      </w:r>
      <w:r w:rsidR="009F1DF4" w:rsidRPr="00B62A8D">
        <w:rPr>
          <w:rFonts w:eastAsia="Calibri"/>
          <w:bCs/>
        </w:rPr>
        <w:t>приложения к постановлению дополнить абзац</w:t>
      </w:r>
      <w:r w:rsidR="002C724B" w:rsidRPr="00B62A8D">
        <w:rPr>
          <w:rFonts w:eastAsia="Calibri"/>
          <w:bCs/>
        </w:rPr>
        <w:t>ами</w:t>
      </w:r>
      <w:r w:rsidR="009F1DF4" w:rsidRPr="00B62A8D">
        <w:rPr>
          <w:rFonts w:eastAsia="Calibri"/>
          <w:bCs/>
        </w:rPr>
        <w:t xml:space="preserve"> следующего содержания:</w:t>
      </w:r>
    </w:p>
    <w:p w:rsidR="002C724B" w:rsidRPr="00B62A8D" w:rsidRDefault="009F1DF4" w:rsidP="002C724B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B62A8D">
        <w:rPr>
          <w:rFonts w:eastAsia="Calibri"/>
          <w:bCs/>
        </w:rPr>
        <w:t>«Реализация пункта 2.3 перечня мероприятий подпрограммы, отнесенных к процессной части,</w:t>
      </w:r>
      <w:r w:rsidR="002C724B" w:rsidRPr="00B62A8D">
        <w:rPr>
          <w:rFonts w:eastAsia="Calibri"/>
          <w:bCs/>
        </w:rPr>
        <w:t xml:space="preserve"> осуществляется в соответствии с пунктом 3.6 Положения о Комитете по промышленной политике, инновациям и торговле Санкт-Петербурга, утвержденного постановлением Правительства Санкт-Петербурга от 23.07.2019 № 482</w:t>
      </w:r>
      <w:r w:rsidR="00617B21" w:rsidRPr="00B62A8D">
        <w:rPr>
          <w:rFonts w:eastAsia="Calibri"/>
          <w:bCs/>
        </w:rPr>
        <w:t xml:space="preserve"> (далее – Положение о Комитете)</w:t>
      </w:r>
      <w:r w:rsidR="002C724B" w:rsidRPr="00B62A8D">
        <w:rPr>
          <w:rFonts w:eastAsia="Calibri"/>
          <w:bCs/>
        </w:rPr>
        <w:t>.</w:t>
      </w:r>
    </w:p>
    <w:p w:rsidR="009D618A" w:rsidRDefault="004723B9" w:rsidP="002C724B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t xml:space="preserve">В целях реализации </w:t>
      </w:r>
      <w:r w:rsidRPr="00B62A8D">
        <w:rPr>
          <w:rFonts w:eastAsia="Calibri"/>
          <w:bCs/>
        </w:rPr>
        <w:t xml:space="preserve">пункта 2.3 перечня мероприятий подпрограммы, отнесенных </w:t>
      </w:r>
      <w:r>
        <w:rPr>
          <w:rFonts w:eastAsia="Calibri"/>
          <w:bCs/>
        </w:rPr>
        <w:br/>
      </w:r>
      <w:r w:rsidRPr="00B62A8D">
        <w:rPr>
          <w:rFonts w:eastAsia="Calibri"/>
          <w:bCs/>
        </w:rPr>
        <w:t>к процессной части</w:t>
      </w:r>
      <w:r>
        <w:rPr>
          <w:rFonts w:eastAsia="Calibri"/>
          <w:bCs/>
        </w:rPr>
        <w:t xml:space="preserve">, </w:t>
      </w:r>
      <w:r w:rsidR="00012507" w:rsidRPr="00B62A8D">
        <w:rPr>
          <w:rFonts w:eastAsia="Calibri"/>
          <w:bCs/>
        </w:rPr>
        <w:t>определен</w:t>
      </w:r>
      <w:r>
        <w:rPr>
          <w:rFonts w:eastAsia="Calibri"/>
          <w:bCs/>
        </w:rPr>
        <w:t>а</w:t>
      </w:r>
      <w:r w:rsidR="00012507" w:rsidRPr="00B62A8D">
        <w:rPr>
          <w:rFonts w:eastAsia="Calibri"/>
          <w:bCs/>
        </w:rPr>
        <w:t xml:space="preserve"> </w:t>
      </w:r>
      <w:r>
        <w:rPr>
          <w:rFonts w:eastAsia="Calibri"/>
          <w:bCs/>
        </w:rPr>
        <w:t>т</w:t>
      </w:r>
      <w:r w:rsidRPr="00B62A8D">
        <w:rPr>
          <w:rFonts w:eastAsia="Calibri"/>
          <w:bCs/>
        </w:rPr>
        <w:t>ерритория, ограничен</w:t>
      </w:r>
      <w:r>
        <w:rPr>
          <w:rFonts w:eastAsia="Calibri"/>
          <w:bCs/>
        </w:rPr>
        <w:t>ная</w:t>
      </w:r>
      <w:r w:rsidRPr="00B62A8D">
        <w:rPr>
          <w:rFonts w:eastAsia="Calibri"/>
          <w:bCs/>
        </w:rPr>
        <w:t xml:space="preserve"> Софийской ул., Николаевским проездом, восточной границей земельного участка</w:t>
      </w:r>
      <w:r>
        <w:rPr>
          <w:rFonts w:eastAsia="Calibri"/>
          <w:bCs/>
        </w:rPr>
        <w:t xml:space="preserve"> </w:t>
      </w:r>
      <w:r w:rsidRPr="00B62A8D">
        <w:rPr>
          <w:rFonts w:eastAsia="Calibri"/>
          <w:bCs/>
        </w:rPr>
        <w:t>с кадастровым номером 78:42:0015115:3654, северными границами земельных участков с кадастровыми номерами 78:42:0015115:3590, 78:42:0015115:3591, 78:42:0015115:3592, 78:42:0015115:3658, 78:42:0015115:3593,</w:t>
      </w:r>
      <w:r>
        <w:rPr>
          <w:rFonts w:eastAsia="Calibri"/>
          <w:bCs/>
        </w:rPr>
        <w:t xml:space="preserve"> </w:t>
      </w:r>
      <w:r w:rsidRPr="00B62A8D">
        <w:rPr>
          <w:rFonts w:eastAsia="Calibri"/>
          <w:bCs/>
        </w:rPr>
        <w:t>в Пуш</w:t>
      </w:r>
      <w:r w:rsidR="009D618A">
        <w:rPr>
          <w:rFonts w:eastAsia="Calibri"/>
          <w:bCs/>
        </w:rPr>
        <w:t>кинском районе Санкт-Петербурга.</w:t>
      </w:r>
    </w:p>
    <w:p w:rsidR="00012507" w:rsidRPr="00B62A8D" w:rsidRDefault="00012507" w:rsidP="002C724B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B62A8D">
        <w:rPr>
          <w:rFonts w:eastAsia="Calibri"/>
          <w:bCs/>
        </w:rPr>
        <w:t xml:space="preserve">Реализация пункта 2.4 перечня мероприятий подпрограммы, отнесенных к процессной части, осуществляется в соответствии с пунктом </w:t>
      </w:r>
      <w:r w:rsidR="00DB3543">
        <w:rPr>
          <w:rFonts w:eastAsia="Calibri"/>
          <w:bCs/>
        </w:rPr>
        <w:t>2.3</w:t>
      </w:r>
      <w:r w:rsidRPr="00B62A8D">
        <w:rPr>
          <w:rFonts w:eastAsia="Calibri"/>
          <w:bCs/>
        </w:rPr>
        <w:t xml:space="preserve"> Положения о Комитете.</w:t>
      </w:r>
    </w:p>
    <w:p w:rsidR="00012507" w:rsidRPr="00B62A8D" w:rsidRDefault="009D618A" w:rsidP="002C724B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 целях реализации</w:t>
      </w:r>
      <w:r w:rsidRPr="00B62A8D">
        <w:rPr>
          <w:rFonts w:eastAsia="Calibri"/>
          <w:bCs/>
        </w:rPr>
        <w:t xml:space="preserve"> пункта 2.4 перечня мероприятий подпрограммы, отнесенных </w:t>
      </w:r>
      <w:r>
        <w:rPr>
          <w:rFonts w:eastAsia="Calibri"/>
          <w:bCs/>
        </w:rPr>
        <w:br/>
      </w:r>
      <w:r w:rsidRPr="00B62A8D">
        <w:rPr>
          <w:rFonts w:eastAsia="Calibri"/>
          <w:bCs/>
        </w:rPr>
        <w:t>к процессной части</w:t>
      </w:r>
      <w:r>
        <w:rPr>
          <w:rFonts w:eastAsia="Calibri"/>
          <w:bCs/>
        </w:rPr>
        <w:t>,</w:t>
      </w:r>
      <w:r w:rsidRPr="00B62A8D">
        <w:rPr>
          <w:rFonts w:eastAsia="Calibri"/>
          <w:bCs/>
        </w:rPr>
        <w:t xml:space="preserve"> </w:t>
      </w:r>
      <w:r>
        <w:rPr>
          <w:rFonts w:eastAsia="Calibri"/>
          <w:bCs/>
        </w:rPr>
        <w:t>о</w:t>
      </w:r>
      <w:r w:rsidR="00012507" w:rsidRPr="00B62A8D">
        <w:rPr>
          <w:rFonts w:eastAsia="Calibri"/>
          <w:bCs/>
        </w:rPr>
        <w:t xml:space="preserve">пределены </w:t>
      </w:r>
      <w:r>
        <w:rPr>
          <w:rFonts w:eastAsia="Calibri"/>
          <w:bCs/>
        </w:rPr>
        <w:t xml:space="preserve">следующие </w:t>
      </w:r>
      <w:r w:rsidR="00012507" w:rsidRPr="00B62A8D">
        <w:rPr>
          <w:rFonts w:eastAsia="Calibri"/>
          <w:bCs/>
        </w:rPr>
        <w:t>территории</w:t>
      </w:r>
      <w:r>
        <w:rPr>
          <w:rFonts w:eastAsia="Calibri"/>
          <w:bCs/>
        </w:rPr>
        <w:t>:</w:t>
      </w:r>
      <w:r w:rsidR="00012507" w:rsidRPr="00B62A8D">
        <w:rPr>
          <w:rFonts w:eastAsia="Calibri"/>
          <w:bCs/>
        </w:rPr>
        <w:t xml:space="preserve"> </w:t>
      </w:r>
    </w:p>
    <w:p w:rsidR="00012507" w:rsidRDefault="00012507" w:rsidP="00D21C77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>
        <w:t>территория</w:t>
      </w:r>
      <w:r w:rsidRPr="00C35E4B">
        <w:t>, ограниченн</w:t>
      </w:r>
      <w:r w:rsidR="0090245A">
        <w:t>ая</w:t>
      </w:r>
      <w:r w:rsidRPr="00C35E4B">
        <w:t xml:space="preserve"> 8-м Верхним пер., пр. Энгельса, </w:t>
      </w:r>
      <w:r w:rsidRPr="00C35E4B">
        <w:br/>
        <w:t xml:space="preserve">9-м Верхним пер., административной границей между Санкт-Петербургом </w:t>
      </w:r>
      <w:r>
        <w:br/>
      </w:r>
      <w:r w:rsidRPr="00C35E4B">
        <w:t>и Ленинградской областью, в Вы</w:t>
      </w:r>
      <w:r w:rsidR="00B62A8D">
        <w:t>боргском районе Санкт-Петербург</w:t>
      </w:r>
      <w:r w:rsidR="00B437A1">
        <w:t>а</w:t>
      </w:r>
      <w:r w:rsidR="00B62A8D">
        <w:t>;</w:t>
      </w:r>
    </w:p>
    <w:p w:rsidR="00012507" w:rsidRDefault="00B62A8D" w:rsidP="00D21C77">
      <w:pPr>
        <w:pStyle w:val="af"/>
        <w:tabs>
          <w:tab w:val="left" w:pos="1134"/>
        </w:tabs>
        <w:ind w:left="0" w:firstLine="709"/>
        <w:jc w:val="both"/>
        <w:rPr>
          <w:rFonts w:eastAsia="Calibri"/>
          <w:bCs/>
        </w:rPr>
      </w:pPr>
      <w:r w:rsidRPr="00B62A8D">
        <w:rPr>
          <w:rFonts w:eastAsia="Calibri"/>
          <w:bCs/>
        </w:rPr>
        <w:t>территори</w:t>
      </w:r>
      <w:r>
        <w:rPr>
          <w:rFonts w:eastAsia="Calibri"/>
          <w:bCs/>
        </w:rPr>
        <w:t>я</w:t>
      </w:r>
      <w:r w:rsidRPr="00B62A8D">
        <w:rPr>
          <w:rFonts w:eastAsia="Calibri"/>
          <w:bCs/>
        </w:rPr>
        <w:t>, ограниченн</w:t>
      </w:r>
      <w:r w:rsidR="0090245A">
        <w:rPr>
          <w:rFonts w:eastAsia="Calibri"/>
          <w:bCs/>
        </w:rPr>
        <w:t>ая</w:t>
      </w:r>
      <w:r w:rsidRPr="00B62A8D">
        <w:rPr>
          <w:rFonts w:eastAsia="Calibri"/>
          <w:bCs/>
        </w:rPr>
        <w:t xml:space="preserve"> Автозаводской ул., западной и южной границами земельного участка с кадастровым номером 78:42:0015115:3573, восточной границей земельного участка с кадастровым номером 78:42:0015115:3651, северными границами земельных участков</w:t>
      </w:r>
      <w:r w:rsidR="00BE22D3">
        <w:rPr>
          <w:rFonts w:eastAsia="Calibri"/>
          <w:bCs/>
        </w:rPr>
        <w:br/>
      </w:r>
      <w:r w:rsidRPr="00B62A8D">
        <w:rPr>
          <w:rFonts w:eastAsia="Calibri"/>
          <w:bCs/>
        </w:rPr>
        <w:t xml:space="preserve">с кадастровыми номерами 78:42:0015115:3593, 78:42:0015115:3658, 78:42:0015115:3592, 78:42:0015115:3591, 78:42:0015115:3590, восточной границей земельного участка </w:t>
      </w:r>
      <w:r w:rsidR="00BE22D3">
        <w:rPr>
          <w:rFonts w:eastAsia="Calibri"/>
          <w:bCs/>
        </w:rPr>
        <w:br/>
      </w:r>
      <w:r w:rsidRPr="00B62A8D">
        <w:rPr>
          <w:rFonts w:eastAsia="Calibri"/>
          <w:bCs/>
        </w:rPr>
        <w:t xml:space="preserve">с кадастровым номером 78:42:0015115:3654, Николаевским проездом, ул. Ленина, </w:t>
      </w:r>
      <w:r w:rsidR="00A019E1">
        <w:rPr>
          <w:rFonts w:eastAsia="Calibri"/>
          <w:bCs/>
        </w:rPr>
        <w:br/>
      </w:r>
      <w:r w:rsidRPr="00B62A8D">
        <w:rPr>
          <w:rFonts w:eastAsia="Calibri"/>
          <w:bCs/>
        </w:rPr>
        <w:t>в Пушкинском районе Санкт-Петербурга</w:t>
      </w:r>
      <w:r>
        <w:rPr>
          <w:rFonts w:eastAsia="Calibri"/>
          <w:bCs/>
        </w:rPr>
        <w:t>».</w:t>
      </w:r>
    </w:p>
    <w:p w:rsidR="008A3199" w:rsidRPr="00AC1E28" w:rsidRDefault="008A3199" w:rsidP="008A3199">
      <w:pPr>
        <w:widowControl w:val="0"/>
        <w:tabs>
          <w:tab w:val="left" w:pos="1134"/>
          <w:tab w:val="left" w:pos="1418"/>
        </w:tabs>
        <w:autoSpaceDE w:val="0"/>
        <w:autoSpaceDN w:val="0"/>
        <w:ind w:firstLine="709"/>
        <w:jc w:val="both"/>
      </w:pPr>
      <w:r>
        <w:t>2</w:t>
      </w:r>
      <w:r w:rsidRPr="00125F56">
        <w:t>.</w:t>
      </w:r>
      <w:r w:rsidRPr="00125F56">
        <w:tab/>
        <w:t xml:space="preserve">Контроль за выполнением постановления возложить на вице-губернатора </w:t>
      </w:r>
      <w:r w:rsidRPr="00125F56">
        <w:br/>
        <w:t xml:space="preserve">Санкт-Петербурга </w:t>
      </w:r>
      <w:r>
        <w:t>Полякова К.В.</w:t>
      </w:r>
    </w:p>
    <w:p w:rsidR="008A3199" w:rsidRDefault="008A3199" w:rsidP="008A3199">
      <w:pPr>
        <w:widowControl w:val="0"/>
        <w:autoSpaceDE w:val="0"/>
        <w:autoSpaceDN w:val="0"/>
        <w:jc w:val="both"/>
      </w:pPr>
    </w:p>
    <w:p w:rsidR="00A50447" w:rsidRPr="00AC1E28" w:rsidRDefault="00A50447" w:rsidP="008A3199">
      <w:pPr>
        <w:widowControl w:val="0"/>
        <w:autoSpaceDE w:val="0"/>
        <w:autoSpaceDN w:val="0"/>
        <w:jc w:val="both"/>
      </w:pPr>
    </w:p>
    <w:p w:rsidR="008A3199" w:rsidRPr="00AC1E28" w:rsidRDefault="008A3199" w:rsidP="008A3199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      Губернатор</w:t>
      </w:r>
    </w:p>
    <w:p w:rsidR="009866D9" w:rsidRPr="00DB7CBD" w:rsidRDefault="008A3199" w:rsidP="00DB7CBD">
      <w:pPr>
        <w:widowControl w:val="0"/>
        <w:autoSpaceDE w:val="0"/>
        <w:autoSpaceDN w:val="0"/>
        <w:ind w:right="2"/>
        <w:rPr>
          <w:b/>
        </w:rPr>
      </w:pPr>
      <w:r w:rsidRPr="00AC1E28">
        <w:rPr>
          <w:b/>
        </w:rPr>
        <w:t xml:space="preserve">Санкт-Петербурга                       </w:t>
      </w:r>
      <w:r>
        <w:rPr>
          <w:b/>
        </w:rPr>
        <w:t xml:space="preserve">  </w:t>
      </w:r>
      <w:r w:rsidRPr="00AC1E28">
        <w:rPr>
          <w:b/>
        </w:rPr>
        <w:t xml:space="preserve">                                                                </w:t>
      </w:r>
      <w:r>
        <w:rPr>
          <w:b/>
        </w:rPr>
        <w:t xml:space="preserve">            </w:t>
      </w:r>
      <w:r w:rsidR="00DB7CBD">
        <w:rPr>
          <w:b/>
        </w:rPr>
        <w:t xml:space="preserve">     </w:t>
      </w:r>
      <w:proofErr w:type="spellStart"/>
      <w:r>
        <w:rPr>
          <w:b/>
        </w:rPr>
        <w:t>А.Д.Беглов</w:t>
      </w:r>
      <w:proofErr w:type="spellEnd"/>
    </w:p>
    <w:sectPr w:rsidR="009866D9" w:rsidRPr="00DB7CBD" w:rsidSect="003559E2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B7D" w:rsidRDefault="002F6B7D">
      <w:r>
        <w:separator/>
      </w:r>
    </w:p>
  </w:endnote>
  <w:endnote w:type="continuationSeparator" w:id="0">
    <w:p w:rsidR="002F6B7D" w:rsidRDefault="002F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B7D" w:rsidRDefault="002F6B7D">
      <w:r>
        <w:separator/>
      </w:r>
    </w:p>
  </w:footnote>
  <w:footnote w:type="continuationSeparator" w:id="0">
    <w:p w:rsidR="002F6B7D" w:rsidRDefault="002F6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005759"/>
      <w:docPartObj>
        <w:docPartGallery w:val="Page Numbers (Top of Page)"/>
        <w:docPartUnique/>
      </w:docPartObj>
    </w:sdtPr>
    <w:sdtEndPr/>
    <w:sdtContent>
      <w:p w:rsidR="003559E2" w:rsidRDefault="003559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2D3">
          <w:rPr>
            <w:noProof/>
          </w:rPr>
          <w:t>3</w:t>
        </w:r>
        <w:r>
          <w:fldChar w:fldCharType="end"/>
        </w:r>
      </w:p>
    </w:sdtContent>
  </w:sdt>
  <w:p w:rsidR="00951977" w:rsidRPr="00951977" w:rsidRDefault="00BE22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9E2" w:rsidRDefault="003559E2" w:rsidP="003559E2">
    <w:pPr>
      <w:pStyle w:val="a3"/>
    </w:pPr>
  </w:p>
  <w:p w:rsidR="003559E2" w:rsidRDefault="003559E2" w:rsidP="003559E2">
    <w:pPr>
      <w:pStyle w:val="a3"/>
      <w:tabs>
        <w:tab w:val="clear" w:pos="4677"/>
        <w:tab w:val="clear" w:pos="9355"/>
        <w:tab w:val="left" w:pos="57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633BA3"/>
    <w:multiLevelType w:val="hybridMultilevel"/>
    <w:tmpl w:val="A21EE9C8"/>
    <w:lvl w:ilvl="0" w:tplc="1D36E4F2">
      <w:start w:val="1"/>
      <w:numFmt w:val="decimal"/>
      <w:lvlText w:val="%1."/>
      <w:lvlJc w:val="left"/>
      <w:pPr>
        <w:ind w:left="1377" w:hanging="81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6A939AB"/>
    <w:multiLevelType w:val="multilevel"/>
    <w:tmpl w:val="D312F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1107B"/>
    <w:rsid w:val="000113B6"/>
    <w:rsid w:val="00011C1A"/>
    <w:rsid w:val="00012507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3AB9"/>
    <w:rsid w:val="000348FB"/>
    <w:rsid w:val="00036975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3B9C"/>
    <w:rsid w:val="000551A7"/>
    <w:rsid w:val="00057FC2"/>
    <w:rsid w:val="00066023"/>
    <w:rsid w:val="00067D1D"/>
    <w:rsid w:val="00072B49"/>
    <w:rsid w:val="0007547A"/>
    <w:rsid w:val="00076176"/>
    <w:rsid w:val="00076215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355F"/>
    <w:rsid w:val="000A4305"/>
    <w:rsid w:val="000A4398"/>
    <w:rsid w:val="000A6358"/>
    <w:rsid w:val="000B29B7"/>
    <w:rsid w:val="000B470F"/>
    <w:rsid w:val="000B519D"/>
    <w:rsid w:val="000B6D0A"/>
    <w:rsid w:val="000C1081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5BFE"/>
    <w:rsid w:val="000E6AC5"/>
    <w:rsid w:val="000F0543"/>
    <w:rsid w:val="000F1E55"/>
    <w:rsid w:val="000F551B"/>
    <w:rsid w:val="001014CD"/>
    <w:rsid w:val="00101BF3"/>
    <w:rsid w:val="00103133"/>
    <w:rsid w:val="00104CED"/>
    <w:rsid w:val="001053AD"/>
    <w:rsid w:val="0010614F"/>
    <w:rsid w:val="00107071"/>
    <w:rsid w:val="00110A34"/>
    <w:rsid w:val="00112485"/>
    <w:rsid w:val="0011313D"/>
    <w:rsid w:val="0011473E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0A2"/>
    <w:rsid w:val="0015611D"/>
    <w:rsid w:val="00156966"/>
    <w:rsid w:val="00156C7A"/>
    <w:rsid w:val="00163683"/>
    <w:rsid w:val="001657EF"/>
    <w:rsid w:val="00165883"/>
    <w:rsid w:val="001713EB"/>
    <w:rsid w:val="001719DB"/>
    <w:rsid w:val="00171BF3"/>
    <w:rsid w:val="001754CB"/>
    <w:rsid w:val="00175A64"/>
    <w:rsid w:val="00183094"/>
    <w:rsid w:val="0018374C"/>
    <w:rsid w:val="001851D8"/>
    <w:rsid w:val="001861CE"/>
    <w:rsid w:val="00186D7A"/>
    <w:rsid w:val="00187342"/>
    <w:rsid w:val="00187AEF"/>
    <w:rsid w:val="00190B7E"/>
    <w:rsid w:val="00190E99"/>
    <w:rsid w:val="00193442"/>
    <w:rsid w:val="00193991"/>
    <w:rsid w:val="001947B0"/>
    <w:rsid w:val="00195F9B"/>
    <w:rsid w:val="00196021"/>
    <w:rsid w:val="00197459"/>
    <w:rsid w:val="001977F2"/>
    <w:rsid w:val="001A0A15"/>
    <w:rsid w:val="001A102B"/>
    <w:rsid w:val="001A5EE7"/>
    <w:rsid w:val="001A6BDD"/>
    <w:rsid w:val="001B0369"/>
    <w:rsid w:val="001B0CE6"/>
    <w:rsid w:val="001B0EB3"/>
    <w:rsid w:val="001B0FC8"/>
    <w:rsid w:val="001B1090"/>
    <w:rsid w:val="001B10AC"/>
    <w:rsid w:val="001B2335"/>
    <w:rsid w:val="001B3D88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2013DA"/>
    <w:rsid w:val="00201B44"/>
    <w:rsid w:val="00203F50"/>
    <w:rsid w:val="0020643F"/>
    <w:rsid w:val="002075D0"/>
    <w:rsid w:val="0020780A"/>
    <w:rsid w:val="00210238"/>
    <w:rsid w:val="002113E5"/>
    <w:rsid w:val="00211436"/>
    <w:rsid w:val="002121AC"/>
    <w:rsid w:val="00212E34"/>
    <w:rsid w:val="00213407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5EA9"/>
    <w:rsid w:val="00245F30"/>
    <w:rsid w:val="00252F5E"/>
    <w:rsid w:val="00253680"/>
    <w:rsid w:val="00255E9D"/>
    <w:rsid w:val="00257D07"/>
    <w:rsid w:val="00257FE1"/>
    <w:rsid w:val="00261E8F"/>
    <w:rsid w:val="00262D8A"/>
    <w:rsid w:val="0026564D"/>
    <w:rsid w:val="00265A82"/>
    <w:rsid w:val="0026630D"/>
    <w:rsid w:val="00266451"/>
    <w:rsid w:val="00267255"/>
    <w:rsid w:val="00270141"/>
    <w:rsid w:val="00270224"/>
    <w:rsid w:val="0027052D"/>
    <w:rsid w:val="00270A56"/>
    <w:rsid w:val="00270F27"/>
    <w:rsid w:val="00273DB7"/>
    <w:rsid w:val="0027464F"/>
    <w:rsid w:val="00275278"/>
    <w:rsid w:val="00276716"/>
    <w:rsid w:val="00280A18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CB5"/>
    <w:rsid w:val="002B2923"/>
    <w:rsid w:val="002B3160"/>
    <w:rsid w:val="002B34D0"/>
    <w:rsid w:val="002B4042"/>
    <w:rsid w:val="002B50A6"/>
    <w:rsid w:val="002B5945"/>
    <w:rsid w:val="002B5BDA"/>
    <w:rsid w:val="002B6372"/>
    <w:rsid w:val="002C133C"/>
    <w:rsid w:val="002C15CF"/>
    <w:rsid w:val="002C1E9A"/>
    <w:rsid w:val="002C2595"/>
    <w:rsid w:val="002C27AB"/>
    <w:rsid w:val="002C2E0D"/>
    <w:rsid w:val="002C3563"/>
    <w:rsid w:val="002C462E"/>
    <w:rsid w:val="002C6DAD"/>
    <w:rsid w:val="002C724B"/>
    <w:rsid w:val="002C7B8F"/>
    <w:rsid w:val="002D12AF"/>
    <w:rsid w:val="002D143F"/>
    <w:rsid w:val="002D2EC7"/>
    <w:rsid w:val="002D54B1"/>
    <w:rsid w:val="002D598A"/>
    <w:rsid w:val="002E0BA0"/>
    <w:rsid w:val="002E1110"/>
    <w:rsid w:val="002E1593"/>
    <w:rsid w:val="002E1D63"/>
    <w:rsid w:val="002E277A"/>
    <w:rsid w:val="002E5396"/>
    <w:rsid w:val="002E55E2"/>
    <w:rsid w:val="002E7512"/>
    <w:rsid w:val="002E7F3B"/>
    <w:rsid w:val="002F3BC1"/>
    <w:rsid w:val="002F4420"/>
    <w:rsid w:val="002F6B7D"/>
    <w:rsid w:val="002F7098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532AB"/>
    <w:rsid w:val="00353369"/>
    <w:rsid w:val="003553AD"/>
    <w:rsid w:val="003559E2"/>
    <w:rsid w:val="00356738"/>
    <w:rsid w:val="00356CEC"/>
    <w:rsid w:val="003571DE"/>
    <w:rsid w:val="003621B2"/>
    <w:rsid w:val="00362C66"/>
    <w:rsid w:val="00363C8D"/>
    <w:rsid w:val="003648C3"/>
    <w:rsid w:val="00366BD7"/>
    <w:rsid w:val="003673C8"/>
    <w:rsid w:val="00367E7E"/>
    <w:rsid w:val="003705A4"/>
    <w:rsid w:val="0037156E"/>
    <w:rsid w:val="00375755"/>
    <w:rsid w:val="00375BC5"/>
    <w:rsid w:val="0037737B"/>
    <w:rsid w:val="003822FC"/>
    <w:rsid w:val="00382AEF"/>
    <w:rsid w:val="00384649"/>
    <w:rsid w:val="003848E9"/>
    <w:rsid w:val="00385A10"/>
    <w:rsid w:val="0038632C"/>
    <w:rsid w:val="003866A6"/>
    <w:rsid w:val="00387A51"/>
    <w:rsid w:val="0039026A"/>
    <w:rsid w:val="0039144A"/>
    <w:rsid w:val="00391643"/>
    <w:rsid w:val="00392E33"/>
    <w:rsid w:val="003957B7"/>
    <w:rsid w:val="003979F7"/>
    <w:rsid w:val="00397FE2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25C"/>
    <w:rsid w:val="003F041A"/>
    <w:rsid w:val="003F3516"/>
    <w:rsid w:val="003F426F"/>
    <w:rsid w:val="003F6DBE"/>
    <w:rsid w:val="003F711C"/>
    <w:rsid w:val="003F7A2E"/>
    <w:rsid w:val="004009C3"/>
    <w:rsid w:val="00402778"/>
    <w:rsid w:val="0040458D"/>
    <w:rsid w:val="00404E57"/>
    <w:rsid w:val="00405700"/>
    <w:rsid w:val="0040683E"/>
    <w:rsid w:val="00410604"/>
    <w:rsid w:val="004106DE"/>
    <w:rsid w:val="00412EFA"/>
    <w:rsid w:val="004140F0"/>
    <w:rsid w:val="00420050"/>
    <w:rsid w:val="00421126"/>
    <w:rsid w:val="00423296"/>
    <w:rsid w:val="004240AC"/>
    <w:rsid w:val="0042465E"/>
    <w:rsid w:val="004249D3"/>
    <w:rsid w:val="00424AD6"/>
    <w:rsid w:val="00424C26"/>
    <w:rsid w:val="00425FBA"/>
    <w:rsid w:val="004347E5"/>
    <w:rsid w:val="004366BC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018C"/>
    <w:rsid w:val="00461504"/>
    <w:rsid w:val="00462326"/>
    <w:rsid w:val="00462EFE"/>
    <w:rsid w:val="00464DAE"/>
    <w:rsid w:val="00465F2E"/>
    <w:rsid w:val="004723B9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47F2"/>
    <w:rsid w:val="0049513A"/>
    <w:rsid w:val="004958D3"/>
    <w:rsid w:val="004968B0"/>
    <w:rsid w:val="004973D7"/>
    <w:rsid w:val="00497C0A"/>
    <w:rsid w:val="004A20DB"/>
    <w:rsid w:val="004A273B"/>
    <w:rsid w:val="004A493B"/>
    <w:rsid w:val="004A4D99"/>
    <w:rsid w:val="004A50B6"/>
    <w:rsid w:val="004A5306"/>
    <w:rsid w:val="004A73AF"/>
    <w:rsid w:val="004A7DC7"/>
    <w:rsid w:val="004A7F11"/>
    <w:rsid w:val="004B19A6"/>
    <w:rsid w:val="004B41D6"/>
    <w:rsid w:val="004B4D61"/>
    <w:rsid w:val="004B65E1"/>
    <w:rsid w:val="004C01AC"/>
    <w:rsid w:val="004C0DC0"/>
    <w:rsid w:val="004C1534"/>
    <w:rsid w:val="004C2AE0"/>
    <w:rsid w:val="004C2BC7"/>
    <w:rsid w:val="004C2F08"/>
    <w:rsid w:val="004C3B59"/>
    <w:rsid w:val="004C3E5C"/>
    <w:rsid w:val="004C6330"/>
    <w:rsid w:val="004C7BAA"/>
    <w:rsid w:val="004D04C5"/>
    <w:rsid w:val="004D3657"/>
    <w:rsid w:val="004D3761"/>
    <w:rsid w:val="004D4C62"/>
    <w:rsid w:val="004D6ACF"/>
    <w:rsid w:val="004E4201"/>
    <w:rsid w:val="004E4D31"/>
    <w:rsid w:val="004F1E05"/>
    <w:rsid w:val="004F2EE0"/>
    <w:rsid w:val="004F35A3"/>
    <w:rsid w:val="004F4AE7"/>
    <w:rsid w:val="004F5B3C"/>
    <w:rsid w:val="004F6EED"/>
    <w:rsid w:val="0050207C"/>
    <w:rsid w:val="005042A7"/>
    <w:rsid w:val="005078D5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42BD7"/>
    <w:rsid w:val="0054305D"/>
    <w:rsid w:val="005433E4"/>
    <w:rsid w:val="005436F8"/>
    <w:rsid w:val="005445C6"/>
    <w:rsid w:val="005449CC"/>
    <w:rsid w:val="00545DA4"/>
    <w:rsid w:val="00546FD9"/>
    <w:rsid w:val="005470C0"/>
    <w:rsid w:val="00550C87"/>
    <w:rsid w:val="00550E96"/>
    <w:rsid w:val="00551C92"/>
    <w:rsid w:val="0055247C"/>
    <w:rsid w:val="00553468"/>
    <w:rsid w:val="005548AA"/>
    <w:rsid w:val="00555465"/>
    <w:rsid w:val="0055778C"/>
    <w:rsid w:val="00564605"/>
    <w:rsid w:val="0056554C"/>
    <w:rsid w:val="00570298"/>
    <w:rsid w:val="0057047B"/>
    <w:rsid w:val="00572EEA"/>
    <w:rsid w:val="00583092"/>
    <w:rsid w:val="00584E49"/>
    <w:rsid w:val="00584E9E"/>
    <w:rsid w:val="00590F74"/>
    <w:rsid w:val="005910EA"/>
    <w:rsid w:val="00591440"/>
    <w:rsid w:val="005944C6"/>
    <w:rsid w:val="00594AB7"/>
    <w:rsid w:val="005A0613"/>
    <w:rsid w:val="005A075B"/>
    <w:rsid w:val="005A1A40"/>
    <w:rsid w:val="005A211F"/>
    <w:rsid w:val="005A3096"/>
    <w:rsid w:val="005A3727"/>
    <w:rsid w:val="005A55E2"/>
    <w:rsid w:val="005A6056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32B"/>
    <w:rsid w:val="005D05F4"/>
    <w:rsid w:val="005D097A"/>
    <w:rsid w:val="005D2725"/>
    <w:rsid w:val="005D4ADD"/>
    <w:rsid w:val="005D56C6"/>
    <w:rsid w:val="005D68C5"/>
    <w:rsid w:val="005E093C"/>
    <w:rsid w:val="005E0FB6"/>
    <w:rsid w:val="005E160C"/>
    <w:rsid w:val="005E2018"/>
    <w:rsid w:val="005E37A0"/>
    <w:rsid w:val="005E699A"/>
    <w:rsid w:val="005F183F"/>
    <w:rsid w:val="005F1C60"/>
    <w:rsid w:val="005F2450"/>
    <w:rsid w:val="005F66B0"/>
    <w:rsid w:val="005F6882"/>
    <w:rsid w:val="005F727B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17B21"/>
    <w:rsid w:val="00622DB2"/>
    <w:rsid w:val="006241CE"/>
    <w:rsid w:val="006251B4"/>
    <w:rsid w:val="00625A7A"/>
    <w:rsid w:val="00627410"/>
    <w:rsid w:val="00630DE3"/>
    <w:rsid w:val="00632934"/>
    <w:rsid w:val="00633027"/>
    <w:rsid w:val="006331AC"/>
    <w:rsid w:val="00633236"/>
    <w:rsid w:val="006333CE"/>
    <w:rsid w:val="00633DEF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E87"/>
    <w:rsid w:val="00655459"/>
    <w:rsid w:val="00657186"/>
    <w:rsid w:val="0066015E"/>
    <w:rsid w:val="00660986"/>
    <w:rsid w:val="0066132A"/>
    <w:rsid w:val="0066175D"/>
    <w:rsid w:val="00661B0E"/>
    <w:rsid w:val="006620FB"/>
    <w:rsid w:val="006630FE"/>
    <w:rsid w:val="0066797F"/>
    <w:rsid w:val="00670D68"/>
    <w:rsid w:val="00671187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6779"/>
    <w:rsid w:val="00687D13"/>
    <w:rsid w:val="0069118B"/>
    <w:rsid w:val="00691A67"/>
    <w:rsid w:val="00695540"/>
    <w:rsid w:val="00695DE2"/>
    <w:rsid w:val="0069712C"/>
    <w:rsid w:val="006A023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F37"/>
    <w:rsid w:val="006C317D"/>
    <w:rsid w:val="006C4B6C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06315"/>
    <w:rsid w:val="007102D0"/>
    <w:rsid w:val="007116D8"/>
    <w:rsid w:val="00712EBD"/>
    <w:rsid w:val="00714F33"/>
    <w:rsid w:val="00720035"/>
    <w:rsid w:val="007226AC"/>
    <w:rsid w:val="00723EA2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303F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2AA7"/>
    <w:rsid w:val="007731DE"/>
    <w:rsid w:val="00773FD0"/>
    <w:rsid w:val="00774216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A19A8"/>
    <w:rsid w:val="007A40B6"/>
    <w:rsid w:val="007A4FA6"/>
    <w:rsid w:val="007A51B8"/>
    <w:rsid w:val="007A54D5"/>
    <w:rsid w:val="007A6E9F"/>
    <w:rsid w:val="007B2A6B"/>
    <w:rsid w:val="007C164F"/>
    <w:rsid w:val="007C19A9"/>
    <w:rsid w:val="007C2D01"/>
    <w:rsid w:val="007C7477"/>
    <w:rsid w:val="007D615C"/>
    <w:rsid w:val="007E0A85"/>
    <w:rsid w:val="007E17E1"/>
    <w:rsid w:val="007E3A6E"/>
    <w:rsid w:val="007E43A8"/>
    <w:rsid w:val="007F06D0"/>
    <w:rsid w:val="007F2CEE"/>
    <w:rsid w:val="007F3801"/>
    <w:rsid w:val="007F50B4"/>
    <w:rsid w:val="007F5E94"/>
    <w:rsid w:val="007F7C37"/>
    <w:rsid w:val="00807F72"/>
    <w:rsid w:val="0081146A"/>
    <w:rsid w:val="0081159F"/>
    <w:rsid w:val="008126CD"/>
    <w:rsid w:val="00813FAD"/>
    <w:rsid w:val="008215B9"/>
    <w:rsid w:val="00821D26"/>
    <w:rsid w:val="0082418B"/>
    <w:rsid w:val="0082506D"/>
    <w:rsid w:val="00827574"/>
    <w:rsid w:val="0083006A"/>
    <w:rsid w:val="00830498"/>
    <w:rsid w:val="008317C4"/>
    <w:rsid w:val="0083199A"/>
    <w:rsid w:val="00832B70"/>
    <w:rsid w:val="00833D7E"/>
    <w:rsid w:val="0083576A"/>
    <w:rsid w:val="00835C23"/>
    <w:rsid w:val="008362B7"/>
    <w:rsid w:val="00837862"/>
    <w:rsid w:val="00840840"/>
    <w:rsid w:val="00840938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26BF"/>
    <w:rsid w:val="008857D4"/>
    <w:rsid w:val="008878DA"/>
    <w:rsid w:val="00890800"/>
    <w:rsid w:val="00897387"/>
    <w:rsid w:val="00897596"/>
    <w:rsid w:val="008A03A0"/>
    <w:rsid w:val="008A1E99"/>
    <w:rsid w:val="008A3199"/>
    <w:rsid w:val="008A3551"/>
    <w:rsid w:val="008A61D6"/>
    <w:rsid w:val="008A694D"/>
    <w:rsid w:val="008A6EA0"/>
    <w:rsid w:val="008A7C81"/>
    <w:rsid w:val="008B1251"/>
    <w:rsid w:val="008B295B"/>
    <w:rsid w:val="008B2FB3"/>
    <w:rsid w:val="008B3176"/>
    <w:rsid w:val="008B4B82"/>
    <w:rsid w:val="008B4FED"/>
    <w:rsid w:val="008B5510"/>
    <w:rsid w:val="008B7012"/>
    <w:rsid w:val="008B7847"/>
    <w:rsid w:val="008B7F15"/>
    <w:rsid w:val="008D1B58"/>
    <w:rsid w:val="008D5FBD"/>
    <w:rsid w:val="008D6329"/>
    <w:rsid w:val="008D7291"/>
    <w:rsid w:val="008E0CDB"/>
    <w:rsid w:val="008E11E9"/>
    <w:rsid w:val="008E13DC"/>
    <w:rsid w:val="008E39C6"/>
    <w:rsid w:val="008E56E3"/>
    <w:rsid w:val="008F2170"/>
    <w:rsid w:val="008F3941"/>
    <w:rsid w:val="008F42DC"/>
    <w:rsid w:val="008F4B1C"/>
    <w:rsid w:val="008F5466"/>
    <w:rsid w:val="008F6E03"/>
    <w:rsid w:val="0090245A"/>
    <w:rsid w:val="009028FF"/>
    <w:rsid w:val="00904CDD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5D9"/>
    <w:rsid w:val="00930801"/>
    <w:rsid w:val="00930CC7"/>
    <w:rsid w:val="00930E37"/>
    <w:rsid w:val="00931DDE"/>
    <w:rsid w:val="0093339F"/>
    <w:rsid w:val="0093425A"/>
    <w:rsid w:val="00942166"/>
    <w:rsid w:val="00943DC2"/>
    <w:rsid w:val="00947688"/>
    <w:rsid w:val="00947C55"/>
    <w:rsid w:val="00950B80"/>
    <w:rsid w:val="00954B4D"/>
    <w:rsid w:val="00954D54"/>
    <w:rsid w:val="00956422"/>
    <w:rsid w:val="00963A83"/>
    <w:rsid w:val="00964885"/>
    <w:rsid w:val="00966155"/>
    <w:rsid w:val="00966EF0"/>
    <w:rsid w:val="009677CD"/>
    <w:rsid w:val="00972A45"/>
    <w:rsid w:val="009737B1"/>
    <w:rsid w:val="00980680"/>
    <w:rsid w:val="00986417"/>
    <w:rsid w:val="00986688"/>
    <w:rsid w:val="009866D9"/>
    <w:rsid w:val="00986CC2"/>
    <w:rsid w:val="009879B0"/>
    <w:rsid w:val="00991001"/>
    <w:rsid w:val="0099364A"/>
    <w:rsid w:val="00993C49"/>
    <w:rsid w:val="00994896"/>
    <w:rsid w:val="0099736C"/>
    <w:rsid w:val="0099751B"/>
    <w:rsid w:val="009A1B04"/>
    <w:rsid w:val="009A1D8F"/>
    <w:rsid w:val="009A2DFD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4102"/>
    <w:rsid w:val="009B6D5A"/>
    <w:rsid w:val="009C0F1D"/>
    <w:rsid w:val="009C2C61"/>
    <w:rsid w:val="009C4447"/>
    <w:rsid w:val="009C50F3"/>
    <w:rsid w:val="009C6044"/>
    <w:rsid w:val="009C6C78"/>
    <w:rsid w:val="009C700C"/>
    <w:rsid w:val="009D0A2C"/>
    <w:rsid w:val="009D2976"/>
    <w:rsid w:val="009D4EDB"/>
    <w:rsid w:val="009D618A"/>
    <w:rsid w:val="009E1012"/>
    <w:rsid w:val="009E25C3"/>
    <w:rsid w:val="009E2CF5"/>
    <w:rsid w:val="009E4027"/>
    <w:rsid w:val="009E7DFF"/>
    <w:rsid w:val="009F1DF4"/>
    <w:rsid w:val="009F34B9"/>
    <w:rsid w:val="009F6DC2"/>
    <w:rsid w:val="009F6F9D"/>
    <w:rsid w:val="009F70C6"/>
    <w:rsid w:val="009F7B9C"/>
    <w:rsid w:val="00A00001"/>
    <w:rsid w:val="00A019E1"/>
    <w:rsid w:val="00A019F3"/>
    <w:rsid w:val="00A01F3D"/>
    <w:rsid w:val="00A056C5"/>
    <w:rsid w:val="00A05C86"/>
    <w:rsid w:val="00A06EB4"/>
    <w:rsid w:val="00A0760F"/>
    <w:rsid w:val="00A11BD4"/>
    <w:rsid w:val="00A149BE"/>
    <w:rsid w:val="00A14EFC"/>
    <w:rsid w:val="00A15690"/>
    <w:rsid w:val="00A169A2"/>
    <w:rsid w:val="00A16A1B"/>
    <w:rsid w:val="00A23D9A"/>
    <w:rsid w:val="00A2429D"/>
    <w:rsid w:val="00A246B9"/>
    <w:rsid w:val="00A24BA2"/>
    <w:rsid w:val="00A27A18"/>
    <w:rsid w:val="00A30743"/>
    <w:rsid w:val="00A30CFB"/>
    <w:rsid w:val="00A31056"/>
    <w:rsid w:val="00A3633A"/>
    <w:rsid w:val="00A37C1A"/>
    <w:rsid w:val="00A4172A"/>
    <w:rsid w:val="00A4236A"/>
    <w:rsid w:val="00A42B90"/>
    <w:rsid w:val="00A4308B"/>
    <w:rsid w:val="00A45C52"/>
    <w:rsid w:val="00A501B6"/>
    <w:rsid w:val="00A50447"/>
    <w:rsid w:val="00A517CA"/>
    <w:rsid w:val="00A51BCE"/>
    <w:rsid w:val="00A53153"/>
    <w:rsid w:val="00A55165"/>
    <w:rsid w:val="00A553F8"/>
    <w:rsid w:val="00A56D2A"/>
    <w:rsid w:val="00A57420"/>
    <w:rsid w:val="00A57619"/>
    <w:rsid w:val="00A57652"/>
    <w:rsid w:val="00A60812"/>
    <w:rsid w:val="00A60D7F"/>
    <w:rsid w:val="00A6216C"/>
    <w:rsid w:val="00A6434F"/>
    <w:rsid w:val="00A64C96"/>
    <w:rsid w:val="00A6559E"/>
    <w:rsid w:val="00A65D69"/>
    <w:rsid w:val="00A674D1"/>
    <w:rsid w:val="00A679A7"/>
    <w:rsid w:val="00A721BE"/>
    <w:rsid w:val="00A72C96"/>
    <w:rsid w:val="00A75A5E"/>
    <w:rsid w:val="00A7674A"/>
    <w:rsid w:val="00A82A08"/>
    <w:rsid w:val="00A82AFF"/>
    <w:rsid w:val="00A839AF"/>
    <w:rsid w:val="00A83E2F"/>
    <w:rsid w:val="00A843E4"/>
    <w:rsid w:val="00A848B4"/>
    <w:rsid w:val="00A86B10"/>
    <w:rsid w:val="00A933D2"/>
    <w:rsid w:val="00A94438"/>
    <w:rsid w:val="00A973D2"/>
    <w:rsid w:val="00AA320B"/>
    <w:rsid w:val="00AA5192"/>
    <w:rsid w:val="00AA5664"/>
    <w:rsid w:val="00AB2BEC"/>
    <w:rsid w:val="00AB6552"/>
    <w:rsid w:val="00AB6EDD"/>
    <w:rsid w:val="00AC37BD"/>
    <w:rsid w:val="00AC7475"/>
    <w:rsid w:val="00AD19FA"/>
    <w:rsid w:val="00AD231C"/>
    <w:rsid w:val="00AD23A4"/>
    <w:rsid w:val="00AD2424"/>
    <w:rsid w:val="00AD61F9"/>
    <w:rsid w:val="00AE3391"/>
    <w:rsid w:val="00AE3566"/>
    <w:rsid w:val="00AE5587"/>
    <w:rsid w:val="00AE5F15"/>
    <w:rsid w:val="00AE6F05"/>
    <w:rsid w:val="00AE75E7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318D9"/>
    <w:rsid w:val="00B3465A"/>
    <w:rsid w:val="00B374CF"/>
    <w:rsid w:val="00B37927"/>
    <w:rsid w:val="00B420F2"/>
    <w:rsid w:val="00B43557"/>
    <w:rsid w:val="00B437A1"/>
    <w:rsid w:val="00B509EE"/>
    <w:rsid w:val="00B53B5F"/>
    <w:rsid w:val="00B53BDA"/>
    <w:rsid w:val="00B5557B"/>
    <w:rsid w:val="00B5660B"/>
    <w:rsid w:val="00B56B81"/>
    <w:rsid w:val="00B610D5"/>
    <w:rsid w:val="00B61148"/>
    <w:rsid w:val="00B62A8D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0C0A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C4023"/>
    <w:rsid w:val="00BD0E70"/>
    <w:rsid w:val="00BD114E"/>
    <w:rsid w:val="00BD2799"/>
    <w:rsid w:val="00BD30FC"/>
    <w:rsid w:val="00BD3DB2"/>
    <w:rsid w:val="00BD47D2"/>
    <w:rsid w:val="00BD7E90"/>
    <w:rsid w:val="00BE0E87"/>
    <w:rsid w:val="00BE0FD6"/>
    <w:rsid w:val="00BE1D25"/>
    <w:rsid w:val="00BE22D3"/>
    <w:rsid w:val="00BE54AE"/>
    <w:rsid w:val="00BE78F7"/>
    <w:rsid w:val="00BF4427"/>
    <w:rsid w:val="00BF7803"/>
    <w:rsid w:val="00C009BE"/>
    <w:rsid w:val="00C01EDC"/>
    <w:rsid w:val="00C02D34"/>
    <w:rsid w:val="00C102FA"/>
    <w:rsid w:val="00C10442"/>
    <w:rsid w:val="00C109CF"/>
    <w:rsid w:val="00C11872"/>
    <w:rsid w:val="00C12423"/>
    <w:rsid w:val="00C13D6D"/>
    <w:rsid w:val="00C14330"/>
    <w:rsid w:val="00C14502"/>
    <w:rsid w:val="00C20484"/>
    <w:rsid w:val="00C205DF"/>
    <w:rsid w:val="00C20BA2"/>
    <w:rsid w:val="00C223C4"/>
    <w:rsid w:val="00C227DB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65BB"/>
    <w:rsid w:val="00C36DAE"/>
    <w:rsid w:val="00C372DE"/>
    <w:rsid w:val="00C5218D"/>
    <w:rsid w:val="00C5547B"/>
    <w:rsid w:val="00C55EF2"/>
    <w:rsid w:val="00C64B3B"/>
    <w:rsid w:val="00C70531"/>
    <w:rsid w:val="00C7303F"/>
    <w:rsid w:val="00C73258"/>
    <w:rsid w:val="00C77023"/>
    <w:rsid w:val="00C77577"/>
    <w:rsid w:val="00C77E33"/>
    <w:rsid w:val="00C80588"/>
    <w:rsid w:val="00C80F32"/>
    <w:rsid w:val="00C81CD4"/>
    <w:rsid w:val="00C822DA"/>
    <w:rsid w:val="00C8630B"/>
    <w:rsid w:val="00C87A87"/>
    <w:rsid w:val="00C92486"/>
    <w:rsid w:val="00C925FF"/>
    <w:rsid w:val="00C92727"/>
    <w:rsid w:val="00C946BA"/>
    <w:rsid w:val="00C9625A"/>
    <w:rsid w:val="00CA0EB0"/>
    <w:rsid w:val="00CA17C6"/>
    <w:rsid w:val="00CA5ACF"/>
    <w:rsid w:val="00CA5B90"/>
    <w:rsid w:val="00CA792F"/>
    <w:rsid w:val="00CB0188"/>
    <w:rsid w:val="00CB0C2C"/>
    <w:rsid w:val="00CB2611"/>
    <w:rsid w:val="00CB2BF9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A7A"/>
    <w:rsid w:val="00CD0975"/>
    <w:rsid w:val="00CD0A56"/>
    <w:rsid w:val="00CD0EE9"/>
    <w:rsid w:val="00CD20BE"/>
    <w:rsid w:val="00CD2C02"/>
    <w:rsid w:val="00CD3A11"/>
    <w:rsid w:val="00CD550E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6ED3"/>
    <w:rsid w:val="00CE7835"/>
    <w:rsid w:val="00CF190F"/>
    <w:rsid w:val="00CF2E9B"/>
    <w:rsid w:val="00CF5643"/>
    <w:rsid w:val="00CF5750"/>
    <w:rsid w:val="00CF7E87"/>
    <w:rsid w:val="00D01ADE"/>
    <w:rsid w:val="00D05E6C"/>
    <w:rsid w:val="00D0740B"/>
    <w:rsid w:val="00D11043"/>
    <w:rsid w:val="00D12599"/>
    <w:rsid w:val="00D12958"/>
    <w:rsid w:val="00D15FA1"/>
    <w:rsid w:val="00D17B7B"/>
    <w:rsid w:val="00D202C3"/>
    <w:rsid w:val="00D2170F"/>
    <w:rsid w:val="00D21C77"/>
    <w:rsid w:val="00D22BE5"/>
    <w:rsid w:val="00D236C3"/>
    <w:rsid w:val="00D24AA9"/>
    <w:rsid w:val="00D24B3B"/>
    <w:rsid w:val="00D258D2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57FE7"/>
    <w:rsid w:val="00D6096B"/>
    <w:rsid w:val="00D61196"/>
    <w:rsid w:val="00D62D4D"/>
    <w:rsid w:val="00D6413E"/>
    <w:rsid w:val="00D66149"/>
    <w:rsid w:val="00D67ADC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60A7"/>
    <w:rsid w:val="00DA1084"/>
    <w:rsid w:val="00DA4FCB"/>
    <w:rsid w:val="00DB0207"/>
    <w:rsid w:val="00DB0A6E"/>
    <w:rsid w:val="00DB340E"/>
    <w:rsid w:val="00DB3543"/>
    <w:rsid w:val="00DB573B"/>
    <w:rsid w:val="00DB6B73"/>
    <w:rsid w:val="00DB7CBD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11BEA"/>
    <w:rsid w:val="00E11C9F"/>
    <w:rsid w:val="00E14CC4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52F"/>
    <w:rsid w:val="00E5788E"/>
    <w:rsid w:val="00E57A7E"/>
    <w:rsid w:val="00E609E1"/>
    <w:rsid w:val="00E60BB7"/>
    <w:rsid w:val="00E61108"/>
    <w:rsid w:val="00E70380"/>
    <w:rsid w:val="00E71565"/>
    <w:rsid w:val="00E7278A"/>
    <w:rsid w:val="00E728D6"/>
    <w:rsid w:val="00E74783"/>
    <w:rsid w:val="00E767F8"/>
    <w:rsid w:val="00E769D6"/>
    <w:rsid w:val="00E777D9"/>
    <w:rsid w:val="00E808A5"/>
    <w:rsid w:val="00E80C5B"/>
    <w:rsid w:val="00E815A2"/>
    <w:rsid w:val="00E8293B"/>
    <w:rsid w:val="00E8568C"/>
    <w:rsid w:val="00E86F20"/>
    <w:rsid w:val="00E92FF4"/>
    <w:rsid w:val="00E93CD2"/>
    <w:rsid w:val="00E949CE"/>
    <w:rsid w:val="00E94A0B"/>
    <w:rsid w:val="00E95AEA"/>
    <w:rsid w:val="00E96364"/>
    <w:rsid w:val="00E97131"/>
    <w:rsid w:val="00E971F7"/>
    <w:rsid w:val="00EA4607"/>
    <w:rsid w:val="00EA597A"/>
    <w:rsid w:val="00EA7A22"/>
    <w:rsid w:val="00EB193D"/>
    <w:rsid w:val="00EB2827"/>
    <w:rsid w:val="00EB5F02"/>
    <w:rsid w:val="00EC46DD"/>
    <w:rsid w:val="00EC7497"/>
    <w:rsid w:val="00ED0D50"/>
    <w:rsid w:val="00ED2821"/>
    <w:rsid w:val="00ED31BC"/>
    <w:rsid w:val="00ED37FC"/>
    <w:rsid w:val="00ED54D5"/>
    <w:rsid w:val="00ED6743"/>
    <w:rsid w:val="00EE25BE"/>
    <w:rsid w:val="00EE40DB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E6"/>
    <w:rsid w:val="00F032BE"/>
    <w:rsid w:val="00F032D3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0827"/>
    <w:rsid w:val="00F318A4"/>
    <w:rsid w:val="00F32AB0"/>
    <w:rsid w:val="00F32B0E"/>
    <w:rsid w:val="00F332B5"/>
    <w:rsid w:val="00F332C6"/>
    <w:rsid w:val="00F4010C"/>
    <w:rsid w:val="00F42C8F"/>
    <w:rsid w:val="00F476EA"/>
    <w:rsid w:val="00F5008F"/>
    <w:rsid w:val="00F51466"/>
    <w:rsid w:val="00F526D2"/>
    <w:rsid w:val="00F52853"/>
    <w:rsid w:val="00F53F56"/>
    <w:rsid w:val="00F55E15"/>
    <w:rsid w:val="00F561A8"/>
    <w:rsid w:val="00F56F8A"/>
    <w:rsid w:val="00F609BB"/>
    <w:rsid w:val="00F631F7"/>
    <w:rsid w:val="00F6332D"/>
    <w:rsid w:val="00F63E18"/>
    <w:rsid w:val="00F6413D"/>
    <w:rsid w:val="00F6472A"/>
    <w:rsid w:val="00F67F9C"/>
    <w:rsid w:val="00F76856"/>
    <w:rsid w:val="00F769B9"/>
    <w:rsid w:val="00F83F96"/>
    <w:rsid w:val="00F8733B"/>
    <w:rsid w:val="00F90F8C"/>
    <w:rsid w:val="00F91140"/>
    <w:rsid w:val="00F93374"/>
    <w:rsid w:val="00F93D47"/>
    <w:rsid w:val="00F961BF"/>
    <w:rsid w:val="00F96720"/>
    <w:rsid w:val="00F9722C"/>
    <w:rsid w:val="00F97C32"/>
    <w:rsid w:val="00FA1487"/>
    <w:rsid w:val="00FA3B28"/>
    <w:rsid w:val="00FA3FF4"/>
    <w:rsid w:val="00FA40E2"/>
    <w:rsid w:val="00FB0938"/>
    <w:rsid w:val="00FB1DEB"/>
    <w:rsid w:val="00FB5449"/>
    <w:rsid w:val="00FB5C5F"/>
    <w:rsid w:val="00FB6CCA"/>
    <w:rsid w:val="00FC1409"/>
    <w:rsid w:val="00FC1EAC"/>
    <w:rsid w:val="00FC2A2F"/>
    <w:rsid w:val="00FC41AD"/>
    <w:rsid w:val="00FC7151"/>
    <w:rsid w:val="00FD15A3"/>
    <w:rsid w:val="00FD1E36"/>
    <w:rsid w:val="00FD2230"/>
    <w:rsid w:val="00FD2EEC"/>
    <w:rsid w:val="00FD2FC4"/>
    <w:rsid w:val="00FD3646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FC4C4053-755E-4AD5-9995-8DBBAD0C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uiPriority w:val="99"/>
    <w:rsid w:val="00183094"/>
    <w:rPr>
      <w:rFonts w:cs="Times New Roman"/>
    </w:rPr>
  </w:style>
  <w:style w:type="paragraph" w:customStyle="1" w:styleId="10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link w:val="af0"/>
    <w:uiPriority w:val="34"/>
    <w:qFormat/>
    <w:rsid w:val="00897596"/>
    <w:pPr>
      <w:ind w:left="720"/>
      <w:contextualSpacing/>
    </w:pPr>
  </w:style>
  <w:style w:type="character" w:customStyle="1" w:styleId="af0">
    <w:name w:val="Абзац списка Знак"/>
    <w:link w:val="af"/>
    <w:uiPriority w:val="34"/>
    <w:locked/>
    <w:rsid w:val="008A31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0F401-36EC-491C-8024-D50144D7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782</Words>
  <Characters>6493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LSL</dc:creator>
  <cp:lastModifiedBy>Петухова Марина Николаевна</cp:lastModifiedBy>
  <cp:revision>18</cp:revision>
  <cp:lastPrinted>2023-06-14T10:04:00Z</cp:lastPrinted>
  <dcterms:created xsi:type="dcterms:W3CDTF">2023-05-31T11:59:00Z</dcterms:created>
  <dcterms:modified xsi:type="dcterms:W3CDTF">2023-06-14T10:05:00Z</dcterms:modified>
</cp:coreProperties>
</file>