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C32" w:rsidRDefault="00CF3C32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AE5BF8" w:rsidRDefault="00AB4690" w:rsidP="007438C8">
      <w:pPr>
        <w:spacing w:before="60" w:after="120"/>
        <w:ind w:left="2977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A348DF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   </w:t>
      </w:r>
      <w:r w:rsidR="007438C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812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D63C4B" w:rsidRDefault="00D63C4B" w:rsidP="00B77D44">
      <w:pPr>
        <w:pStyle w:val="ConsPlusTitle"/>
        <w:widowControl/>
      </w:pPr>
    </w:p>
    <w:p w:rsidR="00B77D44" w:rsidRPr="00BE1BFB" w:rsidRDefault="00B77D44" w:rsidP="00B77D44">
      <w:pPr>
        <w:pStyle w:val="ConsPlusTitle"/>
        <w:widowControl/>
        <w:rPr>
          <w:sz w:val="28"/>
          <w:szCs w:val="28"/>
        </w:rPr>
      </w:pPr>
      <w:r w:rsidRPr="00BE1BFB">
        <w:rPr>
          <w:sz w:val="28"/>
          <w:szCs w:val="28"/>
        </w:rPr>
        <w:t>Об утверждении нормативов</w:t>
      </w:r>
    </w:p>
    <w:p w:rsidR="00B77D44" w:rsidRPr="00BE1BFB" w:rsidRDefault="00B77D44" w:rsidP="00B77D44">
      <w:pPr>
        <w:pStyle w:val="ConsPlusTitle"/>
        <w:widowControl/>
        <w:rPr>
          <w:sz w:val="28"/>
          <w:szCs w:val="28"/>
        </w:rPr>
      </w:pPr>
      <w:r w:rsidRPr="00BE1BFB">
        <w:rPr>
          <w:sz w:val="28"/>
          <w:szCs w:val="28"/>
        </w:rPr>
        <w:t xml:space="preserve">финансирования расходов </w:t>
      </w:r>
    </w:p>
    <w:p w:rsidR="00EC453C" w:rsidRDefault="00B77D44" w:rsidP="00B77D44">
      <w:pPr>
        <w:pStyle w:val="ConsPlusTitle"/>
        <w:widowControl/>
        <w:rPr>
          <w:sz w:val="28"/>
          <w:szCs w:val="28"/>
        </w:rPr>
      </w:pPr>
      <w:r w:rsidRPr="00BE1BFB">
        <w:rPr>
          <w:sz w:val="28"/>
          <w:szCs w:val="28"/>
        </w:rPr>
        <w:t xml:space="preserve">бюджета Санкт-Петербурга </w:t>
      </w:r>
      <w:r w:rsidR="00D80794">
        <w:rPr>
          <w:sz w:val="28"/>
          <w:szCs w:val="28"/>
        </w:rPr>
        <w:br/>
      </w:r>
      <w:r w:rsidRPr="00BE1BFB">
        <w:rPr>
          <w:sz w:val="28"/>
          <w:szCs w:val="28"/>
        </w:rPr>
        <w:t xml:space="preserve">на </w:t>
      </w:r>
      <w:r w:rsidR="00EC453C" w:rsidRPr="00EC453C">
        <w:rPr>
          <w:sz w:val="28"/>
          <w:szCs w:val="28"/>
        </w:rPr>
        <w:t>предоставление дополнительной</w:t>
      </w:r>
    </w:p>
    <w:p w:rsidR="00EC453C" w:rsidRDefault="00EC453C" w:rsidP="00B77D44">
      <w:pPr>
        <w:pStyle w:val="ConsPlusTitle"/>
        <w:widowControl/>
        <w:rPr>
          <w:sz w:val="28"/>
          <w:szCs w:val="28"/>
        </w:rPr>
      </w:pPr>
      <w:r w:rsidRPr="00EC453C">
        <w:rPr>
          <w:sz w:val="28"/>
          <w:szCs w:val="28"/>
        </w:rPr>
        <w:t xml:space="preserve">меры социальной поддержки </w:t>
      </w:r>
      <w:r>
        <w:rPr>
          <w:sz w:val="28"/>
          <w:szCs w:val="28"/>
        </w:rPr>
        <w:br/>
      </w:r>
      <w:r w:rsidRPr="00EC453C">
        <w:rPr>
          <w:sz w:val="28"/>
          <w:szCs w:val="28"/>
        </w:rPr>
        <w:t xml:space="preserve">по финансированию расходов, </w:t>
      </w:r>
    </w:p>
    <w:p w:rsidR="00EC453C" w:rsidRDefault="00EC453C" w:rsidP="00B77D44">
      <w:pPr>
        <w:pStyle w:val="ConsPlusTitle"/>
        <w:widowControl/>
        <w:rPr>
          <w:sz w:val="28"/>
          <w:szCs w:val="28"/>
        </w:rPr>
      </w:pPr>
      <w:r w:rsidRPr="00EC453C">
        <w:rPr>
          <w:sz w:val="28"/>
          <w:szCs w:val="28"/>
        </w:rPr>
        <w:t>связанных с устройством системы</w:t>
      </w:r>
      <w:r w:rsidR="004B26D8">
        <w:rPr>
          <w:sz w:val="28"/>
          <w:szCs w:val="28"/>
        </w:rPr>
        <w:br/>
      </w:r>
      <w:r w:rsidRPr="00EC453C">
        <w:rPr>
          <w:sz w:val="28"/>
          <w:szCs w:val="28"/>
        </w:rPr>
        <w:t>газоснабжения объектов</w:t>
      </w:r>
      <w:r w:rsidR="004B26D8">
        <w:rPr>
          <w:sz w:val="28"/>
          <w:szCs w:val="28"/>
        </w:rPr>
        <w:t xml:space="preserve"> </w:t>
      </w:r>
      <w:r w:rsidRPr="00EC453C">
        <w:rPr>
          <w:sz w:val="28"/>
          <w:szCs w:val="28"/>
        </w:rPr>
        <w:t>жилищного</w:t>
      </w:r>
      <w:r w:rsidR="004B26D8">
        <w:rPr>
          <w:sz w:val="28"/>
          <w:szCs w:val="28"/>
        </w:rPr>
        <w:br/>
      </w:r>
      <w:r w:rsidRPr="00EC453C">
        <w:rPr>
          <w:sz w:val="28"/>
          <w:szCs w:val="28"/>
        </w:rPr>
        <w:t>фонда в Санкт-Петербурге,</w:t>
      </w:r>
    </w:p>
    <w:p w:rsidR="00B77D44" w:rsidRDefault="00EC453C" w:rsidP="00B77D44">
      <w:pPr>
        <w:pStyle w:val="ConsPlusTitle"/>
        <w:widowControl/>
        <w:rPr>
          <w:sz w:val="28"/>
          <w:szCs w:val="28"/>
        </w:rPr>
      </w:pPr>
      <w:r w:rsidRPr="00EC453C">
        <w:rPr>
          <w:sz w:val="28"/>
          <w:szCs w:val="28"/>
        </w:rPr>
        <w:t>не имеющих централизованного</w:t>
      </w:r>
      <w:r>
        <w:rPr>
          <w:sz w:val="28"/>
          <w:szCs w:val="28"/>
        </w:rPr>
        <w:br/>
      </w:r>
      <w:r w:rsidRPr="00EC453C">
        <w:rPr>
          <w:sz w:val="28"/>
          <w:szCs w:val="28"/>
        </w:rPr>
        <w:t>газоснабжения</w:t>
      </w:r>
      <w:r>
        <w:rPr>
          <w:sz w:val="28"/>
          <w:szCs w:val="28"/>
        </w:rPr>
        <w:t xml:space="preserve">, </w:t>
      </w:r>
      <w:r w:rsidR="00263578" w:rsidRPr="00BE1BFB">
        <w:rPr>
          <w:sz w:val="28"/>
          <w:szCs w:val="28"/>
        </w:rPr>
        <w:t>на 20</w:t>
      </w:r>
      <w:r w:rsidR="00BE1BFB" w:rsidRPr="00BE1BFB">
        <w:rPr>
          <w:sz w:val="28"/>
          <w:szCs w:val="28"/>
        </w:rPr>
        <w:t>2</w:t>
      </w:r>
      <w:r w:rsidR="004B26D8">
        <w:rPr>
          <w:sz w:val="28"/>
          <w:szCs w:val="28"/>
        </w:rPr>
        <w:t>4</w:t>
      </w:r>
      <w:r w:rsidR="00B77D44" w:rsidRPr="00BE1BFB">
        <w:rPr>
          <w:sz w:val="28"/>
          <w:szCs w:val="28"/>
        </w:rPr>
        <w:t xml:space="preserve"> год</w:t>
      </w:r>
    </w:p>
    <w:p w:rsidR="00EC453C" w:rsidRDefault="00EC453C" w:rsidP="00B77D44">
      <w:pPr>
        <w:pStyle w:val="ConsPlusTitle"/>
        <w:widowControl/>
        <w:rPr>
          <w:sz w:val="28"/>
          <w:szCs w:val="28"/>
        </w:rPr>
      </w:pPr>
    </w:p>
    <w:p w:rsidR="00EC453C" w:rsidRDefault="00EC453C" w:rsidP="00EC453C">
      <w:pPr>
        <w:pStyle w:val="ConsPlusTitle"/>
        <w:tabs>
          <w:tab w:val="left" w:pos="851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соответствии с пунктом 4 постановления Правительства</w:t>
      </w:r>
      <w:r>
        <w:rPr>
          <w:b w:val="0"/>
          <w:sz w:val="28"/>
          <w:szCs w:val="28"/>
        </w:rPr>
        <w:br/>
        <w:t>Санкт-Петербурга</w:t>
      </w:r>
      <w:r w:rsidR="00B77D44">
        <w:rPr>
          <w:b w:val="0"/>
          <w:sz w:val="28"/>
          <w:szCs w:val="28"/>
        </w:rPr>
        <w:t xml:space="preserve"> от 2</w:t>
      </w:r>
      <w:r>
        <w:rPr>
          <w:b w:val="0"/>
          <w:sz w:val="28"/>
          <w:szCs w:val="28"/>
        </w:rPr>
        <w:t xml:space="preserve">2.02.2022 </w:t>
      </w:r>
      <w:r w:rsidR="00B77D44">
        <w:rPr>
          <w:b w:val="0"/>
          <w:sz w:val="28"/>
          <w:szCs w:val="28"/>
        </w:rPr>
        <w:t>№ 1</w:t>
      </w:r>
      <w:r>
        <w:rPr>
          <w:b w:val="0"/>
          <w:sz w:val="28"/>
          <w:szCs w:val="28"/>
        </w:rPr>
        <w:t>32</w:t>
      </w:r>
      <w:r w:rsidR="00B77D44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 xml:space="preserve">О мерах по реализации </w:t>
      </w:r>
      <w:r>
        <w:rPr>
          <w:b w:val="0"/>
          <w:sz w:val="28"/>
          <w:szCs w:val="28"/>
        </w:rPr>
        <w:br/>
        <w:t>главы 22 З</w:t>
      </w:r>
      <w:r w:rsidRPr="00EC453C">
        <w:rPr>
          <w:b w:val="0"/>
          <w:sz w:val="28"/>
          <w:szCs w:val="28"/>
        </w:rPr>
        <w:t xml:space="preserve">акона </w:t>
      </w:r>
      <w:r>
        <w:rPr>
          <w:b w:val="0"/>
          <w:sz w:val="28"/>
          <w:szCs w:val="28"/>
        </w:rPr>
        <w:t>Санкт-Петербурга «С</w:t>
      </w:r>
      <w:r w:rsidRPr="00EC453C">
        <w:rPr>
          <w:b w:val="0"/>
          <w:sz w:val="28"/>
          <w:szCs w:val="28"/>
        </w:rPr>
        <w:t>оциальный кодекс Санкт-Петербурга</w:t>
      </w:r>
      <w:r>
        <w:rPr>
          <w:b w:val="0"/>
          <w:sz w:val="28"/>
          <w:szCs w:val="28"/>
        </w:rPr>
        <w:t>»</w:t>
      </w:r>
      <w:r w:rsidR="000B1263">
        <w:rPr>
          <w:b w:val="0"/>
          <w:sz w:val="28"/>
          <w:szCs w:val="28"/>
        </w:rPr>
        <w:t>:</w:t>
      </w:r>
    </w:p>
    <w:p w:rsidR="00FD106B" w:rsidRPr="00442E08" w:rsidRDefault="00EC453C" w:rsidP="00FD106B">
      <w:pPr>
        <w:pStyle w:val="ConsPlusTitle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Утвердить </w:t>
      </w:r>
      <w:r w:rsidRPr="00EC453C">
        <w:rPr>
          <w:b w:val="0"/>
          <w:sz w:val="28"/>
          <w:szCs w:val="28"/>
        </w:rPr>
        <w:t xml:space="preserve">нормативы финансирования расходов бюджета </w:t>
      </w:r>
      <w:r>
        <w:rPr>
          <w:b w:val="0"/>
          <w:sz w:val="28"/>
          <w:szCs w:val="28"/>
        </w:rPr>
        <w:br/>
      </w:r>
      <w:r w:rsidRPr="00EC453C">
        <w:rPr>
          <w:b w:val="0"/>
          <w:sz w:val="28"/>
          <w:szCs w:val="28"/>
        </w:rPr>
        <w:t>Санкт-Петербурга на предоставление дополнительной меры социальной поддержки по финансированию расходов, связанных с устройством</w:t>
      </w:r>
      <w:r w:rsidR="004B26D8">
        <w:rPr>
          <w:b w:val="0"/>
          <w:sz w:val="28"/>
          <w:szCs w:val="28"/>
        </w:rPr>
        <w:t xml:space="preserve"> </w:t>
      </w:r>
      <w:r w:rsidRPr="00EC453C">
        <w:rPr>
          <w:b w:val="0"/>
          <w:sz w:val="28"/>
          <w:szCs w:val="28"/>
        </w:rPr>
        <w:t>системы газоснабжения объектов жили</w:t>
      </w:r>
      <w:r w:rsidR="004B26D8">
        <w:rPr>
          <w:b w:val="0"/>
          <w:sz w:val="28"/>
          <w:szCs w:val="28"/>
        </w:rPr>
        <w:t xml:space="preserve">щного фонда в Санкт-Петербурге, </w:t>
      </w:r>
      <w:r w:rsidRPr="00EC453C">
        <w:rPr>
          <w:b w:val="0"/>
          <w:sz w:val="28"/>
          <w:szCs w:val="28"/>
        </w:rPr>
        <w:t>не имеющих централизованного газоснабжения</w:t>
      </w:r>
      <w:r w:rsidR="004B26D8">
        <w:rPr>
          <w:b w:val="0"/>
          <w:sz w:val="28"/>
          <w:szCs w:val="28"/>
        </w:rPr>
        <w:t>, на 2024</w:t>
      </w:r>
      <w:r w:rsidR="00FD106B">
        <w:rPr>
          <w:b w:val="0"/>
          <w:sz w:val="28"/>
          <w:szCs w:val="28"/>
        </w:rPr>
        <w:t xml:space="preserve"> год согласно приложению.</w:t>
      </w:r>
    </w:p>
    <w:p w:rsidR="00B77D44" w:rsidRPr="005F3D94" w:rsidRDefault="00B77D44" w:rsidP="005F3D9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D94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распор</w:t>
      </w:r>
      <w:r w:rsidR="00CB0134" w:rsidRPr="005F3D94">
        <w:rPr>
          <w:rFonts w:ascii="Times New Roman" w:eastAsia="Times New Roman" w:hAnsi="Times New Roman" w:cs="Times New Roman"/>
          <w:sz w:val="28"/>
          <w:szCs w:val="28"/>
        </w:rPr>
        <w:t>яжения возложить на заместителя</w:t>
      </w:r>
      <w:r w:rsidR="005F3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3D94">
        <w:rPr>
          <w:rFonts w:ascii="Times New Roman" w:eastAsia="Times New Roman" w:hAnsi="Times New Roman" w:cs="Times New Roman"/>
          <w:sz w:val="28"/>
          <w:szCs w:val="28"/>
        </w:rPr>
        <w:t>председателя Коми</w:t>
      </w:r>
      <w:r w:rsidR="005F3D94">
        <w:rPr>
          <w:rFonts w:ascii="Times New Roman" w:eastAsia="Times New Roman" w:hAnsi="Times New Roman" w:cs="Times New Roman"/>
          <w:sz w:val="28"/>
          <w:szCs w:val="28"/>
        </w:rPr>
        <w:t xml:space="preserve">тета по экономической политике </w:t>
      </w:r>
      <w:r w:rsidRPr="005F3D94">
        <w:rPr>
          <w:rFonts w:ascii="Times New Roman" w:eastAsia="Times New Roman" w:hAnsi="Times New Roman" w:cs="Times New Roman"/>
          <w:sz w:val="28"/>
          <w:szCs w:val="28"/>
        </w:rPr>
        <w:t xml:space="preserve">и стратегическому планированию Санкт-Петербурга </w:t>
      </w:r>
      <w:r w:rsidR="004B26D8">
        <w:rPr>
          <w:rFonts w:ascii="Times New Roman" w:eastAsia="Times New Roman" w:hAnsi="Times New Roman" w:cs="Times New Roman"/>
          <w:sz w:val="28"/>
          <w:szCs w:val="28"/>
        </w:rPr>
        <w:t>Беляеву П.Л.</w:t>
      </w:r>
    </w:p>
    <w:p w:rsidR="00B77D44" w:rsidRDefault="00B77D44" w:rsidP="00B77D44">
      <w:pPr>
        <w:pStyle w:val="ConsPlusTitle"/>
        <w:tabs>
          <w:tab w:val="left" w:pos="851"/>
        </w:tabs>
        <w:ind w:left="709"/>
        <w:jc w:val="both"/>
        <w:rPr>
          <w:b w:val="0"/>
          <w:sz w:val="28"/>
          <w:szCs w:val="28"/>
        </w:rPr>
      </w:pPr>
    </w:p>
    <w:p w:rsidR="00B77D44" w:rsidRDefault="00B77D44" w:rsidP="00B77D44">
      <w:pPr>
        <w:autoSpaceDE w:val="0"/>
        <w:autoSpaceDN w:val="0"/>
        <w:adjustRightInd w:val="0"/>
        <w:spacing w:after="0"/>
        <w:ind w:firstLine="539"/>
        <w:jc w:val="both"/>
        <w:rPr>
          <w:sz w:val="28"/>
          <w:szCs w:val="28"/>
        </w:rPr>
      </w:pPr>
    </w:p>
    <w:p w:rsidR="00B16B97" w:rsidRDefault="00B16B97" w:rsidP="00B77D44">
      <w:pPr>
        <w:autoSpaceDE w:val="0"/>
        <w:autoSpaceDN w:val="0"/>
        <w:adjustRightInd w:val="0"/>
        <w:spacing w:after="0"/>
        <w:ind w:firstLine="539"/>
        <w:jc w:val="both"/>
        <w:rPr>
          <w:sz w:val="28"/>
          <w:szCs w:val="28"/>
        </w:rPr>
      </w:pPr>
    </w:p>
    <w:p w:rsidR="004B26D8" w:rsidRDefault="004B26D8" w:rsidP="004B26D8">
      <w:pPr>
        <w:spacing w:after="0" w:line="240" w:lineRule="auto"/>
        <w:ind w:right="-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Временно исполняющий обязанности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</w:t>
      </w:r>
      <w:r w:rsidRPr="00CF3323">
        <w:rPr>
          <w:rFonts w:ascii="Times New Roman" w:eastAsia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CF3323">
        <w:rPr>
          <w:rFonts w:ascii="Times New Roman" w:eastAsia="Times New Roman" w:hAnsi="Times New Roman" w:cs="Times New Roman"/>
          <w:b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митета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А.В.Зырянов</w:t>
      </w:r>
    </w:p>
    <w:p w:rsidR="006F652B" w:rsidRDefault="006F652B" w:rsidP="00850051">
      <w:pPr>
        <w:spacing w:after="0" w:line="240" w:lineRule="auto"/>
        <w:ind w:left="4962" w:firstLine="708"/>
        <w:rPr>
          <w:sz w:val="28"/>
          <w:szCs w:val="28"/>
        </w:rPr>
        <w:sectPr w:rsidR="006F652B" w:rsidSect="001A7B1B">
          <w:pgSz w:w="11906" w:h="16838"/>
          <w:pgMar w:top="1276" w:right="851" w:bottom="1134" w:left="1418" w:header="709" w:footer="709" w:gutter="0"/>
          <w:cols w:space="708"/>
          <w:docGrid w:linePitch="360"/>
        </w:sectPr>
      </w:pPr>
    </w:p>
    <w:p w:rsidR="00850051" w:rsidRPr="001A7B1B" w:rsidRDefault="00850051" w:rsidP="00850051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1A7B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850051" w:rsidRPr="001A7B1B" w:rsidRDefault="00850051" w:rsidP="00850051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1A7B1B">
        <w:rPr>
          <w:rFonts w:ascii="Times New Roman" w:eastAsia="Times New Roman" w:hAnsi="Times New Roman" w:cs="Times New Roman"/>
          <w:sz w:val="24"/>
          <w:szCs w:val="24"/>
        </w:rPr>
        <w:t xml:space="preserve">к распоряжению Комитета </w:t>
      </w:r>
      <w:r w:rsidRPr="001A7B1B">
        <w:rPr>
          <w:rFonts w:ascii="Times New Roman" w:eastAsia="Times New Roman" w:hAnsi="Times New Roman" w:cs="Times New Roman"/>
          <w:sz w:val="24"/>
          <w:szCs w:val="24"/>
        </w:rPr>
        <w:br/>
        <w:t xml:space="preserve">по экономической политике </w:t>
      </w:r>
      <w:r w:rsidRPr="001A7B1B">
        <w:rPr>
          <w:rFonts w:ascii="Times New Roman" w:eastAsia="Times New Roman" w:hAnsi="Times New Roman" w:cs="Times New Roman"/>
          <w:sz w:val="24"/>
          <w:szCs w:val="24"/>
        </w:rPr>
        <w:br/>
        <w:t xml:space="preserve">и стратегическому планированию Санкт-Петербурга </w:t>
      </w:r>
      <w:r w:rsidRPr="001A7B1B">
        <w:rPr>
          <w:rFonts w:ascii="Times New Roman" w:eastAsia="Times New Roman" w:hAnsi="Times New Roman" w:cs="Times New Roman"/>
          <w:sz w:val="24"/>
          <w:szCs w:val="24"/>
        </w:rPr>
        <w:br/>
        <w:t>от___________№___________</w:t>
      </w:r>
    </w:p>
    <w:p w:rsidR="00850051" w:rsidRPr="00CF3323" w:rsidRDefault="00850051" w:rsidP="00850051">
      <w:pPr>
        <w:spacing w:after="0" w:line="240" w:lineRule="auto"/>
        <w:ind w:left="5670"/>
        <w:rPr>
          <w:rFonts w:ascii="Times New Roman" w:eastAsia="Times New Roman" w:hAnsi="Times New Roman" w:cs="Times New Roman"/>
          <w:szCs w:val="20"/>
        </w:rPr>
      </w:pPr>
    </w:p>
    <w:p w:rsidR="00850051" w:rsidRPr="006D5E47" w:rsidRDefault="00850051" w:rsidP="00850051">
      <w:pPr>
        <w:jc w:val="center"/>
        <w:rPr>
          <w:b/>
          <w:bCs/>
          <w:sz w:val="28"/>
          <w:szCs w:val="21"/>
        </w:rPr>
      </w:pPr>
    </w:p>
    <w:p w:rsidR="00850051" w:rsidRPr="00D80794" w:rsidRDefault="00850051" w:rsidP="00850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>НОРМАТИВЫ</w:t>
      </w:r>
    </w:p>
    <w:p w:rsidR="00850051" w:rsidRDefault="00850051" w:rsidP="00850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>финансирования расходов бюджета Санкт-Петербурга на предоставление дополнительной меры социальной поддержки по финансированию расходов, связанных с устройством системы газоснабжения объектов жили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щного фонда в Санкт-Петербурге, </w:t>
      </w: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>не имеющих централизованного газоснабжения, на 202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>4</w:t>
      </w: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год</w:t>
      </w:r>
    </w:p>
    <w:p w:rsidR="00850051" w:rsidRPr="00D80794" w:rsidRDefault="00850051" w:rsidP="008500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1"/>
        </w:rPr>
      </w:pPr>
    </w:p>
    <w:p w:rsidR="00850051" w:rsidRPr="00CF3323" w:rsidRDefault="00850051" w:rsidP="0085005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1. Определение норматива финансирования расходов бюджета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br/>
        <w:t xml:space="preserve">Санкт-Петербурга 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>на предоставление дополнительной меры социальной поддержки по финансированию ра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сходов, связанных с устройством 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>системы газоснабжения объектов жилищного фонда в Санкт-Петербурге,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br/>
        <w:t>не имеющих централизованного газоснабжения, на 202</w:t>
      </w:r>
      <w:r>
        <w:rPr>
          <w:rFonts w:ascii="Times New Roman" w:eastAsia="Times New Roman" w:hAnsi="Times New Roman" w:cs="Times New Roman"/>
          <w:sz w:val="28"/>
          <w:szCs w:val="21"/>
        </w:rPr>
        <w:t>4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 xml:space="preserve"> год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(далее – норматив финансирования) осуществляется по каждому </w:t>
      </w:r>
      <w:r>
        <w:rPr>
          <w:rFonts w:ascii="Times New Roman" w:eastAsia="Times New Roman" w:hAnsi="Times New Roman" w:cs="Times New Roman"/>
          <w:sz w:val="28"/>
          <w:szCs w:val="21"/>
        </w:rPr>
        <w:t>объекту жилищного фонда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br/>
        <w:t xml:space="preserve">в Санкт-Петербурге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по формуле:</w:t>
      </w:r>
    </w:p>
    <w:p w:rsidR="00850051" w:rsidRPr="00CF3323" w:rsidRDefault="00850051" w:rsidP="0085005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</w:p>
    <w:p w:rsidR="00850051" w:rsidRPr="00CF3323" w:rsidRDefault="00850051" w:rsidP="00850051">
      <w:pPr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sz w:val="28"/>
          <w:szCs w:val="21"/>
        </w:rPr>
      </w:pPr>
      <w:r>
        <w:rPr>
          <w:rFonts w:ascii="Times New Roman" w:eastAsia="Times New Roman" w:hAnsi="Times New Roman" w:cs="Times New Roman"/>
          <w:sz w:val="28"/>
          <w:szCs w:val="21"/>
        </w:rPr>
        <w:t>Н=∑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БЗН*V</w:t>
      </w:r>
      <w:r w:rsidRPr="000C4E89">
        <w:rPr>
          <w:rFonts w:ascii="Times New Roman" w:eastAsia="Times New Roman" w:hAnsi="Times New Roman" w:cs="Times New Roman"/>
          <w:sz w:val="28"/>
          <w:szCs w:val="21"/>
          <w:vertAlign w:val="subscript"/>
        </w:rPr>
        <w:t>раб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+∑М</w:t>
      </w:r>
      <w:r w:rsidRPr="000C4E89">
        <w:rPr>
          <w:rFonts w:ascii="Times New Roman" w:eastAsia="Times New Roman" w:hAnsi="Times New Roman" w:cs="Times New Roman"/>
          <w:sz w:val="28"/>
          <w:szCs w:val="21"/>
          <w:vertAlign w:val="subscript"/>
        </w:rPr>
        <w:t>i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,</w:t>
      </w:r>
    </w:p>
    <w:p w:rsidR="00850051" w:rsidRDefault="00850051" w:rsidP="0085005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где:</w:t>
      </w:r>
    </w:p>
    <w:p w:rsidR="00850051" w:rsidRPr="00B16B97" w:rsidRDefault="00850051" w:rsidP="0085005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>
        <w:rPr>
          <w:rFonts w:ascii="Times New Roman" w:eastAsia="Times New Roman" w:hAnsi="Times New Roman" w:cs="Times New Roman"/>
          <w:sz w:val="28"/>
          <w:szCs w:val="21"/>
        </w:rPr>
        <w:t xml:space="preserve">Н -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норматив финансирования</w:t>
      </w:r>
      <w:r>
        <w:rPr>
          <w:rFonts w:ascii="Times New Roman" w:eastAsia="Times New Roman" w:hAnsi="Times New Roman" w:cs="Times New Roman"/>
          <w:sz w:val="28"/>
          <w:szCs w:val="21"/>
        </w:rPr>
        <w:t>;</w:t>
      </w:r>
    </w:p>
    <w:p w:rsidR="00850051" w:rsidRPr="00CF3323" w:rsidRDefault="00850051" w:rsidP="0085005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БЗН - базовое зна</w:t>
      </w:r>
      <w:r w:rsidR="00C41EE7">
        <w:rPr>
          <w:rFonts w:ascii="Times New Roman" w:eastAsia="Times New Roman" w:hAnsi="Times New Roman" w:cs="Times New Roman"/>
          <w:sz w:val="28"/>
          <w:szCs w:val="21"/>
        </w:rPr>
        <w:t>чение норматива финансирования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 по соответствующему комплексу работ по объекту жилищного фонда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в Санкт-Петербурге, определяемое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в соответствии с </w:t>
      </w:r>
      <w:hyperlink r:id="rId9" w:history="1">
        <w:r w:rsidRPr="00D82DCF">
          <w:rPr>
            <w:rFonts w:ascii="Times New Roman" w:eastAsia="Times New Roman" w:hAnsi="Times New Roman" w:cs="Times New Roman"/>
            <w:sz w:val="28"/>
            <w:szCs w:val="21"/>
          </w:rPr>
          <w:t>приложением</w:t>
        </w:r>
      </w:hyperlink>
      <w:r>
        <w:rPr>
          <w:rFonts w:ascii="Times New Roman" w:eastAsia="Times New Roman" w:hAnsi="Times New Roman" w:cs="Times New Roman"/>
          <w:sz w:val="28"/>
          <w:szCs w:val="21"/>
        </w:rPr>
        <w:t xml:space="preserve"> к настоящим нормативам финансирования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;</w:t>
      </w:r>
    </w:p>
    <w:p w:rsidR="00850051" w:rsidRPr="00CF3323" w:rsidRDefault="00850051" w:rsidP="0085005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V</w:t>
      </w:r>
      <w:r w:rsidRPr="000C4E89">
        <w:rPr>
          <w:rFonts w:ascii="Times New Roman" w:eastAsia="Times New Roman" w:hAnsi="Times New Roman" w:cs="Times New Roman"/>
          <w:vertAlign w:val="subscript"/>
        </w:rPr>
        <w:t>раб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- объем работы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 по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 xml:space="preserve"> устройств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у 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>системы газоснабжения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, выполняемой </w:t>
      </w:r>
      <w:r>
        <w:rPr>
          <w:rFonts w:ascii="Times New Roman" w:eastAsia="Times New Roman" w:hAnsi="Times New Roman" w:cs="Times New Roman"/>
          <w:sz w:val="28"/>
          <w:szCs w:val="21"/>
        </w:rPr>
        <w:t>на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объекте жилищного фонда в Санкт-Петербурге, не имеющем централизованного газоснабжения (далее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1"/>
        </w:rPr>
        <w:t>работа)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;</w:t>
      </w:r>
    </w:p>
    <w:p w:rsidR="00850051" w:rsidRPr="00CF3323" w:rsidRDefault="00850051" w:rsidP="0085005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М</w:t>
      </w:r>
      <w:r w:rsidRPr="000C4E89">
        <w:rPr>
          <w:rFonts w:ascii="Times New Roman" w:eastAsia="Times New Roman" w:hAnsi="Times New Roman" w:cs="Times New Roman"/>
          <w:vertAlign w:val="subscript"/>
        </w:rPr>
        <w:t>i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 - затраты на приобретение единичных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материалов, </w:t>
      </w:r>
      <w:r>
        <w:rPr>
          <w:rFonts w:ascii="Times New Roman" w:eastAsia="Times New Roman" w:hAnsi="Times New Roman" w:cs="Times New Roman"/>
          <w:sz w:val="28"/>
          <w:szCs w:val="21"/>
        </w:rPr>
        <w:t>необходимых для выполнения работы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, определяемые в соответствии с </w:t>
      </w:r>
      <w:hyperlink r:id="rId10" w:history="1">
        <w:r w:rsidRPr="00D63C4B">
          <w:rPr>
            <w:rFonts w:ascii="Times New Roman" w:eastAsia="Times New Roman" w:hAnsi="Times New Roman" w:cs="Times New Roman"/>
            <w:sz w:val="28"/>
            <w:szCs w:val="21"/>
          </w:rPr>
          <w:t>приложением</w:t>
        </w:r>
      </w:hyperlink>
      <w:r>
        <w:rPr>
          <w:rFonts w:ascii="Times New Roman" w:eastAsia="Times New Roman" w:hAnsi="Times New Roman" w:cs="Times New Roman"/>
          <w:sz w:val="28"/>
          <w:szCs w:val="21"/>
        </w:rPr>
        <w:t xml:space="preserve"> к настоящим нормативам финансирования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.</w:t>
      </w:r>
    </w:p>
    <w:p w:rsidR="00850051" w:rsidRPr="00CF3323" w:rsidRDefault="00850051" w:rsidP="0085005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</w:p>
    <w:p w:rsidR="00850051" w:rsidRPr="006205D6" w:rsidRDefault="00850051" w:rsidP="00850051">
      <w:pPr>
        <w:rPr>
          <w:rFonts w:ascii="Times New Roman" w:hAnsi="Times New Roman" w:cs="Times New Roman"/>
          <w:sz w:val="24"/>
          <w:szCs w:val="24"/>
        </w:rPr>
      </w:pPr>
    </w:p>
    <w:p w:rsidR="00850051" w:rsidRPr="006205D6" w:rsidRDefault="00850051" w:rsidP="00850051">
      <w:pPr>
        <w:rPr>
          <w:rFonts w:ascii="Times New Roman" w:hAnsi="Times New Roman" w:cs="Times New Roman"/>
          <w:sz w:val="24"/>
          <w:szCs w:val="24"/>
        </w:rPr>
      </w:pPr>
    </w:p>
    <w:p w:rsidR="00850051" w:rsidRPr="006205D6" w:rsidRDefault="00850051" w:rsidP="008500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652B" w:rsidRDefault="006F652B" w:rsidP="00850051">
      <w:pPr>
        <w:spacing w:after="0" w:line="240" w:lineRule="auto"/>
        <w:ind w:left="4962" w:firstLine="708"/>
        <w:rPr>
          <w:rFonts w:ascii="Times New Roman" w:hAnsi="Times New Roman" w:cs="Times New Roman"/>
          <w:sz w:val="24"/>
          <w:szCs w:val="24"/>
        </w:rPr>
        <w:sectPr w:rsidR="006F652B" w:rsidSect="001A7B1B">
          <w:pgSz w:w="11906" w:h="16838"/>
          <w:pgMar w:top="1276" w:right="851" w:bottom="1134" w:left="1418" w:header="709" w:footer="709" w:gutter="0"/>
          <w:cols w:space="708"/>
          <w:docGrid w:linePitch="360"/>
        </w:sectPr>
      </w:pPr>
    </w:p>
    <w:p w:rsidR="006F652B" w:rsidRPr="002755DD" w:rsidRDefault="006F652B" w:rsidP="006F652B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2755D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6F652B" w:rsidRPr="002755DD" w:rsidRDefault="006F652B" w:rsidP="006F652B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2755DD">
        <w:rPr>
          <w:rFonts w:ascii="Times New Roman" w:eastAsia="Times New Roman" w:hAnsi="Times New Roman" w:cs="Times New Roman"/>
          <w:sz w:val="24"/>
          <w:szCs w:val="24"/>
        </w:rPr>
        <w:t>к нормативам финансирования</w:t>
      </w:r>
    </w:p>
    <w:p w:rsidR="006F652B" w:rsidRPr="002755DD" w:rsidRDefault="006F652B" w:rsidP="006F652B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2755DD">
        <w:rPr>
          <w:rFonts w:ascii="Times New Roman" w:eastAsia="Times New Roman" w:hAnsi="Times New Roman" w:cs="Times New Roman"/>
          <w:sz w:val="24"/>
          <w:szCs w:val="24"/>
        </w:rPr>
        <w:t>расходов бюджета Санкт-Петербурга</w:t>
      </w:r>
    </w:p>
    <w:p w:rsidR="006F652B" w:rsidRDefault="006F652B" w:rsidP="006F652B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2755D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733543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дополнительной меры социальной поддержки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733543">
        <w:rPr>
          <w:rFonts w:ascii="Times New Roman" w:eastAsia="Times New Roman" w:hAnsi="Times New Roman" w:cs="Times New Roman"/>
          <w:sz w:val="24"/>
          <w:szCs w:val="24"/>
        </w:rPr>
        <w:t>по финансированию расходов, связанных с устройством системы газоснабжения объектов жилищного фонда в Санкт-Петербурге,</w:t>
      </w:r>
      <w:r w:rsidRPr="00733543">
        <w:rPr>
          <w:rFonts w:ascii="Times New Roman" w:eastAsia="Times New Roman" w:hAnsi="Times New Roman" w:cs="Times New Roman"/>
          <w:sz w:val="24"/>
          <w:szCs w:val="24"/>
        </w:rPr>
        <w:br/>
        <w:t>не имеющих централи</w:t>
      </w:r>
      <w:r>
        <w:rPr>
          <w:rFonts w:ascii="Times New Roman" w:eastAsia="Times New Roman" w:hAnsi="Times New Roman" w:cs="Times New Roman"/>
          <w:sz w:val="24"/>
          <w:szCs w:val="24"/>
        </w:rPr>
        <w:t>зованного газоснабжения, на 2024</w:t>
      </w:r>
      <w:r w:rsidRPr="00733543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6F652B" w:rsidRDefault="006F652B" w:rsidP="006F652B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6F652B" w:rsidRPr="000321D6" w:rsidRDefault="006F652B" w:rsidP="006F6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321D6">
        <w:rPr>
          <w:rFonts w:ascii="Times New Roman" w:eastAsia="Times New Roman" w:hAnsi="Times New Roman" w:cs="Times New Roman"/>
          <w:b/>
          <w:sz w:val="28"/>
          <w:szCs w:val="24"/>
        </w:rPr>
        <w:t>ЗНАЧЕНИ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Я</w:t>
      </w:r>
      <w:r w:rsidRPr="000321D6">
        <w:rPr>
          <w:rFonts w:ascii="Times New Roman" w:eastAsia="Times New Roman" w:hAnsi="Times New Roman" w:cs="Times New Roman"/>
          <w:b/>
          <w:sz w:val="28"/>
          <w:szCs w:val="24"/>
        </w:rPr>
        <w:t xml:space="preserve"> ПОКАЗАТЕЛЕЙ</w:t>
      </w:r>
    </w:p>
    <w:p w:rsidR="006F652B" w:rsidRDefault="006F652B" w:rsidP="006F6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321D6">
        <w:rPr>
          <w:rFonts w:ascii="Times New Roman" w:eastAsia="Times New Roman" w:hAnsi="Times New Roman" w:cs="Times New Roman"/>
          <w:b/>
          <w:sz w:val="28"/>
          <w:szCs w:val="24"/>
        </w:rPr>
        <w:t xml:space="preserve">нормативов финансирования расходов бюджета Санкт-Петербурга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Pr="000321D6">
        <w:rPr>
          <w:rFonts w:ascii="Times New Roman" w:eastAsia="Times New Roman" w:hAnsi="Times New Roman" w:cs="Times New Roman"/>
          <w:b/>
          <w:sz w:val="28"/>
          <w:szCs w:val="24"/>
        </w:rPr>
        <w:t xml:space="preserve">на предоставление дополнительной меры социальной поддержки </w:t>
      </w:r>
      <w:r w:rsidRPr="000321D6">
        <w:rPr>
          <w:rFonts w:ascii="Times New Roman" w:eastAsia="Times New Roman" w:hAnsi="Times New Roman" w:cs="Times New Roman"/>
          <w:b/>
          <w:sz w:val="28"/>
          <w:szCs w:val="24"/>
        </w:rPr>
        <w:br/>
        <w:t>по финансированию расходов, связанных с устройством системы газосна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бжения объектов жилищного фонда </w:t>
      </w:r>
      <w:r w:rsidRPr="000321D6">
        <w:rPr>
          <w:rFonts w:ascii="Times New Roman" w:eastAsia="Times New Roman" w:hAnsi="Times New Roman" w:cs="Times New Roman"/>
          <w:b/>
          <w:sz w:val="28"/>
          <w:szCs w:val="24"/>
        </w:rPr>
        <w:t>в Санкт-Петербурге,</w:t>
      </w:r>
      <w:r>
        <w:rPr>
          <w:rFonts w:ascii="Times New Roman" w:eastAsia="Times New Roman" w:hAnsi="Times New Roman" w:cs="Times New Roman"/>
          <w:b/>
          <w:sz w:val="28"/>
          <w:szCs w:val="24"/>
        </w:rPr>
        <w:br/>
      </w:r>
      <w:r w:rsidRPr="000321D6">
        <w:rPr>
          <w:rFonts w:ascii="Times New Roman" w:eastAsia="Times New Roman" w:hAnsi="Times New Roman" w:cs="Times New Roman"/>
          <w:b/>
          <w:sz w:val="28"/>
          <w:szCs w:val="24"/>
        </w:rPr>
        <w:t>не имеющих централизованного газоснабжения,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на 2024</w:t>
      </w:r>
      <w:r w:rsidRPr="000321D6">
        <w:rPr>
          <w:rFonts w:ascii="Times New Roman" w:eastAsia="Times New Roman" w:hAnsi="Times New Roman" w:cs="Times New Roman"/>
          <w:b/>
          <w:sz w:val="28"/>
          <w:szCs w:val="24"/>
        </w:rPr>
        <w:t xml:space="preserve"> год</w:t>
      </w:r>
    </w:p>
    <w:p w:rsidR="006F652B" w:rsidRDefault="006F652B" w:rsidP="006F65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758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3430"/>
        <w:gridCol w:w="1815"/>
        <w:gridCol w:w="1843"/>
        <w:gridCol w:w="1559"/>
      </w:tblGrid>
      <w:tr w:rsidR="006F652B" w:rsidRPr="006F652B" w:rsidTr="00CD4DE1">
        <w:trPr>
          <w:cantSplit/>
          <w:trHeight w:val="20"/>
          <w:tblHeader/>
        </w:trPr>
        <w:tc>
          <w:tcPr>
            <w:tcW w:w="1111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103" w:firstLine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30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работ и материалов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</w:t>
            </w:r>
          </w:p>
          <w:p w:rsidR="006F652B" w:rsidRPr="006F652B" w:rsidRDefault="006F652B" w:rsidP="00CD4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Базовое значение норматива финансирования расходов бюджета Санкт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noBreakHyphen/>
              <w:t>Петербурга (с учетом НДС) (БЗН)</w:t>
            </w:r>
            <w:r w:rsidRPr="006F652B">
              <w:rPr>
                <w:rStyle w:val="ac"/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footnoteReference w:id="1"/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, руб.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spacing w:after="0" w:line="240" w:lineRule="auto"/>
              <w:ind w:left="-107" w:right="-107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>Затраты                   на приобретение материалов (Mi)</w:t>
            </w:r>
            <w:r w:rsidRPr="006F652B">
              <w:rPr>
                <w:rStyle w:val="ac"/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footnoteReference w:id="2"/>
            </w:r>
            <w:r w:rsidRPr="006F652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>,</w:t>
            </w:r>
          </w:p>
          <w:p w:rsidR="006F652B" w:rsidRPr="006F652B" w:rsidRDefault="006F652B" w:rsidP="00CD4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>руб.</w:t>
            </w:r>
          </w:p>
        </w:tc>
      </w:tr>
      <w:tr w:rsidR="006F652B" w:rsidRPr="006F652B" w:rsidTr="00CD4DE1">
        <w:trPr>
          <w:cantSplit/>
          <w:trHeight w:val="20"/>
          <w:tblHeader/>
        </w:trPr>
        <w:tc>
          <w:tcPr>
            <w:tcW w:w="1111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103" w:firstLine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0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</w:t>
            </w:r>
          </w:p>
        </w:tc>
      </w:tr>
      <w:tr w:rsidR="006F652B" w:rsidRPr="006F652B" w:rsidTr="00CD4DE1">
        <w:trPr>
          <w:cantSplit/>
          <w:trHeight w:val="20"/>
        </w:trPr>
        <w:tc>
          <w:tcPr>
            <w:tcW w:w="9758" w:type="dxa"/>
            <w:gridSpan w:val="5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0"/>
                <w:numId w:val="11"/>
              </w:numPr>
              <w:tabs>
                <w:tab w:val="left" w:pos="464"/>
              </w:tabs>
              <w:spacing w:after="0" w:line="240" w:lineRule="auto"/>
              <w:ind w:left="-103" w:firstLine="28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6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работ в жилом доме по подготовке проектной документации</w:t>
            </w:r>
            <w:r w:rsidRPr="006F6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и устройству газопровода-ввода в границах земельного участка домовладения</w:t>
            </w:r>
            <w:r w:rsidRPr="006F6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и шкафного пункта редуцирования газа (при их необходимости), вводного газопровода и внутреннего газопровода сети газопотребления с установкой газовой плиты, газового отопительного котла, прибора учета газа в соответствии с нормами и правилами проектирования систем газоснабжения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«Газопровод-ввод» (стадия Р)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66 714,49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«Наружный газопровод» (стадия Р)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13 804,82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«Внутренний газопровод» (стадия Р)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32 303,17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исходных данных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8 099,76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Осмотр вентканалов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дымоходов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8 628,20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Прокладка подземного трубопровода газоснабжения из полиэтиленовых труб наружным диаметром 40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Полиэтиленовые трубы для газоснабжения наружным диаметром 40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п.м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205,50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Сварка полиэтиленовых труб при помощи соединительных деталей с закладными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нагревателями, диаметр труб 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соединение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1 327,36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Электросварные муфты Дн40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565,01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Установка отвода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газопроводе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из полиэтиленовых труб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в горизонтальной плоскости, диаметр отвода 32 мм (Применительно: Установка Цокольного ввода ПЭ/сталь 40/38 размер 2,5х2,0м)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отвод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1 485,56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Цокольные вводы полиэтилен-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сталь Г-образные 40х32 2,5м х 2м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5 383,00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Установка пункта редуцирования газа ГРПШ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фасаде дома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27 898,46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Пункты редуцирования газа ГРПШ-6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22 957,99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654,75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Трубопроводы из стальных водогазопроводных неоцинкованных труб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гильзами и креплениями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для газоснабжения условным диаметром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п.м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571,71</w:t>
            </w:r>
          </w:p>
        </w:tc>
      </w:tr>
      <w:tr w:rsidR="006F652B" w:rsidRPr="006F652B" w:rsidTr="00CD4DE1">
        <w:trPr>
          <w:trHeight w:val="507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Протаскивание в футляр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стальных труб диаметром 100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трубы, уложенной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футляр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1 421,47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Заделка сальников при проходе труб через фундаменты или стены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подвала диаметром до 100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сальник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3 072,91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Пена монтажная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для герметизации стыков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в баллончике емкостью 0,85 л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620,94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507,45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Хомуты для крепления труб условным диаметром 25мм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377,48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Отводы гнутые наружным диаметром 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193,63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Cтальные водогазопроводные неоцинкованные трубы условным диаметром 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п.м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150,61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507,24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Хомуты для крепления труб условным диаметром 15мм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377,48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Отводы гнутые наружным диаметром 21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73,97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Cтальные водогазопроводные неоцинкованные трубы условным диаметром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83,25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фасонных частей стальных сварных диаметром 15-32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т фасонных частей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1 294 648,41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и установка стального газового крана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 присоединением 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узел газового крана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4 310,73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Краны стальные газовые шаровые изолирующие </w:t>
            </w:r>
          </w:p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КШИ-25с с присоединением под сварку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9 450,24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Краны стальные газовые шаровые КШ-25с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присоединением под сварку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6 300,16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Краны стальные газовые шаровые КШ-20р</w:t>
            </w:r>
          </w:p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присоединением под резьбу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5 322,55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Краны стальные газовые шаровые КШ-15р </w:t>
            </w:r>
          </w:p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присоединением под резьбу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5 213,93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Ротаметр, счетчик, преобразователь, устанавливаемые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br/>
              <w:t xml:space="preserve">на фланцевых соединениях, диаметр условного прохода </w:t>
            </w:r>
          </w:p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до 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1 244,08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Счетчик газа, марка ВК-G 4Т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6 002,24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Штуцер длиной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395,42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Контргайка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68,64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Огрунтовка металлических поверхностей за один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 грунтовкой ГФ-021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Окраска металлических огрунтованных поверхностей эмалью ПФ-115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Очистка полости трубопровода продувкой воздухом, условный диаметр газопровода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 давления при испытании воздухом газопроводов низкого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и среднего давления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(до 0,3 МПа) условным диаметром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Выдержка под давлением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до 0,6 МПа при испытании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на прочность и герметичность газопроводов условным диаметром 50-300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участок испытания газопровода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46 564,05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Монтаж инвентарного узла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для очистки и испытания газопровода, условный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диаметр газопровода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узел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5 758,96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клапанов предохранительных диаметром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3 851,06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Клапан термозапорный, марка КТЗ 001-25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680,43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водонагревателей емкостных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16 506,29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 листовая оцинкованная толщиной листа 1,5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89 552,28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Котлы газовые двухконтурные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41 748,70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Краны проходные натяжные муфтовые латунные 11Б10бк1 для газа давлением 9,8 кПа </w:t>
            </w:r>
          </w:p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(0,1 кгс/см2) д.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259,81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Шланг газовый присоединительный G 3/4, длина 1,5 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706,73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 дымохода коаксиального 60/100 - 1 мп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2 633,94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 дымохода коаксиального 60/100 - отвод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2 444,03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Установка решеток жалюзийных площадью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свету до 0,5 м2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2 230,45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Решетки вентиляционные полиэтиленовые,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размер 170 x 250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136,31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Прокладка воздуховодов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из листовой, оцинкованной стали и алюминия класса Н (нормальные) толщиной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0,5 мм, диаметром до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м2 поверхности воздуховодов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2 478,44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Воздуховоды из оцинкованной стали жесткие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(спирально-навивные)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толщиной 0,55 мм, диаметром 125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м2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902,49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Крепления для воздуховодов - хомуты СТД 205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171 324,66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зонтов над шахтами из листовой стали круглого сечения диаметром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765,73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786,31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Пробивка в кирпичных стенах отверстий круглых диаметром до 50 мм при толщине стен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 51 см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1 924,58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газовых плит бытовых четырехконфорочных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прибор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2 846,47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Плиты газовые бытовые напольные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13 776,78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Шланг газовый присоединительный G 1/2, длина 1,5 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414,85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Краны проходные натяжные муфтовые латунные 11Б10бк1 для газа давлением 9,8 кПа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(0,1 кгс/см2) д.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259,81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Пневматическое испытание газопроводов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газопровода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648,72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Визуальный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 измерительный контроль сварных соединений трубопроводов, диаметр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 28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стык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9758" w:type="dxa"/>
            <w:gridSpan w:val="5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-103" w:firstLine="39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6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работ в жилом доме по подготовке проектной документации</w:t>
            </w:r>
            <w:r w:rsidRPr="006F6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и устройству вводного газопровода и внутреннего газопровода сети газопотребления </w:t>
            </w:r>
            <w:r w:rsidRPr="006F6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с установкой газовой плиты, газового отопительного котла, прибора учета газа</w:t>
            </w:r>
            <w:r w:rsidRPr="006F6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в соответствии с нормами и правилами проектирования систем газоснабжения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tabs>
                <w:tab w:val="left" w:pos="336"/>
              </w:tabs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«Наружный газопровод» (стадия Р)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13 804,82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tabs>
                <w:tab w:val="left" w:pos="336"/>
              </w:tabs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«Внутренний газопровод» (стадия Р)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32 303,17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исходных данных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8 099,76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Осмотр вентканалов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дымоходов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8 628,20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654,75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Трубопроводы из стальных водогазопроводных неоцинкованных труб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 гильзами и креплениями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для газоснабжения условным диаметром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п.м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571,71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Протаскивание в футляр стальных труб диаметром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м трубы, уложенной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футляр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1 421,47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Заделка сальников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при проходе труб через фундаменты или стены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подвала диаметром до 100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сальник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3 072,91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Пена монтажная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для герметизации стыков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в баллончике емкостью 0,85 л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620,94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507,45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Хомуты для крепления труб условным диаметром 25мм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377,48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Отводы гнутые наружным диаметром 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193,63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Cтальные водогазопроводные неоцинкованные трубы условным диаметром 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п.м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150,61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Прокладка трубопроводов газоснабжения из стальных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водогазопроводных неоцинкованных труб условным диаметром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507,24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Хомуты для крепления труб условным диаметром 15мм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377,48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Отводы гнутые наружным диаметром 21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73,97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Cтальные водогазопроводные неоцинкованные трубы условным диаметром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83,25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фасонных частей стальных сварных диаметром 15-32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т фасонных частей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1 294 648,41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Сборка и установка стального газового крана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 присоединением 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узел газового крана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4 310,73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Краны стальные газовые шаровые КШ-20р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присоединением под резьбу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5 322,55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Краны стальные газовые шаровые КШ-15р</w:t>
            </w:r>
          </w:p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присоединением под резьбу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5 213,93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Ротаметр, счетчик, преобразователь, устанавливаемые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 фланцевых соединениях, диаметр условного прохода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 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1 244,08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Счетчик газа, марка ВК-G 4Т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6 002,24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Штуцер длиной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395,42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Контргайка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68,64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Огрунтовка металлических поверхностей за один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 грунтовкой ГФ-021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Окраска металлических огрунтованных поверхностей эмалью ПФ-115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Очистка полости трубопровода продувкой воздухом, условный диаметр газопровода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 давления при испытании воздухом газопроводов низкого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 среднего давления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(до 0,3 МПа) условным диаметром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Выдержка под давлением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до 0,6 МПа при испытании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на прочность и герметичность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газопроводов условным диаметром 50-300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участок испытания газопровода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46 564,05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Монтаж инвентарного узла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для очистки и испытания газопровода, условный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диаметр газопровода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узел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5 758,96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клапанов предохранительных диаметром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3 851,06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Клапан термозапорный, марка КТЗ 001-25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680,43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водонагревателей емкостных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16 506,29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 листовая оцинкованная толщиной листа 1,5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89 552,28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Котлы газовые двухконтурные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41 748,70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Краны проходные натяжные муфтовые латунные 11Б10бк1 для газа давлением 9,8 кПа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(0,1 кгс/см2) д.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259,81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Шланг газовый присоединительный G 3/4, длина 1,5 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706,73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 дымохода коаксиального 60/100 - 1 мп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2 633,94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 дымохода коаксиального 60/100 - отвод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2 444,03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Установка решеток жалюзийных площадью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свету до 0,5 м2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2 230,45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Решетки вентиляционные полиэтиленовые,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размер 170 x 250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136,31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Прокладка воздуховодов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из листовой, оцинкованной стали и алюминия класса Н (нормальные) толщиной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0,5 мм, диаметром до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м2 поверхности воздуховодов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2 478,44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Воздуховоды из оцинкованной стали жесткие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(спирально-навивные) толщиной 0,55 мм, диаметром 125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902,49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Крепления для воздуховодов - хомуты СТД 205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171 324,66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зонтов над шахтами из листовой стали круглого сечения диаметром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765,73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786,31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Пробивка в кирпичных стенах отверстий круглых диаметром до 50 мм при толщине стен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 51 см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1 924,58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газовых плит бытовых четырехконфорочных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прибор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2 846,47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Плиты газовые бытовые напольные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13 776,78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Шланг газовый присоединительный G 1/2, длина 1,5 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414,85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Краны проходные натяжные муфтовые латунные 11Б10бк1 для газа давлением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9,8 кПа 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br/>
              <w:t>(0,1 кгс/см2) д.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259,81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Пневматическое испытание газопроводов</w:t>
            </w:r>
          </w:p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газопровода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648,72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Визуальный и измерительный контроль сварных соединений трубопроводов, диаметр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 28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стык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9758" w:type="dxa"/>
            <w:gridSpan w:val="5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0"/>
                <w:numId w:val="11"/>
              </w:num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6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Выполнение работ в многоквартирном доме по подготовке проектной документации и устройству вводного газопровода и внутреннего газопровода сети газопотребления с установкой в жилых помещениях газовой плиты, газового отопительного котла, прибора учета газа в соответствии с нормами </w:t>
            </w:r>
            <w:r w:rsidRPr="006F65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и правилами проектирования систем газоснабжения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«Наружный газопровод» (стадия Р)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13 804,82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«Внутренний газопровод» (стадия Р)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34 860,52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исходных данных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8 099,76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Осмотр вентканалов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дымоходов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8 628,20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654,75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Трубопроводы из стальных водогазопроводных неоцинкованных труб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гильзами и креплениями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для газоснабжения условным диаметром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п.м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571,71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Протаскивание в футляр стальных труб диаметром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м трубы, уложенной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футляр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1 421,47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Заделка сальников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при проходе труб через фундаменты или стены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подвала диаметром до 100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футляр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3 072,91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Пена монтажная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для герметизации стыков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в баллончике емкостью 0,85 л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620,94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Прокладка трубопроводов газоснабжения из стальных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водогазопроводных неоцинкованных труб условным диаметром 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507,45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Хомуты для крепления труб условным диаметром 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377,48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Отводы гнутые наружным диаметром 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193,63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Cтальные водогазопроводные неоцинкованные трубы условным диаметром 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п.м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150,61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507,24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Хомуты для крепления труб условным диаметром 15мм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377,48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Отводы гнутые наружным диаметром 21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73,97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Cтальные водогазопроводные неоцинкованные трубы условным диаметром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83,25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фасонных частей стальных сварных диаметром 15-32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т фасонных частей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1 294 648,41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Сборка и установка стального газового крана </w:t>
            </w:r>
          </w:p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присоединением 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узел газового крана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4 310,73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Краны стальные газовые шаровые КШ-20р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присоединением под резьбу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5 322,55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Краны стальные газовые шаровые КШ-15р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присоединением под резьбу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5 213,93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Ротаметр, счетчик, преобразователь, устанавливаемые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 фланцевых соединениях, диаметр условного прохода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 32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1 244,08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Счетчик газа, марка ВК-G 4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6 002,24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Штуцер длиной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395,42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Контргайка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68,64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Огрунтовка металлических поверхностей за один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 грунтовкой ГФ-021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Окраска металлических огрунтованных поверхностей эмалью ПФ-115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Очистка полости трубопровода продувкой воздухом, условный диаметр газопровода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Подъем давления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при испытании воздухом газопроводов низкого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среднего давления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(до 0,3 МПа) условным диаметром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Выдержка под давлением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до 0,6 МПа при испытании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на прочность и герметичность газопроводов условным диаметром 50-300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участок испытания газопровода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46 564,05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Монтаж инвентарного узла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для очистки и испытания газопровода, условный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диаметр газопровода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узел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5 758,96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клапанов предохранительных диаметром до 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3 851,06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Клапан термозапорный, марка КТЗ 001-25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680,43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водонагревателей емкостных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16 506,29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 листовая оцинкованная толщиной листа 1,5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89 552,28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Отвод гофрированный стальной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332,58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Прочистка для газохода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52,37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Труба соединительная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128,16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Подставка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 водонагреватель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2 716,16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Шиберы в обечайке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из листовой углеродистой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сортовой стали круглые диаметром до 160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503,77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Вытяжки от газовых колонок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комплект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673,67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Котлы газовые двухконтурные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41 748,70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Краны проходные натяжные муфтовые латунные 11Б10бк1 для газа давлением 9,8 кПа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(0,1 кгс/см2) д.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259,81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Кирпич глиняный для дымовых труб, размером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250 x 120 x 65 мм, марка 125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27,79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Картон асбестовый общего назначения марки КАОН-1 толщиной 4 и 6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827,44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Листы гипсокартонные ГКЛ 12,5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159,28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Шланг газовый присоединительный G 3/4, длина 1,5 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706,73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 дымохода коаксиального 60/100 - 1 мп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2 633,94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 дымохода коаксиального 60/100 - отвод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2 444,03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Установка решеток жалюзийных площадью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свету до 0,5 м2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2 230,45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Решетки вентиляционные полиэтиленовые,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размер 170 x 250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136,31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Прокладка воздуховодов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из листовой, оцинкованной стали и алюминия класса Н (нормальные) толщиной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0,5 мм, диаметром до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м2 поверхности воздуховодов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2 478,44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Воздуховоды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из оцинкованной стали жесткие (спирально-навивные)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толщиной 0,55 мм, диаметром 125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м2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902,49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Крепления для воздуховодов - хомуты СТД 205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171 324,66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зонтов над шахтами из листовой стали круглого сечения диаметром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765,73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786,31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Пробивка в кирпичных стенах отверстий круглых диаметром до 50 мм при толщине стен</w:t>
            </w:r>
          </w:p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51 см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1 924,58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Заделка отверстий, гнезд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 борозд в перекрытиях железобетонных площадью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 0,1 м2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м3 заделки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67 979,73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Бетон песчаный, класс В7,5 (М100)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6 023,85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Прибор сигнализирующий емкостной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10 414,14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 САКС-МК-2-1А DN25 (природный и угарный газ) бытовая в комплекте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 клапаном: клапан электромагнитный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 индикацией положения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Ду-25 КЭГЭМ-НД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комплект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4 819,06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 газовых плит бытовых четырехконфорочных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прибор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2 846,47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2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Плиты газовые бытовые напольные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13 776,78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Шланг газовый присоединительный G 1/2, длина 1,5 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414,85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3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Краны проходные натяжные муфтовые латунные 11Б10бк1 для газа давлением 9,8 кПа </w:t>
            </w:r>
          </w:p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(0,1 кгс/см2) д. 15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259,81</w:t>
            </w: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Пневматическое испытание газопроводов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 газопровода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648,72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652B" w:rsidRPr="006F652B" w:rsidTr="00CD4DE1">
        <w:trPr>
          <w:trHeight w:val="20"/>
        </w:trPr>
        <w:tc>
          <w:tcPr>
            <w:tcW w:w="1111" w:type="dxa"/>
            <w:shd w:val="clear" w:color="auto" w:fill="auto"/>
            <w:vAlign w:val="center"/>
          </w:tcPr>
          <w:p w:rsidR="006F652B" w:rsidRPr="006F652B" w:rsidRDefault="006F652B" w:rsidP="006F652B">
            <w:pPr>
              <w:pStyle w:val="a5"/>
              <w:numPr>
                <w:ilvl w:val="1"/>
                <w:numId w:val="11"/>
              </w:numPr>
              <w:spacing w:after="0" w:line="240" w:lineRule="auto"/>
              <w:ind w:left="-103" w:right="1174" w:firstLine="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Визуальный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 измерительный контроль сварных соединений трубопроводов, диаметр </w:t>
            </w: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до 28 мм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стык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6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F652B" w:rsidRPr="006F652B" w:rsidRDefault="006F652B" w:rsidP="00CD4DE1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F652B" w:rsidRPr="009453F8" w:rsidRDefault="006F652B" w:rsidP="006F65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5BF8" w:rsidRPr="006205D6" w:rsidRDefault="00AE5BF8" w:rsidP="00850051">
      <w:pPr>
        <w:spacing w:after="0" w:line="240" w:lineRule="auto"/>
        <w:ind w:left="4962" w:firstLine="708"/>
        <w:rPr>
          <w:rFonts w:ascii="Times New Roman" w:hAnsi="Times New Roman" w:cs="Times New Roman"/>
          <w:sz w:val="24"/>
          <w:szCs w:val="24"/>
        </w:rPr>
      </w:pPr>
    </w:p>
    <w:sectPr w:rsidR="00AE5BF8" w:rsidRPr="006205D6" w:rsidSect="006F652B">
      <w:headerReference w:type="defaul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38A" w:rsidRDefault="0052338A" w:rsidP="006F652B">
      <w:pPr>
        <w:spacing w:after="0" w:line="240" w:lineRule="auto"/>
      </w:pPr>
      <w:r>
        <w:separator/>
      </w:r>
    </w:p>
  </w:endnote>
  <w:endnote w:type="continuationSeparator" w:id="0">
    <w:p w:rsidR="0052338A" w:rsidRDefault="0052338A" w:rsidP="006F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38A" w:rsidRDefault="0052338A" w:rsidP="006F652B">
      <w:pPr>
        <w:spacing w:after="0" w:line="240" w:lineRule="auto"/>
      </w:pPr>
      <w:r>
        <w:separator/>
      </w:r>
    </w:p>
  </w:footnote>
  <w:footnote w:type="continuationSeparator" w:id="0">
    <w:p w:rsidR="0052338A" w:rsidRDefault="0052338A" w:rsidP="006F652B">
      <w:pPr>
        <w:spacing w:after="0" w:line="240" w:lineRule="auto"/>
      </w:pPr>
      <w:r>
        <w:continuationSeparator/>
      </w:r>
    </w:p>
  </w:footnote>
  <w:footnote w:id="1">
    <w:p w:rsidR="006F652B" w:rsidRPr="002E450A" w:rsidRDefault="006F652B" w:rsidP="006F652B">
      <w:pPr>
        <w:pStyle w:val="aa"/>
        <w:jc w:val="both"/>
        <w:rPr>
          <w:rFonts w:ascii="Times New Roman" w:eastAsia="Times New Roman" w:hAnsi="Times New Roman" w:cs="Times New Roman"/>
          <w:sz w:val="22"/>
          <w:szCs w:val="21"/>
        </w:rPr>
      </w:pPr>
      <w:r>
        <w:rPr>
          <w:rStyle w:val="ac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2"/>
          <w:szCs w:val="21"/>
        </w:rPr>
        <w:t>Б</w:t>
      </w:r>
      <w:r w:rsidRPr="00EA652E">
        <w:rPr>
          <w:rFonts w:ascii="Times New Roman" w:eastAsia="Times New Roman" w:hAnsi="Times New Roman" w:cs="Times New Roman"/>
          <w:sz w:val="22"/>
          <w:szCs w:val="21"/>
        </w:rPr>
        <w:t xml:space="preserve">азовое значение норматива финансирования, по соответствующему комплексу работ по объекту жилищного фонда в Санкт-Петербурге, определяемое в соответствии с </w:t>
      </w:r>
      <w:hyperlink r:id="rId1" w:history="1">
        <w:r w:rsidRPr="00EA652E">
          <w:rPr>
            <w:rFonts w:ascii="Times New Roman" w:eastAsia="Times New Roman" w:hAnsi="Times New Roman" w:cs="Times New Roman"/>
            <w:sz w:val="22"/>
            <w:szCs w:val="21"/>
          </w:rPr>
          <w:t>приложением</w:t>
        </w:r>
      </w:hyperlink>
      <w:r w:rsidRPr="00EA652E">
        <w:rPr>
          <w:rFonts w:ascii="Times New Roman" w:eastAsia="Times New Roman" w:hAnsi="Times New Roman" w:cs="Times New Roman"/>
          <w:sz w:val="22"/>
          <w:szCs w:val="21"/>
        </w:rPr>
        <w:t xml:space="preserve"> к настоящим нормативам финансирования</w:t>
      </w:r>
      <w:r>
        <w:rPr>
          <w:rFonts w:ascii="Times New Roman" w:eastAsia="Times New Roman" w:hAnsi="Times New Roman" w:cs="Times New Roman"/>
          <w:sz w:val="22"/>
          <w:szCs w:val="21"/>
        </w:rPr>
        <w:t>.</w:t>
      </w:r>
    </w:p>
  </w:footnote>
  <w:footnote w:id="2">
    <w:p w:rsidR="006F652B" w:rsidRPr="002E450A" w:rsidRDefault="006F652B" w:rsidP="006F652B">
      <w:pPr>
        <w:pStyle w:val="aa"/>
        <w:jc w:val="both"/>
        <w:rPr>
          <w:rFonts w:ascii="Times New Roman" w:eastAsia="Times New Roman" w:hAnsi="Times New Roman" w:cs="Times New Roman"/>
          <w:sz w:val="22"/>
          <w:szCs w:val="21"/>
        </w:rPr>
      </w:pPr>
      <w:r>
        <w:rPr>
          <w:rStyle w:val="ac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2"/>
          <w:szCs w:val="21"/>
        </w:rPr>
        <w:t>З</w:t>
      </w:r>
      <w:r w:rsidRPr="002E450A">
        <w:rPr>
          <w:rFonts w:ascii="Times New Roman" w:eastAsia="Times New Roman" w:hAnsi="Times New Roman" w:cs="Times New Roman"/>
          <w:sz w:val="22"/>
          <w:szCs w:val="21"/>
        </w:rPr>
        <w:t>атраты на приобретение единичных материалов, необходимых для выполнения работы</w:t>
      </w:r>
      <w:r>
        <w:rPr>
          <w:rFonts w:ascii="Times New Roman" w:eastAsia="Times New Roman" w:hAnsi="Times New Roman" w:cs="Times New Roman"/>
          <w:sz w:val="22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1"/>
        </w:rPr>
        <w:br/>
        <w:t>по устройству</w:t>
      </w:r>
      <w:r w:rsidRPr="002E450A">
        <w:rPr>
          <w:rFonts w:ascii="Times New Roman" w:eastAsia="Times New Roman" w:hAnsi="Times New Roman" w:cs="Times New Roman"/>
          <w:sz w:val="22"/>
          <w:szCs w:val="21"/>
        </w:rPr>
        <w:t xml:space="preserve"> системы газоснабжения, выполня</w:t>
      </w:r>
      <w:r>
        <w:rPr>
          <w:rFonts w:ascii="Times New Roman" w:eastAsia="Times New Roman" w:hAnsi="Times New Roman" w:cs="Times New Roman"/>
          <w:sz w:val="22"/>
          <w:szCs w:val="21"/>
        </w:rPr>
        <w:t xml:space="preserve">емой на объекте жилищного фонда </w:t>
      </w:r>
      <w:r>
        <w:rPr>
          <w:rFonts w:ascii="Times New Roman" w:eastAsia="Times New Roman" w:hAnsi="Times New Roman" w:cs="Times New Roman"/>
          <w:sz w:val="22"/>
          <w:szCs w:val="21"/>
        </w:rPr>
        <w:br/>
        <w:t xml:space="preserve">в </w:t>
      </w:r>
      <w:r w:rsidRPr="002E450A">
        <w:rPr>
          <w:rFonts w:ascii="Times New Roman" w:eastAsia="Times New Roman" w:hAnsi="Times New Roman" w:cs="Times New Roman"/>
          <w:sz w:val="22"/>
          <w:szCs w:val="21"/>
        </w:rPr>
        <w:t>Санкт-Петербург</w:t>
      </w:r>
      <w:r>
        <w:rPr>
          <w:rFonts w:ascii="Times New Roman" w:eastAsia="Times New Roman" w:hAnsi="Times New Roman" w:cs="Times New Roman"/>
          <w:sz w:val="22"/>
          <w:szCs w:val="21"/>
        </w:rPr>
        <w:t>е</w:t>
      </w:r>
      <w:r w:rsidRPr="002E450A">
        <w:rPr>
          <w:rFonts w:ascii="Times New Roman" w:eastAsia="Times New Roman" w:hAnsi="Times New Roman" w:cs="Times New Roman"/>
          <w:sz w:val="22"/>
          <w:szCs w:val="21"/>
        </w:rPr>
        <w:t>, не имеющем централизованного газоснабжения</w:t>
      </w:r>
      <w:r>
        <w:rPr>
          <w:rFonts w:ascii="Times New Roman" w:eastAsia="Times New Roman" w:hAnsi="Times New Roman" w:cs="Times New Roman"/>
          <w:sz w:val="22"/>
          <w:szCs w:val="21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578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7BED" w:rsidRPr="00124E56" w:rsidRDefault="006F652B">
        <w:pPr>
          <w:pStyle w:val="a6"/>
          <w:jc w:val="center"/>
          <w:rPr>
            <w:rFonts w:ascii="Times New Roman" w:hAnsi="Times New Roman" w:cs="Times New Roman"/>
          </w:rPr>
        </w:pPr>
        <w:r w:rsidRPr="00124E56">
          <w:rPr>
            <w:rFonts w:ascii="Times New Roman" w:hAnsi="Times New Roman" w:cs="Times New Roman"/>
          </w:rPr>
          <w:fldChar w:fldCharType="begin"/>
        </w:r>
        <w:r w:rsidRPr="00124E56">
          <w:rPr>
            <w:rFonts w:ascii="Times New Roman" w:hAnsi="Times New Roman" w:cs="Times New Roman"/>
          </w:rPr>
          <w:instrText>PAGE   \* MERGEFORMAT</w:instrText>
        </w:r>
        <w:r w:rsidRPr="00124E56">
          <w:rPr>
            <w:rFonts w:ascii="Times New Roman" w:hAnsi="Times New Roman" w:cs="Times New Roman"/>
          </w:rPr>
          <w:fldChar w:fldCharType="separate"/>
        </w:r>
        <w:r w:rsidR="00661733">
          <w:rPr>
            <w:rFonts w:ascii="Times New Roman" w:hAnsi="Times New Roman" w:cs="Times New Roman"/>
            <w:noProof/>
          </w:rPr>
          <w:t>16</w:t>
        </w:r>
        <w:r w:rsidRPr="00124E56">
          <w:rPr>
            <w:rFonts w:ascii="Times New Roman" w:hAnsi="Times New Roman" w:cs="Times New Roman"/>
          </w:rPr>
          <w:fldChar w:fldCharType="end"/>
        </w:r>
      </w:p>
    </w:sdtContent>
  </w:sdt>
  <w:p w:rsidR="00F47BED" w:rsidRDefault="0052338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85A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81CA5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D49"/>
    <w:multiLevelType w:val="hybridMultilevel"/>
    <w:tmpl w:val="8F8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944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1C6C8B"/>
    <w:multiLevelType w:val="hybridMultilevel"/>
    <w:tmpl w:val="A9501792"/>
    <w:lvl w:ilvl="0" w:tplc="0419000F">
      <w:start w:val="1"/>
      <w:numFmt w:val="decimal"/>
      <w:lvlText w:val="%1."/>
      <w:lvlJc w:val="left"/>
      <w:pPr>
        <w:ind w:left="700" w:hanging="360"/>
      </w:p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26CE6134"/>
    <w:multiLevelType w:val="hybridMultilevel"/>
    <w:tmpl w:val="8F8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5187F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46DCC"/>
    <w:multiLevelType w:val="hybridMultilevel"/>
    <w:tmpl w:val="28243A74"/>
    <w:lvl w:ilvl="0" w:tplc="B4BE7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A50A31"/>
    <w:multiLevelType w:val="multilevel"/>
    <w:tmpl w:val="1456812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30641D4"/>
    <w:multiLevelType w:val="multilevel"/>
    <w:tmpl w:val="1456812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0295958"/>
    <w:multiLevelType w:val="hybridMultilevel"/>
    <w:tmpl w:val="8F8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51674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11"/>
  </w:num>
  <w:num w:numId="6">
    <w:abstractNumId w:val="6"/>
  </w:num>
  <w:num w:numId="7">
    <w:abstractNumId w:val="2"/>
  </w:num>
  <w:num w:numId="8">
    <w:abstractNumId w:val="10"/>
  </w:num>
  <w:num w:numId="9">
    <w:abstractNumId w:val="5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2553"/>
    <w:rsid w:val="00086092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263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F9C"/>
    <w:rsid w:val="001425ED"/>
    <w:rsid w:val="00143BD8"/>
    <w:rsid w:val="00143CC4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A7B1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0AE2"/>
    <w:rsid w:val="00262263"/>
    <w:rsid w:val="002624F8"/>
    <w:rsid w:val="002632B9"/>
    <w:rsid w:val="0026351B"/>
    <w:rsid w:val="00263578"/>
    <w:rsid w:val="00263D63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0E8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377B"/>
    <w:rsid w:val="003743D9"/>
    <w:rsid w:val="00376C85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409B"/>
    <w:rsid w:val="003D5024"/>
    <w:rsid w:val="003D6229"/>
    <w:rsid w:val="003D62C6"/>
    <w:rsid w:val="003D7E88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2D78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26D8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38A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0D39"/>
    <w:rsid w:val="00554271"/>
    <w:rsid w:val="0055435C"/>
    <w:rsid w:val="005568DE"/>
    <w:rsid w:val="005568F7"/>
    <w:rsid w:val="00563573"/>
    <w:rsid w:val="005652E0"/>
    <w:rsid w:val="00565F98"/>
    <w:rsid w:val="00571694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D94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5D6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33"/>
    <w:rsid w:val="0066175F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6F652B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5F88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2009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4E02"/>
    <w:rsid w:val="00815217"/>
    <w:rsid w:val="008179C5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051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9E6"/>
    <w:rsid w:val="008C78C7"/>
    <w:rsid w:val="008D00DA"/>
    <w:rsid w:val="008D060F"/>
    <w:rsid w:val="008D2047"/>
    <w:rsid w:val="008D3F9C"/>
    <w:rsid w:val="008D4063"/>
    <w:rsid w:val="008D4C36"/>
    <w:rsid w:val="008D7208"/>
    <w:rsid w:val="008D73A7"/>
    <w:rsid w:val="008E15B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005F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6494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345B"/>
    <w:rsid w:val="00B14DD2"/>
    <w:rsid w:val="00B158DE"/>
    <w:rsid w:val="00B16B97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77D44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5EEE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C7B71"/>
    <w:rsid w:val="00BD0943"/>
    <w:rsid w:val="00BD30BE"/>
    <w:rsid w:val="00BD58DA"/>
    <w:rsid w:val="00BD7BD7"/>
    <w:rsid w:val="00BE1BFB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6F8F"/>
    <w:rsid w:val="00C40B1C"/>
    <w:rsid w:val="00C4176C"/>
    <w:rsid w:val="00C41EE7"/>
    <w:rsid w:val="00C45BBD"/>
    <w:rsid w:val="00C47C25"/>
    <w:rsid w:val="00C51E51"/>
    <w:rsid w:val="00C534BE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134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E29F2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3C4B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0794"/>
    <w:rsid w:val="00D81104"/>
    <w:rsid w:val="00D81751"/>
    <w:rsid w:val="00D82DCF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453C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5148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3735"/>
    <w:rsid w:val="00F873C4"/>
    <w:rsid w:val="00F90BEC"/>
    <w:rsid w:val="00F90EE6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06B"/>
    <w:rsid w:val="00FD1D54"/>
    <w:rsid w:val="00FD2C7B"/>
    <w:rsid w:val="00FD3544"/>
    <w:rsid w:val="00FD44CB"/>
    <w:rsid w:val="00FD482F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99DBA3-A5D5-496C-9AE1-AD956CFA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77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CB01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652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F652B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6F652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F652B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6F652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6F652B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6F652B"/>
    <w:rPr>
      <w:vertAlign w:val="superscript"/>
    </w:rPr>
  </w:style>
  <w:style w:type="table" w:styleId="ad">
    <w:name w:val="Table Grid"/>
    <w:basedOn w:val="a1"/>
    <w:uiPriority w:val="39"/>
    <w:rsid w:val="006F65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endnote text"/>
    <w:basedOn w:val="a"/>
    <w:link w:val="af"/>
    <w:uiPriority w:val="99"/>
    <w:semiHidden/>
    <w:unhideWhenUsed/>
    <w:rsid w:val="006F652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6F652B"/>
    <w:rPr>
      <w:rFonts w:eastAsiaTheme="minorHAnsi"/>
      <w:sz w:val="20"/>
      <w:szCs w:val="20"/>
      <w:lang w:eastAsia="en-US"/>
    </w:rPr>
  </w:style>
  <w:style w:type="character" w:styleId="af0">
    <w:name w:val="endnote reference"/>
    <w:basedOn w:val="a0"/>
    <w:uiPriority w:val="99"/>
    <w:semiHidden/>
    <w:unhideWhenUsed/>
    <w:rsid w:val="006F65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\\dc-nr-1\kepsp\&#1054;&#1073;&#1084;&#1077;&#1085;\cgi\online.cgi%3freq=doc&amp;base=SPB&amp;n=168666&amp;rnd=235642.1087825801&amp;dst=100019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dc-nr-1\kepsp\&#1054;&#1073;&#1084;&#1077;&#1085;\cgi\online.cgi%3freq=doc&amp;base=SPB&amp;n=168666&amp;rnd=235642.2183811133&amp;dst=100019&amp;fld=134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\\dc-nr-1\kepsp\&#1054;&#1073;&#1084;&#1077;&#1085;\cgi\online.cgi%3freq=doc&amp;base=SPB&amp;n=168666&amp;rnd=235642.2183811133&amp;dst=100019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10802-ABF5-435A-8D38-F52022061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3317</Words>
  <Characters>18912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Павлович Александра Михайловна</cp:lastModifiedBy>
  <cp:revision>2</cp:revision>
  <cp:lastPrinted>2023-05-29T06:48:00Z</cp:lastPrinted>
  <dcterms:created xsi:type="dcterms:W3CDTF">2023-06-09T09:19:00Z</dcterms:created>
  <dcterms:modified xsi:type="dcterms:W3CDTF">2023-06-09T09:19:00Z</dcterms:modified>
</cp:coreProperties>
</file>