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3A" w:rsidRDefault="0096624F" w:rsidP="002C3F0D">
      <w:pPr>
        <w:jc w:val="both"/>
        <w:sectPr w:rsidR="00FE4B3A" w:rsidSect="007C3557">
          <w:headerReference w:type="even" r:id="rId8"/>
          <w:headerReference w:type="default" r:id="rId9"/>
          <w:headerReference w:type="first" r:id="rId10"/>
          <w:pgSz w:w="11906" w:h="16838"/>
          <w:pgMar w:top="851" w:right="566" w:bottom="1134" w:left="357" w:header="357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6FFDF328" wp14:editId="7C6638FE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08D" w:rsidRDefault="00D4359E" w:rsidP="00A9008D">
      <w:pPr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247BCE70" wp14:editId="3CAB5D41">
                <wp:simplePos x="0" y="0"/>
                <wp:positionH relativeFrom="column">
                  <wp:posOffset>24765</wp:posOffset>
                </wp:positionH>
                <wp:positionV relativeFrom="paragraph">
                  <wp:posOffset>2133600</wp:posOffset>
                </wp:positionV>
                <wp:extent cx="3762375" cy="694690"/>
                <wp:effectExtent l="0" t="0" r="9525" b="1016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D36" w:rsidRDefault="00571D36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Правительства Санкт-Петербурга </w:t>
                            </w:r>
                          </w:p>
                          <w:p w:rsidR="00571D36" w:rsidRDefault="00571D36">
                            <w:pPr>
                              <w:pStyle w:val="11"/>
                            </w:pPr>
                            <w:r>
                              <w:t>от 23.06.2014 № 494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CE70" id="doc_name" o:spid="_x0000_s1026" style="position:absolute;left:0;text-align:left;margin-left:1.95pt;margin-top:168pt;width:296.25pt;height:54.7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" o:allowincell="f" filled="f" stroked="f">
                <v:textbox inset="0,0,0,0">
                  <w:txbxContent>
                    <w:p w:rsidR="00571D36" w:rsidRDefault="00571D36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Правительства Санкт-Петербурга </w:t>
                      </w:r>
                    </w:p>
                    <w:p w:rsidR="00571D36" w:rsidRDefault="00571D36">
                      <w:pPr>
                        <w:pStyle w:val="11"/>
                      </w:pPr>
                      <w:r>
                        <w:t>от 23.06.2014 № 494</w:t>
                      </w:r>
                      <w:r>
                        <w:b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52553CB" wp14:editId="540C49AB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D36" w:rsidRDefault="00571D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53CB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571D36" w:rsidRDefault="00571D3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4C2">
        <w:t xml:space="preserve">    </w:t>
      </w:r>
      <w:r w:rsidR="00B5385B">
        <w:t xml:space="preserve">         </w:t>
      </w:r>
      <w:r w:rsidR="000264C2">
        <w:t xml:space="preserve">                  </w:t>
      </w:r>
      <w:r w:rsidR="006D5D0C">
        <w:t xml:space="preserve">                                                                                                                     </w:t>
      </w:r>
      <w:r w:rsidR="00A9008D">
        <w:t xml:space="preserve">          </w:t>
      </w:r>
      <w:r w:rsidR="006D5D0C">
        <w:t xml:space="preserve"> </w:t>
      </w:r>
    </w:p>
    <w:p w:rsidR="007D0839" w:rsidRPr="00F62FE2" w:rsidRDefault="00F62FE2" w:rsidP="00F62FE2">
      <w:pPr>
        <w:pStyle w:val="aa"/>
        <w:tabs>
          <w:tab w:val="left" w:pos="0"/>
        </w:tabs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="00FF6A9E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В соответствии с Законом Санкт-Петербурга от 23.11.2022 № 666-104                                       «О бюджете Санкт-Петербурга на 2023 год и на плановый период 2024 и 2025 годов»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="00C92148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постановлением Правительства Санкт-Петербурга от 15.12.2022 № 1228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«О пообъектном распределении бюджетных ассигнований на осуществление капитальных вложений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</w:t>
      </w:r>
      <w:r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в существующие и создаваемые объекты капитального строительства государственной собственности Санкт-Петербурга и</w:t>
      </w:r>
      <w:r w:rsidR="005D54B6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(или) приобретение за счет средств бюджета объектов недвижимого имущества в государственную собственность Санкт-Петербурга на 2023 год и на плановый период 2024</w:t>
      </w:r>
      <w:r w:rsidR="00B80447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 2025 годов в соответствии с А</w:t>
      </w:r>
      <w:r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дресной инвестиционной программой на 2023 год и на плановый период 2024 и 2025 год</w:t>
      </w:r>
      <w:r w:rsidR="00B80447">
        <w:rPr>
          <w:rFonts w:ascii="Times New Roman" w:eastAsia="Times New Roman" w:hAnsi="Times New Roman"/>
          <w:noProof/>
          <w:sz w:val="24"/>
          <w:szCs w:val="24"/>
          <w:lang w:eastAsia="ru-RU"/>
        </w:rPr>
        <w:t>ов</w:t>
      </w:r>
      <w:r w:rsidR="005D54B6">
        <w:rPr>
          <w:rFonts w:ascii="Times New Roman" w:eastAsia="Times New Roman" w:hAnsi="Times New Roman"/>
          <w:noProof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и постановлением Правительства Санкт-Петербурга от 25.12.2013</w:t>
      </w:r>
      <w:r w:rsidR="009B4A9E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№ 1039</w:t>
      </w:r>
      <w:r w:rsidR="007702E4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«О порядке принятия решений</w:t>
      </w:r>
      <w:r w:rsidR="00FE61D1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о разработке государственных программ</w:t>
      </w:r>
      <w:r w:rsidR="009B4A9E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Санкт-Петербурга, формирования, реализации</w:t>
      </w:r>
      <w:r w:rsidR="00FE61D1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и проведения оценки эффективности</w:t>
      </w:r>
      <w:r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B5183D" w:rsidRPr="00F62FE2">
        <w:rPr>
          <w:rFonts w:ascii="Times New Roman" w:eastAsia="Times New Roman" w:hAnsi="Times New Roman"/>
          <w:noProof/>
          <w:sz w:val="24"/>
          <w:szCs w:val="24"/>
          <w:lang w:eastAsia="ru-RU"/>
        </w:rPr>
        <w:t>их реализации» Правительство Санкт-Петербурга</w:t>
      </w: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r w:rsidRPr="00757CD0">
        <w:rPr>
          <w:b/>
          <w:szCs w:val="23"/>
        </w:rPr>
        <w:t>П О С Т А Н О В Л Я Е Т:</w:t>
      </w:r>
    </w:p>
    <w:p w:rsidR="00A9008D" w:rsidRPr="00CD4EFC" w:rsidRDefault="00A9008D" w:rsidP="00A9008D">
      <w:pPr>
        <w:spacing w:line="264" w:lineRule="auto"/>
        <w:ind w:left="-567" w:right="-284" w:firstLine="567"/>
        <w:jc w:val="both"/>
        <w:rPr>
          <w:rFonts w:eastAsia="Calibri"/>
          <w:sz w:val="20"/>
          <w:szCs w:val="20"/>
          <w:lang w:eastAsia="en-US"/>
        </w:rPr>
      </w:pPr>
    </w:p>
    <w:p w:rsidR="00121252" w:rsidRPr="00121252" w:rsidRDefault="00121252" w:rsidP="00121252">
      <w:pPr>
        <w:widowControl w:val="0"/>
        <w:tabs>
          <w:tab w:val="left" w:pos="1134"/>
        </w:tabs>
        <w:autoSpaceDE w:val="0"/>
        <w:autoSpaceDN w:val="0"/>
        <w:ind w:firstLine="709"/>
        <w:jc w:val="both"/>
      </w:pPr>
      <w:r w:rsidRPr="00121252">
        <w:t>1. Внести в постановление Правительства Санкт-Петербурга от 23.06.2014 № 494</w:t>
      </w:r>
      <w:r w:rsidRPr="00121252">
        <w:br/>
        <w:t>«О государственной программе Санкт-Петербурга «Повышение эффективности</w:t>
      </w:r>
      <w:r w:rsidRPr="00121252">
        <w:br/>
        <w:t>государственного управления в Санкт-Петербурге» следующие изменения:</w:t>
      </w:r>
    </w:p>
    <w:p w:rsidR="006641D5" w:rsidRPr="006D739E" w:rsidRDefault="00B5653F" w:rsidP="006641D5">
      <w:pPr>
        <w:ind w:firstLine="567"/>
        <w:jc w:val="both"/>
      </w:pPr>
      <w:r>
        <w:t>1</w:t>
      </w:r>
      <w:r w:rsidR="006641D5" w:rsidRPr="006D739E">
        <w:t xml:space="preserve">.1. Пункт </w:t>
      </w:r>
      <w:r w:rsidR="0064713C">
        <w:t>1.9</w:t>
      </w:r>
      <w:r w:rsidR="006641D5" w:rsidRPr="006D739E">
        <w:t xml:space="preserve"> раздела 1 приложения к постановлению изложить в следующей редакции: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54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427"/>
        <w:gridCol w:w="2124"/>
        <w:gridCol w:w="6800"/>
        <w:gridCol w:w="678"/>
      </w:tblGrid>
      <w:tr w:rsidR="006641D5" w:rsidRPr="00B5183D" w:rsidTr="00801341">
        <w:trPr>
          <w:trHeight w:val="25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1D5" w:rsidRPr="006641D5" w:rsidRDefault="006641D5" w:rsidP="001F227E">
            <w:pPr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«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1D5" w:rsidRPr="00801341" w:rsidRDefault="0064713C" w:rsidP="001F227E">
            <w:r w:rsidRPr="00801341">
              <w:t>1.9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5" w:rsidRPr="00273AFA" w:rsidRDefault="009C0AC5" w:rsidP="009C0AC5">
            <w:r w:rsidRPr="00273AFA">
              <w:t xml:space="preserve">Общий объем финансирования государственной программы </w:t>
            </w:r>
          </w:p>
          <w:p w:rsidR="009C0AC5" w:rsidRPr="00273AFA" w:rsidRDefault="009C0AC5" w:rsidP="009C0AC5">
            <w:r w:rsidRPr="00273AFA">
              <w:t xml:space="preserve">по источникам финансирования </w:t>
            </w:r>
          </w:p>
          <w:p w:rsidR="009C0AC5" w:rsidRPr="00273AFA" w:rsidRDefault="009C0AC5" w:rsidP="009C0AC5">
            <w:r w:rsidRPr="00273AFA">
              <w:t xml:space="preserve">с указанием объемов финансирования, предусмотренных </w:t>
            </w:r>
          </w:p>
          <w:p w:rsidR="006641D5" w:rsidRPr="006641D5" w:rsidRDefault="009C0AC5" w:rsidP="0064713C">
            <w:pPr>
              <w:rPr>
                <w:sz w:val="18"/>
                <w:szCs w:val="18"/>
              </w:rPr>
            </w:pPr>
            <w:r w:rsidRPr="00273AFA">
              <w:t xml:space="preserve">на реализацию </w:t>
            </w:r>
            <w:r w:rsidRPr="00273AFA">
              <w:lastRenderedPageBreak/>
              <w:t>региональных проектов, в том числе по годам реализации</w:t>
            </w:r>
            <w:r w:rsidRPr="009C0A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6E" w:rsidRPr="00273AFA" w:rsidRDefault="0095676E" w:rsidP="0095676E">
            <w:pPr>
              <w:ind w:left="57"/>
            </w:pPr>
            <w:r w:rsidRPr="00273AFA">
              <w:lastRenderedPageBreak/>
              <w:t xml:space="preserve">Бюджет Санкт-Петербурга, тыс. руб.: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2023 г. – </w:t>
            </w:r>
            <w:r w:rsidR="00AB08C8">
              <w:t>20298274,5</w:t>
            </w:r>
            <w:r w:rsidRPr="00273AFA">
              <w:t xml:space="preserve">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2024 г. – 18954357,4;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2025 г. – </w:t>
            </w:r>
            <w:r w:rsidR="00AB08C8">
              <w:t>19994430,8</w:t>
            </w:r>
            <w:r w:rsidRPr="00273AFA">
              <w:t xml:space="preserve">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2026 г. – 20114140,3;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2027 г. – 21107468,0;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>2028 г. – 22031523,8.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Федеральный бюджет, тыс. руб.: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2023 г. – 2478,6;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2024 г. – 2478,6;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2025 г. – 2360,8; </w:t>
            </w:r>
          </w:p>
          <w:p w:rsidR="0095676E" w:rsidRPr="00273AFA" w:rsidRDefault="0095676E" w:rsidP="0095676E">
            <w:pPr>
              <w:ind w:left="57"/>
            </w:pPr>
            <w:r w:rsidRPr="00273AFA">
              <w:lastRenderedPageBreak/>
              <w:t xml:space="preserve">2026 г. – 2455,2;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2027 г. – 2553,4;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2028 г. – 2655,5.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Из них на реализацию региональных проектов: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бюджет Санкт-Петербурга, тыс. руб.: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2023 г. – 325816,3;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2024 г. – 289777,2;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2025 г. – 0,0;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2026 г. – 0,0;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2027 г. – 0,0;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>2028 г. – 0,0.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Федеральный бюджет, тыс. руб.: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2023 г. – 0.0;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2024 г. – 0.0;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2025 г. – 0,0;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2026 г. – 0,0;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2027 г. – 0,0; </w:t>
            </w:r>
          </w:p>
          <w:p w:rsidR="0095676E" w:rsidRPr="00273AFA" w:rsidRDefault="0095676E" w:rsidP="0095676E">
            <w:pPr>
              <w:ind w:left="57"/>
            </w:pPr>
            <w:r w:rsidRPr="00273AFA">
              <w:t xml:space="preserve">2028 г. – 0,0. </w:t>
            </w:r>
          </w:p>
          <w:p w:rsidR="006641D5" w:rsidRPr="0095676E" w:rsidRDefault="0095676E" w:rsidP="00AB08C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3AFA">
              <w:t xml:space="preserve">Итого – </w:t>
            </w:r>
            <w:r w:rsidR="00AB08C8">
              <w:t>122515176,9</w:t>
            </w:r>
            <w:r w:rsidRPr="00273AFA">
              <w:t xml:space="preserve"> тыс. руб.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Default="0095676E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5676E" w:rsidRPr="006641D5" w:rsidRDefault="0095676E" w:rsidP="009567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3610" w:rsidRDefault="00913610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2C33" w:rsidRDefault="003A2C33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».</w:t>
            </w:r>
          </w:p>
        </w:tc>
      </w:tr>
    </w:tbl>
    <w:p w:rsidR="006641D5" w:rsidRPr="00B5183D" w:rsidRDefault="006641D5" w:rsidP="00F47E54">
      <w:pPr>
        <w:jc w:val="both"/>
        <w:sectPr w:rsidR="006641D5" w:rsidRPr="00B5183D" w:rsidSect="006641D5">
          <w:headerReference w:type="even" r:id="rId12"/>
          <w:headerReference w:type="default" r:id="rId13"/>
          <w:headerReference w:type="first" r:id="rId14"/>
          <w:type w:val="continuous"/>
          <w:pgSz w:w="11906" w:h="16838" w:code="9"/>
          <w:pgMar w:top="851" w:right="849" w:bottom="709" w:left="1701" w:header="567" w:footer="0" w:gutter="0"/>
          <w:cols w:space="708"/>
          <w:docGrid w:linePitch="360"/>
        </w:sectPr>
      </w:pPr>
    </w:p>
    <w:p w:rsidR="006641D5" w:rsidRDefault="00B5653F" w:rsidP="006641D5">
      <w:pPr>
        <w:ind w:firstLine="567"/>
        <w:jc w:val="both"/>
      </w:pPr>
      <w:r>
        <w:lastRenderedPageBreak/>
        <w:t>1</w:t>
      </w:r>
      <w:r w:rsidR="006641D5" w:rsidRPr="00B5183D">
        <w:t xml:space="preserve">.2. </w:t>
      </w:r>
      <w:r w:rsidR="006641D5" w:rsidRPr="00912EA8">
        <w:t>Пункт</w:t>
      </w:r>
      <w:r w:rsidR="00DC4B5E" w:rsidRPr="00912EA8">
        <w:t>ы</w:t>
      </w:r>
      <w:r w:rsidR="006641D5" w:rsidRPr="00912EA8">
        <w:t xml:space="preserve"> 1</w:t>
      </w:r>
      <w:r w:rsidR="00DC4B5E" w:rsidRPr="00912EA8">
        <w:t xml:space="preserve"> и 2</w:t>
      </w:r>
      <w:r w:rsidR="006641D5" w:rsidRPr="00912EA8">
        <w:t xml:space="preserve"> </w:t>
      </w:r>
      <w:r w:rsidR="00912EA8" w:rsidRPr="00912EA8">
        <w:t xml:space="preserve">подраздела 2.6.1 </w:t>
      </w:r>
      <w:r w:rsidR="006641D5" w:rsidRPr="00912EA8">
        <w:t xml:space="preserve">раздела </w:t>
      </w:r>
      <w:r w:rsidR="00912EA8" w:rsidRPr="00912EA8">
        <w:t>2 п</w:t>
      </w:r>
      <w:r w:rsidR="006641D5" w:rsidRPr="00912EA8">
        <w:t>рило</w:t>
      </w:r>
      <w:r w:rsidR="00ED5FE4" w:rsidRPr="00912EA8">
        <w:t xml:space="preserve">жения к постановлению изложить </w:t>
      </w:r>
      <w:r w:rsidR="006641D5" w:rsidRPr="00912EA8">
        <w:t xml:space="preserve">в следующей </w:t>
      </w:r>
      <w:r w:rsidR="006641D5" w:rsidRPr="00B5183D">
        <w:t xml:space="preserve">редакции:  </w:t>
      </w:r>
    </w:p>
    <w:p w:rsidR="00DC4B5E" w:rsidRPr="00571D36" w:rsidRDefault="00DC4B5E" w:rsidP="006641D5">
      <w:pPr>
        <w:ind w:firstLine="567"/>
        <w:jc w:val="both"/>
        <w:rPr>
          <w:sz w:val="20"/>
          <w:szCs w:val="20"/>
        </w:rPr>
      </w:pPr>
    </w:p>
    <w:tbl>
      <w:tblPr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701"/>
        <w:gridCol w:w="1701"/>
        <w:gridCol w:w="1134"/>
        <w:gridCol w:w="1843"/>
        <w:gridCol w:w="1255"/>
        <w:gridCol w:w="1255"/>
        <w:gridCol w:w="1256"/>
        <w:gridCol w:w="1255"/>
        <w:gridCol w:w="1256"/>
        <w:gridCol w:w="1255"/>
        <w:gridCol w:w="1398"/>
        <w:gridCol w:w="425"/>
      </w:tblGrid>
      <w:tr w:rsidR="00571D36" w:rsidRPr="00583878" w:rsidTr="00856C68">
        <w:trPr>
          <w:trHeight w:val="240"/>
        </w:trPr>
        <w:tc>
          <w:tcPr>
            <w:tcW w:w="284" w:type="dxa"/>
            <w:tcBorders>
              <w:right w:val="single" w:sz="4" w:space="0" w:color="auto"/>
            </w:tcBorders>
          </w:tcPr>
          <w:p w:rsidR="00571D36" w:rsidRPr="00571D36" w:rsidRDefault="00571D36" w:rsidP="00A26384">
            <w:pPr>
              <w:jc w:val="center"/>
              <w:rPr>
                <w:color w:val="000000"/>
                <w:sz w:val="16"/>
                <w:szCs w:val="16"/>
              </w:rPr>
            </w:pPr>
            <w:r w:rsidRPr="00571D36">
              <w:rPr>
                <w:color w:val="000000"/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 xml:space="preserve">Бюджет </w:t>
            </w:r>
            <w:r w:rsidRPr="00583878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325816,3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289777,2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615593,5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165099,8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1782253,1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490916,1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544818,7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2397846,6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381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19807358,4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18409538,7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19296090,8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20050410,0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20852426,5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21686523,8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120102348,2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20298274,5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18954357,4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19994430,8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20114140,3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21107468,0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22031523,8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122500194,8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300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2478,6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2478,6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2360,8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2455,2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2553,4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2655,5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14982,1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2478,6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2478,6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2360,8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2455,2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2553,4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2655,5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14982,1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8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356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325816,3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289777,2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615593,5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319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165099,8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1782253,1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490916,1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544818,7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2397846,6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19809837,0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18412017,3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19298451,6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20052865,2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20854979,9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21689179,3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120117330,3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163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20300753,1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18956836,0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19996791,6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20116595,5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21110021,4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22034179,3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122515176,9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 xml:space="preserve">Бюджет </w:t>
            </w:r>
            <w:r w:rsidRPr="00583878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325816,3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289777,2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615593,5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1D1465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165099,8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255041,5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  <w:r w:rsidRPr="001D1465">
              <w:rPr>
                <w:sz w:val="20"/>
                <w:szCs w:val="20"/>
              </w:rPr>
              <w:t>1782253,1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1D1465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490916,1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544818,7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2397846,6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19299872,0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17901975,1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18727509,1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19459085,0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20237448,5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21046946,6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116672836,3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19790788,1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18446793,8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19425849,1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19522815,3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20492490,0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21391946,6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119070682,9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325816,3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289777,2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  <w:r w:rsidRPr="00583878">
              <w:rPr>
                <w:sz w:val="20"/>
                <w:szCs w:val="20"/>
              </w:rPr>
              <w:t>615593,5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83878" w:rsidRDefault="00571D36" w:rsidP="00A26384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165099,8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1782253,1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490916,1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544818,7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698340,0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63730,3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2397846,6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83878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19299872,0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17901975,1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18727509,1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19459085,0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20237448,5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21046946,6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116672836,3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</w:p>
        </w:tc>
      </w:tr>
      <w:tr w:rsidR="00571D36" w:rsidRPr="00571D36" w:rsidTr="00856C68">
        <w:trPr>
          <w:trHeight w:val="25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Pr="00583878" w:rsidRDefault="00571D36" w:rsidP="00A26384">
            <w:pPr>
              <w:rPr>
                <w:color w:val="000000"/>
                <w:sz w:val="20"/>
                <w:szCs w:val="20"/>
              </w:rPr>
            </w:pPr>
            <w:r w:rsidRPr="005838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19790788,1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18446793,8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19425849,1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19522815,3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20492490,0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21391946,6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36" w:rsidRDefault="0057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119070682,9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71D36" w:rsidRPr="00571D36" w:rsidRDefault="00571D36" w:rsidP="00856C68">
            <w:pPr>
              <w:rPr>
                <w:sz w:val="16"/>
                <w:szCs w:val="16"/>
              </w:rPr>
            </w:pPr>
            <w:r w:rsidRPr="00571D36">
              <w:rPr>
                <w:sz w:val="16"/>
                <w:szCs w:val="16"/>
              </w:rPr>
              <w:t>»</w:t>
            </w:r>
            <w:r w:rsidR="00856C68">
              <w:rPr>
                <w:sz w:val="16"/>
                <w:szCs w:val="16"/>
              </w:rPr>
              <w:t>.</w:t>
            </w:r>
          </w:p>
        </w:tc>
      </w:tr>
    </w:tbl>
    <w:p w:rsidR="00DC4B5E" w:rsidRPr="005F3289" w:rsidRDefault="00DC4B5E" w:rsidP="00DC4B5E">
      <w:pPr>
        <w:jc w:val="both"/>
      </w:pPr>
    </w:p>
    <w:p w:rsidR="00DC4B5E" w:rsidRPr="00B5183D" w:rsidRDefault="00DC4B5E" w:rsidP="006641D5">
      <w:pPr>
        <w:ind w:firstLine="567"/>
        <w:jc w:val="both"/>
      </w:pPr>
    </w:p>
    <w:p w:rsidR="006641D5" w:rsidRDefault="006641D5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DC4B5E" w:rsidRDefault="00DC4B5E" w:rsidP="006641D5">
      <w:pPr>
        <w:ind w:firstLine="567"/>
        <w:jc w:val="both"/>
        <w:rPr>
          <w:sz w:val="20"/>
          <w:szCs w:val="20"/>
        </w:rPr>
      </w:pPr>
    </w:p>
    <w:p w:rsidR="00F340EA" w:rsidRDefault="00F340EA" w:rsidP="006641D5">
      <w:pPr>
        <w:ind w:firstLine="567"/>
        <w:jc w:val="both"/>
        <w:rPr>
          <w:sz w:val="20"/>
          <w:szCs w:val="20"/>
        </w:rPr>
        <w:sectPr w:rsidR="00F340EA" w:rsidSect="00F340EA">
          <w:headerReference w:type="even" r:id="rId15"/>
          <w:headerReference w:type="default" r:id="rId16"/>
          <w:headerReference w:type="first" r:id="rId17"/>
          <w:pgSz w:w="16838" w:h="11906" w:orient="landscape"/>
          <w:pgMar w:top="709" w:right="992" w:bottom="1701" w:left="851" w:header="709" w:footer="709" w:gutter="0"/>
          <w:cols w:space="708"/>
          <w:docGrid w:linePitch="360"/>
        </w:sectPr>
      </w:pPr>
    </w:p>
    <w:p w:rsidR="006641D5" w:rsidRPr="00B5183D" w:rsidRDefault="00B5653F" w:rsidP="0016302E">
      <w:pPr>
        <w:ind w:right="-284" w:firstLine="567"/>
        <w:jc w:val="both"/>
      </w:pPr>
      <w:r>
        <w:t>1</w:t>
      </w:r>
      <w:r w:rsidR="000B4847">
        <w:t>.3</w:t>
      </w:r>
      <w:r w:rsidR="008B057E">
        <w:t xml:space="preserve">. Пункт </w:t>
      </w:r>
      <w:r w:rsidR="00E514EE">
        <w:t>31 и 31.1</w:t>
      </w:r>
      <w:r w:rsidR="006641D5" w:rsidRPr="00B5183D">
        <w:t xml:space="preserve"> </w:t>
      </w:r>
      <w:r w:rsidR="00912EA8">
        <w:t>подраздела 2.6.3. раздела 2</w:t>
      </w:r>
      <w:r w:rsidR="006641D5" w:rsidRPr="00B5183D">
        <w:t xml:space="preserve"> приложения к постановлению изложить                               в следующей редакции: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6641D5" w:rsidP="006641D5">
      <w:pPr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1418"/>
        <w:gridCol w:w="1275"/>
        <w:gridCol w:w="972"/>
        <w:gridCol w:w="972"/>
        <w:gridCol w:w="972"/>
        <w:gridCol w:w="972"/>
        <w:gridCol w:w="972"/>
        <w:gridCol w:w="972"/>
        <w:gridCol w:w="972"/>
        <w:gridCol w:w="568"/>
        <w:gridCol w:w="424"/>
      </w:tblGrid>
      <w:tr w:rsidR="00173621" w:rsidRPr="00B5183D" w:rsidTr="008B7908">
        <w:trPr>
          <w:gridAfter w:val="1"/>
          <w:wAfter w:w="424" w:type="dxa"/>
          <w:trHeight w:val="443"/>
        </w:trPr>
        <w:tc>
          <w:tcPr>
            <w:tcW w:w="283" w:type="dxa"/>
            <w:tcBorders>
              <w:right w:val="single" w:sz="4" w:space="0" w:color="auto"/>
            </w:tcBorders>
          </w:tcPr>
          <w:p w:rsidR="001D314B" w:rsidRPr="00096501" w:rsidRDefault="001D314B" w:rsidP="00571D36">
            <w:pPr>
              <w:autoSpaceDE w:val="0"/>
              <w:autoSpaceDN w:val="0"/>
              <w:adjustRightInd w:val="0"/>
              <w:ind w:left="-250" w:hanging="142"/>
              <w:jc w:val="right"/>
              <w:rPr>
                <w:spacing w:val="-4"/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  <w:p w:rsidR="001D314B" w:rsidRPr="00B5183D" w:rsidRDefault="001D314B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4B" w:rsidRPr="000963D1" w:rsidRDefault="001D314B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53D24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4B" w:rsidRPr="00173621" w:rsidRDefault="00906576" w:rsidP="001F22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4B" w:rsidRPr="00173621" w:rsidRDefault="001D314B" w:rsidP="001F227E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Бюджет</w:t>
            </w:r>
          </w:p>
          <w:p w:rsidR="001D314B" w:rsidRPr="00173621" w:rsidRDefault="001D314B" w:rsidP="001F227E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Санкт-Петербурга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258 459,4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329 566,3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776 270,6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81 047,8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84 289,7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87 661,3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1617295,1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D314B" w:rsidRPr="00B5183D" w:rsidRDefault="001D314B" w:rsidP="001F227E">
            <w:pPr>
              <w:jc w:val="center"/>
              <w:rPr>
                <w:sz w:val="14"/>
                <w:szCs w:val="14"/>
              </w:rPr>
            </w:pPr>
          </w:p>
        </w:tc>
      </w:tr>
      <w:tr w:rsidR="008E1EBC" w:rsidRPr="00B5183D" w:rsidTr="008B7908">
        <w:trPr>
          <w:gridAfter w:val="1"/>
          <w:wAfter w:w="424" w:type="dxa"/>
          <w:trHeight w:val="299"/>
        </w:trPr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8E1EBC" w:rsidRPr="00B5183D" w:rsidRDefault="008E1EBC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BC" w:rsidRPr="000963D1" w:rsidRDefault="008E1EBC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EBC" w:rsidRPr="00173621" w:rsidRDefault="008E1EBC" w:rsidP="001F22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EBC" w:rsidRPr="00173621" w:rsidRDefault="008E1EBC" w:rsidP="001F227E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8B7908" w:rsidRDefault="008E1EBC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E1EBC" w:rsidRPr="00B5183D" w:rsidRDefault="008E1EBC" w:rsidP="001F227E">
            <w:pPr>
              <w:jc w:val="center"/>
              <w:rPr>
                <w:sz w:val="14"/>
                <w:szCs w:val="14"/>
              </w:rPr>
            </w:pPr>
          </w:p>
        </w:tc>
      </w:tr>
      <w:tr w:rsidR="00173621" w:rsidRPr="00B5183D" w:rsidTr="008B7908">
        <w:trPr>
          <w:gridAfter w:val="1"/>
          <w:wAfter w:w="424" w:type="dxa"/>
          <w:trHeight w:val="390"/>
        </w:trPr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1D314B" w:rsidRPr="00B5183D" w:rsidRDefault="001D314B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B" w:rsidRPr="000963D1" w:rsidRDefault="001D314B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4B" w:rsidRPr="00173621" w:rsidRDefault="001D314B" w:rsidP="001F22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4B" w:rsidRPr="00173621" w:rsidRDefault="001D314B" w:rsidP="001F227E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258 459,4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329 566,3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776 270,6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81 047,8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84 289,7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87 661,3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1617295,1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D314B" w:rsidRPr="00B5183D" w:rsidRDefault="001D314B" w:rsidP="008B05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173621" w:rsidRPr="006E56FA" w:rsidTr="008B7908">
        <w:trPr>
          <w:trHeight w:val="443"/>
        </w:trPr>
        <w:tc>
          <w:tcPr>
            <w:tcW w:w="283" w:type="dxa"/>
            <w:tcBorders>
              <w:right w:val="single" w:sz="4" w:space="0" w:color="auto"/>
            </w:tcBorders>
          </w:tcPr>
          <w:p w:rsidR="001D314B" w:rsidRPr="00096501" w:rsidRDefault="001D314B" w:rsidP="00DC4B5E">
            <w:pPr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</w:p>
          <w:p w:rsidR="001D314B" w:rsidRPr="00B5183D" w:rsidRDefault="001D314B" w:rsidP="00A26384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4B" w:rsidRPr="00A53D24" w:rsidRDefault="001D314B" w:rsidP="00A26384">
            <w:pPr>
              <w:jc w:val="center"/>
              <w:rPr>
                <w:bCs/>
                <w:sz w:val="18"/>
                <w:szCs w:val="18"/>
              </w:rPr>
            </w:pPr>
            <w:r w:rsidRPr="00A53D24">
              <w:rPr>
                <w:bCs/>
                <w:sz w:val="18"/>
                <w:szCs w:val="18"/>
              </w:rPr>
              <w:t>31.1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4B" w:rsidRPr="00173621" w:rsidRDefault="001D314B" w:rsidP="00B667D2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Подпрограмма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4B" w:rsidRPr="00173621" w:rsidRDefault="001D314B" w:rsidP="00A26384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Бюджет</w:t>
            </w:r>
          </w:p>
          <w:p w:rsidR="001D314B" w:rsidRPr="00173621" w:rsidRDefault="001D314B" w:rsidP="00A26384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Санкт-Петербурга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258 459,4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329 566,3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776 270,6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81 047,8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84 289,7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87 661,3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1617295,1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D314B" w:rsidRPr="008B057E" w:rsidRDefault="001D314B" w:rsidP="00A26384">
            <w:pPr>
              <w:jc w:val="center"/>
              <w:rPr>
                <w:bCs/>
                <w:spacing w:val="-20"/>
                <w:sz w:val="16"/>
              </w:rPr>
            </w:pPr>
          </w:p>
        </w:tc>
      </w:tr>
      <w:tr w:rsidR="00A256B9" w:rsidRPr="006E56FA" w:rsidTr="008B7908">
        <w:trPr>
          <w:trHeight w:val="299"/>
        </w:trPr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A256B9" w:rsidRPr="00B5183D" w:rsidRDefault="00A256B9" w:rsidP="00A26384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B9" w:rsidRPr="008B057E" w:rsidRDefault="00A256B9" w:rsidP="00A26384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B9" w:rsidRPr="00173621" w:rsidRDefault="00A256B9" w:rsidP="00A263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6B9" w:rsidRPr="00173621" w:rsidRDefault="00A256B9" w:rsidP="00A26384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8B7908" w:rsidRDefault="00A256B9" w:rsidP="000264C2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256B9" w:rsidRPr="008B057E" w:rsidRDefault="00A256B9" w:rsidP="00A26384">
            <w:pPr>
              <w:jc w:val="center"/>
              <w:rPr>
                <w:bCs/>
                <w:spacing w:val="-20"/>
                <w:sz w:val="16"/>
              </w:rPr>
            </w:pPr>
          </w:p>
        </w:tc>
      </w:tr>
      <w:tr w:rsidR="001D314B" w:rsidRPr="006E56FA" w:rsidTr="008B7908">
        <w:trPr>
          <w:trHeight w:val="390"/>
        </w:trPr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1D314B" w:rsidRPr="00B5183D" w:rsidRDefault="001D314B" w:rsidP="00A26384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B" w:rsidRPr="008B057E" w:rsidRDefault="001D314B" w:rsidP="00A26384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4B" w:rsidRPr="00173621" w:rsidRDefault="001D314B" w:rsidP="00A263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4B" w:rsidRPr="00173621" w:rsidRDefault="001D314B" w:rsidP="00A26384">
            <w:pPr>
              <w:rPr>
                <w:bCs/>
                <w:sz w:val="18"/>
                <w:szCs w:val="18"/>
              </w:rPr>
            </w:pPr>
            <w:r w:rsidRPr="00173621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258 459,4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329 566,3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776 270,6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81 047,8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84 289,7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87 661,3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14B" w:rsidRPr="008B7908" w:rsidRDefault="001D314B" w:rsidP="00571D36">
            <w:pPr>
              <w:jc w:val="center"/>
              <w:rPr>
                <w:bCs/>
                <w:sz w:val="17"/>
                <w:szCs w:val="17"/>
              </w:rPr>
            </w:pPr>
            <w:r w:rsidRPr="008B7908">
              <w:rPr>
                <w:bCs/>
                <w:sz w:val="17"/>
                <w:szCs w:val="17"/>
              </w:rPr>
              <w:t>1617295,1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D314B" w:rsidRPr="008B057E" w:rsidRDefault="001D314B" w:rsidP="00571D36">
            <w:pPr>
              <w:rPr>
                <w:bCs/>
                <w:spacing w:val="-20"/>
                <w:sz w:val="16"/>
              </w:rPr>
            </w:pPr>
            <w:r>
              <w:rPr>
                <w:bCs/>
                <w:spacing w:val="-20"/>
                <w:sz w:val="16"/>
              </w:rPr>
              <w:t>»</w:t>
            </w:r>
            <w:r w:rsidR="00906576">
              <w:rPr>
                <w:bCs/>
                <w:spacing w:val="-20"/>
                <w:sz w:val="16"/>
              </w:rPr>
              <w:t>.</w:t>
            </w:r>
          </w:p>
        </w:tc>
      </w:tr>
    </w:tbl>
    <w:p w:rsidR="008B057E" w:rsidRPr="004B2CE6" w:rsidRDefault="008B057E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B5653F" w:rsidP="0016302E">
      <w:pPr>
        <w:ind w:right="-284" w:firstLine="567"/>
        <w:jc w:val="both"/>
      </w:pPr>
      <w:r>
        <w:t>1</w:t>
      </w:r>
      <w:r w:rsidR="000B4847">
        <w:t>.4</w:t>
      </w:r>
      <w:r w:rsidR="006641D5" w:rsidRPr="00B5183D">
        <w:t xml:space="preserve">. Пункт </w:t>
      </w:r>
      <w:r w:rsidR="00912EA8">
        <w:t>3.1.</w:t>
      </w:r>
      <w:r w:rsidR="006641D5" w:rsidRPr="00B5183D">
        <w:t xml:space="preserve">6 </w:t>
      </w:r>
      <w:r w:rsidR="00912EA8">
        <w:t xml:space="preserve">подраздела 3.1 раздела 3 </w:t>
      </w:r>
      <w:r w:rsidR="006641D5" w:rsidRPr="00B5183D">
        <w:t xml:space="preserve">приложения к постановлению изложить </w:t>
      </w:r>
      <w:r w:rsidR="006641D5" w:rsidRPr="00B5183D">
        <w:br/>
        <w:t>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12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710"/>
        <w:gridCol w:w="3439"/>
        <w:gridCol w:w="5986"/>
        <w:gridCol w:w="677"/>
      </w:tblGrid>
      <w:tr w:rsidR="006641D5" w:rsidRPr="00B5183D" w:rsidTr="00CD3A65">
        <w:trPr>
          <w:trHeight w:val="2066"/>
          <w:jc w:val="center"/>
        </w:trPr>
        <w:tc>
          <w:tcPr>
            <w:tcW w:w="465" w:type="dxa"/>
            <w:tcBorders>
              <w:right w:val="single" w:sz="4" w:space="0" w:color="auto"/>
            </w:tcBorders>
          </w:tcPr>
          <w:p w:rsidR="006641D5" w:rsidRPr="00CD4EFC" w:rsidRDefault="006641D5" w:rsidP="001F227E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CD4EFC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D5" w:rsidRPr="00801341" w:rsidRDefault="00912EA8" w:rsidP="001F22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3.1.</w:t>
            </w:r>
            <w:r w:rsidR="006641D5" w:rsidRPr="00801341">
              <w:rPr>
                <w:bCs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2" w:rsidRPr="000264C2" w:rsidRDefault="000264C2" w:rsidP="000264C2">
            <w:r w:rsidRPr="000264C2">
              <w:t>Общий объем финансирования подпрограммы 1</w:t>
            </w:r>
          </w:p>
          <w:p w:rsidR="000264C2" w:rsidRPr="000264C2" w:rsidRDefault="000264C2" w:rsidP="000264C2">
            <w:r w:rsidRPr="000264C2">
              <w:t>по источникам финансирования</w:t>
            </w:r>
          </w:p>
          <w:p w:rsidR="006641D5" w:rsidRPr="00283ADF" w:rsidRDefault="000264C2" w:rsidP="002600D9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264C2">
              <w:t xml:space="preserve">с указанием объемов финансирования, предусмотренных </w:t>
            </w:r>
            <w:r w:rsidRPr="000264C2">
              <w:br/>
              <w:t xml:space="preserve">на реализацию региональных проектов, в том числе </w:t>
            </w:r>
            <w:r w:rsidRPr="000264C2">
              <w:br/>
              <w:t>по годам реализации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AFA" w:rsidRPr="00786A23" w:rsidRDefault="00273AFA" w:rsidP="00273AFA">
            <w:r w:rsidRPr="00786A23">
              <w:t xml:space="preserve">Бюджет Санкт-Петербурга, тыс. руб.: </w:t>
            </w:r>
          </w:p>
          <w:p w:rsidR="00273AFA" w:rsidRPr="00786A23" w:rsidRDefault="00273AFA" w:rsidP="00273AFA">
            <w:r w:rsidRPr="00786A23">
              <w:t xml:space="preserve">2023 г. – </w:t>
            </w:r>
            <w:r w:rsidR="0040761F">
              <w:t>19790788,1</w:t>
            </w:r>
            <w:r w:rsidRPr="00786A23">
              <w:t xml:space="preserve">; </w:t>
            </w:r>
          </w:p>
          <w:p w:rsidR="00273AFA" w:rsidRPr="00786A23" w:rsidRDefault="00273AFA" w:rsidP="00273AFA">
            <w:r w:rsidRPr="00786A23">
              <w:t xml:space="preserve">2024 г. – 18446793,8; </w:t>
            </w:r>
          </w:p>
          <w:p w:rsidR="00273AFA" w:rsidRPr="00786A23" w:rsidRDefault="00273AFA" w:rsidP="00273AFA">
            <w:r w:rsidRPr="00786A23">
              <w:t xml:space="preserve">2025 г. – </w:t>
            </w:r>
            <w:r w:rsidR="00667AE4">
              <w:t>19425849,1</w:t>
            </w:r>
            <w:r w:rsidRPr="00786A23">
              <w:t xml:space="preserve">; </w:t>
            </w:r>
          </w:p>
          <w:p w:rsidR="00273AFA" w:rsidRPr="00786A23" w:rsidRDefault="00273AFA" w:rsidP="00273AFA">
            <w:r w:rsidRPr="00786A23">
              <w:t xml:space="preserve">2026 г. – 19522815,3; </w:t>
            </w:r>
          </w:p>
          <w:p w:rsidR="00273AFA" w:rsidRPr="00786A23" w:rsidRDefault="00273AFA" w:rsidP="00273AFA">
            <w:r w:rsidRPr="00786A23">
              <w:t>2027 г. – 20492490,0;</w:t>
            </w:r>
          </w:p>
          <w:p w:rsidR="00273AFA" w:rsidRPr="00786A23" w:rsidRDefault="00273AFA" w:rsidP="00273AFA">
            <w:r w:rsidRPr="00786A23">
              <w:t xml:space="preserve">2028 г. – 21391946,6. </w:t>
            </w:r>
          </w:p>
          <w:p w:rsidR="00273AFA" w:rsidRPr="00786A23" w:rsidRDefault="00273AFA" w:rsidP="00273AFA">
            <w:r w:rsidRPr="00786A23">
              <w:t xml:space="preserve">Федеральный бюджет, тыс. руб.: </w:t>
            </w:r>
          </w:p>
          <w:p w:rsidR="00273AFA" w:rsidRPr="00786A23" w:rsidRDefault="00273AFA" w:rsidP="00273AFA">
            <w:r w:rsidRPr="00786A23">
              <w:t>2023 г. – 0,0;</w:t>
            </w:r>
          </w:p>
          <w:p w:rsidR="00273AFA" w:rsidRPr="00786A23" w:rsidRDefault="00273AFA" w:rsidP="00273AFA">
            <w:r w:rsidRPr="00786A23">
              <w:t>2024 г. – 0,0;</w:t>
            </w:r>
          </w:p>
          <w:p w:rsidR="00273AFA" w:rsidRPr="00786A23" w:rsidRDefault="00273AFA" w:rsidP="00273AFA">
            <w:r w:rsidRPr="00786A23">
              <w:t xml:space="preserve">2025 г. – 0,0; </w:t>
            </w:r>
          </w:p>
          <w:p w:rsidR="00273AFA" w:rsidRPr="00786A23" w:rsidRDefault="00273AFA" w:rsidP="00273AFA">
            <w:r w:rsidRPr="00786A23">
              <w:t xml:space="preserve">2026 г. – 0,0; </w:t>
            </w:r>
          </w:p>
          <w:p w:rsidR="00273AFA" w:rsidRPr="00786A23" w:rsidRDefault="00273AFA" w:rsidP="00273AFA">
            <w:r w:rsidRPr="00786A23">
              <w:t>2027 г. – 0,0;</w:t>
            </w:r>
          </w:p>
          <w:p w:rsidR="00273AFA" w:rsidRPr="00786A23" w:rsidRDefault="00273AFA" w:rsidP="00273AFA">
            <w:r w:rsidRPr="00786A23">
              <w:t>2028 г. – 0,0.</w:t>
            </w:r>
          </w:p>
          <w:p w:rsidR="00273AFA" w:rsidRPr="00786A23" w:rsidRDefault="00273AFA" w:rsidP="00273AFA">
            <w:r w:rsidRPr="00786A23">
              <w:t xml:space="preserve">Из них на реализацию региональных проектов: </w:t>
            </w:r>
          </w:p>
          <w:p w:rsidR="00273AFA" w:rsidRPr="00786A23" w:rsidRDefault="00273AFA" w:rsidP="00273AFA">
            <w:r w:rsidRPr="00786A23">
              <w:t xml:space="preserve">бюджет Санкт-Петербурга, тыс. руб.: </w:t>
            </w:r>
          </w:p>
          <w:p w:rsidR="00273AFA" w:rsidRPr="00786A23" w:rsidRDefault="00273AFA" w:rsidP="00273AFA">
            <w:r w:rsidRPr="00786A23">
              <w:t xml:space="preserve">2023 г. – 325816,3; </w:t>
            </w:r>
          </w:p>
          <w:p w:rsidR="00273AFA" w:rsidRPr="00786A23" w:rsidRDefault="00273AFA" w:rsidP="00273AFA">
            <w:r w:rsidRPr="00786A23">
              <w:t xml:space="preserve">2024 г. – 289777,2; </w:t>
            </w:r>
          </w:p>
          <w:p w:rsidR="00273AFA" w:rsidRPr="00786A23" w:rsidRDefault="00273AFA" w:rsidP="00273AFA">
            <w:r w:rsidRPr="00786A23">
              <w:t xml:space="preserve">2025 г. – 0,0; </w:t>
            </w:r>
          </w:p>
          <w:p w:rsidR="00273AFA" w:rsidRPr="00786A23" w:rsidRDefault="00273AFA" w:rsidP="00273AFA">
            <w:r w:rsidRPr="00786A23">
              <w:t xml:space="preserve">2026 г. – 0,0; </w:t>
            </w:r>
          </w:p>
          <w:p w:rsidR="00273AFA" w:rsidRPr="00786A23" w:rsidRDefault="00273AFA" w:rsidP="00273AFA">
            <w:r w:rsidRPr="00786A23">
              <w:t>2027 г. – 0,0;</w:t>
            </w:r>
          </w:p>
          <w:p w:rsidR="00273AFA" w:rsidRPr="00786A23" w:rsidRDefault="00273AFA" w:rsidP="00273AFA">
            <w:r w:rsidRPr="00786A23">
              <w:t>2028 г. – 0,0.</w:t>
            </w:r>
          </w:p>
          <w:p w:rsidR="00273AFA" w:rsidRPr="00786A23" w:rsidRDefault="00273AFA" w:rsidP="00273AFA">
            <w:r w:rsidRPr="00786A23">
              <w:t xml:space="preserve">Федеральный бюджет, тыс. руб.: </w:t>
            </w:r>
          </w:p>
          <w:p w:rsidR="00273AFA" w:rsidRPr="00786A23" w:rsidRDefault="00273AFA" w:rsidP="00273AFA">
            <w:r w:rsidRPr="00786A23">
              <w:t>2023 г. – 0,0;</w:t>
            </w:r>
          </w:p>
          <w:p w:rsidR="00273AFA" w:rsidRPr="00786A23" w:rsidRDefault="00273AFA" w:rsidP="00273AFA">
            <w:r w:rsidRPr="00786A23">
              <w:t>2024 г. – 0,0;</w:t>
            </w:r>
          </w:p>
          <w:p w:rsidR="00273AFA" w:rsidRPr="00786A23" w:rsidRDefault="00273AFA" w:rsidP="00273AFA">
            <w:r w:rsidRPr="00786A23">
              <w:t xml:space="preserve">2025 г. – 0,0; </w:t>
            </w:r>
          </w:p>
          <w:p w:rsidR="00273AFA" w:rsidRPr="00786A23" w:rsidRDefault="00273AFA" w:rsidP="00273AFA">
            <w:r w:rsidRPr="00786A23">
              <w:t xml:space="preserve">2026 г. – 0,0; </w:t>
            </w:r>
          </w:p>
          <w:p w:rsidR="00273AFA" w:rsidRPr="00786A23" w:rsidRDefault="00273AFA" w:rsidP="00273AFA">
            <w:r w:rsidRPr="00786A23">
              <w:t>2027 г. – 0,0;</w:t>
            </w:r>
          </w:p>
          <w:p w:rsidR="00273AFA" w:rsidRPr="00786A23" w:rsidRDefault="00273AFA" w:rsidP="00273AFA">
            <w:r w:rsidRPr="00786A23">
              <w:t>2028 г. – 0,0.</w:t>
            </w:r>
          </w:p>
          <w:p w:rsidR="006641D5" w:rsidRPr="00283ADF" w:rsidRDefault="00273AFA" w:rsidP="00AE54C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A23">
              <w:t xml:space="preserve">Итого – </w:t>
            </w:r>
            <w:r w:rsidR="00AE54C3">
              <w:t>119070682,9</w:t>
            </w:r>
            <w:r w:rsidRPr="00786A23">
              <w:t xml:space="preserve"> тыс. руб.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913610" w:rsidRDefault="00913610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6641D5" w:rsidRPr="00CD4EFC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D4EFC">
              <w:rPr>
                <w:bCs/>
                <w:sz w:val="16"/>
                <w:szCs w:val="16"/>
              </w:rPr>
              <w:t>».</w:t>
            </w:r>
          </w:p>
        </w:tc>
      </w:tr>
    </w:tbl>
    <w:p w:rsidR="006641D5" w:rsidRDefault="006641D5" w:rsidP="006641D5">
      <w:pPr>
        <w:ind w:firstLine="567"/>
        <w:jc w:val="both"/>
        <w:rPr>
          <w:sz w:val="20"/>
          <w:szCs w:val="20"/>
        </w:rPr>
      </w:pPr>
    </w:p>
    <w:p w:rsidR="00273AFA" w:rsidRDefault="00273AFA" w:rsidP="006641D5">
      <w:pPr>
        <w:ind w:firstLine="567"/>
        <w:jc w:val="both"/>
        <w:rPr>
          <w:sz w:val="20"/>
          <w:szCs w:val="20"/>
        </w:rPr>
      </w:pPr>
    </w:p>
    <w:p w:rsidR="00273AFA" w:rsidRDefault="00273AFA" w:rsidP="006641D5">
      <w:pPr>
        <w:ind w:firstLine="567"/>
        <w:jc w:val="both"/>
        <w:rPr>
          <w:sz w:val="20"/>
          <w:szCs w:val="20"/>
        </w:rPr>
      </w:pPr>
    </w:p>
    <w:p w:rsidR="00273AFA" w:rsidRPr="004B2CE6" w:rsidRDefault="00273AFA" w:rsidP="006641D5">
      <w:pPr>
        <w:ind w:firstLine="567"/>
        <w:jc w:val="both"/>
        <w:rPr>
          <w:sz w:val="20"/>
          <w:szCs w:val="20"/>
        </w:rPr>
      </w:pPr>
    </w:p>
    <w:p w:rsidR="007D01D1" w:rsidRDefault="007D01D1" w:rsidP="006641D5">
      <w:pPr>
        <w:ind w:firstLine="708"/>
        <w:jc w:val="both"/>
      </w:pPr>
    </w:p>
    <w:p w:rsidR="00652294" w:rsidRDefault="00652294" w:rsidP="006641D5">
      <w:pPr>
        <w:ind w:firstLine="708"/>
        <w:jc w:val="both"/>
        <w:sectPr w:rsidR="00652294" w:rsidSect="00F340EA">
          <w:pgSz w:w="11906" w:h="16838"/>
          <w:pgMar w:top="851" w:right="709" w:bottom="992" w:left="1701" w:header="709" w:footer="709" w:gutter="0"/>
          <w:cols w:space="708"/>
          <w:docGrid w:linePitch="360"/>
        </w:sectPr>
      </w:pPr>
    </w:p>
    <w:p w:rsidR="00652294" w:rsidRDefault="000B4847" w:rsidP="00936FED">
      <w:pPr>
        <w:ind w:firstLine="708"/>
        <w:jc w:val="both"/>
      </w:pPr>
      <w:r>
        <w:t>1.5</w:t>
      </w:r>
      <w:r w:rsidR="00936FED" w:rsidRPr="00B5183D">
        <w:t>. </w:t>
      </w:r>
      <w:r w:rsidR="0056048E" w:rsidRPr="00B5183D">
        <w:t>Пункт</w:t>
      </w:r>
      <w:r w:rsidR="0056048E">
        <w:t>ы</w:t>
      </w:r>
      <w:r w:rsidR="0056048E" w:rsidRPr="00B5183D">
        <w:t xml:space="preserve"> </w:t>
      </w:r>
      <w:r w:rsidR="0056048E">
        <w:t>2.</w:t>
      </w:r>
      <w:r w:rsidR="00402D90">
        <w:t>2,</w:t>
      </w:r>
      <w:r w:rsidR="0056048E">
        <w:t xml:space="preserve"> </w:t>
      </w:r>
      <w:r w:rsidR="0056048E">
        <w:softHyphen/>
        <w:t>2.3</w:t>
      </w:r>
      <w:r w:rsidR="00402D90">
        <w:t xml:space="preserve">, </w:t>
      </w:r>
      <w:r w:rsidR="00015646">
        <w:t>строки</w:t>
      </w:r>
      <w:r w:rsidR="00936FED" w:rsidRPr="00B5183D">
        <w:t xml:space="preserve"> «И</w:t>
      </w:r>
      <w:r w:rsidR="00CC06EA">
        <w:t>того</w:t>
      </w:r>
      <w:r w:rsidR="00936FED" w:rsidRPr="00B5183D">
        <w:t xml:space="preserve"> </w:t>
      </w:r>
      <w:r w:rsidR="0056048E">
        <w:t>по расходам</w:t>
      </w:r>
      <w:r w:rsidR="00936FED" w:rsidRPr="00B5183D">
        <w:t xml:space="preserve"> разв</w:t>
      </w:r>
      <w:r w:rsidR="00936FED">
        <w:t>ития» и «ВСЕГО проектная часть п</w:t>
      </w:r>
      <w:r w:rsidR="00936FED" w:rsidRPr="00B5183D">
        <w:t xml:space="preserve">одпрограммы» </w:t>
      </w:r>
      <w:r w:rsidR="00CC06EA">
        <w:t xml:space="preserve">проектной части </w:t>
      </w:r>
      <w:r w:rsidR="00936FED" w:rsidRPr="00B5183D">
        <w:t xml:space="preserve">подраздела </w:t>
      </w:r>
      <w:r w:rsidR="00CC06EA">
        <w:t>3.4</w:t>
      </w:r>
      <w:r w:rsidR="00FD4BE6">
        <w:t>.</w:t>
      </w:r>
      <w:r w:rsidR="00936FED" w:rsidRPr="00B5183D">
        <w:t xml:space="preserve"> раздела </w:t>
      </w:r>
      <w:r w:rsidR="00CC06EA">
        <w:t>3</w:t>
      </w:r>
      <w:r w:rsidR="00936FED" w:rsidRPr="00B5183D">
        <w:t xml:space="preserve"> приложения к постановлению изложить в следующей редакции:</w:t>
      </w:r>
    </w:p>
    <w:p w:rsidR="00936FED" w:rsidRDefault="00936FED" w:rsidP="006641D5">
      <w:pPr>
        <w:ind w:firstLine="708"/>
        <w:jc w:val="both"/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1843"/>
        <w:gridCol w:w="425"/>
        <w:gridCol w:w="709"/>
        <w:gridCol w:w="850"/>
        <w:gridCol w:w="567"/>
        <w:gridCol w:w="992"/>
        <w:gridCol w:w="993"/>
        <w:gridCol w:w="425"/>
        <w:gridCol w:w="992"/>
        <w:gridCol w:w="992"/>
        <w:gridCol w:w="992"/>
        <w:gridCol w:w="851"/>
        <w:gridCol w:w="992"/>
        <w:gridCol w:w="992"/>
        <w:gridCol w:w="993"/>
        <w:gridCol w:w="1134"/>
        <w:gridCol w:w="283"/>
        <w:gridCol w:w="284"/>
      </w:tblGrid>
      <w:tr w:rsidR="00CD3A84" w:rsidRPr="00652294" w:rsidTr="00CD3A84">
        <w:trPr>
          <w:gridAfter w:val="1"/>
          <w:wAfter w:w="284" w:type="dxa"/>
          <w:trHeight w:val="311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Default="0050737B" w:rsidP="00CD3A84">
            <w:pPr>
              <w:ind w:left="-250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015646" w:rsidRDefault="0050737B" w:rsidP="0050737B">
            <w:pPr>
              <w:jc w:val="center"/>
              <w:rPr>
                <w:bCs/>
              </w:rPr>
            </w:pPr>
          </w:p>
          <w:p w:rsidR="0050737B" w:rsidRPr="00015646" w:rsidRDefault="0050737B" w:rsidP="0050737B">
            <w:pPr>
              <w:jc w:val="center"/>
              <w:rPr>
                <w:bCs/>
                <w:sz w:val="16"/>
                <w:szCs w:val="16"/>
              </w:rPr>
            </w:pPr>
            <w:r w:rsidRPr="00015646">
              <w:rPr>
                <w:bCs/>
                <w:sz w:val="16"/>
                <w:szCs w:val="16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50737B" w:rsidRDefault="0050737B" w:rsidP="00015646">
            <w:pPr>
              <w:ind w:left="34"/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 xml:space="preserve">Реконструкция зданий, расположенных </w:t>
            </w:r>
            <w:r w:rsidRPr="0050737B">
              <w:rPr>
                <w:color w:val="000000"/>
                <w:sz w:val="18"/>
                <w:szCs w:val="18"/>
              </w:rPr>
              <w:br/>
              <w:t xml:space="preserve">на земельном участке по адресу: </w:t>
            </w:r>
            <w:r w:rsidRPr="0050737B">
              <w:rPr>
                <w:color w:val="000000"/>
                <w:sz w:val="18"/>
                <w:szCs w:val="18"/>
              </w:rPr>
              <w:br/>
              <w:t xml:space="preserve">Санкт-Петербург, </w:t>
            </w:r>
            <w:proofErr w:type="spellStart"/>
            <w:r w:rsidRPr="0050737B">
              <w:rPr>
                <w:color w:val="000000"/>
                <w:sz w:val="18"/>
                <w:szCs w:val="18"/>
              </w:rPr>
              <w:t>Виленский</w:t>
            </w:r>
            <w:proofErr w:type="spellEnd"/>
            <w:r w:rsidRPr="0050737B">
              <w:rPr>
                <w:color w:val="000000"/>
                <w:sz w:val="18"/>
                <w:szCs w:val="18"/>
              </w:rPr>
              <w:t xml:space="preserve"> переулок, дом 19, литера А, </w:t>
            </w:r>
            <w:r w:rsidRPr="0050737B">
              <w:rPr>
                <w:color w:val="000000"/>
                <w:sz w:val="18"/>
                <w:szCs w:val="18"/>
              </w:rPr>
              <w:br/>
              <w:t>для размещения государственной жилищной инспекции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CD3A84" w:rsidRDefault="0050737B" w:rsidP="00652294">
            <w:pPr>
              <w:jc w:val="center"/>
              <w:rPr>
                <w:spacing w:val="-18"/>
                <w:sz w:val="18"/>
                <w:szCs w:val="18"/>
              </w:rPr>
            </w:pPr>
            <w:r w:rsidRPr="00CD3A84">
              <w:rPr>
                <w:spacing w:val="-18"/>
                <w:sz w:val="18"/>
                <w:szCs w:val="18"/>
              </w:rPr>
              <w:t>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8"/>
                <w:sz w:val="18"/>
                <w:szCs w:val="18"/>
              </w:rPr>
            </w:pPr>
            <w:r w:rsidRPr="00CD3A84">
              <w:rPr>
                <w:color w:val="000000"/>
                <w:spacing w:val="-18"/>
                <w:sz w:val="18"/>
                <w:szCs w:val="18"/>
              </w:rPr>
              <w:t xml:space="preserve">3822,3 </w:t>
            </w:r>
            <w:proofErr w:type="spellStart"/>
            <w:proofErr w:type="gramStart"/>
            <w:r w:rsidRPr="00CD3A84">
              <w:rPr>
                <w:color w:val="000000"/>
                <w:spacing w:val="-18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6"/>
                <w:sz w:val="18"/>
                <w:szCs w:val="18"/>
              </w:rPr>
            </w:pPr>
            <w:r w:rsidRPr="00CD3A84">
              <w:rPr>
                <w:color w:val="000000"/>
                <w:spacing w:val="-16"/>
                <w:sz w:val="18"/>
                <w:szCs w:val="18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spacing w:val="-16"/>
                <w:sz w:val="18"/>
                <w:szCs w:val="18"/>
              </w:rPr>
            </w:pPr>
            <w:r w:rsidRPr="00CD3A84">
              <w:rPr>
                <w:spacing w:val="-16"/>
                <w:sz w:val="18"/>
                <w:szCs w:val="18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50737B" w:rsidRPr="0050737B">
              <w:rPr>
                <w:sz w:val="18"/>
                <w:szCs w:val="18"/>
              </w:rPr>
              <w:t>834,2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61834,2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0737B" w:rsidRPr="00CD3A84" w:rsidRDefault="00CD3A84" w:rsidP="004B762F">
            <w:pPr>
              <w:ind w:left="113"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 xml:space="preserve">Бюджет </w:t>
            </w:r>
            <w:r w:rsidR="0050737B" w:rsidRPr="00CD3A84">
              <w:rPr>
                <w:spacing w:val="-16"/>
                <w:sz w:val="18"/>
                <w:szCs w:val="18"/>
              </w:rPr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 w:rsidP="00381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0737B">
              <w:rPr>
                <w:sz w:val="18"/>
                <w:szCs w:val="18"/>
              </w:rPr>
              <w:t>792,7</w:t>
            </w:r>
          </w:p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50737B">
              <w:rPr>
                <w:sz w:val="18"/>
                <w:szCs w:val="18"/>
              </w:rPr>
              <w:t>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50737B">
              <w:rPr>
                <w:sz w:val="18"/>
                <w:szCs w:val="18"/>
              </w:rPr>
              <w:t>834,2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>Целевой показатель 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0737B" w:rsidRPr="00652294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</w:tr>
      <w:tr w:rsidR="00CD3A84" w:rsidRPr="00652294" w:rsidTr="00CD3A84">
        <w:trPr>
          <w:gridAfter w:val="1"/>
          <w:wAfter w:w="284" w:type="dxa"/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Pr="00652294" w:rsidRDefault="0050737B" w:rsidP="0065229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50737B">
            <w:pPr>
              <w:jc w:val="center"/>
              <w:rPr>
                <w:spacing w:val="-18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652294">
            <w:pPr>
              <w:rPr>
                <w:spacing w:val="-18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652294">
            <w:pPr>
              <w:rPr>
                <w:color w:val="000000"/>
                <w:spacing w:val="-1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6"/>
                <w:sz w:val="18"/>
                <w:szCs w:val="18"/>
              </w:rPr>
            </w:pPr>
            <w:r w:rsidRPr="00CD3A84">
              <w:rPr>
                <w:color w:val="000000"/>
                <w:spacing w:val="-16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spacing w:val="-16"/>
                <w:sz w:val="18"/>
                <w:szCs w:val="18"/>
              </w:rPr>
            </w:pPr>
            <w:r w:rsidRPr="00CD3A84">
              <w:rPr>
                <w:spacing w:val="-16"/>
                <w:sz w:val="18"/>
                <w:szCs w:val="18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  <w:r w:rsidR="0050737B" w:rsidRPr="0050737B">
              <w:rPr>
                <w:sz w:val="18"/>
                <w:szCs w:val="18"/>
              </w:rPr>
              <w:t>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  <w:r w:rsidR="0050737B" w:rsidRPr="0050737B">
              <w:rPr>
                <w:sz w:val="18"/>
                <w:szCs w:val="18"/>
              </w:rPr>
              <w:t>771,8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652294">
            <w:pPr>
              <w:rPr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63730,3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255041,5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345000,0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 w:rsidP="00652294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663771,8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0737B" w:rsidRPr="00652294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</w:tr>
      <w:tr w:rsidR="00CD3A84" w:rsidRPr="00652294" w:rsidTr="00CD3A84">
        <w:trPr>
          <w:gridAfter w:val="1"/>
          <w:wAfter w:w="284" w:type="dxa"/>
          <w:trHeight w:val="216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Pr="00652294" w:rsidRDefault="0050737B" w:rsidP="0065229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50737B">
            <w:pPr>
              <w:jc w:val="center"/>
              <w:rPr>
                <w:spacing w:val="-18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652294">
            <w:pPr>
              <w:rPr>
                <w:spacing w:val="-18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652294">
            <w:pPr>
              <w:rPr>
                <w:color w:val="000000"/>
                <w:spacing w:val="-1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6"/>
                <w:sz w:val="18"/>
                <w:szCs w:val="18"/>
              </w:rPr>
            </w:pPr>
            <w:r w:rsidRPr="00CD3A84">
              <w:rPr>
                <w:color w:val="000000"/>
                <w:spacing w:val="-16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spacing w:val="-16"/>
                <w:sz w:val="18"/>
                <w:szCs w:val="18"/>
              </w:rPr>
            </w:pPr>
            <w:r w:rsidRPr="00CD3A84">
              <w:rPr>
                <w:spacing w:val="-16"/>
                <w:sz w:val="18"/>
                <w:szCs w:val="18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  <w:r w:rsidR="0050737B" w:rsidRPr="0050737B">
              <w:rPr>
                <w:sz w:val="18"/>
                <w:szCs w:val="18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  <w:r w:rsidR="0050737B" w:rsidRPr="0050737B">
              <w:rPr>
                <w:sz w:val="18"/>
                <w:szCs w:val="18"/>
              </w:rPr>
              <w:t>606,0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CD3A84" w:rsidRDefault="0050737B" w:rsidP="00652294">
            <w:pPr>
              <w:rPr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6792,7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55041,5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63730,3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255041,5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345000,0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  <w:r w:rsidRPr="0050737B">
              <w:rPr>
                <w:sz w:val="18"/>
                <w:szCs w:val="18"/>
              </w:rPr>
              <w:t>606,0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0737B" w:rsidRPr="00652294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</w:tr>
      <w:tr w:rsidR="00CD3A84" w:rsidRPr="00652294" w:rsidTr="00CD3A84">
        <w:trPr>
          <w:gridAfter w:val="1"/>
          <w:wAfter w:w="284" w:type="dxa"/>
          <w:trHeight w:val="425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Pr="00652294" w:rsidRDefault="0050737B" w:rsidP="006522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015646" w:rsidRDefault="0050737B" w:rsidP="0050737B">
            <w:pPr>
              <w:jc w:val="center"/>
              <w:rPr>
                <w:bCs/>
                <w:sz w:val="16"/>
                <w:szCs w:val="16"/>
              </w:rPr>
            </w:pPr>
            <w:r w:rsidRPr="00015646">
              <w:rPr>
                <w:bCs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 xml:space="preserve">Строительство гаражного комплекса </w:t>
            </w:r>
            <w:r w:rsidRPr="0050737B">
              <w:rPr>
                <w:color w:val="000000"/>
                <w:sz w:val="18"/>
                <w:szCs w:val="18"/>
              </w:rPr>
              <w:br/>
              <w:t xml:space="preserve">по адресу: </w:t>
            </w:r>
            <w:r w:rsidRPr="0050737B">
              <w:rPr>
                <w:color w:val="000000"/>
                <w:sz w:val="18"/>
                <w:szCs w:val="18"/>
              </w:rPr>
              <w:br/>
              <w:t>г. Санкт-Петербург,</w:t>
            </w:r>
            <w:r w:rsidRPr="0050737B">
              <w:rPr>
                <w:color w:val="000000"/>
                <w:sz w:val="18"/>
                <w:szCs w:val="18"/>
              </w:rPr>
              <w:br/>
              <w:t xml:space="preserve">ул. Маршала Казакова, участок 1, (восточнее дома 25, литера А </w:t>
            </w:r>
            <w:r w:rsidRPr="0050737B">
              <w:rPr>
                <w:color w:val="000000"/>
                <w:sz w:val="18"/>
                <w:szCs w:val="18"/>
              </w:rPr>
              <w:br/>
              <w:t>по улице Маршала Казакова)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8"/>
                <w:sz w:val="18"/>
                <w:szCs w:val="18"/>
              </w:rPr>
            </w:pPr>
            <w:r w:rsidRPr="00CD3A84">
              <w:rPr>
                <w:color w:val="000000"/>
                <w:spacing w:val="-18"/>
                <w:sz w:val="18"/>
                <w:szCs w:val="18"/>
              </w:rPr>
              <w:t>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8"/>
                <w:sz w:val="18"/>
                <w:szCs w:val="18"/>
              </w:rPr>
            </w:pPr>
            <w:r w:rsidRPr="00CD3A84">
              <w:rPr>
                <w:color w:val="000000"/>
                <w:spacing w:val="-18"/>
                <w:sz w:val="18"/>
                <w:szCs w:val="18"/>
              </w:rPr>
              <w:t xml:space="preserve">2263,9 </w:t>
            </w:r>
            <w:proofErr w:type="spellStart"/>
            <w:proofErr w:type="gramStart"/>
            <w:r w:rsidRPr="00CD3A84">
              <w:rPr>
                <w:color w:val="000000"/>
                <w:spacing w:val="-18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6"/>
                <w:sz w:val="18"/>
                <w:szCs w:val="18"/>
              </w:rPr>
            </w:pPr>
            <w:r w:rsidRPr="00CD3A84">
              <w:rPr>
                <w:color w:val="000000"/>
                <w:spacing w:val="-16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6"/>
                <w:sz w:val="18"/>
                <w:szCs w:val="18"/>
              </w:rPr>
            </w:pPr>
            <w:r w:rsidRPr="00CD3A84">
              <w:rPr>
                <w:color w:val="000000"/>
                <w:spacing w:val="-16"/>
                <w:sz w:val="18"/>
                <w:szCs w:val="18"/>
              </w:rPr>
              <w:t>2023-2025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 w:rsidP="006522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</w:t>
            </w:r>
            <w:r w:rsidR="0050737B" w:rsidRPr="0050737B">
              <w:rPr>
                <w:color w:val="000000"/>
                <w:sz w:val="18"/>
                <w:szCs w:val="18"/>
              </w:rPr>
              <w:t>015,7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 w:rsidP="006522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</w:t>
            </w:r>
            <w:r w:rsidR="0050737B" w:rsidRPr="0050737B">
              <w:rPr>
                <w:color w:val="000000"/>
                <w:sz w:val="18"/>
                <w:szCs w:val="18"/>
              </w:rPr>
              <w:t>015,7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0737B" w:rsidRPr="00CD3A84" w:rsidRDefault="00CD3A84" w:rsidP="004B762F">
            <w:pPr>
              <w:ind w:left="113" w:right="113"/>
              <w:jc w:val="center"/>
              <w:rPr>
                <w:color w:val="000000"/>
                <w:spacing w:val="-16"/>
                <w:sz w:val="18"/>
                <w:szCs w:val="18"/>
              </w:rPr>
            </w:pPr>
            <w:r>
              <w:rPr>
                <w:color w:val="000000"/>
                <w:spacing w:val="-16"/>
                <w:sz w:val="18"/>
                <w:szCs w:val="18"/>
              </w:rPr>
              <w:t xml:space="preserve">Бюджет </w:t>
            </w:r>
            <w:r w:rsidR="0050737B" w:rsidRPr="00CD3A84">
              <w:rPr>
                <w:color w:val="000000"/>
                <w:spacing w:val="-16"/>
                <w:sz w:val="18"/>
                <w:szCs w:val="18"/>
              </w:rPr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150000,0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283015,7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  <w:r w:rsidRPr="0050737B">
              <w:rPr>
                <w:sz w:val="18"/>
                <w:szCs w:val="18"/>
              </w:rPr>
              <w:t>015,7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>Целевой показатель 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0737B" w:rsidRPr="00652294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</w:tr>
      <w:tr w:rsidR="00CD3A84" w:rsidRPr="00652294" w:rsidTr="00CD3A84">
        <w:trPr>
          <w:gridAfter w:val="1"/>
          <w:wAfter w:w="284" w:type="dxa"/>
          <w:trHeight w:val="585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Pr="00652294" w:rsidRDefault="0050737B" w:rsidP="0065229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color w:val="000000"/>
                <w:spacing w:val="-16"/>
                <w:sz w:val="18"/>
                <w:szCs w:val="18"/>
              </w:rPr>
            </w:pPr>
            <w:r w:rsidRPr="00CD3A84">
              <w:rPr>
                <w:color w:val="000000"/>
                <w:spacing w:val="-16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CD3A84" w:rsidRDefault="0050737B" w:rsidP="00652294">
            <w:pPr>
              <w:jc w:val="center"/>
              <w:rPr>
                <w:spacing w:val="-16"/>
                <w:sz w:val="18"/>
                <w:szCs w:val="18"/>
              </w:rPr>
            </w:pPr>
            <w:r w:rsidRPr="00CD3A84">
              <w:rPr>
                <w:spacing w:val="-16"/>
                <w:sz w:val="18"/>
                <w:szCs w:val="18"/>
              </w:rPr>
              <w:t>2023-2025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 w:rsidP="006522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</w:t>
            </w:r>
            <w:r w:rsidR="0050737B" w:rsidRPr="0050737B">
              <w:rPr>
                <w:color w:val="000000"/>
                <w:sz w:val="18"/>
                <w:szCs w:val="18"/>
              </w:rPr>
              <w:t>015,7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CD3A84" w:rsidP="006522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</w:t>
            </w:r>
            <w:r w:rsidR="0050737B" w:rsidRPr="0050737B">
              <w:rPr>
                <w:color w:val="000000"/>
                <w:sz w:val="18"/>
                <w:szCs w:val="18"/>
              </w:rPr>
              <w:t>015,7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150000,0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283015,7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  <w:r w:rsidRPr="0050737B">
              <w:rPr>
                <w:sz w:val="18"/>
                <w:szCs w:val="18"/>
              </w:rPr>
              <w:t>015,7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  <w:p w:rsidR="0050737B" w:rsidRPr="0050737B" w:rsidRDefault="0050737B" w:rsidP="00652294">
            <w:pPr>
              <w:rPr>
                <w:color w:val="000000"/>
                <w:sz w:val="20"/>
                <w:szCs w:val="20"/>
              </w:rPr>
            </w:pPr>
          </w:p>
        </w:tc>
      </w:tr>
      <w:tr w:rsidR="0050737B" w:rsidRPr="00652294" w:rsidTr="00CD3A84">
        <w:trPr>
          <w:gridAfter w:val="1"/>
          <w:wAfter w:w="284" w:type="dxa"/>
          <w:trHeight w:val="207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Pr="00652294" w:rsidRDefault="0050737B" w:rsidP="006522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>Итого по расходам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165099,8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255041,5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698340,0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63730,3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255041,5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345000,0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1782253,1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7B" w:rsidRPr="0050737B" w:rsidRDefault="0050737B" w:rsidP="00652294">
            <w:pPr>
              <w:jc w:val="center"/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0737B" w:rsidRPr="00652294" w:rsidRDefault="0050737B" w:rsidP="006522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737B" w:rsidRPr="00652294" w:rsidTr="00CD3A84">
        <w:trPr>
          <w:trHeight w:val="273"/>
        </w:trPr>
        <w:tc>
          <w:tcPr>
            <w:tcW w:w="284" w:type="dxa"/>
            <w:tcBorders>
              <w:right w:val="single" w:sz="4" w:space="0" w:color="auto"/>
            </w:tcBorders>
          </w:tcPr>
          <w:p w:rsidR="0050737B" w:rsidRPr="00652294" w:rsidRDefault="0050737B" w:rsidP="006522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 w:rsidP="00652294">
            <w:pPr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>ВСЕГО проектная часть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490916,1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544818,7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698340,0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63730,3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255041,5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345000,0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37B" w:rsidRPr="0050737B" w:rsidRDefault="0050737B">
            <w:pPr>
              <w:jc w:val="center"/>
              <w:rPr>
                <w:sz w:val="18"/>
                <w:szCs w:val="18"/>
              </w:rPr>
            </w:pPr>
            <w:r w:rsidRPr="0050737B">
              <w:rPr>
                <w:sz w:val="18"/>
                <w:szCs w:val="18"/>
              </w:rPr>
              <w:t>2397846,6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7B" w:rsidRPr="0050737B" w:rsidRDefault="0050737B" w:rsidP="0050737B">
            <w:pPr>
              <w:jc w:val="center"/>
              <w:rPr>
                <w:color w:val="000000"/>
                <w:sz w:val="18"/>
                <w:szCs w:val="18"/>
              </w:rPr>
            </w:pPr>
            <w:r w:rsidRPr="0050737B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0737B" w:rsidRDefault="0050737B" w:rsidP="006522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0737B" w:rsidRPr="00652294" w:rsidRDefault="0050737B" w:rsidP="007D5D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»</w:t>
            </w:r>
            <w:r w:rsidR="007D5D98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652294" w:rsidRDefault="00652294" w:rsidP="006641D5">
      <w:pPr>
        <w:ind w:firstLine="708"/>
        <w:jc w:val="both"/>
      </w:pPr>
    </w:p>
    <w:p w:rsidR="00652294" w:rsidRDefault="00652294" w:rsidP="006641D5">
      <w:pPr>
        <w:ind w:firstLine="708"/>
        <w:jc w:val="both"/>
      </w:pP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901BE1" w:rsidRDefault="00901BE1" w:rsidP="00B5653F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  <w:sectPr w:rsidR="00901BE1" w:rsidSect="00F5331C">
          <w:pgSz w:w="16838" w:h="11906" w:orient="landscape"/>
          <w:pgMar w:top="709" w:right="992" w:bottom="1701" w:left="851" w:header="709" w:footer="709" w:gutter="0"/>
          <w:cols w:space="708"/>
          <w:docGrid w:linePitch="360"/>
        </w:sectPr>
      </w:pPr>
    </w:p>
    <w:p w:rsidR="00B946B8" w:rsidRPr="00B946B8" w:rsidRDefault="00B946B8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  <w:r w:rsidRPr="00B946B8">
        <w:rPr>
          <w:rFonts w:eastAsia="Calibri"/>
          <w:lang w:eastAsia="en-US"/>
        </w:rPr>
        <w:t xml:space="preserve">2. Контроль за выполнением настоящего постановления возложить                                       на вице-губернатора Санкт-Петербурга Линченко Н.В. </w:t>
      </w:r>
    </w:p>
    <w:p w:rsidR="00B946B8" w:rsidRPr="00B946B8" w:rsidRDefault="00B946B8" w:rsidP="00B946B8">
      <w:pPr>
        <w:ind w:firstLine="567"/>
        <w:jc w:val="both"/>
        <w:rPr>
          <w:b/>
        </w:rPr>
      </w:pPr>
    </w:p>
    <w:p w:rsidR="00B946B8" w:rsidRPr="00B946B8" w:rsidRDefault="00B946B8" w:rsidP="00B946B8">
      <w:pPr>
        <w:ind w:firstLine="567"/>
        <w:jc w:val="both"/>
        <w:rPr>
          <w:b/>
        </w:rPr>
      </w:pPr>
    </w:p>
    <w:p w:rsidR="00B946B8" w:rsidRPr="00B946B8" w:rsidRDefault="00B946B8" w:rsidP="00B946B8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B946B8">
        <w:rPr>
          <w:b/>
        </w:rPr>
        <w:t xml:space="preserve">Губернатор </w:t>
      </w:r>
    </w:p>
    <w:p w:rsidR="00B946B8" w:rsidRPr="00B946B8" w:rsidRDefault="00B946B8" w:rsidP="00B946B8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B946B8">
        <w:rPr>
          <w:b/>
        </w:rPr>
        <w:t>Санкт-Петербурга</w:t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  <w:t xml:space="preserve">                 </w:t>
      </w:r>
      <w:proofErr w:type="spellStart"/>
      <w:r w:rsidRPr="00B946B8">
        <w:rPr>
          <w:b/>
        </w:rPr>
        <w:t>А.Д.Беглов</w:t>
      </w:r>
      <w:proofErr w:type="spellEnd"/>
    </w:p>
    <w:p w:rsidR="00B946B8" w:rsidRPr="00B946B8" w:rsidRDefault="00B946B8" w:rsidP="00B946B8">
      <w:pPr>
        <w:ind w:firstLine="567"/>
        <w:jc w:val="both"/>
      </w:pPr>
    </w:p>
    <w:p w:rsidR="00B946B8" w:rsidRDefault="00B946B8" w:rsidP="00B5653F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</w:pPr>
    </w:p>
    <w:sectPr w:rsidR="00B946B8" w:rsidSect="00901BE1">
      <w:pgSz w:w="11906" w:h="16838"/>
      <w:pgMar w:top="851" w:right="709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679" w:rsidRDefault="00541679">
      <w:r>
        <w:separator/>
      </w:r>
    </w:p>
  </w:endnote>
  <w:endnote w:type="continuationSeparator" w:id="0">
    <w:p w:rsidR="00541679" w:rsidRDefault="0054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679" w:rsidRDefault="00541679">
      <w:r>
        <w:separator/>
      </w:r>
    </w:p>
  </w:footnote>
  <w:footnote w:type="continuationSeparator" w:id="0">
    <w:p w:rsidR="00541679" w:rsidRDefault="0054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36" w:rsidRDefault="00571D36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1D36" w:rsidRDefault="00571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867781"/>
      <w:docPartObj>
        <w:docPartGallery w:val="Page Numbers (Top of Page)"/>
        <w:docPartUnique/>
      </w:docPartObj>
    </w:sdtPr>
    <w:sdtEndPr/>
    <w:sdtContent>
      <w:p w:rsidR="00571D36" w:rsidRDefault="00571D36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>
          <w:rPr>
            <w:noProof/>
          </w:rPr>
          <w:t>4</w:t>
        </w:r>
        <w:r w:rsidRPr="00A9008D">
          <w:fldChar w:fldCharType="end"/>
        </w:r>
      </w:p>
    </w:sdtContent>
  </w:sdt>
  <w:p w:rsidR="00571D36" w:rsidRDefault="00571D36">
    <w:pPr>
      <w:pStyle w:val="a3"/>
    </w:pPr>
  </w:p>
  <w:p w:rsidR="00571D36" w:rsidRDefault="00571D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36" w:rsidRDefault="00571D36">
    <w:pPr>
      <w:pStyle w:val="a3"/>
      <w:jc w:val="center"/>
    </w:pPr>
  </w:p>
  <w:p w:rsidR="00571D36" w:rsidRDefault="00571D3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36" w:rsidRDefault="00571D36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1D36" w:rsidRDefault="00571D3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245993"/>
      <w:docPartObj>
        <w:docPartGallery w:val="Page Numbers (Top of Page)"/>
        <w:docPartUnique/>
      </w:docPartObj>
    </w:sdtPr>
    <w:sdtEndPr/>
    <w:sdtContent>
      <w:p w:rsidR="00571D36" w:rsidRDefault="00571D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908">
          <w:rPr>
            <w:noProof/>
          </w:rPr>
          <w:t>2</w:t>
        </w:r>
        <w:r>
          <w:fldChar w:fldCharType="end"/>
        </w:r>
      </w:p>
    </w:sdtContent>
  </w:sdt>
  <w:p w:rsidR="00571D36" w:rsidRDefault="00571D36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36" w:rsidRDefault="00571D36">
    <w:pPr>
      <w:pStyle w:val="a3"/>
      <w:jc w:val="center"/>
    </w:pPr>
  </w:p>
  <w:p w:rsidR="00571D36" w:rsidRDefault="00571D36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36" w:rsidRDefault="00571D36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1D36" w:rsidRDefault="00571D36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929916"/>
      <w:docPartObj>
        <w:docPartGallery w:val="Page Numbers (Top of Page)"/>
        <w:docPartUnique/>
      </w:docPartObj>
    </w:sdtPr>
    <w:sdtEndPr/>
    <w:sdtContent>
      <w:p w:rsidR="00571D36" w:rsidRDefault="00571D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908">
          <w:rPr>
            <w:noProof/>
          </w:rPr>
          <w:t>5</w:t>
        </w:r>
        <w:r>
          <w:fldChar w:fldCharType="end"/>
        </w:r>
      </w:p>
    </w:sdtContent>
  </w:sdt>
  <w:p w:rsidR="00571D36" w:rsidRDefault="00571D36" w:rsidP="00652294">
    <w:pPr>
      <w:pStyle w:val="a3"/>
      <w:tabs>
        <w:tab w:val="clear" w:pos="4677"/>
        <w:tab w:val="clear" w:pos="9355"/>
        <w:tab w:val="left" w:pos="927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36" w:rsidRDefault="00571D36">
    <w:pPr>
      <w:pStyle w:val="a3"/>
      <w:jc w:val="center"/>
    </w:pPr>
  </w:p>
  <w:p w:rsidR="00571D36" w:rsidRDefault="00571D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458B"/>
    <w:rsid w:val="000057C8"/>
    <w:rsid w:val="000112C2"/>
    <w:rsid w:val="000123D1"/>
    <w:rsid w:val="000139DD"/>
    <w:rsid w:val="00015646"/>
    <w:rsid w:val="00016B66"/>
    <w:rsid w:val="00017718"/>
    <w:rsid w:val="00017C8A"/>
    <w:rsid w:val="00021B23"/>
    <w:rsid w:val="00022678"/>
    <w:rsid w:val="0002299D"/>
    <w:rsid w:val="0002378F"/>
    <w:rsid w:val="00023D83"/>
    <w:rsid w:val="0002416C"/>
    <w:rsid w:val="000243BA"/>
    <w:rsid w:val="000264C2"/>
    <w:rsid w:val="00030E81"/>
    <w:rsid w:val="000315D9"/>
    <w:rsid w:val="0003348C"/>
    <w:rsid w:val="00037C6A"/>
    <w:rsid w:val="00040512"/>
    <w:rsid w:val="000443D2"/>
    <w:rsid w:val="0004495A"/>
    <w:rsid w:val="00044E4A"/>
    <w:rsid w:val="00045A94"/>
    <w:rsid w:val="0004671D"/>
    <w:rsid w:val="0005040A"/>
    <w:rsid w:val="00051D98"/>
    <w:rsid w:val="000606AB"/>
    <w:rsid w:val="00062FE3"/>
    <w:rsid w:val="00063904"/>
    <w:rsid w:val="00064CA6"/>
    <w:rsid w:val="00064D7C"/>
    <w:rsid w:val="00066DE3"/>
    <w:rsid w:val="00067C4E"/>
    <w:rsid w:val="00070876"/>
    <w:rsid w:val="00071C4D"/>
    <w:rsid w:val="0007241C"/>
    <w:rsid w:val="00072815"/>
    <w:rsid w:val="00072A2E"/>
    <w:rsid w:val="00072A65"/>
    <w:rsid w:val="0007564D"/>
    <w:rsid w:val="00080977"/>
    <w:rsid w:val="00083132"/>
    <w:rsid w:val="000860DD"/>
    <w:rsid w:val="000860EC"/>
    <w:rsid w:val="00087CD0"/>
    <w:rsid w:val="00094225"/>
    <w:rsid w:val="00094F4C"/>
    <w:rsid w:val="000963D1"/>
    <w:rsid w:val="0009641E"/>
    <w:rsid w:val="00096501"/>
    <w:rsid w:val="00097144"/>
    <w:rsid w:val="00097B7C"/>
    <w:rsid w:val="000A4192"/>
    <w:rsid w:val="000A4975"/>
    <w:rsid w:val="000A5367"/>
    <w:rsid w:val="000A5BFF"/>
    <w:rsid w:val="000A6293"/>
    <w:rsid w:val="000A62CC"/>
    <w:rsid w:val="000A7516"/>
    <w:rsid w:val="000A7E86"/>
    <w:rsid w:val="000B0382"/>
    <w:rsid w:val="000B20EC"/>
    <w:rsid w:val="000B2177"/>
    <w:rsid w:val="000B4562"/>
    <w:rsid w:val="000B4847"/>
    <w:rsid w:val="000B6EB4"/>
    <w:rsid w:val="000C23D8"/>
    <w:rsid w:val="000C2461"/>
    <w:rsid w:val="000C36FE"/>
    <w:rsid w:val="000C3796"/>
    <w:rsid w:val="000C7519"/>
    <w:rsid w:val="000D11BA"/>
    <w:rsid w:val="000D12B3"/>
    <w:rsid w:val="000D1D90"/>
    <w:rsid w:val="000D2325"/>
    <w:rsid w:val="000D5D4A"/>
    <w:rsid w:val="000D67B0"/>
    <w:rsid w:val="000D777D"/>
    <w:rsid w:val="000E0F78"/>
    <w:rsid w:val="000E302F"/>
    <w:rsid w:val="000E4BAD"/>
    <w:rsid w:val="000E5EA7"/>
    <w:rsid w:val="000E7397"/>
    <w:rsid w:val="000E769D"/>
    <w:rsid w:val="000F0AD0"/>
    <w:rsid w:val="000F1894"/>
    <w:rsid w:val="000F1F5A"/>
    <w:rsid w:val="000F3F38"/>
    <w:rsid w:val="000F4511"/>
    <w:rsid w:val="000F4541"/>
    <w:rsid w:val="000F5065"/>
    <w:rsid w:val="0010253C"/>
    <w:rsid w:val="00107B16"/>
    <w:rsid w:val="00110922"/>
    <w:rsid w:val="001120EF"/>
    <w:rsid w:val="00114148"/>
    <w:rsid w:val="00114D70"/>
    <w:rsid w:val="001179AA"/>
    <w:rsid w:val="00121252"/>
    <w:rsid w:val="00122904"/>
    <w:rsid w:val="00122AEA"/>
    <w:rsid w:val="001242FF"/>
    <w:rsid w:val="00124B9E"/>
    <w:rsid w:val="00127958"/>
    <w:rsid w:val="00130A7C"/>
    <w:rsid w:val="00132435"/>
    <w:rsid w:val="00135456"/>
    <w:rsid w:val="001354E1"/>
    <w:rsid w:val="00135983"/>
    <w:rsid w:val="00136078"/>
    <w:rsid w:val="00136439"/>
    <w:rsid w:val="001410A3"/>
    <w:rsid w:val="00143C54"/>
    <w:rsid w:val="001457D8"/>
    <w:rsid w:val="00146BB2"/>
    <w:rsid w:val="00147B7B"/>
    <w:rsid w:val="001503B7"/>
    <w:rsid w:val="00150EF0"/>
    <w:rsid w:val="00152BD5"/>
    <w:rsid w:val="001547B1"/>
    <w:rsid w:val="0015525A"/>
    <w:rsid w:val="0015579C"/>
    <w:rsid w:val="00156342"/>
    <w:rsid w:val="00157F69"/>
    <w:rsid w:val="00161D40"/>
    <w:rsid w:val="00162649"/>
    <w:rsid w:val="0016302E"/>
    <w:rsid w:val="0016339D"/>
    <w:rsid w:val="00163F56"/>
    <w:rsid w:val="00164A63"/>
    <w:rsid w:val="00165A4C"/>
    <w:rsid w:val="00165BE0"/>
    <w:rsid w:val="00166546"/>
    <w:rsid w:val="00166DB2"/>
    <w:rsid w:val="00173621"/>
    <w:rsid w:val="00174F49"/>
    <w:rsid w:val="00177703"/>
    <w:rsid w:val="00177BED"/>
    <w:rsid w:val="00180480"/>
    <w:rsid w:val="00180CFF"/>
    <w:rsid w:val="00181EF5"/>
    <w:rsid w:val="001820FB"/>
    <w:rsid w:val="00183C99"/>
    <w:rsid w:val="00186FAA"/>
    <w:rsid w:val="00190AA5"/>
    <w:rsid w:val="00190DDC"/>
    <w:rsid w:val="00190ED3"/>
    <w:rsid w:val="0019123F"/>
    <w:rsid w:val="001912DF"/>
    <w:rsid w:val="001914ED"/>
    <w:rsid w:val="00191CF5"/>
    <w:rsid w:val="001934A1"/>
    <w:rsid w:val="001944A2"/>
    <w:rsid w:val="001953EF"/>
    <w:rsid w:val="0019630B"/>
    <w:rsid w:val="001A115F"/>
    <w:rsid w:val="001B03D9"/>
    <w:rsid w:val="001B18A1"/>
    <w:rsid w:val="001B4B5D"/>
    <w:rsid w:val="001B655C"/>
    <w:rsid w:val="001B686F"/>
    <w:rsid w:val="001C2235"/>
    <w:rsid w:val="001C4528"/>
    <w:rsid w:val="001C559D"/>
    <w:rsid w:val="001D06ED"/>
    <w:rsid w:val="001D133D"/>
    <w:rsid w:val="001D1465"/>
    <w:rsid w:val="001D1834"/>
    <w:rsid w:val="001D314B"/>
    <w:rsid w:val="001D354C"/>
    <w:rsid w:val="001D3CC2"/>
    <w:rsid w:val="001D77D3"/>
    <w:rsid w:val="001E13EF"/>
    <w:rsid w:val="001E2C09"/>
    <w:rsid w:val="001E4BDE"/>
    <w:rsid w:val="001F15A3"/>
    <w:rsid w:val="001F1FB2"/>
    <w:rsid w:val="001F227E"/>
    <w:rsid w:val="001F46AA"/>
    <w:rsid w:val="001F472A"/>
    <w:rsid w:val="001F79BD"/>
    <w:rsid w:val="00202F80"/>
    <w:rsid w:val="00207824"/>
    <w:rsid w:val="00213992"/>
    <w:rsid w:val="0021684F"/>
    <w:rsid w:val="002172ED"/>
    <w:rsid w:val="00221827"/>
    <w:rsid w:val="00221A9B"/>
    <w:rsid w:val="0022476F"/>
    <w:rsid w:val="00226CB1"/>
    <w:rsid w:val="00226CBB"/>
    <w:rsid w:val="00226F0E"/>
    <w:rsid w:val="00232A54"/>
    <w:rsid w:val="00234462"/>
    <w:rsid w:val="0023635C"/>
    <w:rsid w:val="0024078B"/>
    <w:rsid w:val="00241997"/>
    <w:rsid w:val="00242DA6"/>
    <w:rsid w:val="00242E6C"/>
    <w:rsid w:val="002433A2"/>
    <w:rsid w:val="002434DE"/>
    <w:rsid w:val="00243BB6"/>
    <w:rsid w:val="00247BB9"/>
    <w:rsid w:val="00247FDA"/>
    <w:rsid w:val="00250370"/>
    <w:rsid w:val="00251C73"/>
    <w:rsid w:val="0025361F"/>
    <w:rsid w:val="00253EE4"/>
    <w:rsid w:val="00254313"/>
    <w:rsid w:val="002547CC"/>
    <w:rsid w:val="002563BF"/>
    <w:rsid w:val="002600D9"/>
    <w:rsid w:val="00261821"/>
    <w:rsid w:val="00263A57"/>
    <w:rsid w:val="002641BB"/>
    <w:rsid w:val="002655CB"/>
    <w:rsid w:val="002674D7"/>
    <w:rsid w:val="00273A33"/>
    <w:rsid w:val="00273AFA"/>
    <w:rsid w:val="00280A73"/>
    <w:rsid w:val="00282FA2"/>
    <w:rsid w:val="002836A9"/>
    <w:rsid w:val="00283ADF"/>
    <w:rsid w:val="00284600"/>
    <w:rsid w:val="002866D6"/>
    <w:rsid w:val="00287960"/>
    <w:rsid w:val="00290508"/>
    <w:rsid w:val="002911D9"/>
    <w:rsid w:val="00292DC6"/>
    <w:rsid w:val="00293039"/>
    <w:rsid w:val="0029628B"/>
    <w:rsid w:val="002A39F8"/>
    <w:rsid w:val="002A6A21"/>
    <w:rsid w:val="002B1C82"/>
    <w:rsid w:val="002B2ECD"/>
    <w:rsid w:val="002B567A"/>
    <w:rsid w:val="002B5F91"/>
    <w:rsid w:val="002B68E5"/>
    <w:rsid w:val="002C0717"/>
    <w:rsid w:val="002C0A46"/>
    <w:rsid w:val="002C1799"/>
    <w:rsid w:val="002C3F0D"/>
    <w:rsid w:val="002C4026"/>
    <w:rsid w:val="002C6874"/>
    <w:rsid w:val="002C7C15"/>
    <w:rsid w:val="002D0CDA"/>
    <w:rsid w:val="002D34B6"/>
    <w:rsid w:val="002E16C0"/>
    <w:rsid w:val="002E2956"/>
    <w:rsid w:val="002E5102"/>
    <w:rsid w:val="002E6A05"/>
    <w:rsid w:val="002E6F4D"/>
    <w:rsid w:val="002E71A2"/>
    <w:rsid w:val="002F2055"/>
    <w:rsid w:val="00300BE7"/>
    <w:rsid w:val="00300F4B"/>
    <w:rsid w:val="0030347D"/>
    <w:rsid w:val="00303B38"/>
    <w:rsid w:val="00304467"/>
    <w:rsid w:val="003047B4"/>
    <w:rsid w:val="00306CDD"/>
    <w:rsid w:val="00307EEF"/>
    <w:rsid w:val="00307FA4"/>
    <w:rsid w:val="0031019B"/>
    <w:rsid w:val="00310BD1"/>
    <w:rsid w:val="00313A95"/>
    <w:rsid w:val="003149BA"/>
    <w:rsid w:val="003161EE"/>
    <w:rsid w:val="00320558"/>
    <w:rsid w:val="00321EA0"/>
    <w:rsid w:val="00325750"/>
    <w:rsid w:val="00325ABD"/>
    <w:rsid w:val="00327ED3"/>
    <w:rsid w:val="00331D55"/>
    <w:rsid w:val="003326BA"/>
    <w:rsid w:val="00333B42"/>
    <w:rsid w:val="00333B78"/>
    <w:rsid w:val="00336B00"/>
    <w:rsid w:val="00336DAF"/>
    <w:rsid w:val="00343E6D"/>
    <w:rsid w:val="003449C9"/>
    <w:rsid w:val="0034694B"/>
    <w:rsid w:val="00346A42"/>
    <w:rsid w:val="00347443"/>
    <w:rsid w:val="003526FC"/>
    <w:rsid w:val="00355876"/>
    <w:rsid w:val="003601E6"/>
    <w:rsid w:val="003620F6"/>
    <w:rsid w:val="0036439A"/>
    <w:rsid w:val="0036509C"/>
    <w:rsid w:val="003658EC"/>
    <w:rsid w:val="0036650C"/>
    <w:rsid w:val="00367C9E"/>
    <w:rsid w:val="00372447"/>
    <w:rsid w:val="00374C0B"/>
    <w:rsid w:val="00381647"/>
    <w:rsid w:val="00382E81"/>
    <w:rsid w:val="003851B3"/>
    <w:rsid w:val="00386FA3"/>
    <w:rsid w:val="003914D2"/>
    <w:rsid w:val="0039209C"/>
    <w:rsid w:val="00394690"/>
    <w:rsid w:val="003A2627"/>
    <w:rsid w:val="003A2C33"/>
    <w:rsid w:val="003A2FE5"/>
    <w:rsid w:val="003A4EAA"/>
    <w:rsid w:val="003A5033"/>
    <w:rsid w:val="003A6CB0"/>
    <w:rsid w:val="003B15C5"/>
    <w:rsid w:val="003B2134"/>
    <w:rsid w:val="003C099C"/>
    <w:rsid w:val="003C2363"/>
    <w:rsid w:val="003C2806"/>
    <w:rsid w:val="003C3C0B"/>
    <w:rsid w:val="003C44E7"/>
    <w:rsid w:val="003C6E58"/>
    <w:rsid w:val="003D5540"/>
    <w:rsid w:val="003E0619"/>
    <w:rsid w:val="003E22B4"/>
    <w:rsid w:val="003E6146"/>
    <w:rsid w:val="003E68BF"/>
    <w:rsid w:val="003F0168"/>
    <w:rsid w:val="003F22E8"/>
    <w:rsid w:val="003F25D3"/>
    <w:rsid w:val="003F2EA1"/>
    <w:rsid w:val="003F5F61"/>
    <w:rsid w:val="003F6146"/>
    <w:rsid w:val="003F73D3"/>
    <w:rsid w:val="00400E52"/>
    <w:rsid w:val="00400FA1"/>
    <w:rsid w:val="00402D90"/>
    <w:rsid w:val="004055BC"/>
    <w:rsid w:val="00405B1C"/>
    <w:rsid w:val="0040761F"/>
    <w:rsid w:val="0040778F"/>
    <w:rsid w:val="00416346"/>
    <w:rsid w:val="00417EBC"/>
    <w:rsid w:val="00417FA2"/>
    <w:rsid w:val="0042061F"/>
    <w:rsid w:val="00422225"/>
    <w:rsid w:val="00425EBA"/>
    <w:rsid w:val="00427620"/>
    <w:rsid w:val="00430541"/>
    <w:rsid w:val="00433715"/>
    <w:rsid w:val="00435BE1"/>
    <w:rsid w:val="00437769"/>
    <w:rsid w:val="00440EB0"/>
    <w:rsid w:val="0044228E"/>
    <w:rsid w:val="00444C44"/>
    <w:rsid w:val="00445303"/>
    <w:rsid w:val="004460B4"/>
    <w:rsid w:val="00451E6A"/>
    <w:rsid w:val="00454262"/>
    <w:rsid w:val="0045764B"/>
    <w:rsid w:val="0046072E"/>
    <w:rsid w:val="0046126D"/>
    <w:rsid w:val="0046187F"/>
    <w:rsid w:val="00462C1A"/>
    <w:rsid w:val="00466101"/>
    <w:rsid w:val="004731B6"/>
    <w:rsid w:val="0047547D"/>
    <w:rsid w:val="0047630A"/>
    <w:rsid w:val="004766B4"/>
    <w:rsid w:val="00476CCA"/>
    <w:rsid w:val="00481970"/>
    <w:rsid w:val="0048219D"/>
    <w:rsid w:val="0048268F"/>
    <w:rsid w:val="00490D14"/>
    <w:rsid w:val="00491081"/>
    <w:rsid w:val="004918D9"/>
    <w:rsid w:val="0049194B"/>
    <w:rsid w:val="00493631"/>
    <w:rsid w:val="004936CB"/>
    <w:rsid w:val="00495270"/>
    <w:rsid w:val="004A0868"/>
    <w:rsid w:val="004A1CBA"/>
    <w:rsid w:val="004A2692"/>
    <w:rsid w:val="004A2B5E"/>
    <w:rsid w:val="004A5881"/>
    <w:rsid w:val="004A5B09"/>
    <w:rsid w:val="004A6172"/>
    <w:rsid w:val="004A7E16"/>
    <w:rsid w:val="004B2CE6"/>
    <w:rsid w:val="004B546F"/>
    <w:rsid w:val="004B6CF7"/>
    <w:rsid w:val="004B7128"/>
    <w:rsid w:val="004B762F"/>
    <w:rsid w:val="004C0C01"/>
    <w:rsid w:val="004C7809"/>
    <w:rsid w:val="004D00B1"/>
    <w:rsid w:val="004D5466"/>
    <w:rsid w:val="004D5B82"/>
    <w:rsid w:val="004D773F"/>
    <w:rsid w:val="004D7740"/>
    <w:rsid w:val="004E0E39"/>
    <w:rsid w:val="004E1FA9"/>
    <w:rsid w:val="004E214F"/>
    <w:rsid w:val="004E4755"/>
    <w:rsid w:val="004E4991"/>
    <w:rsid w:val="004E504E"/>
    <w:rsid w:val="004E6E34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4588"/>
    <w:rsid w:val="00504BCA"/>
    <w:rsid w:val="00505420"/>
    <w:rsid w:val="0050737B"/>
    <w:rsid w:val="00511206"/>
    <w:rsid w:val="00514142"/>
    <w:rsid w:val="00514152"/>
    <w:rsid w:val="005142BE"/>
    <w:rsid w:val="0051496C"/>
    <w:rsid w:val="00520298"/>
    <w:rsid w:val="00521872"/>
    <w:rsid w:val="00523570"/>
    <w:rsid w:val="005237CD"/>
    <w:rsid w:val="00526BC3"/>
    <w:rsid w:val="00530E18"/>
    <w:rsid w:val="0053157E"/>
    <w:rsid w:val="00535316"/>
    <w:rsid w:val="00536C13"/>
    <w:rsid w:val="00537BA8"/>
    <w:rsid w:val="00541679"/>
    <w:rsid w:val="00542D35"/>
    <w:rsid w:val="00547030"/>
    <w:rsid w:val="00554195"/>
    <w:rsid w:val="00557662"/>
    <w:rsid w:val="0056048E"/>
    <w:rsid w:val="00561185"/>
    <w:rsid w:val="005611DA"/>
    <w:rsid w:val="005615B6"/>
    <w:rsid w:val="0056419E"/>
    <w:rsid w:val="00567D10"/>
    <w:rsid w:val="005712D2"/>
    <w:rsid w:val="00571D36"/>
    <w:rsid w:val="00571D3C"/>
    <w:rsid w:val="005723DA"/>
    <w:rsid w:val="0057356C"/>
    <w:rsid w:val="00576B6C"/>
    <w:rsid w:val="0058557E"/>
    <w:rsid w:val="00585BA2"/>
    <w:rsid w:val="00585CC8"/>
    <w:rsid w:val="0059084C"/>
    <w:rsid w:val="005912B4"/>
    <w:rsid w:val="005914EF"/>
    <w:rsid w:val="005919D8"/>
    <w:rsid w:val="00591FE8"/>
    <w:rsid w:val="00593263"/>
    <w:rsid w:val="005A0389"/>
    <w:rsid w:val="005A0D72"/>
    <w:rsid w:val="005A1023"/>
    <w:rsid w:val="005A2166"/>
    <w:rsid w:val="005A223A"/>
    <w:rsid w:val="005A241B"/>
    <w:rsid w:val="005A4ACB"/>
    <w:rsid w:val="005A583F"/>
    <w:rsid w:val="005A624A"/>
    <w:rsid w:val="005B6D5A"/>
    <w:rsid w:val="005B738F"/>
    <w:rsid w:val="005C0744"/>
    <w:rsid w:val="005C1A83"/>
    <w:rsid w:val="005C227C"/>
    <w:rsid w:val="005C439A"/>
    <w:rsid w:val="005C679E"/>
    <w:rsid w:val="005D3FDC"/>
    <w:rsid w:val="005D409D"/>
    <w:rsid w:val="005D43B9"/>
    <w:rsid w:val="005D54B6"/>
    <w:rsid w:val="005D63E5"/>
    <w:rsid w:val="005D706C"/>
    <w:rsid w:val="005E2AEC"/>
    <w:rsid w:val="005E6D3E"/>
    <w:rsid w:val="005E76F7"/>
    <w:rsid w:val="005E7A8C"/>
    <w:rsid w:val="005F15B9"/>
    <w:rsid w:val="005F172F"/>
    <w:rsid w:val="005F1CBE"/>
    <w:rsid w:val="005F26EE"/>
    <w:rsid w:val="005F2833"/>
    <w:rsid w:val="005F5E01"/>
    <w:rsid w:val="00600B59"/>
    <w:rsid w:val="00601454"/>
    <w:rsid w:val="00603C51"/>
    <w:rsid w:val="00604415"/>
    <w:rsid w:val="0060569E"/>
    <w:rsid w:val="00606CC2"/>
    <w:rsid w:val="00610492"/>
    <w:rsid w:val="0061159E"/>
    <w:rsid w:val="00611FDF"/>
    <w:rsid w:val="00616809"/>
    <w:rsid w:val="00617DDF"/>
    <w:rsid w:val="0062170F"/>
    <w:rsid w:val="00622639"/>
    <w:rsid w:val="00622BDE"/>
    <w:rsid w:val="0062307F"/>
    <w:rsid w:val="006238D5"/>
    <w:rsid w:val="00625526"/>
    <w:rsid w:val="00627AF1"/>
    <w:rsid w:val="00630FC9"/>
    <w:rsid w:val="00631EB8"/>
    <w:rsid w:val="00632D6F"/>
    <w:rsid w:val="00637178"/>
    <w:rsid w:val="006377C9"/>
    <w:rsid w:val="00637D27"/>
    <w:rsid w:val="00642893"/>
    <w:rsid w:val="00644BF3"/>
    <w:rsid w:val="0064713C"/>
    <w:rsid w:val="00651193"/>
    <w:rsid w:val="00652294"/>
    <w:rsid w:val="0065724B"/>
    <w:rsid w:val="00661075"/>
    <w:rsid w:val="00661C56"/>
    <w:rsid w:val="0066275D"/>
    <w:rsid w:val="0066353B"/>
    <w:rsid w:val="00663F2E"/>
    <w:rsid w:val="006641D5"/>
    <w:rsid w:val="00667AE4"/>
    <w:rsid w:val="0067165D"/>
    <w:rsid w:val="006730E5"/>
    <w:rsid w:val="00681844"/>
    <w:rsid w:val="006850BB"/>
    <w:rsid w:val="00685CDE"/>
    <w:rsid w:val="006878E1"/>
    <w:rsid w:val="00691E56"/>
    <w:rsid w:val="00694A2F"/>
    <w:rsid w:val="00695123"/>
    <w:rsid w:val="00695417"/>
    <w:rsid w:val="006967ED"/>
    <w:rsid w:val="006978DD"/>
    <w:rsid w:val="006A2ACD"/>
    <w:rsid w:val="006A319D"/>
    <w:rsid w:val="006A3B88"/>
    <w:rsid w:val="006A547A"/>
    <w:rsid w:val="006A5F43"/>
    <w:rsid w:val="006A6963"/>
    <w:rsid w:val="006B0FCD"/>
    <w:rsid w:val="006B119F"/>
    <w:rsid w:val="006B2E3F"/>
    <w:rsid w:val="006B70AE"/>
    <w:rsid w:val="006C2535"/>
    <w:rsid w:val="006C295A"/>
    <w:rsid w:val="006C3393"/>
    <w:rsid w:val="006C3817"/>
    <w:rsid w:val="006C6498"/>
    <w:rsid w:val="006D133E"/>
    <w:rsid w:val="006D2E4B"/>
    <w:rsid w:val="006D4AD6"/>
    <w:rsid w:val="006D5D0C"/>
    <w:rsid w:val="006D739E"/>
    <w:rsid w:val="006D76A8"/>
    <w:rsid w:val="006D7A5B"/>
    <w:rsid w:val="006E037C"/>
    <w:rsid w:val="006E0CFD"/>
    <w:rsid w:val="006E47E7"/>
    <w:rsid w:val="006E56FA"/>
    <w:rsid w:val="006E6077"/>
    <w:rsid w:val="006E651B"/>
    <w:rsid w:val="006E77D1"/>
    <w:rsid w:val="006F0885"/>
    <w:rsid w:val="006F0D25"/>
    <w:rsid w:val="006F119E"/>
    <w:rsid w:val="006F1F75"/>
    <w:rsid w:val="006F3A33"/>
    <w:rsid w:val="006F5F27"/>
    <w:rsid w:val="006F68EF"/>
    <w:rsid w:val="007022A9"/>
    <w:rsid w:val="00702A41"/>
    <w:rsid w:val="0070480C"/>
    <w:rsid w:val="0070539B"/>
    <w:rsid w:val="00706298"/>
    <w:rsid w:val="00712642"/>
    <w:rsid w:val="00712D3E"/>
    <w:rsid w:val="0071390B"/>
    <w:rsid w:val="0071728A"/>
    <w:rsid w:val="0071745E"/>
    <w:rsid w:val="00717E52"/>
    <w:rsid w:val="00717E89"/>
    <w:rsid w:val="0072179A"/>
    <w:rsid w:val="00723C45"/>
    <w:rsid w:val="00724207"/>
    <w:rsid w:val="007256E3"/>
    <w:rsid w:val="007271B2"/>
    <w:rsid w:val="00732FA0"/>
    <w:rsid w:val="0073793C"/>
    <w:rsid w:val="00744341"/>
    <w:rsid w:val="00746CE7"/>
    <w:rsid w:val="00747037"/>
    <w:rsid w:val="007473B6"/>
    <w:rsid w:val="007516AB"/>
    <w:rsid w:val="0075177F"/>
    <w:rsid w:val="007531A6"/>
    <w:rsid w:val="0075380D"/>
    <w:rsid w:val="007562B2"/>
    <w:rsid w:val="00757CD0"/>
    <w:rsid w:val="00763556"/>
    <w:rsid w:val="0076439A"/>
    <w:rsid w:val="007700F0"/>
    <w:rsid w:val="007702E4"/>
    <w:rsid w:val="00770D53"/>
    <w:rsid w:val="0077211B"/>
    <w:rsid w:val="00773ED5"/>
    <w:rsid w:val="00774A50"/>
    <w:rsid w:val="00774F94"/>
    <w:rsid w:val="00777DE3"/>
    <w:rsid w:val="00777DF9"/>
    <w:rsid w:val="00781B06"/>
    <w:rsid w:val="00783BC7"/>
    <w:rsid w:val="00783C64"/>
    <w:rsid w:val="00785EB0"/>
    <w:rsid w:val="00790A8A"/>
    <w:rsid w:val="007910C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97445"/>
    <w:rsid w:val="007A0247"/>
    <w:rsid w:val="007A1AFA"/>
    <w:rsid w:val="007A1BC5"/>
    <w:rsid w:val="007A1E17"/>
    <w:rsid w:val="007A3556"/>
    <w:rsid w:val="007A3B5F"/>
    <w:rsid w:val="007A3E03"/>
    <w:rsid w:val="007A4CAB"/>
    <w:rsid w:val="007A5AF2"/>
    <w:rsid w:val="007B2533"/>
    <w:rsid w:val="007B27B4"/>
    <w:rsid w:val="007B357D"/>
    <w:rsid w:val="007B41B1"/>
    <w:rsid w:val="007B47B3"/>
    <w:rsid w:val="007C3557"/>
    <w:rsid w:val="007C373B"/>
    <w:rsid w:val="007C6C5A"/>
    <w:rsid w:val="007C7950"/>
    <w:rsid w:val="007D01D1"/>
    <w:rsid w:val="007D0839"/>
    <w:rsid w:val="007D3FF5"/>
    <w:rsid w:val="007D5D98"/>
    <w:rsid w:val="007D6CBE"/>
    <w:rsid w:val="007E058E"/>
    <w:rsid w:val="007E0E46"/>
    <w:rsid w:val="007E4373"/>
    <w:rsid w:val="007E75AA"/>
    <w:rsid w:val="007E7795"/>
    <w:rsid w:val="007E7A2F"/>
    <w:rsid w:val="007F5A32"/>
    <w:rsid w:val="007F6A48"/>
    <w:rsid w:val="007F746E"/>
    <w:rsid w:val="0080127D"/>
    <w:rsid w:val="00801341"/>
    <w:rsid w:val="008013F0"/>
    <w:rsid w:val="00801984"/>
    <w:rsid w:val="008036BE"/>
    <w:rsid w:val="00805ED0"/>
    <w:rsid w:val="0081023C"/>
    <w:rsid w:val="00811644"/>
    <w:rsid w:val="00811739"/>
    <w:rsid w:val="00812C2C"/>
    <w:rsid w:val="008161C3"/>
    <w:rsid w:val="008179ED"/>
    <w:rsid w:val="008228EA"/>
    <w:rsid w:val="00823E96"/>
    <w:rsid w:val="00823FB0"/>
    <w:rsid w:val="00824286"/>
    <w:rsid w:val="00824F2F"/>
    <w:rsid w:val="008258D1"/>
    <w:rsid w:val="00825D38"/>
    <w:rsid w:val="0083509B"/>
    <w:rsid w:val="0083515D"/>
    <w:rsid w:val="008370D4"/>
    <w:rsid w:val="00837FD6"/>
    <w:rsid w:val="00841C51"/>
    <w:rsid w:val="00843807"/>
    <w:rsid w:val="008464AC"/>
    <w:rsid w:val="008465C2"/>
    <w:rsid w:val="00847BE4"/>
    <w:rsid w:val="00852E3C"/>
    <w:rsid w:val="00853B0C"/>
    <w:rsid w:val="00854909"/>
    <w:rsid w:val="00856279"/>
    <w:rsid w:val="00856C68"/>
    <w:rsid w:val="008604B7"/>
    <w:rsid w:val="008616EF"/>
    <w:rsid w:val="008626FB"/>
    <w:rsid w:val="0086371D"/>
    <w:rsid w:val="008642C9"/>
    <w:rsid w:val="008660AB"/>
    <w:rsid w:val="00873E5E"/>
    <w:rsid w:val="0087508E"/>
    <w:rsid w:val="008763A5"/>
    <w:rsid w:val="00877820"/>
    <w:rsid w:val="00881A2A"/>
    <w:rsid w:val="008821FE"/>
    <w:rsid w:val="00883B20"/>
    <w:rsid w:val="00884E08"/>
    <w:rsid w:val="00885DBF"/>
    <w:rsid w:val="00885ED1"/>
    <w:rsid w:val="00892F05"/>
    <w:rsid w:val="00893F63"/>
    <w:rsid w:val="0089582A"/>
    <w:rsid w:val="00895B15"/>
    <w:rsid w:val="008A08E0"/>
    <w:rsid w:val="008A0E87"/>
    <w:rsid w:val="008A2083"/>
    <w:rsid w:val="008A2505"/>
    <w:rsid w:val="008A3179"/>
    <w:rsid w:val="008A5830"/>
    <w:rsid w:val="008A6607"/>
    <w:rsid w:val="008B057E"/>
    <w:rsid w:val="008B13F1"/>
    <w:rsid w:val="008B148D"/>
    <w:rsid w:val="008B29EC"/>
    <w:rsid w:val="008B55B7"/>
    <w:rsid w:val="008B74CF"/>
    <w:rsid w:val="008B7908"/>
    <w:rsid w:val="008C0D89"/>
    <w:rsid w:val="008C2D04"/>
    <w:rsid w:val="008C4ECA"/>
    <w:rsid w:val="008C5A80"/>
    <w:rsid w:val="008C5F07"/>
    <w:rsid w:val="008D0313"/>
    <w:rsid w:val="008D3519"/>
    <w:rsid w:val="008D351B"/>
    <w:rsid w:val="008D651B"/>
    <w:rsid w:val="008D793E"/>
    <w:rsid w:val="008E1515"/>
    <w:rsid w:val="008E1EBC"/>
    <w:rsid w:val="008E3B26"/>
    <w:rsid w:val="008E3B53"/>
    <w:rsid w:val="008E3F6E"/>
    <w:rsid w:val="008E65A6"/>
    <w:rsid w:val="008F28B2"/>
    <w:rsid w:val="008F4CEB"/>
    <w:rsid w:val="008F76BF"/>
    <w:rsid w:val="00901BE1"/>
    <w:rsid w:val="00904829"/>
    <w:rsid w:val="009055DE"/>
    <w:rsid w:val="00906576"/>
    <w:rsid w:val="0090680A"/>
    <w:rsid w:val="009070AF"/>
    <w:rsid w:val="00907249"/>
    <w:rsid w:val="0091090E"/>
    <w:rsid w:val="00910CA9"/>
    <w:rsid w:val="00912EA8"/>
    <w:rsid w:val="009132D2"/>
    <w:rsid w:val="0091339B"/>
    <w:rsid w:val="0091357B"/>
    <w:rsid w:val="00913610"/>
    <w:rsid w:val="00915994"/>
    <w:rsid w:val="00915AD4"/>
    <w:rsid w:val="00916887"/>
    <w:rsid w:val="009211EC"/>
    <w:rsid w:val="00921AC9"/>
    <w:rsid w:val="0092353F"/>
    <w:rsid w:val="0092451D"/>
    <w:rsid w:val="009247F1"/>
    <w:rsid w:val="009249CC"/>
    <w:rsid w:val="00930AA1"/>
    <w:rsid w:val="009340FC"/>
    <w:rsid w:val="0093455E"/>
    <w:rsid w:val="00936FED"/>
    <w:rsid w:val="009409E5"/>
    <w:rsid w:val="00941672"/>
    <w:rsid w:val="0094520C"/>
    <w:rsid w:val="0094566F"/>
    <w:rsid w:val="009470F6"/>
    <w:rsid w:val="00951A54"/>
    <w:rsid w:val="00952A5D"/>
    <w:rsid w:val="00953935"/>
    <w:rsid w:val="0095486C"/>
    <w:rsid w:val="00954B12"/>
    <w:rsid w:val="009566E9"/>
    <w:rsid w:val="0095676E"/>
    <w:rsid w:val="00963283"/>
    <w:rsid w:val="00964B6E"/>
    <w:rsid w:val="00964D8B"/>
    <w:rsid w:val="0096624F"/>
    <w:rsid w:val="0096758F"/>
    <w:rsid w:val="00972825"/>
    <w:rsid w:val="00973F6A"/>
    <w:rsid w:val="00975E7E"/>
    <w:rsid w:val="0097643A"/>
    <w:rsid w:val="00976547"/>
    <w:rsid w:val="00983123"/>
    <w:rsid w:val="009835CD"/>
    <w:rsid w:val="009836CD"/>
    <w:rsid w:val="00987664"/>
    <w:rsid w:val="0098771F"/>
    <w:rsid w:val="00993045"/>
    <w:rsid w:val="00994049"/>
    <w:rsid w:val="00996A10"/>
    <w:rsid w:val="00996A1E"/>
    <w:rsid w:val="00997360"/>
    <w:rsid w:val="009A309F"/>
    <w:rsid w:val="009A4AF3"/>
    <w:rsid w:val="009A4E06"/>
    <w:rsid w:val="009A708B"/>
    <w:rsid w:val="009A7A84"/>
    <w:rsid w:val="009A7BB5"/>
    <w:rsid w:val="009B005F"/>
    <w:rsid w:val="009B18A0"/>
    <w:rsid w:val="009B3843"/>
    <w:rsid w:val="009B3CEE"/>
    <w:rsid w:val="009B4A9E"/>
    <w:rsid w:val="009C0AC5"/>
    <w:rsid w:val="009C1943"/>
    <w:rsid w:val="009C3156"/>
    <w:rsid w:val="009C36C8"/>
    <w:rsid w:val="009C4270"/>
    <w:rsid w:val="009D31CE"/>
    <w:rsid w:val="009D56E0"/>
    <w:rsid w:val="009D5AC6"/>
    <w:rsid w:val="009D7F0D"/>
    <w:rsid w:val="009E0662"/>
    <w:rsid w:val="009E32DA"/>
    <w:rsid w:val="009E5A33"/>
    <w:rsid w:val="009E7D45"/>
    <w:rsid w:val="009F6334"/>
    <w:rsid w:val="00A00173"/>
    <w:rsid w:val="00A00C50"/>
    <w:rsid w:val="00A017C1"/>
    <w:rsid w:val="00A022A5"/>
    <w:rsid w:val="00A022B1"/>
    <w:rsid w:val="00A046D4"/>
    <w:rsid w:val="00A04CD2"/>
    <w:rsid w:val="00A07B48"/>
    <w:rsid w:val="00A136FB"/>
    <w:rsid w:val="00A14799"/>
    <w:rsid w:val="00A1498D"/>
    <w:rsid w:val="00A16D7E"/>
    <w:rsid w:val="00A17F7B"/>
    <w:rsid w:val="00A22DCE"/>
    <w:rsid w:val="00A23462"/>
    <w:rsid w:val="00A256B9"/>
    <w:rsid w:val="00A26384"/>
    <w:rsid w:val="00A2753E"/>
    <w:rsid w:val="00A352F0"/>
    <w:rsid w:val="00A37C64"/>
    <w:rsid w:val="00A403B4"/>
    <w:rsid w:val="00A41CE8"/>
    <w:rsid w:val="00A41F63"/>
    <w:rsid w:val="00A42FA5"/>
    <w:rsid w:val="00A43BDB"/>
    <w:rsid w:val="00A4733B"/>
    <w:rsid w:val="00A47B2C"/>
    <w:rsid w:val="00A5297E"/>
    <w:rsid w:val="00A53D24"/>
    <w:rsid w:val="00A53FE2"/>
    <w:rsid w:val="00A55A95"/>
    <w:rsid w:val="00A57F56"/>
    <w:rsid w:val="00A61B42"/>
    <w:rsid w:val="00A64831"/>
    <w:rsid w:val="00A66353"/>
    <w:rsid w:val="00A70129"/>
    <w:rsid w:val="00A725BA"/>
    <w:rsid w:val="00A732B3"/>
    <w:rsid w:val="00A73BCE"/>
    <w:rsid w:val="00A7422E"/>
    <w:rsid w:val="00A74AFA"/>
    <w:rsid w:val="00A76ABA"/>
    <w:rsid w:val="00A77A58"/>
    <w:rsid w:val="00A77C8D"/>
    <w:rsid w:val="00A80A62"/>
    <w:rsid w:val="00A8232A"/>
    <w:rsid w:val="00A838A5"/>
    <w:rsid w:val="00A84C58"/>
    <w:rsid w:val="00A85CED"/>
    <w:rsid w:val="00A86C2C"/>
    <w:rsid w:val="00A870ED"/>
    <w:rsid w:val="00A9008D"/>
    <w:rsid w:val="00A926AD"/>
    <w:rsid w:val="00A93A18"/>
    <w:rsid w:val="00A949BC"/>
    <w:rsid w:val="00A9541F"/>
    <w:rsid w:val="00AA0CB2"/>
    <w:rsid w:val="00AA179E"/>
    <w:rsid w:val="00AA2386"/>
    <w:rsid w:val="00AA4BB2"/>
    <w:rsid w:val="00AA57DD"/>
    <w:rsid w:val="00AB08C8"/>
    <w:rsid w:val="00AB090B"/>
    <w:rsid w:val="00AB097C"/>
    <w:rsid w:val="00AB1EB2"/>
    <w:rsid w:val="00AB2064"/>
    <w:rsid w:val="00AB28A0"/>
    <w:rsid w:val="00AB2AC2"/>
    <w:rsid w:val="00AB423E"/>
    <w:rsid w:val="00AB4F08"/>
    <w:rsid w:val="00AB5A45"/>
    <w:rsid w:val="00AC22BD"/>
    <w:rsid w:val="00AC25C1"/>
    <w:rsid w:val="00AC5008"/>
    <w:rsid w:val="00AC5160"/>
    <w:rsid w:val="00AC53F8"/>
    <w:rsid w:val="00AC57AF"/>
    <w:rsid w:val="00AC62CB"/>
    <w:rsid w:val="00AC6CCE"/>
    <w:rsid w:val="00AC7A7B"/>
    <w:rsid w:val="00AD1E79"/>
    <w:rsid w:val="00AD2852"/>
    <w:rsid w:val="00AD426B"/>
    <w:rsid w:val="00AD7BA0"/>
    <w:rsid w:val="00AE0BDC"/>
    <w:rsid w:val="00AE54C3"/>
    <w:rsid w:val="00AE5533"/>
    <w:rsid w:val="00AE606F"/>
    <w:rsid w:val="00AF2AD7"/>
    <w:rsid w:val="00AF2B25"/>
    <w:rsid w:val="00AF521B"/>
    <w:rsid w:val="00B03BA1"/>
    <w:rsid w:val="00B06233"/>
    <w:rsid w:val="00B104DF"/>
    <w:rsid w:val="00B1158E"/>
    <w:rsid w:val="00B11C8B"/>
    <w:rsid w:val="00B1553E"/>
    <w:rsid w:val="00B179BE"/>
    <w:rsid w:val="00B2009D"/>
    <w:rsid w:val="00B201A0"/>
    <w:rsid w:val="00B212BE"/>
    <w:rsid w:val="00B221D1"/>
    <w:rsid w:val="00B224EB"/>
    <w:rsid w:val="00B23C6B"/>
    <w:rsid w:val="00B2471D"/>
    <w:rsid w:val="00B249B2"/>
    <w:rsid w:val="00B25566"/>
    <w:rsid w:val="00B27E7A"/>
    <w:rsid w:val="00B318B1"/>
    <w:rsid w:val="00B3411F"/>
    <w:rsid w:val="00B34336"/>
    <w:rsid w:val="00B35CBD"/>
    <w:rsid w:val="00B368BE"/>
    <w:rsid w:val="00B42223"/>
    <w:rsid w:val="00B43291"/>
    <w:rsid w:val="00B43613"/>
    <w:rsid w:val="00B47092"/>
    <w:rsid w:val="00B50242"/>
    <w:rsid w:val="00B5183D"/>
    <w:rsid w:val="00B5201C"/>
    <w:rsid w:val="00B5385B"/>
    <w:rsid w:val="00B5653F"/>
    <w:rsid w:val="00B5783D"/>
    <w:rsid w:val="00B605E6"/>
    <w:rsid w:val="00B66274"/>
    <w:rsid w:val="00B667D2"/>
    <w:rsid w:val="00B6688C"/>
    <w:rsid w:val="00B70AD4"/>
    <w:rsid w:val="00B712DF"/>
    <w:rsid w:val="00B73738"/>
    <w:rsid w:val="00B746FF"/>
    <w:rsid w:val="00B76ACE"/>
    <w:rsid w:val="00B80447"/>
    <w:rsid w:val="00B806A6"/>
    <w:rsid w:val="00B82D1D"/>
    <w:rsid w:val="00B83A9B"/>
    <w:rsid w:val="00B849A7"/>
    <w:rsid w:val="00B858B8"/>
    <w:rsid w:val="00B86BED"/>
    <w:rsid w:val="00B86CA8"/>
    <w:rsid w:val="00B87232"/>
    <w:rsid w:val="00B87BC9"/>
    <w:rsid w:val="00B915F3"/>
    <w:rsid w:val="00B9228E"/>
    <w:rsid w:val="00B946B8"/>
    <w:rsid w:val="00B979C3"/>
    <w:rsid w:val="00B97F86"/>
    <w:rsid w:val="00BA45F5"/>
    <w:rsid w:val="00BA58CF"/>
    <w:rsid w:val="00BA683E"/>
    <w:rsid w:val="00BA7826"/>
    <w:rsid w:val="00BB13E1"/>
    <w:rsid w:val="00BB20BC"/>
    <w:rsid w:val="00BB3DB4"/>
    <w:rsid w:val="00BB5E19"/>
    <w:rsid w:val="00BB618E"/>
    <w:rsid w:val="00BC000A"/>
    <w:rsid w:val="00BC0F50"/>
    <w:rsid w:val="00BC249C"/>
    <w:rsid w:val="00BC2691"/>
    <w:rsid w:val="00BC27E8"/>
    <w:rsid w:val="00BC2B0B"/>
    <w:rsid w:val="00BC38C0"/>
    <w:rsid w:val="00BC493C"/>
    <w:rsid w:val="00BC6354"/>
    <w:rsid w:val="00BD00B4"/>
    <w:rsid w:val="00BD2745"/>
    <w:rsid w:val="00BD48D8"/>
    <w:rsid w:val="00BD5024"/>
    <w:rsid w:val="00BD565A"/>
    <w:rsid w:val="00BD591A"/>
    <w:rsid w:val="00BD6DC2"/>
    <w:rsid w:val="00BD72DC"/>
    <w:rsid w:val="00BD7B02"/>
    <w:rsid w:val="00BE17BA"/>
    <w:rsid w:val="00BE1E56"/>
    <w:rsid w:val="00BE24B4"/>
    <w:rsid w:val="00BE4524"/>
    <w:rsid w:val="00BF731A"/>
    <w:rsid w:val="00C011E7"/>
    <w:rsid w:val="00C02D93"/>
    <w:rsid w:val="00C032C4"/>
    <w:rsid w:val="00C039CC"/>
    <w:rsid w:val="00C04922"/>
    <w:rsid w:val="00C04B5E"/>
    <w:rsid w:val="00C11009"/>
    <w:rsid w:val="00C13AE8"/>
    <w:rsid w:val="00C13FAE"/>
    <w:rsid w:val="00C15B57"/>
    <w:rsid w:val="00C16CBE"/>
    <w:rsid w:val="00C20709"/>
    <w:rsid w:val="00C20A26"/>
    <w:rsid w:val="00C23655"/>
    <w:rsid w:val="00C25CA8"/>
    <w:rsid w:val="00C265A9"/>
    <w:rsid w:val="00C26704"/>
    <w:rsid w:val="00C2734E"/>
    <w:rsid w:val="00C27AAC"/>
    <w:rsid w:val="00C27C10"/>
    <w:rsid w:val="00C307A4"/>
    <w:rsid w:val="00C30E7D"/>
    <w:rsid w:val="00C3277E"/>
    <w:rsid w:val="00C345E0"/>
    <w:rsid w:val="00C34641"/>
    <w:rsid w:val="00C37BB0"/>
    <w:rsid w:val="00C402AF"/>
    <w:rsid w:val="00C43FD9"/>
    <w:rsid w:val="00C45ADE"/>
    <w:rsid w:val="00C466AA"/>
    <w:rsid w:val="00C502B8"/>
    <w:rsid w:val="00C52603"/>
    <w:rsid w:val="00C52684"/>
    <w:rsid w:val="00C54447"/>
    <w:rsid w:val="00C547C8"/>
    <w:rsid w:val="00C57089"/>
    <w:rsid w:val="00C57926"/>
    <w:rsid w:val="00C57A12"/>
    <w:rsid w:val="00C602C1"/>
    <w:rsid w:val="00C61783"/>
    <w:rsid w:val="00C617F5"/>
    <w:rsid w:val="00C6423A"/>
    <w:rsid w:val="00C64AEB"/>
    <w:rsid w:val="00C6537F"/>
    <w:rsid w:val="00C66BA7"/>
    <w:rsid w:val="00C6797C"/>
    <w:rsid w:val="00C70DF6"/>
    <w:rsid w:val="00C716A5"/>
    <w:rsid w:val="00C71E08"/>
    <w:rsid w:val="00C75D05"/>
    <w:rsid w:val="00C76597"/>
    <w:rsid w:val="00C77F6B"/>
    <w:rsid w:val="00C8259A"/>
    <w:rsid w:val="00C83146"/>
    <w:rsid w:val="00C87158"/>
    <w:rsid w:val="00C92148"/>
    <w:rsid w:val="00C9274D"/>
    <w:rsid w:val="00CA5DB2"/>
    <w:rsid w:val="00CA7DDE"/>
    <w:rsid w:val="00CB32BC"/>
    <w:rsid w:val="00CB4FF6"/>
    <w:rsid w:val="00CB63B1"/>
    <w:rsid w:val="00CB69B4"/>
    <w:rsid w:val="00CB7032"/>
    <w:rsid w:val="00CB7C5B"/>
    <w:rsid w:val="00CC0261"/>
    <w:rsid w:val="00CC06EA"/>
    <w:rsid w:val="00CC4290"/>
    <w:rsid w:val="00CD3A65"/>
    <w:rsid w:val="00CD3A84"/>
    <w:rsid w:val="00CD4EFC"/>
    <w:rsid w:val="00CE2B2C"/>
    <w:rsid w:val="00CE3283"/>
    <w:rsid w:val="00CE33A3"/>
    <w:rsid w:val="00CE3EEB"/>
    <w:rsid w:val="00CE4756"/>
    <w:rsid w:val="00CF36DE"/>
    <w:rsid w:val="00CF3F3D"/>
    <w:rsid w:val="00CF3FED"/>
    <w:rsid w:val="00CF5774"/>
    <w:rsid w:val="00D00B3F"/>
    <w:rsid w:val="00D02C19"/>
    <w:rsid w:val="00D02ED6"/>
    <w:rsid w:val="00D05CEB"/>
    <w:rsid w:val="00D0626F"/>
    <w:rsid w:val="00D14507"/>
    <w:rsid w:val="00D1451C"/>
    <w:rsid w:val="00D15365"/>
    <w:rsid w:val="00D1608A"/>
    <w:rsid w:val="00D16FAA"/>
    <w:rsid w:val="00D249CA"/>
    <w:rsid w:val="00D24DDF"/>
    <w:rsid w:val="00D26EAB"/>
    <w:rsid w:val="00D30998"/>
    <w:rsid w:val="00D31546"/>
    <w:rsid w:val="00D33AAB"/>
    <w:rsid w:val="00D41CAF"/>
    <w:rsid w:val="00D4227F"/>
    <w:rsid w:val="00D42572"/>
    <w:rsid w:val="00D4359E"/>
    <w:rsid w:val="00D43F3A"/>
    <w:rsid w:val="00D4489D"/>
    <w:rsid w:val="00D44B94"/>
    <w:rsid w:val="00D44C7C"/>
    <w:rsid w:val="00D470B1"/>
    <w:rsid w:val="00D47438"/>
    <w:rsid w:val="00D476A2"/>
    <w:rsid w:val="00D501C6"/>
    <w:rsid w:val="00D521FB"/>
    <w:rsid w:val="00D557C1"/>
    <w:rsid w:val="00D575AE"/>
    <w:rsid w:val="00D61089"/>
    <w:rsid w:val="00D618AE"/>
    <w:rsid w:val="00D6439C"/>
    <w:rsid w:val="00D64906"/>
    <w:rsid w:val="00D7023F"/>
    <w:rsid w:val="00D71988"/>
    <w:rsid w:val="00D73C04"/>
    <w:rsid w:val="00D74318"/>
    <w:rsid w:val="00D7559A"/>
    <w:rsid w:val="00D77963"/>
    <w:rsid w:val="00D81DA0"/>
    <w:rsid w:val="00D92E0A"/>
    <w:rsid w:val="00D95871"/>
    <w:rsid w:val="00D95FC3"/>
    <w:rsid w:val="00D972A0"/>
    <w:rsid w:val="00DA20D7"/>
    <w:rsid w:val="00DA29CC"/>
    <w:rsid w:val="00DA3221"/>
    <w:rsid w:val="00DA50FA"/>
    <w:rsid w:val="00DA556F"/>
    <w:rsid w:val="00DA7801"/>
    <w:rsid w:val="00DB2EE3"/>
    <w:rsid w:val="00DB4DDC"/>
    <w:rsid w:val="00DB572F"/>
    <w:rsid w:val="00DB599B"/>
    <w:rsid w:val="00DB5CAE"/>
    <w:rsid w:val="00DB5D39"/>
    <w:rsid w:val="00DC0E1D"/>
    <w:rsid w:val="00DC2626"/>
    <w:rsid w:val="00DC2B2B"/>
    <w:rsid w:val="00DC4B5E"/>
    <w:rsid w:val="00DC4BA2"/>
    <w:rsid w:val="00DC514D"/>
    <w:rsid w:val="00DC6590"/>
    <w:rsid w:val="00DD1499"/>
    <w:rsid w:val="00DD1DFD"/>
    <w:rsid w:val="00DD331B"/>
    <w:rsid w:val="00DD687B"/>
    <w:rsid w:val="00DE3503"/>
    <w:rsid w:val="00DF0FA2"/>
    <w:rsid w:val="00DF2226"/>
    <w:rsid w:val="00DF5FB5"/>
    <w:rsid w:val="00E00AE3"/>
    <w:rsid w:val="00E020CE"/>
    <w:rsid w:val="00E0304B"/>
    <w:rsid w:val="00E048D1"/>
    <w:rsid w:val="00E05677"/>
    <w:rsid w:val="00E07672"/>
    <w:rsid w:val="00E076C2"/>
    <w:rsid w:val="00E140CF"/>
    <w:rsid w:val="00E1497A"/>
    <w:rsid w:val="00E17137"/>
    <w:rsid w:val="00E1732D"/>
    <w:rsid w:val="00E17427"/>
    <w:rsid w:val="00E208AE"/>
    <w:rsid w:val="00E226F5"/>
    <w:rsid w:val="00E22D9F"/>
    <w:rsid w:val="00E22ED7"/>
    <w:rsid w:val="00E23091"/>
    <w:rsid w:val="00E24688"/>
    <w:rsid w:val="00E26F20"/>
    <w:rsid w:val="00E30CC2"/>
    <w:rsid w:val="00E30F26"/>
    <w:rsid w:val="00E3281B"/>
    <w:rsid w:val="00E3309A"/>
    <w:rsid w:val="00E37CAB"/>
    <w:rsid w:val="00E41EEE"/>
    <w:rsid w:val="00E44D31"/>
    <w:rsid w:val="00E46568"/>
    <w:rsid w:val="00E50199"/>
    <w:rsid w:val="00E514EE"/>
    <w:rsid w:val="00E54109"/>
    <w:rsid w:val="00E554CE"/>
    <w:rsid w:val="00E600C6"/>
    <w:rsid w:val="00E62D67"/>
    <w:rsid w:val="00E6501E"/>
    <w:rsid w:val="00E65DE3"/>
    <w:rsid w:val="00E65F9C"/>
    <w:rsid w:val="00E6640D"/>
    <w:rsid w:val="00E668A3"/>
    <w:rsid w:val="00E66E11"/>
    <w:rsid w:val="00E67459"/>
    <w:rsid w:val="00E677C5"/>
    <w:rsid w:val="00E7206B"/>
    <w:rsid w:val="00E7335F"/>
    <w:rsid w:val="00E73CB7"/>
    <w:rsid w:val="00E74B5D"/>
    <w:rsid w:val="00E74F53"/>
    <w:rsid w:val="00E753FF"/>
    <w:rsid w:val="00E760A4"/>
    <w:rsid w:val="00E76FCF"/>
    <w:rsid w:val="00E80650"/>
    <w:rsid w:val="00E80DBE"/>
    <w:rsid w:val="00E81511"/>
    <w:rsid w:val="00E84660"/>
    <w:rsid w:val="00E856F4"/>
    <w:rsid w:val="00EA007C"/>
    <w:rsid w:val="00EA0EFF"/>
    <w:rsid w:val="00EA2454"/>
    <w:rsid w:val="00EA64B2"/>
    <w:rsid w:val="00EB3741"/>
    <w:rsid w:val="00EB3C52"/>
    <w:rsid w:val="00EB5F32"/>
    <w:rsid w:val="00EB68F0"/>
    <w:rsid w:val="00EC0BF2"/>
    <w:rsid w:val="00EC1ADE"/>
    <w:rsid w:val="00EC3ABA"/>
    <w:rsid w:val="00EC42D0"/>
    <w:rsid w:val="00EC56C4"/>
    <w:rsid w:val="00EC5A2E"/>
    <w:rsid w:val="00ED2970"/>
    <w:rsid w:val="00ED3B17"/>
    <w:rsid w:val="00ED5FE4"/>
    <w:rsid w:val="00ED7263"/>
    <w:rsid w:val="00ED78FD"/>
    <w:rsid w:val="00EE0B93"/>
    <w:rsid w:val="00EE2633"/>
    <w:rsid w:val="00EE4384"/>
    <w:rsid w:val="00EF081D"/>
    <w:rsid w:val="00EF24A4"/>
    <w:rsid w:val="00EF2551"/>
    <w:rsid w:val="00EF26CE"/>
    <w:rsid w:val="00EF2C85"/>
    <w:rsid w:val="00EF2DB8"/>
    <w:rsid w:val="00EF334C"/>
    <w:rsid w:val="00F03045"/>
    <w:rsid w:val="00F0419A"/>
    <w:rsid w:val="00F04A3B"/>
    <w:rsid w:val="00F05FC4"/>
    <w:rsid w:val="00F06FCC"/>
    <w:rsid w:val="00F07CB5"/>
    <w:rsid w:val="00F109F5"/>
    <w:rsid w:val="00F14F83"/>
    <w:rsid w:val="00F176B2"/>
    <w:rsid w:val="00F2063A"/>
    <w:rsid w:val="00F20EB3"/>
    <w:rsid w:val="00F23320"/>
    <w:rsid w:val="00F24BD6"/>
    <w:rsid w:val="00F268AB"/>
    <w:rsid w:val="00F26F24"/>
    <w:rsid w:val="00F31D2D"/>
    <w:rsid w:val="00F32AE0"/>
    <w:rsid w:val="00F334CE"/>
    <w:rsid w:val="00F335EF"/>
    <w:rsid w:val="00F340EA"/>
    <w:rsid w:val="00F3625D"/>
    <w:rsid w:val="00F36C49"/>
    <w:rsid w:val="00F371D0"/>
    <w:rsid w:val="00F37997"/>
    <w:rsid w:val="00F44265"/>
    <w:rsid w:val="00F47E54"/>
    <w:rsid w:val="00F50FBE"/>
    <w:rsid w:val="00F52603"/>
    <w:rsid w:val="00F52D87"/>
    <w:rsid w:val="00F5331C"/>
    <w:rsid w:val="00F5559B"/>
    <w:rsid w:val="00F5675F"/>
    <w:rsid w:val="00F62608"/>
    <w:rsid w:val="00F62FE2"/>
    <w:rsid w:val="00F65115"/>
    <w:rsid w:val="00F727DC"/>
    <w:rsid w:val="00F72C07"/>
    <w:rsid w:val="00F74F60"/>
    <w:rsid w:val="00F7644C"/>
    <w:rsid w:val="00F77283"/>
    <w:rsid w:val="00F77647"/>
    <w:rsid w:val="00F779CD"/>
    <w:rsid w:val="00F80B72"/>
    <w:rsid w:val="00F822F8"/>
    <w:rsid w:val="00F8242A"/>
    <w:rsid w:val="00F85377"/>
    <w:rsid w:val="00F869EE"/>
    <w:rsid w:val="00F86EDF"/>
    <w:rsid w:val="00F87B4F"/>
    <w:rsid w:val="00F91E29"/>
    <w:rsid w:val="00F933B4"/>
    <w:rsid w:val="00F941E8"/>
    <w:rsid w:val="00F964CB"/>
    <w:rsid w:val="00FA0C91"/>
    <w:rsid w:val="00FA1943"/>
    <w:rsid w:val="00FA46B6"/>
    <w:rsid w:val="00FA5289"/>
    <w:rsid w:val="00FA68D6"/>
    <w:rsid w:val="00FA6E10"/>
    <w:rsid w:val="00FB06D9"/>
    <w:rsid w:val="00FB73EE"/>
    <w:rsid w:val="00FC0761"/>
    <w:rsid w:val="00FC0BE9"/>
    <w:rsid w:val="00FC40B2"/>
    <w:rsid w:val="00FC4811"/>
    <w:rsid w:val="00FC696E"/>
    <w:rsid w:val="00FD02D2"/>
    <w:rsid w:val="00FD1A0D"/>
    <w:rsid w:val="00FD36E7"/>
    <w:rsid w:val="00FD4BE6"/>
    <w:rsid w:val="00FD66E0"/>
    <w:rsid w:val="00FD7C24"/>
    <w:rsid w:val="00FE209F"/>
    <w:rsid w:val="00FE3724"/>
    <w:rsid w:val="00FE4B3A"/>
    <w:rsid w:val="00FE61D1"/>
    <w:rsid w:val="00FE7798"/>
    <w:rsid w:val="00FF236D"/>
    <w:rsid w:val="00FF2B05"/>
    <w:rsid w:val="00FF38A9"/>
    <w:rsid w:val="00FF6A9E"/>
    <w:rsid w:val="00FF6E75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F417DD3-AD65-46CF-8944-BCCC8C1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5CC0-87CE-4A42-97B6-54FCF5C1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4b357e81-0cfe-4996-a704-9f4ccb55a280.dot</Template>
  <TotalTime>0</TotalTime>
  <Pages>7</Pages>
  <Words>1293</Words>
  <Characters>7376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Леонтьева</cp:lastModifiedBy>
  <cp:revision>2</cp:revision>
  <cp:lastPrinted>2023-05-23T06:59:00Z</cp:lastPrinted>
  <dcterms:created xsi:type="dcterms:W3CDTF">2023-05-24T15:53:00Z</dcterms:created>
  <dcterms:modified xsi:type="dcterms:W3CDTF">2023-05-24T15:53:00Z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