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791" w:rsidRPr="00C400B2" w:rsidRDefault="00E77791" w:rsidP="002845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0B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77791" w:rsidRPr="00C400B2" w:rsidRDefault="00E77791" w:rsidP="002845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0B2">
        <w:rPr>
          <w:rFonts w:ascii="Times New Roman" w:hAnsi="Times New Roman" w:cs="Times New Roman"/>
          <w:b/>
          <w:sz w:val="24"/>
          <w:szCs w:val="24"/>
        </w:rPr>
        <w:t>к проекту постановления Правительства Санкт-Петербурга</w:t>
      </w:r>
    </w:p>
    <w:p w:rsidR="00E77791" w:rsidRPr="00C400B2" w:rsidRDefault="00E77791" w:rsidP="002845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0B2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постановление Правительства Санкт-Петербурга </w:t>
      </w:r>
      <w:r w:rsidR="00B62924" w:rsidRPr="00C400B2">
        <w:rPr>
          <w:rFonts w:ascii="Times New Roman" w:hAnsi="Times New Roman" w:cs="Times New Roman"/>
          <w:b/>
          <w:sz w:val="24"/>
          <w:szCs w:val="24"/>
        </w:rPr>
        <w:br/>
      </w:r>
      <w:r w:rsidRPr="00C400B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82247">
        <w:rPr>
          <w:rFonts w:ascii="Times New Roman" w:hAnsi="Times New Roman" w:cs="Times New Roman"/>
          <w:b/>
          <w:sz w:val="24"/>
          <w:szCs w:val="24"/>
        </w:rPr>
        <w:t>30</w:t>
      </w:r>
      <w:r w:rsidRPr="00C400B2">
        <w:rPr>
          <w:rFonts w:ascii="Times New Roman" w:hAnsi="Times New Roman" w:cs="Times New Roman"/>
          <w:b/>
          <w:sz w:val="24"/>
          <w:szCs w:val="24"/>
        </w:rPr>
        <w:t>.</w:t>
      </w:r>
      <w:r w:rsidR="00D82247">
        <w:rPr>
          <w:rFonts w:ascii="Times New Roman" w:hAnsi="Times New Roman" w:cs="Times New Roman"/>
          <w:b/>
          <w:sz w:val="24"/>
          <w:szCs w:val="24"/>
        </w:rPr>
        <w:t>06</w:t>
      </w:r>
      <w:r w:rsidRPr="00C400B2">
        <w:rPr>
          <w:rFonts w:ascii="Times New Roman" w:hAnsi="Times New Roman" w:cs="Times New Roman"/>
          <w:b/>
          <w:sz w:val="24"/>
          <w:szCs w:val="24"/>
        </w:rPr>
        <w:t>.20</w:t>
      </w:r>
      <w:r w:rsidR="00D82247">
        <w:rPr>
          <w:rFonts w:ascii="Times New Roman" w:hAnsi="Times New Roman" w:cs="Times New Roman"/>
          <w:b/>
          <w:sz w:val="24"/>
          <w:szCs w:val="24"/>
        </w:rPr>
        <w:t>14</w:t>
      </w:r>
      <w:r w:rsidRPr="00C400B2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D82247">
        <w:rPr>
          <w:rFonts w:ascii="Times New Roman" w:hAnsi="Times New Roman" w:cs="Times New Roman"/>
          <w:b/>
          <w:sz w:val="24"/>
          <w:szCs w:val="24"/>
        </w:rPr>
        <w:t>552</w:t>
      </w:r>
      <w:r w:rsidRPr="00C400B2">
        <w:rPr>
          <w:rFonts w:ascii="Times New Roman" w:hAnsi="Times New Roman" w:cs="Times New Roman"/>
          <w:b/>
          <w:sz w:val="24"/>
          <w:szCs w:val="24"/>
        </w:rPr>
        <w:t>»</w:t>
      </w:r>
      <w:r w:rsidR="006A26D0" w:rsidRPr="00C40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0B2">
        <w:rPr>
          <w:rFonts w:ascii="Times New Roman" w:hAnsi="Times New Roman" w:cs="Times New Roman"/>
          <w:b/>
          <w:sz w:val="24"/>
          <w:szCs w:val="24"/>
        </w:rPr>
        <w:t>(далее – Проект)</w:t>
      </w:r>
    </w:p>
    <w:p w:rsidR="00E77791" w:rsidRPr="00C400B2" w:rsidRDefault="00E77791" w:rsidP="002845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791" w:rsidRPr="00C400B2" w:rsidRDefault="00E77791" w:rsidP="00284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 xml:space="preserve">Проект подготовлен Комитетом по развитию транспортной инфраструктуры </w:t>
      </w:r>
      <w:r w:rsidR="00B62924" w:rsidRPr="00C400B2">
        <w:rPr>
          <w:rFonts w:ascii="Times New Roman" w:hAnsi="Times New Roman" w:cs="Times New Roman"/>
          <w:sz w:val="24"/>
          <w:szCs w:val="24"/>
        </w:rPr>
        <w:br/>
      </w:r>
      <w:r w:rsidRPr="00C400B2">
        <w:rPr>
          <w:rFonts w:ascii="Times New Roman" w:hAnsi="Times New Roman" w:cs="Times New Roman"/>
          <w:sz w:val="24"/>
          <w:szCs w:val="24"/>
        </w:rPr>
        <w:t>Санкт-Петербурга (далее – Комитет).</w:t>
      </w:r>
    </w:p>
    <w:p w:rsidR="00D82247" w:rsidRDefault="00E77791" w:rsidP="00284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82247">
        <w:rPr>
          <w:rFonts w:ascii="Times New Roman" w:hAnsi="Times New Roman" w:cs="Times New Roman"/>
          <w:sz w:val="24"/>
          <w:szCs w:val="24"/>
        </w:rPr>
        <w:t>разработан во исполнение пункта 2 постановления</w:t>
      </w:r>
      <w:r w:rsidR="00D82247" w:rsidRPr="00D82247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881DD8">
        <w:rPr>
          <w:rFonts w:ascii="Times New Roman" w:hAnsi="Times New Roman" w:cs="Times New Roman"/>
          <w:sz w:val="24"/>
          <w:szCs w:val="24"/>
        </w:rPr>
        <w:br/>
      </w:r>
      <w:r w:rsidR="00D82247" w:rsidRPr="00D82247">
        <w:rPr>
          <w:rFonts w:ascii="Times New Roman" w:hAnsi="Times New Roman" w:cs="Times New Roman"/>
          <w:sz w:val="24"/>
          <w:szCs w:val="24"/>
        </w:rPr>
        <w:t xml:space="preserve">Санкт-Петербурга от 18.04.2023 </w:t>
      </w:r>
      <w:r w:rsidR="00D82247">
        <w:rPr>
          <w:rFonts w:ascii="Times New Roman" w:hAnsi="Times New Roman" w:cs="Times New Roman"/>
          <w:sz w:val="24"/>
          <w:szCs w:val="24"/>
        </w:rPr>
        <w:t>№ 326 «</w:t>
      </w:r>
      <w:r w:rsidR="00D82247" w:rsidRPr="00D82247">
        <w:rPr>
          <w:rFonts w:ascii="Times New Roman" w:hAnsi="Times New Roman" w:cs="Times New Roman"/>
          <w:sz w:val="24"/>
          <w:szCs w:val="24"/>
        </w:rPr>
        <w:t>О внесении изменений в постановление Правительства Санкт-</w:t>
      </w:r>
      <w:r w:rsidR="00D82247">
        <w:rPr>
          <w:rFonts w:ascii="Times New Roman" w:hAnsi="Times New Roman" w:cs="Times New Roman"/>
          <w:sz w:val="24"/>
          <w:szCs w:val="24"/>
        </w:rPr>
        <w:t>Петербурга от 15.12.2022 № 1228» (далее – постановление № 326).</w:t>
      </w:r>
    </w:p>
    <w:p w:rsidR="00D82247" w:rsidRDefault="00D82247" w:rsidP="00284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№ 326 внесены изменения в </w:t>
      </w:r>
      <w:r w:rsidRPr="00C400B2">
        <w:rPr>
          <w:rFonts w:ascii="Times New Roman" w:hAnsi="Times New Roman" w:cs="Times New Roman"/>
          <w:sz w:val="24"/>
          <w:szCs w:val="24"/>
        </w:rPr>
        <w:t xml:space="preserve">Пообъектное распределение бюджетных ассигнований на осуществление капитальных вложений в существующие </w:t>
      </w:r>
      <w:r w:rsidRPr="00C400B2">
        <w:rPr>
          <w:rFonts w:ascii="Times New Roman" w:hAnsi="Times New Roman" w:cs="Times New Roman"/>
          <w:sz w:val="24"/>
          <w:szCs w:val="24"/>
        </w:rPr>
        <w:br/>
        <w:t>и создаваемые объекты капитального строительства государственной собственности Санкт-Петербурга и</w:t>
      </w:r>
      <w:r w:rsidR="00881DD8">
        <w:rPr>
          <w:rFonts w:ascii="Times New Roman" w:hAnsi="Times New Roman" w:cs="Times New Roman"/>
          <w:sz w:val="24"/>
          <w:szCs w:val="24"/>
        </w:rPr>
        <w:t xml:space="preserve"> </w:t>
      </w:r>
      <w:r w:rsidRPr="00C400B2">
        <w:rPr>
          <w:rFonts w:ascii="Times New Roman" w:hAnsi="Times New Roman" w:cs="Times New Roman"/>
          <w:sz w:val="24"/>
          <w:szCs w:val="24"/>
        </w:rPr>
        <w:t>(или) приобретение за счет средств бюджета объектов недвижимого имущества в государственную собственность Санкт-Петербурга на 2023 год и на плановый период 2024 и 2025 годов в соответствии с Адресной инвестиционной программой на 2023 год и на плановый период 2024 и 2025 годов, утвержденное постановлением Правительства Санкт-П</w:t>
      </w:r>
      <w:r w:rsidR="00B06572">
        <w:rPr>
          <w:rFonts w:ascii="Times New Roman" w:hAnsi="Times New Roman" w:cs="Times New Roman"/>
          <w:sz w:val="24"/>
          <w:szCs w:val="24"/>
        </w:rPr>
        <w:t>етербурга от 15.12.2022 № 1228</w:t>
      </w:r>
      <w:r w:rsidRPr="00C400B2">
        <w:rPr>
          <w:rFonts w:ascii="Times New Roman" w:hAnsi="Times New Roman" w:cs="Times New Roman"/>
          <w:sz w:val="24"/>
          <w:szCs w:val="24"/>
        </w:rPr>
        <w:t>.</w:t>
      </w:r>
    </w:p>
    <w:p w:rsidR="00E77791" w:rsidRDefault="00D82247" w:rsidP="00D82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E77791" w:rsidRPr="00C400B2">
        <w:rPr>
          <w:rFonts w:ascii="Times New Roman" w:hAnsi="Times New Roman" w:cs="Times New Roman"/>
          <w:sz w:val="24"/>
          <w:szCs w:val="24"/>
        </w:rPr>
        <w:t>предусматривает внесение изменений в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государственную программу</w:t>
      </w:r>
      <w:r w:rsidR="00E77791" w:rsidRPr="00C400B2">
        <w:rPr>
          <w:rFonts w:ascii="Times New Roman" w:hAnsi="Times New Roman" w:cs="Times New Roman"/>
          <w:sz w:val="24"/>
          <w:szCs w:val="24"/>
        </w:rPr>
        <w:t xml:space="preserve"> </w:t>
      </w:r>
      <w:r w:rsidR="00881DD8">
        <w:rPr>
          <w:rFonts w:ascii="Times New Roman" w:hAnsi="Times New Roman" w:cs="Times New Roman"/>
          <w:sz w:val="24"/>
          <w:szCs w:val="24"/>
        </w:rPr>
        <w:br/>
      </w:r>
      <w:r w:rsidRPr="00D82247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2247">
        <w:rPr>
          <w:rFonts w:ascii="Times New Roman" w:hAnsi="Times New Roman" w:cs="Times New Roman"/>
          <w:sz w:val="24"/>
          <w:szCs w:val="24"/>
        </w:rPr>
        <w:t>Развитие трансп</w:t>
      </w:r>
      <w:r>
        <w:rPr>
          <w:rFonts w:ascii="Times New Roman" w:hAnsi="Times New Roman" w:cs="Times New Roman"/>
          <w:sz w:val="24"/>
          <w:szCs w:val="24"/>
        </w:rPr>
        <w:t xml:space="preserve">ортной системы Санкт-Петербурга», утвержденную </w:t>
      </w:r>
      <w:r w:rsidRPr="00D82247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82247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30.06.2014 № 552</w:t>
      </w:r>
      <w:r w:rsidR="00D01760">
        <w:rPr>
          <w:rFonts w:ascii="Times New Roman" w:hAnsi="Times New Roman" w:cs="Times New Roman"/>
          <w:sz w:val="24"/>
          <w:szCs w:val="24"/>
        </w:rPr>
        <w:t xml:space="preserve"> </w:t>
      </w:r>
      <w:r w:rsidR="00881DD8">
        <w:rPr>
          <w:rFonts w:ascii="Times New Roman" w:hAnsi="Times New Roman" w:cs="Times New Roman"/>
          <w:sz w:val="24"/>
          <w:szCs w:val="24"/>
        </w:rPr>
        <w:br/>
      </w:r>
      <w:r w:rsidR="00D01760">
        <w:rPr>
          <w:rFonts w:ascii="Times New Roman" w:hAnsi="Times New Roman" w:cs="Times New Roman"/>
          <w:sz w:val="24"/>
          <w:szCs w:val="24"/>
        </w:rPr>
        <w:t>(далее – государственная программа)</w:t>
      </w:r>
      <w:r>
        <w:rPr>
          <w:rFonts w:ascii="Times New Roman" w:hAnsi="Times New Roman" w:cs="Times New Roman"/>
          <w:sz w:val="24"/>
          <w:szCs w:val="24"/>
        </w:rPr>
        <w:t xml:space="preserve">, в целях приведения её в соответствие </w:t>
      </w:r>
      <w:r w:rsidR="00881DD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 постановлением № 326.</w:t>
      </w:r>
    </w:p>
    <w:p w:rsidR="00D82247" w:rsidRDefault="004B3F60" w:rsidP="00D82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471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760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Проектом предусматривается </w:t>
      </w:r>
      <w:r w:rsidR="00D01760" w:rsidRPr="00D01760">
        <w:rPr>
          <w:rFonts w:ascii="Times New Roman" w:hAnsi="Times New Roman" w:cs="Times New Roman"/>
          <w:sz w:val="24"/>
          <w:szCs w:val="24"/>
        </w:rPr>
        <w:t xml:space="preserve">изменение объема финансирования подпрограммы 1 </w:t>
      </w:r>
      <w:r w:rsidR="00D01760">
        <w:rPr>
          <w:rFonts w:ascii="Times New Roman" w:hAnsi="Times New Roman" w:cs="Times New Roman"/>
          <w:sz w:val="24"/>
          <w:szCs w:val="24"/>
        </w:rPr>
        <w:t>государственной программы</w:t>
      </w:r>
      <w:r w:rsidR="00D01760" w:rsidRPr="00D01760">
        <w:rPr>
          <w:rFonts w:ascii="Times New Roman" w:hAnsi="Times New Roman" w:cs="Times New Roman"/>
          <w:sz w:val="24"/>
          <w:szCs w:val="24"/>
        </w:rPr>
        <w:t xml:space="preserve"> по следующим мероприятиям:</w:t>
      </w:r>
    </w:p>
    <w:p w:rsidR="002806D3" w:rsidRPr="004B3F60" w:rsidRDefault="004B3F60" w:rsidP="004B3F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1.1. </w:t>
      </w:r>
      <w:r w:rsidR="002806D3" w:rsidRPr="004B3F60">
        <w:rPr>
          <w:rFonts w:ascii="Times New Roman" w:hAnsi="Times New Roman" w:cs="Times New Roman"/>
          <w:i/>
          <w:sz w:val="24"/>
          <w:szCs w:val="24"/>
        </w:rPr>
        <w:t>Строительство Южной ул. в Лахте до соединения с автомобильной дорогой вдоль восточного</w:t>
      </w:r>
      <w:r w:rsidR="00B06572" w:rsidRPr="004B3F60">
        <w:rPr>
          <w:rFonts w:ascii="Times New Roman" w:hAnsi="Times New Roman" w:cs="Times New Roman"/>
          <w:i/>
          <w:sz w:val="24"/>
          <w:szCs w:val="24"/>
        </w:rPr>
        <w:t xml:space="preserve"> берега озера Лахтинский разлив</w:t>
      </w:r>
      <w:r w:rsidR="002806D3" w:rsidRPr="004B3F60">
        <w:rPr>
          <w:rFonts w:ascii="Times New Roman" w:hAnsi="Times New Roman" w:cs="Times New Roman"/>
          <w:i/>
          <w:sz w:val="24"/>
          <w:szCs w:val="24"/>
        </w:rPr>
        <w:t>.</w:t>
      </w:r>
    </w:p>
    <w:p w:rsidR="0035754E" w:rsidRPr="00C400B2" w:rsidRDefault="009F17E6" w:rsidP="00357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="00B2180A" w:rsidRPr="00C400B2">
        <w:rPr>
          <w:rFonts w:ascii="Times New Roman" w:hAnsi="Times New Roman" w:cs="Times New Roman"/>
          <w:sz w:val="24"/>
          <w:szCs w:val="24"/>
        </w:rPr>
        <w:t>бъё</w:t>
      </w:r>
      <w:r w:rsidR="00D246CF" w:rsidRPr="00C400B2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финансирования</w:t>
      </w:r>
      <w:r w:rsidR="00D246CF" w:rsidRPr="00C400B2">
        <w:rPr>
          <w:rFonts w:ascii="Times New Roman" w:hAnsi="Times New Roman" w:cs="Times New Roman"/>
          <w:sz w:val="24"/>
          <w:szCs w:val="24"/>
        </w:rPr>
        <w:t xml:space="preserve"> объекта за счет средств бюджета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6CF" w:rsidRPr="00C400B2">
        <w:rPr>
          <w:rFonts w:ascii="Times New Roman" w:hAnsi="Times New Roman" w:cs="Times New Roman"/>
          <w:sz w:val="24"/>
          <w:szCs w:val="24"/>
        </w:rPr>
        <w:t>на 2025 год составляет 328 034,7 тыс. руб.</w:t>
      </w:r>
    </w:p>
    <w:p w:rsidR="0035754E" w:rsidRPr="00C400B2" w:rsidRDefault="005C7C02" w:rsidP="00843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Проект предусматривает </w:t>
      </w:r>
      <w:r w:rsidR="00856D99" w:rsidRPr="00C400B2">
        <w:rPr>
          <w:rFonts w:ascii="Times New Roman" w:hAnsi="Times New Roman" w:cs="Times New Roman"/>
          <w:sz w:val="24"/>
          <w:szCs w:val="24"/>
        </w:rPr>
        <w:t>увелич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856D99" w:rsidRPr="00C400B2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56D99" w:rsidRPr="00C400B2">
        <w:rPr>
          <w:rFonts w:ascii="Times New Roman" w:hAnsi="Times New Roman" w:cs="Times New Roman"/>
          <w:sz w:val="24"/>
          <w:szCs w:val="24"/>
        </w:rPr>
        <w:t xml:space="preserve"> </w:t>
      </w:r>
      <w:r w:rsidR="009F17E6">
        <w:rPr>
          <w:rFonts w:ascii="Times New Roman" w:hAnsi="Times New Roman" w:cs="Times New Roman"/>
          <w:sz w:val="24"/>
          <w:szCs w:val="24"/>
        </w:rPr>
        <w:t>расходов</w:t>
      </w:r>
      <w:r w:rsidR="00856D99" w:rsidRPr="00C400B2">
        <w:rPr>
          <w:rFonts w:ascii="Times New Roman" w:hAnsi="Times New Roman" w:cs="Times New Roman"/>
          <w:sz w:val="24"/>
          <w:szCs w:val="24"/>
        </w:rPr>
        <w:t xml:space="preserve"> за счет средств бюджета Санкт-Петербурга в 2025 году на 95 0</w:t>
      </w:r>
      <w:r w:rsidR="00B23216" w:rsidRPr="00C400B2">
        <w:rPr>
          <w:rFonts w:ascii="Times New Roman" w:hAnsi="Times New Roman" w:cs="Times New Roman"/>
          <w:sz w:val="24"/>
          <w:szCs w:val="24"/>
        </w:rPr>
        <w:t>0</w:t>
      </w:r>
      <w:r w:rsidR="00856D99" w:rsidRPr="00C400B2">
        <w:rPr>
          <w:rFonts w:ascii="Times New Roman" w:hAnsi="Times New Roman" w:cs="Times New Roman"/>
          <w:sz w:val="24"/>
          <w:szCs w:val="24"/>
        </w:rPr>
        <w:t>9,8 тыс. руб.</w:t>
      </w:r>
    </w:p>
    <w:p w:rsidR="00856D99" w:rsidRPr="00C400B2" w:rsidRDefault="008433F5" w:rsidP="00856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>С учё</w:t>
      </w:r>
      <w:r w:rsidR="00856D99" w:rsidRPr="00C400B2">
        <w:rPr>
          <w:rFonts w:ascii="Times New Roman" w:hAnsi="Times New Roman" w:cs="Times New Roman"/>
          <w:sz w:val="24"/>
          <w:szCs w:val="24"/>
        </w:rPr>
        <w:t xml:space="preserve">том </w:t>
      </w:r>
      <w:r w:rsidR="00B2180A" w:rsidRPr="00C400B2">
        <w:rPr>
          <w:rFonts w:ascii="Times New Roman" w:hAnsi="Times New Roman" w:cs="Times New Roman"/>
          <w:sz w:val="24"/>
          <w:szCs w:val="24"/>
        </w:rPr>
        <w:t>планируемой корректировки объё</w:t>
      </w:r>
      <w:r w:rsidR="00856D99" w:rsidRPr="00C400B2">
        <w:rPr>
          <w:rFonts w:ascii="Times New Roman" w:hAnsi="Times New Roman" w:cs="Times New Roman"/>
          <w:sz w:val="24"/>
          <w:szCs w:val="24"/>
        </w:rPr>
        <w:t xml:space="preserve">м </w:t>
      </w:r>
      <w:r w:rsidR="009F17E6">
        <w:rPr>
          <w:rFonts w:ascii="Times New Roman" w:hAnsi="Times New Roman" w:cs="Times New Roman"/>
          <w:sz w:val="24"/>
          <w:szCs w:val="24"/>
        </w:rPr>
        <w:t>расходов</w:t>
      </w:r>
      <w:r w:rsidR="00856D99" w:rsidRPr="00C400B2">
        <w:rPr>
          <w:rFonts w:ascii="Times New Roman" w:hAnsi="Times New Roman" w:cs="Times New Roman"/>
          <w:sz w:val="24"/>
          <w:szCs w:val="24"/>
        </w:rPr>
        <w:t xml:space="preserve"> объекта на 2025 год</w:t>
      </w:r>
      <w:r w:rsidR="00BD4A2D" w:rsidRPr="00C400B2">
        <w:rPr>
          <w:rFonts w:ascii="Times New Roman" w:hAnsi="Times New Roman" w:cs="Times New Roman"/>
          <w:sz w:val="24"/>
          <w:szCs w:val="24"/>
        </w:rPr>
        <w:t xml:space="preserve"> составит</w:t>
      </w:r>
      <w:r w:rsidR="00856D99" w:rsidRPr="00C400B2">
        <w:rPr>
          <w:rFonts w:ascii="Times New Roman" w:hAnsi="Times New Roman" w:cs="Times New Roman"/>
          <w:sz w:val="24"/>
          <w:szCs w:val="24"/>
        </w:rPr>
        <w:t xml:space="preserve"> 423 0</w:t>
      </w:r>
      <w:r w:rsidR="00B23216" w:rsidRPr="00C400B2">
        <w:rPr>
          <w:rFonts w:ascii="Times New Roman" w:hAnsi="Times New Roman" w:cs="Times New Roman"/>
          <w:sz w:val="24"/>
          <w:szCs w:val="24"/>
        </w:rPr>
        <w:t>4</w:t>
      </w:r>
      <w:r w:rsidR="00856D99" w:rsidRPr="00C400B2">
        <w:rPr>
          <w:rFonts w:ascii="Times New Roman" w:hAnsi="Times New Roman" w:cs="Times New Roman"/>
          <w:sz w:val="24"/>
          <w:szCs w:val="24"/>
        </w:rPr>
        <w:t>4,5 тыс. руб.</w:t>
      </w:r>
    </w:p>
    <w:p w:rsidR="00856D99" w:rsidRPr="004B3F60" w:rsidRDefault="004B3F60" w:rsidP="004B3F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1.2. </w:t>
      </w:r>
      <w:r w:rsidR="00856D99" w:rsidRPr="004B3F60">
        <w:rPr>
          <w:rFonts w:ascii="Times New Roman" w:hAnsi="Times New Roman" w:cs="Times New Roman"/>
          <w:i/>
          <w:sz w:val="24"/>
          <w:szCs w:val="24"/>
        </w:rPr>
        <w:t>Реконструкция Приморского шоссе. 2-й этап.</w:t>
      </w:r>
      <w:r w:rsidR="001C4AA5">
        <w:rPr>
          <w:rFonts w:ascii="Times New Roman" w:hAnsi="Times New Roman" w:cs="Times New Roman"/>
          <w:i/>
          <w:sz w:val="24"/>
          <w:szCs w:val="24"/>
        </w:rPr>
        <w:t xml:space="preserve"> Подключение делового квартала «</w:t>
      </w:r>
      <w:r w:rsidR="00856D99" w:rsidRPr="004B3F60">
        <w:rPr>
          <w:rFonts w:ascii="Times New Roman" w:hAnsi="Times New Roman" w:cs="Times New Roman"/>
          <w:i/>
          <w:sz w:val="24"/>
          <w:szCs w:val="24"/>
        </w:rPr>
        <w:t>Лахта центр</w:t>
      </w:r>
      <w:r w:rsidR="001C4AA5">
        <w:rPr>
          <w:rFonts w:ascii="Times New Roman" w:hAnsi="Times New Roman" w:cs="Times New Roman"/>
          <w:i/>
          <w:sz w:val="24"/>
          <w:szCs w:val="24"/>
        </w:rPr>
        <w:t>»</w:t>
      </w:r>
      <w:r w:rsidR="00856D99" w:rsidRPr="004B3F60">
        <w:rPr>
          <w:rFonts w:ascii="Times New Roman" w:hAnsi="Times New Roman" w:cs="Times New Roman"/>
          <w:i/>
          <w:sz w:val="24"/>
          <w:szCs w:val="24"/>
        </w:rPr>
        <w:t>. Этап 2.2 - Строительство эстакадных съездов к Приморскому шоссе (северный съезд) и к Приморскому пр. и ул. Савушкина (южный съезд)</w:t>
      </w:r>
      <w:r w:rsidR="009D0E9D" w:rsidRPr="004B3F60">
        <w:rPr>
          <w:rFonts w:ascii="Times New Roman" w:hAnsi="Times New Roman" w:cs="Times New Roman"/>
          <w:i/>
          <w:sz w:val="24"/>
          <w:szCs w:val="24"/>
        </w:rPr>
        <w:t>.</w:t>
      </w:r>
    </w:p>
    <w:p w:rsidR="00573EDB" w:rsidRPr="00C400B2" w:rsidRDefault="009F17E6" w:rsidP="00573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="00573EDB" w:rsidRPr="00C400B2">
        <w:rPr>
          <w:rFonts w:ascii="Times New Roman" w:hAnsi="Times New Roman" w:cs="Times New Roman"/>
          <w:sz w:val="24"/>
          <w:szCs w:val="24"/>
        </w:rPr>
        <w:t>бъём расходов объекта за счет средств бюджета Санкт-Петербурга на 2023 год составляет 584 287,5 тыс. руб.</w:t>
      </w:r>
    </w:p>
    <w:p w:rsidR="00573EDB" w:rsidRPr="00C400B2" w:rsidRDefault="005C7C02" w:rsidP="00573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№ 326</w:t>
      </w:r>
      <w:r w:rsidRPr="00C400B2">
        <w:rPr>
          <w:rFonts w:ascii="Times New Roman" w:hAnsi="Times New Roman" w:cs="Times New Roman"/>
          <w:sz w:val="24"/>
          <w:szCs w:val="24"/>
        </w:rPr>
        <w:t xml:space="preserve"> </w:t>
      </w:r>
      <w:r w:rsidR="00573EDB" w:rsidRPr="00C400B2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</w:t>
      </w:r>
      <w:r w:rsidR="00573EDB" w:rsidRPr="00C400B2">
        <w:rPr>
          <w:rFonts w:ascii="Times New Roman" w:hAnsi="Times New Roman" w:cs="Times New Roman"/>
          <w:sz w:val="24"/>
          <w:szCs w:val="24"/>
        </w:rPr>
        <w:t xml:space="preserve"> уменьш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573EDB" w:rsidRPr="00C400B2">
        <w:rPr>
          <w:rFonts w:ascii="Times New Roman" w:hAnsi="Times New Roman" w:cs="Times New Roman"/>
          <w:sz w:val="24"/>
          <w:szCs w:val="24"/>
        </w:rPr>
        <w:t xml:space="preserve"> объём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73EDB" w:rsidRPr="00C400B2">
        <w:rPr>
          <w:rFonts w:ascii="Times New Roman" w:hAnsi="Times New Roman" w:cs="Times New Roman"/>
          <w:sz w:val="24"/>
          <w:szCs w:val="24"/>
        </w:rPr>
        <w:t xml:space="preserve"> финансирования за счет средств бюджета Санкт-Петербурга в 2023 году </w:t>
      </w:r>
      <w:r w:rsidR="001C4AA5">
        <w:rPr>
          <w:rFonts w:ascii="Times New Roman" w:hAnsi="Times New Roman" w:cs="Times New Roman"/>
          <w:sz w:val="24"/>
          <w:szCs w:val="24"/>
        </w:rPr>
        <w:br/>
      </w:r>
      <w:r w:rsidR="00573EDB" w:rsidRPr="00C400B2">
        <w:rPr>
          <w:rFonts w:ascii="Times New Roman" w:hAnsi="Times New Roman" w:cs="Times New Roman"/>
          <w:sz w:val="24"/>
          <w:szCs w:val="24"/>
        </w:rPr>
        <w:t>на 197 50</w:t>
      </w:r>
      <w:r w:rsidR="00EB70DF" w:rsidRPr="00C400B2">
        <w:rPr>
          <w:rFonts w:ascii="Times New Roman" w:hAnsi="Times New Roman" w:cs="Times New Roman"/>
          <w:sz w:val="24"/>
          <w:szCs w:val="24"/>
        </w:rPr>
        <w:t>2</w:t>
      </w:r>
      <w:r w:rsidR="00573EDB" w:rsidRPr="00C400B2">
        <w:rPr>
          <w:rFonts w:ascii="Times New Roman" w:hAnsi="Times New Roman" w:cs="Times New Roman"/>
          <w:sz w:val="24"/>
          <w:szCs w:val="24"/>
        </w:rPr>
        <w:t>,</w:t>
      </w:r>
      <w:r w:rsidR="00EB70DF" w:rsidRPr="00C400B2">
        <w:rPr>
          <w:rFonts w:ascii="Times New Roman" w:hAnsi="Times New Roman" w:cs="Times New Roman"/>
          <w:sz w:val="24"/>
          <w:szCs w:val="24"/>
        </w:rPr>
        <w:t>2</w:t>
      </w:r>
      <w:r w:rsidR="00573EDB" w:rsidRPr="00C400B2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573EDB" w:rsidRPr="00C400B2" w:rsidRDefault="00573EDB" w:rsidP="00573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>С учётом планируемой корректировки</w:t>
      </w:r>
      <w:r w:rsidR="009F17E6">
        <w:rPr>
          <w:rFonts w:ascii="Times New Roman" w:hAnsi="Times New Roman" w:cs="Times New Roman"/>
          <w:sz w:val="24"/>
          <w:szCs w:val="24"/>
        </w:rPr>
        <w:t xml:space="preserve"> </w:t>
      </w:r>
      <w:r w:rsidRPr="00C400B2">
        <w:rPr>
          <w:rFonts w:ascii="Times New Roman" w:hAnsi="Times New Roman" w:cs="Times New Roman"/>
          <w:sz w:val="24"/>
          <w:szCs w:val="24"/>
        </w:rPr>
        <w:t>объём расходов объекта на 2023 год</w:t>
      </w:r>
      <w:r w:rsidR="00BD4A2D" w:rsidRPr="00C400B2">
        <w:rPr>
          <w:rFonts w:ascii="Times New Roman" w:hAnsi="Times New Roman" w:cs="Times New Roman"/>
          <w:sz w:val="24"/>
          <w:szCs w:val="24"/>
        </w:rPr>
        <w:t xml:space="preserve"> составит</w:t>
      </w:r>
      <w:r w:rsidRPr="00C400B2">
        <w:rPr>
          <w:rFonts w:ascii="Times New Roman" w:hAnsi="Times New Roman" w:cs="Times New Roman"/>
          <w:sz w:val="24"/>
          <w:szCs w:val="24"/>
        </w:rPr>
        <w:t xml:space="preserve"> 386 78</w:t>
      </w:r>
      <w:r w:rsidR="00EB70DF" w:rsidRPr="00C400B2">
        <w:rPr>
          <w:rFonts w:ascii="Times New Roman" w:hAnsi="Times New Roman" w:cs="Times New Roman"/>
          <w:sz w:val="24"/>
          <w:szCs w:val="24"/>
        </w:rPr>
        <w:t>5</w:t>
      </w:r>
      <w:r w:rsidRPr="00C400B2">
        <w:rPr>
          <w:rFonts w:ascii="Times New Roman" w:hAnsi="Times New Roman" w:cs="Times New Roman"/>
          <w:sz w:val="24"/>
          <w:szCs w:val="24"/>
        </w:rPr>
        <w:t>,</w:t>
      </w:r>
      <w:r w:rsidR="00EB70DF" w:rsidRPr="00C400B2">
        <w:rPr>
          <w:rFonts w:ascii="Times New Roman" w:hAnsi="Times New Roman" w:cs="Times New Roman"/>
          <w:sz w:val="24"/>
          <w:szCs w:val="24"/>
        </w:rPr>
        <w:t>3</w:t>
      </w:r>
      <w:r w:rsidRPr="00C400B2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52263E" w:rsidRPr="00C400B2" w:rsidRDefault="004B3F60" w:rsidP="004B3F60">
      <w:pPr>
        <w:pStyle w:val="Style23"/>
        <w:shd w:val="clear" w:color="auto" w:fill="auto"/>
        <w:tabs>
          <w:tab w:val="left" w:pos="851"/>
        </w:tabs>
        <w:spacing w:line="240" w:lineRule="auto"/>
        <w:ind w:right="20" w:firstLine="567"/>
        <w:jc w:val="both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1.3. </w:t>
      </w:r>
      <w:r w:rsidR="0052263E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Реконструкция П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етрозаводского шоссе. 2-й этап</w:t>
      </w:r>
      <w:r w:rsidR="00FA2D90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E14B6E" w:rsidRPr="00C400B2" w:rsidRDefault="00C360C8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Pr="00C400B2">
        <w:rPr>
          <w:rFonts w:ascii="Times New Roman" w:hAnsi="Times New Roman" w:cs="Times New Roman"/>
          <w:sz w:val="24"/>
          <w:szCs w:val="24"/>
        </w:rPr>
        <w:t xml:space="preserve">бъём 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расходов</w:t>
      </w:r>
      <w:r w:rsidR="00E14B6E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объекта за счет средств бюджета Санкт-Петербурга на 2023 год составляет 2 520 124,1 тыс. руб.</w:t>
      </w:r>
    </w:p>
    <w:p w:rsidR="00960BD6" w:rsidRPr="00C400B2" w:rsidRDefault="005C7C02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постановлением № 326 </w:t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Проект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предусматривает</w:t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увелич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ение</w:t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а</w:t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в 2</w:t>
      </w:r>
      <w:r w:rsidR="00596F93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023 году </w:t>
      </w:r>
      <w:r w:rsidR="001C4AA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="00596F93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56 373,3 тыс. руб.</w:t>
      </w:r>
    </w:p>
    <w:p w:rsidR="00E14B6E" w:rsidRPr="00C400B2" w:rsidRDefault="00E14B6E" w:rsidP="002845EC">
      <w:pPr>
        <w:pStyle w:val="Style33"/>
        <w:shd w:val="clear" w:color="auto" w:fill="auto"/>
        <w:spacing w:before="0" w:after="0" w:line="240" w:lineRule="auto"/>
        <w:ind w:left="20"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 xml:space="preserve">С учетом планируемой корректировки 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объем расходов </w:t>
      </w:r>
      <w:r w:rsidRPr="00C400B2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за счет с</w:t>
      </w:r>
      <w:r w:rsidR="008465CD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редств бюджета Санкт-Петербурга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2023 год состав</w:t>
      </w:r>
      <w:r w:rsidR="008465CD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 2 </w:t>
      </w:r>
      <w:r w:rsidR="0041405C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576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41405C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497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,4 тыс. руб.</w:t>
      </w:r>
    </w:p>
    <w:p w:rsidR="00E14B6E" w:rsidRPr="00C400B2" w:rsidRDefault="004B3F60" w:rsidP="002845EC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883F8F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E14B6E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. Строительство транспортной развязки на пересечении Московского шоссе </w:t>
      </w:r>
      <w:r w:rsidR="002809C3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E14B6E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с Дунайским пр. </w:t>
      </w:r>
    </w:p>
    <w:p w:rsidR="00E14B6E" w:rsidRPr="00C400B2" w:rsidRDefault="00C360C8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Pr="00C400B2">
        <w:rPr>
          <w:rFonts w:ascii="Times New Roman" w:hAnsi="Times New Roman" w:cs="Times New Roman"/>
          <w:sz w:val="24"/>
          <w:szCs w:val="24"/>
        </w:rPr>
        <w:t xml:space="preserve">бъём 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расходов </w:t>
      </w:r>
      <w:r w:rsidR="00E14B6E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объекта за счет средств бюджета Санкт-Петербурга</w:t>
      </w:r>
      <w:r w:rsidR="008465CD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4B6E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2024 год составляет 1 </w:t>
      </w:r>
      <w:r w:rsidR="008F218D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449</w:t>
      </w:r>
      <w:r w:rsidR="00E14B6E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8F218D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094</w:t>
      </w:r>
      <w:r w:rsidR="00E14B6E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8F218D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7</w:t>
      </w:r>
      <w:r w:rsidR="00E14B6E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EE39EF" w:rsidRPr="00C400B2" w:rsidRDefault="005C7C02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Проект предусматривает</w:t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увелич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ение</w:t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а</w:t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в 2024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году </w:t>
      </w:r>
      <w:r w:rsidR="001C4AA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1 078 154,4 тыс. руб.</w:t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4B6E" w:rsidRPr="00C400B2" w:rsidRDefault="00E14B6E" w:rsidP="005C7C02">
      <w:pPr>
        <w:pStyle w:val="Style33"/>
        <w:shd w:val="clear" w:color="auto" w:fill="auto"/>
        <w:spacing w:before="0" w:after="0" w:line="240" w:lineRule="auto"/>
        <w:ind w:left="20"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 xml:space="preserve">С учетом планируемой корректировки 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объем расходов </w:t>
      </w:r>
      <w:r w:rsidRPr="00C400B2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за счет средств бюджета Санкт-Петербурга</w:t>
      </w:r>
      <w:r w:rsidR="00B62924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на 2024 год состави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8F218D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2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41405C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527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41405C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249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8F218D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 </w:t>
      </w:r>
    </w:p>
    <w:p w:rsidR="00EB70DF" w:rsidRPr="00C400B2" w:rsidRDefault="004B3F60" w:rsidP="00EB70DF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547DDB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EB70DF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. Строительство Южной Широтной магистрали</w:t>
      </w:r>
      <w:r w:rsidR="007D60D4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. 1 этап</w:t>
      </w:r>
      <w:r w:rsidR="00EB70DF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547DDB" w:rsidRPr="00C400B2" w:rsidRDefault="00D45EFD" w:rsidP="00596F93">
      <w:pPr>
        <w:pStyle w:val="Style23"/>
        <w:spacing w:line="240" w:lineRule="auto"/>
        <w:ind w:right="20" w:firstLine="58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="00EB70DF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бъём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р</w:t>
      </w:r>
      <w:r w:rsidR="00EB70DF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асходов объекта за счет средств бюджета Санкт-Петербурга на 2023 год составляет </w:t>
      </w:r>
      <w:r w:rsidR="00547DD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644</w:t>
      </w:r>
      <w:r w:rsidR="00EB70DF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 </w:t>
      </w:r>
      <w:r w:rsidR="00547DD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103</w:t>
      </w:r>
      <w:r w:rsidR="00EB70DF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,</w:t>
      </w:r>
      <w:r w:rsidR="00547DD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7</w:t>
      </w:r>
      <w:r w:rsidR="00596F93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тыс. руб.,</w:t>
      </w:r>
      <w:r w:rsidR="00547DD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на 2025 год составляет 4 523 387,9 тыс. руб.</w:t>
      </w:r>
    </w:p>
    <w:p w:rsidR="00547DDB" w:rsidRPr="00C400B2" w:rsidRDefault="00D45EFD" w:rsidP="00EB70DF">
      <w:pPr>
        <w:pStyle w:val="Style23"/>
        <w:shd w:val="clear" w:color="auto" w:fill="auto"/>
        <w:spacing w:line="240" w:lineRule="auto"/>
        <w:ind w:right="20" w:firstLine="58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постановлением № 326 </w:t>
      </w:r>
      <w:r w:rsidR="00EB70DF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Проект пред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усматривает</w:t>
      </w:r>
      <w:r w:rsidR="00547DD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70DF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увелич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ение</w:t>
      </w:r>
      <w:r w:rsidR="00EB70DF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а</w:t>
      </w:r>
      <w:r w:rsidR="00EB70DF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в 2023 году </w:t>
      </w:r>
      <w:r w:rsidR="001C4AA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 w:rsidR="00EB70DF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547DD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90</w:t>
      </w:r>
      <w:r w:rsidR="00EB70DF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 3</w:t>
      </w:r>
      <w:r w:rsidR="00547DD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92</w:t>
      </w:r>
      <w:r w:rsidR="00EB70DF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,</w:t>
      </w:r>
      <w:r w:rsidR="00547DD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0</w:t>
      </w:r>
      <w:r w:rsidR="00EB70DF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  <w:r w:rsidR="00596F93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47DD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в 2025 году на 240 318,0 тыс. руб.</w:t>
      </w:r>
    </w:p>
    <w:p w:rsidR="00887A25" w:rsidRPr="00C400B2" w:rsidRDefault="00EB70DF" w:rsidP="00887A25">
      <w:pPr>
        <w:pStyle w:val="Style23"/>
        <w:shd w:val="clear" w:color="auto" w:fill="auto"/>
        <w:spacing w:line="240" w:lineRule="auto"/>
        <w:ind w:right="20" w:firstLine="58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С учётом планируемой корректировки объём расходов объекта </w:t>
      </w:r>
      <w:r w:rsidR="00887A25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за счёт средств бюджета Санкт-Петербурга</w:t>
      </w:r>
      <w:r w:rsidR="00547DD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на 2023 год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7A25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составит 734 49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5,</w:t>
      </w:r>
      <w:r w:rsidR="00887A25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7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  <w:r w:rsidR="00596F93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,</w:t>
      </w:r>
      <w:r w:rsidR="00887A25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на 2025 год составит 4 763 706,0 тыс. руб.</w:t>
      </w:r>
    </w:p>
    <w:p w:rsidR="00295C79" w:rsidRPr="00C400B2" w:rsidRDefault="004B3F60" w:rsidP="002845EC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887A25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="00295C79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. Строительство подземного пешеходного перехода в районе </w:t>
      </w:r>
      <w:r w:rsidR="001C4AA5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br/>
        <w:t>МФК «Лахта-Центр»</w:t>
      </w:r>
      <w:r w:rsidR="00EB52A4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B02B53" w:rsidRPr="00C400B2" w:rsidRDefault="00D45EFD" w:rsidP="00B02B53">
      <w:pPr>
        <w:pStyle w:val="Style23"/>
        <w:spacing w:line="240" w:lineRule="auto"/>
        <w:ind w:right="20" w:firstLine="58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="00B02B53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бъём расходов объекта за счет средств бюджета Санкт-Петербурга на 2023 год с</w:t>
      </w:r>
      <w:r w:rsidR="00596F93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оставляет 1 061 931,8 тыс. руб.</w:t>
      </w:r>
    </w:p>
    <w:p w:rsidR="00B02B53" w:rsidRPr="00C400B2" w:rsidRDefault="00D45EFD" w:rsidP="00B02B53">
      <w:pPr>
        <w:pStyle w:val="Style23"/>
        <w:shd w:val="clear" w:color="auto" w:fill="auto"/>
        <w:spacing w:line="240" w:lineRule="auto"/>
        <w:ind w:right="20" w:firstLine="58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постановлением № 326 </w:t>
      </w:r>
      <w:r w:rsidR="00B02B53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Проектом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предусмотрено</w:t>
      </w:r>
      <w:r w:rsidR="00B02B53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увелич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ение</w:t>
      </w:r>
      <w:r w:rsidR="00B02B53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а</w:t>
      </w:r>
      <w:r w:rsidR="00B02B53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в 2023 году </w:t>
      </w:r>
      <w:r w:rsidR="001C4AA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 w:rsidR="00B02B53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на 104 923,2 тыс. руб.</w:t>
      </w:r>
    </w:p>
    <w:p w:rsidR="00C62551" w:rsidRPr="00C400B2" w:rsidRDefault="00E57254" w:rsidP="00B02B53">
      <w:pPr>
        <w:pStyle w:val="Style23"/>
        <w:shd w:val="clear" w:color="auto" w:fill="auto"/>
        <w:spacing w:line="240" w:lineRule="auto"/>
        <w:ind w:right="20" w:firstLine="587"/>
        <w:jc w:val="both"/>
      </w:pP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С учётом планируемой корректировки объём расходов объекта на 2023 год составит 1 166 855,0 тыс. руб.</w:t>
      </w:r>
      <w:r w:rsidR="00C62551" w:rsidRPr="00C400B2">
        <w:t xml:space="preserve"> </w:t>
      </w:r>
    </w:p>
    <w:p w:rsidR="008F218D" w:rsidRPr="00C400B2" w:rsidRDefault="004B3F60" w:rsidP="002845EC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597311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7</w:t>
      </w:r>
      <w:r w:rsidR="008F218D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. Подключение Западного скоростного диаметра (севернее развязки </w:t>
      </w:r>
      <w:r w:rsidR="002809C3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8F218D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с Благодатной улицей) к Широтной магистрали скоростного движения с устройством транспортной развязки с Витебским проспектом. Подг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отовка территории строительства</w:t>
      </w:r>
      <w:r w:rsidR="00E1267A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8F218D" w:rsidRPr="00C400B2" w:rsidRDefault="00CD67AF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В соответствии с действующей редакцией государственной программы о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бъем расходов </w:t>
      </w:r>
      <w:r w:rsidR="008F218D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объекта за счет средств бюджета Санкт-Петербурга на 2023 год составляет 2 504 413,0 тыс. руб.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8F218D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на 2024 год составляет 2 700 642,1 тыс. руб.</w:t>
      </w:r>
    </w:p>
    <w:p w:rsidR="008F218D" w:rsidRPr="00C400B2" w:rsidRDefault="00D938E5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бъем расходов </w:t>
      </w:r>
      <w:r w:rsidR="008F218D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объекта за счет средств федерального бюджета на 2023 год составляет </w:t>
      </w:r>
      <w:r w:rsidR="007D60D4" w:rsidRPr="007D60D4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</w:t>
      </w:r>
      <w:r w:rsidR="007D60D4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60D4" w:rsidRPr="007D60D4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196</w:t>
      </w:r>
      <w:r w:rsidR="007D60D4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60D4" w:rsidRPr="007D60D4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921,4</w:t>
      </w:r>
      <w:r w:rsidR="007D60D4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218D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тыс. руб.</w:t>
      </w:r>
    </w:p>
    <w:p w:rsidR="00EE39EF" w:rsidRDefault="00CD67AF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постановлением № 326 </w:t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Проектом </w:t>
      </w:r>
      <w:r w:rsidR="003C24C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предусматривается:</w:t>
      </w:r>
    </w:p>
    <w:p w:rsidR="00EE39EF" w:rsidRPr="00C400B2" w:rsidRDefault="00EE39EF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–</w:t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увелич</w:t>
      </w:r>
      <w:r w:rsidR="003C24C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ение</w:t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 w:rsidR="003C24C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а</w:t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</w:t>
      </w:r>
      <w:r w:rsidR="00324319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в 2023 году на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367 059,8</w:t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руб., </w:t>
      </w:r>
    </w:p>
    <w:p w:rsidR="00EE39EF" w:rsidRPr="00C400B2" w:rsidRDefault="00EE39EF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– уменьш</w:t>
      </w:r>
      <w:r w:rsidR="003C24C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ение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 w:rsidR="003C24C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а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</w:t>
      </w:r>
      <w:r w:rsidR="00324319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в 2024 году на 160 560,1 тыс. руб., </w:t>
      </w:r>
    </w:p>
    <w:p w:rsidR="00960BD6" w:rsidRPr="00C400B2" w:rsidRDefault="00EE39EF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– увелич</w:t>
      </w:r>
      <w:r w:rsidR="003C24C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ение</w:t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 w:rsidR="003C24C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а</w:t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федерального бюджета </w:t>
      </w:r>
      <w:r w:rsidR="00324319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в 2023 году на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153 001,3</w:t>
      </w:r>
      <w:r w:rsidR="00960BD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8F218D" w:rsidRPr="00C400B2" w:rsidRDefault="008F218D" w:rsidP="002845EC">
      <w:pPr>
        <w:pStyle w:val="Style33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 xml:space="preserve">С учетом планируемой корректировки 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объемы расходов </w:t>
      </w:r>
      <w:r w:rsidRPr="00C400B2">
        <w:rPr>
          <w:rFonts w:ascii="Times New Roman" w:hAnsi="Times New Roman" w:cs="Times New Roman"/>
          <w:sz w:val="24"/>
          <w:szCs w:val="24"/>
        </w:rPr>
        <w:t>объекта будут составлять:</w:t>
      </w:r>
    </w:p>
    <w:p w:rsidR="008F218D" w:rsidRPr="00C400B2" w:rsidRDefault="00E1267A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D938E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бъемы расходов</w:t>
      </w:r>
      <w:r w:rsidR="008F218D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объекта за счет средств бюджета Санкт-Петербурга:</w:t>
      </w:r>
    </w:p>
    <w:p w:rsidR="008F218D" w:rsidRPr="00C400B2" w:rsidRDefault="008F218D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2023 год составят 2 871 472,8 тыс. руб.</w:t>
      </w:r>
    </w:p>
    <w:p w:rsidR="008F218D" w:rsidRPr="00C400B2" w:rsidRDefault="008F218D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- на 2024 год составят 2 </w:t>
      </w:r>
      <w:r w:rsidR="0041405C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540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41405C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082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,0 тыс. руб. </w:t>
      </w:r>
    </w:p>
    <w:p w:rsidR="008F218D" w:rsidRPr="00C400B2" w:rsidRDefault="00E1267A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бъем расходов </w:t>
      </w:r>
      <w:r w:rsidR="008F218D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объекта за счет средств федерального бюджета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на 2023 год состави</w:t>
      </w:r>
      <w:r w:rsidR="008F218D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 1 196 920,7 тыс. руб.</w:t>
      </w:r>
    </w:p>
    <w:p w:rsidR="009C2F17" w:rsidRPr="00C400B2" w:rsidRDefault="004B3F60" w:rsidP="002845EC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597311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8</w:t>
      </w:r>
      <w:r w:rsidR="009C2F17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. Бюджетные инвестиции АО</w:t>
      </w:r>
      <w:r w:rsidR="00D938E5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 «</w:t>
      </w:r>
      <w:r w:rsidR="009C2F17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З</w:t>
      </w:r>
      <w:r w:rsidR="00D938E5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ападный скоростной диаметр»</w:t>
      </w:r>
      <w:r w:rsidR="009C2F17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 на подключение Западного скоростного диаметра (севернее развязки с Благодатной улицей) к Широтной магистрали скоростного движения с устройством транспортной развязки с Витебским проспектом</w:t>
      </w:r>
      <w:r w:rsidR="002809C3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02CEE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в целях софинансирования субсидии предоставляемой из федерального 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бюджета</w:t>
      </w:r>
      <w:r w:rsidR="00D938E5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9C2F17" w:rsidRPr="00C400B2" w:rsidRDefault="00C90BFF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lastRenderedPageBreak/>
        <w:t>В соответствии с действующей редакцией государственной программы о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бъем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расходов </w:t>
      </w:r>
      <w:r w:rsidR="009C2F17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объекта за счет средств бюджета Санкт-Петербурга:</w:t>
      </w:r>
    </w:p>
    <w:p w:rsidR="009C2F17" w:rsidRPr="00C400B2" w:rsidRDefault="009C2F17" w:rsidP="002845EC">
      <w:pPr>
        <w:pStyle w:val="Style33"/>
        <w:shd w:val="clear" w:color="auto" w:fill="auto"/>
        <w:spacing w:before="0" w:after="0" w:line="240" w:lineRule="auto"/>
        <w:ind w:left="708" w:hanging="141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2023 год составляет </w:t>
      </w:r>
      <w:r w:rsidR="00C90BFF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4 868 663,6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9C2F17" w:rsidRPr="00C400B2" w:rsidRDefault="009C2F17" w:rsidP="002845EC">
      <w:pPr>
        <w:pStyle w:val="Style33"/>
        <w:shd w:val="clear" w:color="auto" w:fill="auto"/>
        <w:spacing w:before="0" w:after="0" w:line="240" w:lineRule="auto"/>
        <w:ind w:left="708" w:hanging="141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2024 год составляет </w:t>
      </w:r>
      <w:r w:rsidR="00C90BFF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1 344 358,1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9C2F17" w:rsidRPr="00C400B2" w:rsidRDefault="00D938E5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бъем расходов </w:t>
      </w:r>
      <w:r w:rsidR="009C2F17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объекта за счет средств федерального бюджета на 2023 год составляет 1</w:t>
      </w:r>
      <w:r w:rsidR="00C90BFF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803 078,6</w:t>
      </w:r>
      <w:r w:rsidR="009C2F17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007505" w:rsidRPr="00C400B2" w:rsidRDefault="00C90BFF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постановлением № 326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Проектом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предусматривается</w:t>
      </w:r>
      <w:r w:rsidR="0000750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:</w:t>
      </w:r>
    </w:p>
    <w:p w:rsidR="00007505" w:rsidRDefault="00007505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– уменьш</w:t>
      </w:r>
      <w:r w:rsidR="00C90BFF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ение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 w:rsidR="00C90BFF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а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</w:t>
      </w:r>
      <w:r w:rsidR="00932FE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в 2023 году на 367 059,8 тыс. руб. </w:t>
      </w:r>
    </w:p>
    <w:p w:rsidR="00C90BFF" w:rsidRDefault="00C90BFF" w:rsidP="00C90BFF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DA026E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увеличение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а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  <w:t>в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году на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220 061,1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 </w:t>
      </w:r>
    </w:p>
    <w:p w:rsidR="00007505" w:rsidRPr="00C400B2" w:rsidRDefault="00007505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– увелич</w:t>
      </w:r>
      <w:r w:rsidR="00C90BFF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ение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 w:rsidR="00C90BFF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а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федерального бюджета </w:t>
      </w:r>
      <w:r w:rsidR="00932FE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в 2023 году на </w:t>
      </w:r>
      <w:r w:rsidR="00DA026E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0,7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9C2F17" w:rsidRPr="00C400B2" w:rsidRDefault="009C2F17" w:rsidP="002845EC">
      <w:pPr>
        <w:pStyle w:val="Style33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 xml:space="preserve">С учетом планируемой корректировки 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объемы расходов </w:t>
      </w:r>
      <w:r w:rsidRPr="00C400B2">
        <w:rPr>
          <w:rFonts w:ascii="Times New Roman" w:hAnsi="Times New Roman" w:cs="Times New Roman"/>
          <w:sz w:val="24"/>
          <w:szCs w:val="24"/>
        </w:rPr>
        <w:t>объекта будут составлять:</w:t>
      </w:r>
    </w:p>
    <w:p w:rsidR="00DA026E" w:rsidRDefault="009C2F17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на 2023 год </w:t>
      </w:r>
      <w:r w:rsidR="00C90BFF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за счет средств бюджета Санкт-Петербурга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составят </w:t>
      </w:r>
      <w:r w:rsidR="00DA026E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4 501 603,8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DA026E" w:rsidRDefault="00DA026E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90BFF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202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 w:rsidR="00C90BFF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год за счет средств бюджета Санкт-Петербурга составят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1 564 419,2 тыс. руб.</w:t>
      </w:r>
    </w:p>
    <w:p w:rsidR="009C2F17" w:rsidRDefault="00DA026E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на 2023 год </w:t>
      </w:r>
      <w:r w:rsidR="009C2F17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за счет средств федерального бюджета</w:t>
      </w:r>
      <w:r w:rsidR="00C90BFF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составят</w:t>
      </w:r>
      <w:r w:rsidR="009C2F17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1 803 079,3 тыс. руб.</w:t>
      </w:r>
    </w:p>
    <w:p w:rsidR="00EB52A4" w:rsidRPr="00C400B2" w:rsidRDefault="004B3F60" w:rsidP="00CD5D02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3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harStyle3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597311" w:rsidRPr="00C400B2">
        <w:rPr>
          <w:rStyle w:val="CharStyle34"/>
          <w:rFonts w:ascii="Times New Roman" w:hAnsi="Times New Roman" w:cs="Times New Roman"/>
          <w:i/>
          <w:color w:val="000000"/>
          <w:sz w:val="24"/>
          <w:szCs w:val="24"/>
        </w:rPr>
        <w:t>9</w:t>
      </w:r>
      <w:r w:rsidR="00EB52A4" w:rsidRPr="00C400B2">
        <w:rPr>
          <w:rStyle w:val="CharStyle34"/>
          <w:rFonts w:ascii="Times New Roman" w:hAnsi="Times New Roman" w:cs="Times New Roman"/>
          <w:i/>
          <w:color w:val="000000"/>
          <w:sz w:val="24"/>
          <w:szCs w:val="24"/>
        </w:rPr>
        <w:t>. Строительство Шуваловского пр. от Камышов</w:t>
      </w:r>
      <w:r w:rsidR="00B06572">
        <w:rPr>
          <w:rStyle w:val="CharStyle34"/>
          <w:rFonts w:ascii="Times New Roman" w:hAnsi="Times New Roman" w:cs="Times New Roman"/>
          <w:i/>
          <w:color w:val="000000"/>
          <w:sz w:val="24"/>
          <w:szCs w:val="24"/>
        </w:rPr>
        <w:t>ой ул. до Планерной ул</w:t>
      </w:r>
      <w:r w:rsidR="00F21C9B" w:rsidRPr="00C400B2">
        <w:rPr>
          <w:rStyle w:val="CharStyle34"/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E24C0E" w:rsidRPr="00C400B2" w:rsidRDefault="00400C37" w:rsidP="00E24C0E">
      <w:pPr>
        <w:pStyle w:val="Style23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="00E24C0E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бъём расходов объекта за счет средств бюджета Санкт-Петербурга на 2023 год составляет </w:t>
      </w:r>
      <w:r w:rsidR="0085722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1 552 935,9</w:t>
      </w:r>
      <w:r w:rsidR="00E24C0E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E24C0E" w:rsidRPr="00C400B2" w:rsidRDefault="00400C37" w:rsidP="00E24C0E">
      <w:pPr>
        <w:pStyle w:val="Style23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="00E24C0E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предусматривает</w:t>
      </w:r>
      <w:r w:rsidR="00E24C0E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722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увелич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ение</w:t>
      </w:r>
      <w:r w:rsidR="00E24C0E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объём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а</w:t>
      </w:r>
      <w:r w:rsidR="00E24C0E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в 2023 году </w:t>
      </w:r>
      <w:r w:rsidR="001C4AA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 w:rsidR="00E24C0E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85722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1 413,2 </w:t>
      </w:r>
      <w:r w:rsidR="00E24C0E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тыс. руб.</w:t>
      </w:r>
    </w:p>
    <w:p w:rsidR="00EB52A4" w:rsidRPr="00C400B2" w:rsidRDefault="00E24C0E" w:rsidP="00E24C0E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С учётом планируемой корректировки объём расходов объекта на 2023 год составит </w:t>
      </w:r>
      <w:r w:rsidR="0085722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1 554 349,1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F21C9B" w:rsidRPr="00C400B2" w:rsidRDefault="004B3F60" w:rsidP="002845EC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EC2AD4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10</w:t>
      </w:r>
      <w:r w:rsidR="00F21C9B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 Строительство ул. Сперанского.</w:t>
      </w:r>
    </w:p>
    <w:p w:rsidR="00F21C9B" w:rsidRPr="00C400B2" w:rsidRDefault="00400C37" w:rsidP="00F21C9B">
      <w:pPr>
        <w:pStyle w:val="Style23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="00F21C9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бъём расходов объекта за счет средств бюджета Санкт-Петербурга на 2024 год составляет 150 000,</w:t>
      </w:r>
      <w:r w:rsidR="009144D9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0</w:t>
      </w:r>
      <w:r w:rsidR="00F21C9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F21C9B" w:rsidRPr="00C400B2" w:rsidRDefault="00400C37" w:rsidP="00F21C9B">
      <w:pPr>
        <w:pStyle w:val="Style23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="00F21C9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предусматривает </w:t>
      </w:r>
      <w:r w:rsidR="00F21C9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увелич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ение</w:t>
      </w:r>
      <w:r w:rsidR="00F21C9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объём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а</w:t>
      </w:r>
      <w:r w:rsidR="00F21C9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в 2024 году </w:t>
      </w:r>
      <w:r w:rsidR="001C4AA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 w:rsidR="00F21C9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на 10 000,</w:t>
      </w:r>
      <w:r w:rsidR="009144D9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0</w:t>
      </w:r>
      <w:r w:rsidR="00F21C9B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F21C9B" w:rsidRPr="00C400B2" w:rsidRDefault="00F21C9B" w:rsidP="00F21C9B">
      <w:pPr>
        <w:pStyle w:val="Style23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С учётом планируемой корректировк</w:t>
      </w:r>
      <w:r w:rsidR="009144D9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и объём расходов объекта на 2024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год составит </w:t>
      </w:r>
      <w:r w:rsidR="009144D9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160 000,0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F21C9B" w:rsidRPr="00C400B2" w:rsidRDefault="004B3F60" w:rsidP="00F21C9B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9144D9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="00EC2AD4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="009144D9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. Строительство улично-дорожной сети на намывных территориях в западной части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 Васильевского острова. 1 этап.</w:t>
      </w:r>
    </w:p>
    <w:p w:rsidR="003B54CC" w:rsidRPr="00C400B2" w:rsidRDefault="00400C37" w:rsidP="003B54CC">
      <w:pPr>
        <w:pStyle w:val="Style23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="003B54CC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бъём расходов объекта за счет средств бюджета Санкт-Петербурга на 2025 год составляет 3 375 205,6 тыс. руб.</w:t>
      </w:r>
    </w:p>
    <w:p w:rsidR="003B54CC" w:rsidRPr="00C400B2" w:rsidRDefault="00400C37" w:rsidP="003B54CC">
      <w:pPr>
        <w:pStyle w:val="Style23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предусматривает </w:t>
      </w:r>
      <w:r w:rsidR="003B54CC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уменьш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ение</w:t>
      </w:r>
      <w:r w:rsidR="003B54CC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а</w:t>
      </w:r>
      <w:r w:rsidR="003B54CC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в 2025 году </w:t>
      </w:r>
      <w:r w:rsidR="001C4AA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 w:rsidR="003B54CC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на 335 327,9 тыс. руб.</w:t>
      </w:r>
    </w:p>
    <w:p w:rsidR="003B54CC" w:rsidRPr="00C400B2" w:rsidRDefault="003B54CC" w:rsidP="003B54CC">
      <w:pPr>
        <w:pStyle w:val="Style23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С учётом планируемой корректировки объём расходов объекта </w:t>
      </w:r>
      <w:r w:rsidR="00780DC5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за счет средств бюджета Санкт-Петербурга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на 2025 год составит 3 039 877,7 тыс. руб.</w:t>
      </w:r>
    </w:p>
    <w:p w:rsidR="009144D9" w:rsidRPr="00C400B2" w:rsidRDefault="004B3F60" w:rsidP="00F21C9B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4D38FA" w:rsidRPr="0021550B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12.</w:t>
      </w:r>
      <w:r w:rsidR="00693616" w:rsidRPr="0021550B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B1FA2" w:rsidRPr="0021550B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Реконструкция Колпинского шоссе</w:t>
      </w:r>
      <w:r w:rsidR="001C4AA5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 на участке от автодороги М-10 «Россия»</w:t>
      </w:r>
      <w:r w:rsidR="00BB1FA2" w:rsidRPr="0021550B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24319" w:rsidRPr="0021550B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BB1FA2" w:rsidRPr="0021550B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до Софийской ул.</w:t>
      </w:r>
    </w:p>
    <w:p w:rsidR="00693616" w:rsidRPr="00C400B2" w:rsidRDefault="009C3FDA" w:rsidP="009C3FDA">
      <w:pPr>
        <w:pStyle w:val="Style23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действующей редакцией государственной программы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о</w:t>
      </w:r>
      <w:r w:rsidR="00BB1FA2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бъём расходов объекта за счет средств бюджета Санкт-Петербурга на 2024 год составляет </w:t>
      </w:r>
      <w:r w:rsidR="001C4AA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 w:rsidR="00BB1FA2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236 001,1</w:t>
      </w:r>
      <w:r w:rsidR="00857F7D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BB1FA2" w:rsidRPr="00C400B2" w:rsidRDefault="009C3FDA" w:rsidP="00BB1FA2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предусматривает </w:t>
      </w:r>
      <w:r w:rsidR="00BB1FA2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увелич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ение</w:t>
      </w:r>
      <w:r w:rsidR="00BB1FA2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а</w:t>
      </w:r>
      <w:r w:rsidR="00BB1FA2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в 2024 году на </w:t>
      </w:r>
      <w:r w:rsidR="006C6137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9,4 </w:t>
      </w:r>
      <w:r w:rsidR="00BB1FA2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тыс. руб.</w:t>
      </w:r>
    </w:p>
    <w:p w:rsidR="00BB1FA2" w:rsidRPr="00C400B2" w:rsidRDefault="00BB1FA2" w:rsidP="00BB1FA2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С учётом планируемой корректировк</w:t>
      </w:r>
      <w:r w:rsidR="006C6137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и объём расходов объекта на 2024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год составит </w:t>
      </w:r>
      <w:r w:rsidR="006C6137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236 010,5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тыс. руб.</w:t>
      </w:r>
    </w:p>
    <w:p w:rsidR="006C6137" w:rsidRPr="00C400B2" w:rsidRDefault="004B3F60" w:rsidP="00F21C9B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6C6137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="006C6137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. Проектирование и строительство подземного пешеходного перехода в зоне подъезда к Биржевому мосту 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под площадью Академика Лихачева.</w:t>
      </w:r>
    </w:p>
    <w:p w:rsidR="00316472" w:rsidRPr="00C400B2" w:rsidRDefault="00203819" w:rsidP="00316472">
      <w:pPr>
        <w:pStyle w:val="Style23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 действующей редакцией государственной программы о</w:t>
      </w:r>
      <w:r w:rsidR="00316472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бъём расходов объекта за счет с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редств бюджета Санкт-Петербурга</w:t>
      </w:r>
      <w:r w:rsidR="00316472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на 2024 год составляет 50 000,0</w:t>
      </w:r>
      <w:r w:rsidR="00857F7D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316472" w:rsidRPr="00C400B2" w:rsidRDefault="00203819" w:rsidP="00316472">
      <w:pPr>
        <w:pStyle w:val="Style23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предусматривает </w:t>
      </w:r>
      <w:r w:rsidR="00316472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увелич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ение</w:t>
      </w:r>
      <w:r w:rsidR="00316472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а</w:t>
      </w:r>
      <w:r w:rsidR="00316472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в 2024 году на </w:t>
      </w:r>
      <w:r w:rsidR="00EC2AD4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0</w:t>
      </w:r>
      <w:r w:rsidR="00316472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,2 тыс. руб.</w:t>
      </w:r>
    </w:p>
    <w:p w:rsidR="00316472" w:rsidRPr="00C400B2" w:rsidRDefault="00316472" w:rsidP="00316472">
      <w:pPr>
        <w:pStyle w:val="Style23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С учётом планируемой корректировки объём расходов объекта на 2024 год составит 50 00</w:t>
      </w:r>
      <w:r w:rsidR="00EC2AD4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0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,2 тыс. руб.</w:t>
      </w:r>
    </w:p>
    <w:p w:rsidR="003F6836" w:rsidRPr="00C400B2" w:rsidRDefault="004B3F60" w:rsidP="002845EC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857F7D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3F6836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. Перенесенные работы по объектам ввода улично-дорожной сети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3F6836" w:rsidRPr="00C400B2" w:rsidRDefault="00203819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бъем расходов </w:t>
      </w:r>
      <w:r w:rsidR="003F683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объекта за счет средств бюджета Санкт-Петербурга на 2023 год состав</w:t>
      </w:r>
      <w:r w:rsidR="00E93674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ляе</w:t>
      </w:r>
      <w:r w:rsidR="003F683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1C4AA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="003F683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10,0 тыс. руб.</w:t>
      </w:r>
    </w:p>
    <w:p w:rsidR="00846FF5" w:rsidRPr="00203819" w:rsidRDefault="00203819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203819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Pr="00203819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предусматривает </w:t>
      </w:r>
      <w:r w:rsidR="00846FF5" w:rsidRPr="00203819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увелич</w:t>
      </w:r>
      <w:r w:rsidRPr="00203819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ение</w:t>
      </w:r>
      <w:r w:rsidR="00846FF5" w:rsidRPr="00203819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 w:rsidRPr="00203819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а</w:t>
      </w:r>
      <w:r w:rsidR="00846FF5" w:rsidRPr="00203819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в 2023 году на 4 120,8 тыс. руб. </w:t>
      </w:r>
    </w:p>
    <w:p w:rsidR="00932FE2" w:rsidRPr="00203819" w:rsidRDefault="00E93674" w:rsidP="00932FE2">
      <w:pPr>
        <w:pStyle w:val="Style33"/>
        <w:shd w:val="clear" w:color="auto" w:fill="auto"/>
        <w:spacing w:before="0" w:after="0" w:line="240" w:lineRule="auto"/>
        <w:ind w:firstLine="567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 w:rsidRPr="00203819">
        <w:rPr>
          <w:rFonts w:ascii="Times New Roman" w:hAnsi="Times New Roman" w:cs="Times New Roman"/>
          <w:sz w:val="24"/>
          <w:szCs w:val="24"/>
        </w:rPr>
        <w:t>С учетом планируемой корректировки о</w:t>
      </w:r>
      <w:r w:rsidRPr="00203819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бъем расходов объекта за счет средств бюджета Санкт-Петербурга на 2023 год составит 4 130,8 тыс. руб.</w:t>
      </w:r>
      <w:r w:rsidR="00932FE2" w:rsidRPr="00203819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7F7D" w:rsidRPr="00C400B2" w:rsidRDefault="004B3F60" w:rsidP="00857F7D">
      <w:pPr>
        <w:pStyle w:val="Style33"/>
        <w:shd w:val="clear" w:color="auto" w:fill="auto"/>
        <w:spacing w:before="0" w:after="0" w:line="240" w:lineRule="auto"/>
        <w:ind w:firstLine="567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857F7D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857F7D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. Строительство продолжения Софийской улицы до Московского шоссе, промышленной зоны «Металлострой». 4-я очередь - строительство автомобильной дороги от путепровода в районе платформы Металлострой до Петрозаводского шоссе </w:t>
      </w:r>
      <w:r w:rsidR="00324319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857F7D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в пос. Металлострой, строительство продолжения Софийской ул. от пересечения </w:t>
      </w:r>
      <w:r w:rsidR="00324319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857F7D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с автодорогой на г. Колпино до пересечения с Московским шоссе с устройством выхода </w:t>
      </w:r>
      <w:r w:rsidR="00324319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857F7D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в промзону г. Колпино: 1 ПК - строительство продолжения Софийской ул. от пересечения с автодорогой на г. Колпино до Заводского проспекта г. Колпино: 1-й этап - основной ход с тротуарами и велодорожками; 2-й этап - местные проезды и пешеходные переходы </w:t>
      </w:r>
      <w:r w:rsidR="00324319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в разных уровнях.</w:t>
      </w:r>
    </w:p>
    <w:p w:rsidR="00857F7D" w:rsidRPr="00C400B2" w:rsidRDefault="003355C4" w:rsidP="00857F7D">
      <w:pPr>
        <w:pStyle w:val="Style33"/>
        <w:shd w:val="clear" w:color="auto" w:fill="auto"/>
        <w:spacing w:before="0" w:after="0" w:line="240" w:lineRule="auto"/>
        <w:ind w:firstLine="567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объем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7F7D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расходов объекта за счет средств бюджета Санкт-Петербурга на 2023 год составляет </w:t>
      </w:r>
      <w:r w:rsidR="00451C0E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393 871,0</w:t>
      </w:r>
      <w:r w:rsidR="00857F7D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857F7D" w:rsidRPr="00C400B2" w:rsidRDefault="003355C4" w:rsidP="00857F7D">
      <w:pPr>
        <w:pStyle w:val="Style33"/>
        <w:shd w:val="clear" w:color="auto" w:fill="auto"/>
        <w:spacing w:before="0" w:after="0" w:line="240" w:lineRule="auto"/>
        <w:ind w:firstLine="567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предусматривает </w:t>
      </w:r>
      <w:r w:rsidR="00857F7D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увелич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ение </w:t>
      </w:r>
      <w:r w:rsidR="00857F7D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объём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а</w:t>
      </w:r>
      <w:r w:rsidR="00857F7D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в 2023 году на </w:t>
      </w:r>
      <w:r w:rsidR="00451C0E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773,8</w:t>
      </w:r>
      <w:r w:rsidR="00857F7D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857F7D" w:rsidRPr="00C400B2" w:rsidRDefault="00857F7D" w:rsidP="00857F7D">
      <w:pPr>
        <w:pStyle w:val="Style33"/>
        <w:shd w:val="clear" w:color="auto" w:fill="auto"/>
        <w:spacing w:before="0" w:after="0" w:line="240" w:lineRule="auto"/>
        <w:ind w:firstLine="567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С учётом планируемой корректировки объём расходов объекта </w:t>
      </w:r>
      <w:r w:rsidR="00F51593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за счет средств бюджета Санкт-Петербурга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на 2023 год составит </w:t>
      </w:r>
      <w:r w:rsidR="00451C0E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394 644,8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9C2F17" w:rsidRPr="00C400B2" w:rsidRDefault="004B3F60" w:rsidP="002845EC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B80D18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="009C2F17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. Строительство моста через Черную ре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чку в створе Сердобольской улицы.</w:t>
      </w:r>
    </w:p>
    <w:p w:rsidR="009C2F17" w:rsidRPr="00C400B2" w:rsidRDefault="003355C4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объем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расходов </w:t>
      </w:r>
      <w:r w:rsidR="009C2F17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объекта за счет средств бюджета Санкт-Петербурга на 2023 год составляет 178 337,8 тыс. руб.</w:t>
      </w:r>
    </w:p>
    <w:p w:rsidR="00846FF5" w:rsidRPr="00C400B2" w:rsidRDefault="003355C4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предусматривает </w:t>
      </w:r>
      <w:r w:rsidR="00846FF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увелич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ение</w:t>
      </w:r>
      <w:r w:rsidR="00846FF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а</w:t>
      </w:r>
      <w:r w:rsidR="00846FF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в 2023 году </w:t>
      </w:r>
      <w:r w:rsidR="001C4AA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="00846FF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43 282,9 тыс. руб.</w:t>
      </w:r>
    </w:p>
    <w:p w:rsidR="009C2F17" w:rsidRPr="00C400B2" w:rsidRDefault="001F0919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>С</w:t>
      </w:r>
      <w:r w:rsidR="00AD5361" w:rsidRPr="00C400B2">
        <w:rPr>
          <w:rFonts w:ascii="Times New Roman" w:hAnsi="Times New Roman" w:cs="Times New Roman"/>
          <w:sz w:val="24"/>
          <w:szCs w:val="24"/>
        </w:rPr>
        <w:t xml:space="preserve"> учетом планируемой корректировки </w:t>
      </w:r>
      <w:r w:rsidR="00AD5361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объем расходов </w:t>
      </w:r>
      <w:r w:rsidR="00AD5361" w:rsidRPr="00C400B2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9C2F17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за счет средств бюджета Санкт-Петербурга на 2023 год состав</w:t>
      </w:r>
      <w:r w:rsidR="00247E79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="009C2F17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 2</w:t>
      </w:r>
      <w:r w:rsidR="00134D1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21</w:t>
      </w:r>
      <w:r w:rsidR="009C2F17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134D1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620</w:t>
      </w:r>
      <w:r w:rsidR="009C2F17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134D1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7</w:t>
      </w:r>
      <w:r w:rsidR="009C2F17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134D16" w:rsidRPr="00C400B2" w:rsidRDefault="004B3F60" w:rsidP="002845EC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B80D18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7</w:t>
      </w:r>
      <w:r w:rsidR="00134D16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. Реконструкция Ропшинского шоссе от Санкт-Петербургского шоссе </w:t>
      </w:r>
      <w:r w:rsidR="002809C3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134D16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до административной границы Санкт-Петербурга, включая корректировку 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проектной документации.</w:t>
      </w:r>
    </w:p>
    <w:p w:rsidR="00134D16" w:rsidRPr="00C400B2" w:rsidRDefault="003355C4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бъем расходов </w:t>
      </w:r>
      <w:r w:rsidR="00134D1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объекта за счет средств бюджета Санкт-Петербурга на 2024 год составляет 800 000,0 тыс. руб.</w:t>
      </w:r>
    </w:p>
    <w:p w:rsidR="00846FF5" w:rsidRPr="00C400B2" w:rsidRDefault="003355C4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предусматривает </w:t>
      </w:r>
      <w:r w:rsidR="00846FF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увелич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ение</w:t>
      </w:r>
      <w:r w:rsidR="00846FF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а</w:t>
      </w:r>
      <w:r w:rsidR="00846FF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в 20</w:t>
      </w:r>
      <w:r w:rsidR="001074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24 году </w:t>
      </w:r>
      <w:r w:rsidR="001C4AA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="001074F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541 450,0 тыс. руб.</w:t>
      </w:r>
    </w:p>
    <w:p w:rsidR="00134D16" w:rsidRPr="00C400B2" w:rsidRDefault="001F0919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>С</w:t>
      </w:r>
      <w:r w:rsidR="00AD5361" w:rsidRPr="00C400B2">
        <w:rPr>
          <w:rFonts w:ascii="Times New Roman" w:hAnsi="Times New Roman" w:cs="Times New Roman"/>
          <w:sz w:val="24"/>
          <w:szCs w:val="24"/>
        </w:rPr>
        <w:t xml:space="preserve"> учетом планируемой корректировки </w:t>
      </w:r>
      <w:r w:rsidR="00247E79" w:rsidRPr="00C400B2">
        <w:rPr>
          <w:rFonts w:ascii="Times New Roman" w:hAnsi="Times New Roman" w:cs="Times New Roman"/>
          <w:sz w:val="24"/>
          <w:szCs w:val="24"/>
        </w:rPr>
        <w:t>объем расходов</w:t>
      </w:r>
      <w:r w:rsidR="00AD5361" w:rsidRPr="00C400B2">
        <w:rPr>
          <w:rFonts w:ascii="Times New Roman" w:hAnsi="Times New Roman" w:cs="Times New Roman"/>
          <w:sz w:val="24"/>
          <w:szCs w:val="24"/>
        </w:rPr>
        <w:t xml:space="preserve"> объекта </w:t>
      </w:r>
      <w:r w:rsidR="00134D1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за счет средств бюджета Санкт-Петербурга на 2024 год состав</w:t>
      </w:r>
      <w:r w:rsidR="00247E79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и</w:t>
      </w:r>
      <w:r w:rsidR="00134D1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т 1 341 450,0 тыс. руб. </w:t>
      </w:r>
    </w:p>
    <w:p w:rsidR="00134D16" w:rsidRPr="00C400B2" w:rsidRDefault="004B3F60" w:rsidP="002845EC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18</w:t>
      </w:r>
      <w:r w:rsidR="00134D16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. Строительство Ропшинского шоссе от Санкт-Петербургского шоссе </w:t>
      </w:r>
      <w:r w:rsidR="00933369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134D16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до административной границы Санкт-Петербурга. 2-ой этап – транспортная развязка </w:t>
      </w:r>
      <w:r w:rsidR="00933369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134D16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на пересечении Ропшинского шоссе с ж.д. путями, включая коррект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ировку проектной документации.</w:t>
      </w:r>
    </w:p>
    <w:p w:rsidR="00134D16" w:rsidRPr="00C400B2" w:rsidRDefault="003355C4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бъем 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расходов </w:t>
      </w:r>
      <w:r w:rsidR="00134D1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объекта за счет средств бюджета Санкт-Петербурга на 2024 год составляет 1 200 000,0 тыс. руб.</w:t>
      </w:r>
    </w:p>
    <w:p w:rsidR="00846FF5" w:rsidRPr="00C400B2" w:rsidRDefault="003355C4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предусматривает </w:t>
      </w:r>
      <w:r w:rsidR="00846FF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увелич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ение</w:t>
      </w:r>
      <w:r w:rsidR="00846FF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а</w:t>
      </w:r>
      <w:r w:rsidR="00846FF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в 2024 году </w:t>
      </w:r>
      <w:r w:rsidR="001C4AA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="00846FF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877 157,6 тыс. руб.</w:t>
      </w:r>
    </w:p>
    <w:p w:rsidR="00134D16" w:rsidRPr="00C400B2" w:rsidRDefault="001F0919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>С</w:t>
      </w:r>
      <w:r w:rsidR="00AD5361" w:rsidRPr="00C400B2">
        <w:rPr>
          <w:rFonts w:ascii="Times New Roman" w:hAnsi="Times New Roman" w:cs="Times New Roman"/>
          <w:sz w:val="24"/>
          <w:szCs w:val="24"/>
        </w:rPr>
        <w:t xml:space="preserve"> учетом планируемой корректировки </w:t>
      </w:r>
      <w:r w:rsidR="00AD5361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объем расходов </w:t>
      </w:r>
      <w:r w:rsidR="00AD5361" w:rsidRPr="00C400B2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134D1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за счет средств бюджета Санкт-Петербурга</w:t>
      </w:r>
      <w:r w:rsidR="00247E79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на 2024 год составит</w:t>
      </w:r>
      <w:r w:rsidR="00134D16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2 077 157,6 тыс. руб. </w:t>
      </w:r>
    </w:p>
    <w:p w:rsidR="00AB2A62" w:rsidRPr="00C400B2" w:rsidRDefault="004B3F60" w:rsidP="002845EC">
      <w:pPr>
        <w:pStyle w:val="Style23"/>
        <w:shd w:val="clear" w:color="auto" w:fill="auto"/>
        <w:spacing w:line="240" w:lineRule="auto"/>
        <w:ind w:left="20" w:right="20" w:firstLine="567"/>
        <w:jc w:val="both"/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</w:pPr>
      <w:r w:rsidRPr="001C4AA5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B06572" w:rsidRPr="001C4AA5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19</w:t>
      </w:r>
      <w:r w:rsidR="00AB2A62" w:rsidRPr="001C4AA5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. Реконструкция Цимбалинского </w:t>
      </w:r>
      <w:r w:rsidR="00B24AAE" w:rsidRPr="001C4AA5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автодорожного </w:t>
      </w:r>
      <w:r w:rsidR="00AB2A62" w:rsidRPr="001C4AA5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путепровода</w:t>
      </w:r>
      <w:r w:rsidR="00B06572" w:rsidRPr="001C4AA5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AB2A62" w:rsidRPr="00C400B2" w:rsidRDefault="009C614B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бъем</w:t>
      </w:r>
      <w:r w:rsidR="00575BF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расходов </w:t>
      </w:r>
      <w:r w:rsidR="00AB2A6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объекта за счет средств бюджета Санкт-Петербурга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2024 год составляет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4AA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Pr="009C614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9C614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500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614B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000,0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тыс. руб.</w:t>
      </w:r>
    </w:p>
    <w:p w:rsidR="009C382D" w:rsidRDefault="009C614B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предусматривает </w:t>
      </w:r>
      <w:r w:rsidR="009C382D" w:rsidRPr="009C382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уменьшение</w:t>
      </w:r>
      <w:r w:rsidRPr="009C382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6FF5" w:rsidRPr="009C382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объем</w:t>
      </w:r>
      <w:r w:rsidRPr="009C382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а</w:t>
      </w:r>
      <w:r w:rsidR="00846FF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за счет средств бюджета Санкт-Петербурга в 2024 году </w:t>
      </w:r>
      <w:r w:rsidR="001C4AA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="00846FF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9C382D" w:rsidRPr="009C382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10</w:t>
      </w:r>
      <w:r w:rsidR="009C382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382D" w:rsidRPr="009C382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009,6 </w:t>
      </w:r>
      <w:r w:rsidR="009C382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тыс. руб.</w:t>
      </w:r>
    </w:p>
    <w:p w:rsidR="00AB2A62" w:rsidRPr="00C400B2" w:rsidRDefault="00B30502" w:rsidP="002845EC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>С</w:t>
      </w:r>
      <w:r w:rsidR="00AD5361" w:rsidRPr="00C400B2">
        <w:rPr>
          <w:rFonts w:ascii="Times New Roman" w:hAnsi="Times New Roman" w:cs="Times New Roman"/>
          <w:sz w:val="24"/>
          <w:szCs w:val="24"/>
        </w:rPr>
        <w:t xml:space="preserve"> учетом планируемой корректировки </w:t>
      </w:r>
      <w:r w:rsidR="00AD5361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объемы расходов </w:t>
      </w:r>
      <w:r w:rsidR="00AD5361" w:rsidRPr="00C400B2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AB2A6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за счет средств бюджета Санкт-Петербурга на 2024 год составят 3 </w:t>
      </w:r>
      <w:r w:rsidR="00195BA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489</w:t>
      </w:r>
      <w:r w:rsidR="00AB2A6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="00195BA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99</w:t>
      </w:r>
      <w:r w:rsidR="00AB2A6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0,</w:t>
      </w:r>
      <w:r w:rsidR="00195BA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4</w:t>
      </w:r>
      <w:r w:rsidR="00AB2A62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 </w:t>
      </w:r>
    </w:p>
    <w:p w:rsidR="00044BA3" w:rsidRPr="00C400B2" w:rsidRDefault="004B3F60" w:rsidP="00195B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044BA3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0</w:t>
      </w:r>
      <w:r w:rsidR="00044BA3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>Строительство Красносельск</w:t>
      </w:r>
      <w:r w:rsidR="001C4AA5">
        <w:rPr>
          <w:rFonts w:ascii="Times New Roman" w:hAnsi="Times New Roman" w:cs="Times New Roman"/>
          <w:i/>
          <w:sz w:val="24"/>
          <w:szCs w:val="24"/>
        </w:rPr>
        <w:t>о-Калининской линии от станции «</w:t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>Казаковская</w:t>
      </w:r>
      <w:r w:rsidR="001C4AA5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1C4AA5">
        <w:rPr>
          <w:rFonts w:ascii="Times New Roman" w:hAnsi="Times New Roman" w:cs="Times New Roman"/>
          <w:i/>
          <w:sz w:val="24"/>
          <w:szCs w:val="24"/>
        </w:rPr>
        <w:br/>
        <w:t>до станции «</w:t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>Обводный канал-2</w:t>
      </w:r>
      <w:r w:rsidR="001C4AA5">
        <w:rPr>
          <w:rFonts w:ascii="Times New Roman" w:hAnsi="Times New Roman" w:cs="Times New Roman"/>
          <w:i/>
          <w:sz w:val="24"/>
          <w:szCs w:val="24"/>
        </w:rPr>
        <w:t>»</w:t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 xml:space="preserve"> с электродепо </w:t>
      </w:r>
      <w:r w:rsidR="001C4AA5">
        <w:rPr>
          <w:rFonts w:ascii="Times New Roman" w:hAnsi="Times New Roman" w:cs="Times New Roman"/>
          <w:i/>
          <w:sz w:val="24"/>
          <w:szCs w:val="24"/>
        </w:rPr>
        <w:t>«</w:t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>Красносельское</w:t>
      </w:r>
      <w:r w:rsidR="001C4AA5">
        <w:rPr>
          <w:rFonts w:ascii="Times New Roman" w:hAnsi="Times New Roman" w:cs="Times New Roman"/>
          <w:i/>
          <w:sz w:val="24"/>
          <w:szCs w:val="24"/>
        </w:rPr>
        <w:t>»</w:t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>, включая проектирование (</w:t>
      </w:r>
      <w:r w:rsidR="001C4AA5">
        <w:rPr>
          <w:rFonts w:ascii="Times New Roman" w:hAnsi="Times New Roman" w:cs="Times New Roman"/>
          <w:i/>
          <w:sz w:val="24"/>
          <w:szCs w:val="24"/>
        </w:rPr>
        <w:t>стадия РД). Участок от станции «</w:t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>Казаков</w:t>
      </w:r>
      <w:r w:rsidR="001C4AA5">
        <w:rPr>
          <w:rFonts w:ascii="Times New Roman" w:hAnsi="Times New Roman" w:cs="Times New Roman"/>
          <w:i/>
          <w:sz w:val="24"/>
          <w:szCs w:val="24"/>
        </w:rPr>
        <w:t>ская» до станции «Путиловская»</w:t>
      </w:r>
      <w:r w:rsidR="00B06572">
        <w:rPr>
          <w:rFonts w:ascii="Times New Roman" w:hAnsi="Times New Roman" w:cs="Times New Roman"/>
          <w:i/>
          <w:sz w:val="24"/>
          <w:szCs w:val="24"/>
        </w:rPr>
        <w:t>.</w:t>
      </w:r>
    </w:p>
    <w:p w:rsidR="00552FA8" w:rsidRDefault="00552FA8" w:rsidP="00552FA8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бъем расходов объекта за счет средств бюджета Санкт-Петербурга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2024 год составляет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4AA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17</w:t>
      </w:r>
      <w:r w:rsidR="00BD2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930</w:t>
      </w:r>
      <w:r w:rsidR="00BD2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115,4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тыс. руб.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, на 2025 год составляет </w:t>
      </w:r>
      <w:r w:rsidR="00BD233A" w:rsidRPr="00BD233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2</w:t>
      </w:r>
      <w:r w:rsidR="00BD233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233A" w:rsidRPr="00BD233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322</w:t>
      </w:r>
      <w:r w:rsidR="00BD233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233A" w:rsidRPr="00BD233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376,6</w:t>
      </w:r>
      <w:r w:rsidR="00BD233A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552FA8" w:rsidRDefault="00552FA8" w:rsidP="00552FA8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предусматривает</w:t>
      </w:r>
      <w:r w:rsidR="00BD233A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уменьшение объема финансирования за счет средств бюджета Санкт-Петербурга в 2024 году </w:t>
      </w:r>
      <w:r w:rsidR="001C4AA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 w:rsidR="00BD233A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на 727 532,8 тыс.</w:t>
      </w:r>
      <w:r w:rsidR="001C4AA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233A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руб., увеличение объема финансирования за счет средств бюджета </w:t>
      </w:r>
      <w:r w:rsidR="001C4AA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 w:rsidR="00BD233A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Санкт-Петербурга в 2025 году на 739 655,9 тыс. руб.</w:t>
      </w:r>
    </w:p>
    <w:p w:rsidR="00044BA3" w:rsidRPr="00C400B2" w:rsidRDefault="00713486" w:rsidP="00BA5B39">
      <w:pPr>
        <w:pStyle w:val="Style33"/>
        <w:shd w:val="clear" w:color="auto" w:fill="auto"/>
        <w:spacing w:before="0" w:after="0" w:line="240" w:lineRule="auto"/>
        <w:ind w:left="20" w:firstLine="426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 xml:space="preserve">С учетом планируемой корректировки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объемы расходов </w:t>
      </w:r>
      <w:r w:rsidRPr="00C400B2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за счет средств бюджета Санкт-Петербурга</w:t>
      </w:r>
      <w:r w:rsidR="00044BA3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на 2024 год составят 17 202 582,</w:t>
      </w:r>
      <w:r w:rsidR="00AF462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6</w:t>
      </w:r>
      <w:r w:rsidR="00044BA3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  <w:r w:rsidR="00BA5B39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,</w:t>
      </w:r>
      <w:r w:rsidR="00044BA3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на 2025 год составят 3 062 032,</w:t>
      </w:r>
      <w:r w:rsidR="00AF462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5</w:t>
      </w:r>
      <w:r w:rsidR="00EC208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4BA3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тыс. руб.</w:t>
      </w:r>
    </w:p>
    <w:p w:rsidR="00044BA3" w:rsidRPr="00C400B2" w:rsidRDefault="004B3F60" w:rsidP="00195BA5">
      <w:pPr>
        <w:pStyle w:val="a4"/>
        <w:tabs>
          <w:tab w:val="left" w:pos="1134"/>
        </w:tabs>
        <w:spacing w:after="0" w:line="240" w:lineRule="auto"/>
        <w:ind w:left="0" w:firstLine="709"/>
        <w:jc w:val="both"/>
      </w:pPr>
      <w:r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1.</w:t>
      </w:r>
      <w:r w:rsidR="00044BA3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="00B0657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="00044BA3" w:rsidRPr="00C400B2">
        <w:rPr>
          <w:rStyle w:val="CharStyle24"/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 xml:space="preserve">Строительство Лахтинско-Правобережной линии от станции </w:t>
      </w:r>
      <w:r w:rsidR="00EC2081">
        <w:rPr>
          <w:rFonts w:ascii="Times New Roman" w:hAnsi="Times New Roman" w:cs="Times New Roman"/>
          <w:i/>
          <w:sz w:val="24"/>
          <w:szCs w:val="24"/>
        </w:rPr>
        <w:t>«</w:t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>Спасская</w:t>
      </w:r>
      <w:r w:rsidR="00EC2081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EC2081">
        <w:rPr>
          <w:rFonts w:ascii="Times New Roman" w:hAnsi="Times New Roman" w:cs="Times New Roman"/>
          <w:i/>
          <w:sz w:val="24"/>
          <w:szCs w:val="24"/>
        </w:rPr>
        <w:br/>
        <w:t>до станции «Морской фасад»</w:t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 xml:space="preserve"> (1-ый пусковой комплекс от ст. «Спасская»</w:t>
      </w:r>
      <w:r w:rsidR="00B06572">
        <w:rPr>
          <w:rFonts w:ascii="Times New Roman" w:hAnsi="Times New Roman" w:cs="Times New Roman"/>
          <w:i/>
          <w:sz w:val="24"/>
          <w:szCs w:val="24"/>
        </w:rPr>
        <w:t xml:space="preserve"> до станции </w:t>
      </w:r>
      <w:r w:rsidR="00EC2081">
        <w:rPr>
          <w:rFonts w:ascii="Times New Roman" w:hAnsi="Times New Roman" w:cs="Times New Roman"/>
          <w:i/>
          <w:sz w:val="24"/>
          <w:szCs w:val="24"/>
        </w:rPr>
        <w:t>«</w:t>
      </w:r>
      <w:r w:rsidR="00B06572">
        <w:rPr>
          <w:rFonts w:ascii="Times New Roman" w:hAnsi="Times New Roman" w:cs="Times New Roman"/>
          <w:i/>
          <w:sz w:val="24"/>
          <w:szCs w:val="24"/>
        </w:rPr>
        <w:t>Большой проспект</w:t>
      </w:r>
      <w:r w:rsidR="00EC2081">
        <w:rPr>
          <w:rFonts w:ascii="Times New Roman" w:hAnsi="Times New Roman" w:cs="Times New Roman"/>
          <w:i/>
          <w:sz w:val="24"/>
          <w:szCs w:val="24"/>
        </w:rPr>
        <w:t>»</w:t>
      </w:r>
      <w:r w:rsidR="00B06572">
        <w:rPr>
          <w:rFonts w:ascii="Times New Roman" w:hAnsi="Times New Roman" w:cs="Times New Roman"/>
          <w:i/>
          <w:sz w:val="24"/>
          <w:szCs w:val="24"/>
        </w:rPr>
        <w:t>).</w:t>
      </w:r>
    </w:p>
    <w:p w:rsidR="008F54CD" w:rsidRDefault="008F54CD" w:rsidP="008F54CD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расходов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объекта за счет средств бюджета Санкт-Петербурга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2024 год составляет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208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 w:rsidRPr="008F54C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 </w:t>
      </w:r>
      <w:r w:rsidRPr="008F54C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395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54C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065,5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8F54CD" w:rsidRDefault="008F54CD" w:rsidP="008F54CD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предусматривает увеличение объема финансирования за счет средств бюджета Санкт-Петербурга в 2024 году </w:t>
      </w:r>
      <w:r w:rsidR="00EC2081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на 927 512,7 тыс. руб.</w:t>
      </w:r>
    </w:p>
    <w:p w:rsidR="00044BA3" w:rsidRPr="008F54CD" w:rsidRDefault="00044BA3" w:rsidP="008F54CD">
      <w:pPr>
        <w:pStyle w:val="Style33"/>
        <w:shd w:val="clear" w:color="auto" w:fill="auto"/>
        <w:spacing w:before="0" w:after="0" w:line="240" w:lineRule="auto"/>
        <w:ind w:firstLine="709"/>
        <w:rPr>
          <w:rStyle w:val="CharStyle34"/>
        </w:rPr>
      </w:pPr>
      <w:r w:rsidRPr="00C400B2">
        <w:rPr>
          <w:rFonts w:ascii="Times New Roman" w:hAnsi="Times New Roman" w:cs="Times New Roman"/>
          <w:sz w:val="24"/>
          <w:szCs w:val="24"/>
        </w:rPr>
        <w:t xml:space="preserve">С учетом планируемой корректировки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объемы расходов </w:t>
      </w:r>
      <w:r w:rsidRPr="00C400B2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за счет с</w:t>
      </w:r>
      <w:r w:rsidR="008F54CD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редств бюджета Санкт-Петербурга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на 2024 год составят 7 322 578,</w:t>
      </w:r>
      <w:r w:rsidR="00AF462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2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 </w:t>
      </w:r>
    </w:p>
    <w:p w:rsidR="00044BA3" w:rsidRPr="00C400B2" w:rsidRDefault="004B3F60" w:rsidP="00195B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="00195BA5" w:rsidRPr="00C400B2">
        <w:rPr>
          <w:rFonts w:ascii="Times New Roman" w:hAnsi="Times New Roman" w:cs="Times New Roman"/>
          <w:i/>
          <w:sz w:val="24"/>
          <w:szCs w:val="24"/>
        </w:rPr>
        <w:t>2</w:t>
      </w:r>
      <w:r w:rsidR="00B06572">
        <w:rPr>
          <w:rFonts w:ascii="Times New Roman" w:hAnsi="Times New Roman" w:cs="Times New Roman"/>
          <w:i/>
          <w:sz w:val="24"/>
          <w:szCs w:val="24"/>
        </w:rPr>
        <w:t>2</w:t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 xml:space="preserve">. Строительство участка Невско-Василеостровской линии метрополитена </w:t>
      </w:r>
      <w:r w:rsidR="00324319" w:rsidRPr="00C400B2">
        <w:rPr>
          <w:rFonts w:ascii="Times New Roman" w:hAnsi="Times New Roman" w:cs="Times New Roman"/>
          <w:i/>
          <w:sz w:val="24"/>
          <w:szCs w:val="24"/>
        </w:rPr>
        <w:br/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>от станции «Улица Савушкина» до станции «Зоопарк</w:t>
      </w:r>
      <w:r w:rsidR="00B06572">
        <w:rPr>
          <w:rFonts w:ascii="Times New Roman" w:hAnsi="Times New Roman" w:cs="Times New Roman"/>
          <w:i/>
          <w:sz w:val="24"/>
          <w:szCs w:val="24"/>
        </w:rPr>
        <w:t>».</w:t>
      </w:r>
    </w:p>
    <w:p w:rsidR="00A75996" w:rsidRDefault="00A75996" w:rsidP="00A75996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расходов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объекта за счет средств бюджета Санкт-Петербурга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2024 год составляет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2081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1 600 000,0 тыс. руб., на 2025 год составляет 6 632 349,2 тыс. руб.</w:t>
      </w:r>
    </w:p>
    <w:p w:rsidR="00A75996" w:rsidRDefault="00A75996" w:rsidP="00A75996">
      <w:pPr>
        <w:pStyle w:val="Style33"/>
        <w:shd w:val="clear" w:color="auto" w:fill="auto"/>
        <w:spacing w:before="0" w:after="0" w:line="240" w:lineRule="auto"/>
        <w:ind w:firstLine="567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предусматривает уменьшение объема финансирования за счет средств бюджета Санкт-Петербурга в 2024 году </w:t>
      </w:r>
      <w:r w:rsidR="00EC2081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на 200 000,0 тыс. руб., в 2025 году на 739 655,9 тыс. руб.</w:t>
      </w:r>
    </w:p>
    <w:p w:rsidR="00044BA3" w:rsidRPr="00C400B2" w:rsidRDefault="00044BA3" w:rsidP="00A75996">
      <w:pPr>
        <w:spacing w:after="0" w:line="240" w:lineRule="auto"/>
        <w:ind w:firstLine="709"/>
        <w:jc w:val="both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 xml:space="preserve">С учетом планируемой корректировки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объемы расходов </w:t>
      </w:r>
      <w:r w:rsidRPr="00C400B2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за счет средств бюджета Санкт-Петербурга на 2024 год составят 1 400 000,0 тыс. руб.</w:t>
      </w:r>
      <w:r w:rsidR="00A75996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2025 год составят 5 892 693,</w:t>
      </w:r>
      <w:r w:rsidR="00AF4625"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3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044BA3" w:rsidRPr="00C400B2" w:rsidRDefault="004B3F60" w:rsidP="00195BA5">
      <w:pPr>
        <w:tabs>
          <w:tab w:val="left" w:pos="113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="00195BA5" w:rsidRPr="00C400B2">
        <w:rPr>
          <w:rFonts w:ascii="Times New Roman" w:hAnsi="Times New Roman" w:cs="Times New Roman"/>
          <w:i/>
          <w:sz w:val="24"/>
          <w:szCs w:val="24"/>
        </w:rPr>
        <w:t>2</w:t>
      </w:r>
      <w:r w:rsidR="00B06572">
        <w:rPr>
          <w:rFonts w:ascii="Times New Roman" w:hAnsi="Times New Roman" w:cs="Times New Roman"/>
          <w:i/>
          <w:sz w:val="24"/>
          <w:szCs w:val="24"/>
        </w:rPr>
        <w:t>3</w:t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 xml:space="preserve">. Полная замена вентиляционного оборудования и конструкций вентшахты </w:t>
      </w:r>
      <w:r w:rsidR="00EC2081">
        <w:rPr>
          <w:rFonts w:ascii="Times New Roman" w:hAnsi="Times New Roman" w:cs="Times New Roman"/>
          <w:i/>
          <w:sz w:val="24"/>
          <w:szCs w:val="24"/>
        </w:rPr>
        <w:br/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>№</w:t>
      </w:r>
      <w:r w:rsidR="00B065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>201</w:t>
      </w:r>
      <w:r w:rsidR="00B06572">
        <w:rPr>
          <w:rFonts w:ascii="Times New Roman" w:hAnsi="Times New Roman" w:cs="Times New Roman"/>
          <w:i/>
          <w:sz w:val="24"/>
          <w:szCs w:val="24"/>
        </w:rPr>
        <w:t>.</w:t>
      </w:r>
    </w:p>
    <w:p w:rsidR="00BA5B39" w:rsidRDefault="00BA5B39" w:rsidP="00BA5B39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расходов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объекта за счет средств бюджета Санкт-Петербурга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2024 год составляет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582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lastRenderedPageBreak/>
        <w:t>286 850,0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</w:p>
    <w:p w:rsidR="00BA5B39" w:rsidRDefault="00BA5B39" w:rsidP="00BA5B39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предусматривает </w:t>
      </w:r>
      <w:r w:rsidR="0050582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уменьшение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объема финансирования за счет средств бюджета Санкт-Петербурга в 2024 году на </w:t>
      </w:r>
      <w:r w:rsidR="0050582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10,0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:rsidR="00044BA3" w:rsidRPr="00C400B2" w:rsidRDefault="00044BA3" w:rsidP="0050582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 xml:space="preserve">С учетом планируемой корректировки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объемы расходов </w:t>
      </w:r>
      <w:r w:rsidRPr="00C400B2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за счет средств бюджета Санкт-Петербурга</w:t>
      </w:r>
      <w:r w:rsidR="00505825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на 2024 год составят 286 860,0 тыс. руб. </w:t>
      </w:r>
    </w:p>
    <w:p w:rsidR="00044BA3" w:rsidRPr="00C400B2" w:rsidRDefault="004B3F60" w:rsidP="00C470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="00195BA5" w:rsidRPr="00C400B2">
        <w:rPr>
          <w:rFonts w:ascii="Times New Roman" w:hAnsi="Times New Roman" w:cs="Times New Roman"/>
          <w:i/>
          <w:sz w:val="24"/>
          <w:szCs w:val="24"/>
        </w:rPr>
        <w:t>2</w:t>
      </w:r>
      <w:r w:rsidR="00B06572">
        <w:rPr>
          <w:rFonts w:ascii="Times New Roman" w:hAnsi="Times New Roman" w:cs="Times New Roman"/>
          <w:i/>
          <w:sz w:val="24"/>
          <w:szCs w:val="24"/>
        </w:rPr>
        <w:t>4</w:t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 xml:space="preserve">. Полная замена вентиляционного оборудования и конструкций вентшахты </w:t>
      </w:r>
      <w:r w:rsidR="00EC2081">
        <w:rPr>
          <w:rFonts w:ascii="Times New Roman" w:hAnsi="Times New Roman" w:cs="Times New Roman"/>
          <w:i/>
          <w:sz w:val="24"/>
          <w:szCs w:val="24"/>
        </w:rPr>
        <w:br/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>№</w:t>
      </w:r>
      <w:r w:rsidR="00B065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>307</w:t>
      </w:r>
      <w:r w:rsidR="00B06572">
        <w:rPr>
          <w:rFonts w:ascii="Times New Roman" w:hAnsi="Times New Roman" w:cs="Times New Roman"/>
          <w:i/>
          <w:sz w:val="24"/>
          <w:szCs w:val="24"/>
        </w:rPr>
        <w:t>.</w:t>
      </w:r>
    </w:p>
    <w:p w:rsidR="00C470BD" w:rsidRDefault="00C470BD" w:rsidP="00C470BD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расходов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объекта за счет средств бюджета Санкт-Петербурга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2024 год составляет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266 070,0 тыс. руб.</w:t>
      </w:r>
    </w:p>
    <w:p w:rsidR="00C470BD" w:rsidRDefault="00C470BD" w:rsidP="00C470BD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предусматривает увеличение объема финансирования за счет средств бюджета Санкт-Петербурга в 2024 году на 10,0 руб.</w:t>
      </w:r>
    </w:p>
    <w:p w:rsidR="001D0D06" w:rsidRPr="00C400B2" w:rsidRDefault="00044BA3" w:rsidP="001D0D06">
      <w:pPr>
        <w:pStyle w:val="Style33"/>
        <w:shd w:val="clear" w:color="auto" w:fill="auto"/>
        <w:spacing w:before="0" w:after="0" w:line="240" w:lineRule="auto"/>
        <w:ind w:firstLine="709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 xml:space="preserve">С учетом планируемой корректировки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объемы расходов </w:t>
      </w:r>
      <w:r w:rsidRPr="00C400B2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за счет средств бюджета Санкт-Петербурга на 2024 год составят 266 080,0 тыс. руб. </w:t>
      </w:r>
    </w:p>
    <w:p w:rsidR="00044BA3" w:rsidRDefault="004B3F60" w:rsidP="00195B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="00195BA5" w:rsidRPr="00C400B2">
        <w:rPr>
          <w:rFonts w:ascii="Times New Roman" w:hAnsi="Times New Roman" w:cs="Times New Roman"/>
          <w:i/>
          <w:sz w:val="24"/>
          <w:szCs w:val="24"/>
        </w:rPr>
        <w:t>2</w:t>
      </w:r>
      <w:r w:rsidR="00B06572">
        <w:rPr>
          <w:rFonts w:ascii="Times New Roman" w:hAnsi="Times New Roman" w:cs="Times New Roman"/>
          <w:i/>
          <w:sz w:val="24"/>
          <w:szCs w:val="24"/>
        </w:rPr>
        <w:t>5</w:t>
      </w:r>
      <w:r w:rsidR="00044BA3" w:rsidRPr="00C400B2">
        <w:rPr>
          <w:rFonts w:ascii="Times New Roman" w:hAnsi="Times New Roman" w:cs="Times New Roman"/>
          <w:i/>
          <w:sz w:val="24"/>
          <w:szCs w:val="24"/>
        </w:rPr>
        <w:t>. Полная замена эскалаторов с частичной заменой конструкций наклонного хода и вестибюля станции «Чернышевская»</w:t>
      </w:r>
      <w:r w:rsidR="00B06572">
        <w:rPr>
          <w:rFonts w:ascii="Times New Roman" w:hAnsi="Times New Roman" w:cs="Times New Roman"/>
          <w:i/>
          <w:sz w:val="24"/>
          <w:szCs w:val="24"/>
        </w:rPr>
        <w:t>.</w:t>
      </w:r>
    </w:p>
    <w:p w:rsidR="00BD4BDE" w:rsidRDefault="00BD4BDE" w:rsidP="00BD4BDE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действующей редакцией государственной программы о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расходов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объекта за счет средств бюджета Санкт-Петербурга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2024 год составляет</w:t>
      </w:r>
      <w:r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837 206,8 тыс. руб.</w:t>
      </w:r>
    </w:p>
    <w:p w:rsidR="00BD4BDE" w:rsidRDefault="00BD4BDE" w:rsidP="00BD4BDE">
      <w:pPr>
        <w:pStyle w:val="Style33"/>
        <w:shd w:val="clear" w:color="auto" w:fill="auto"/>
        <w:spacing w:before="0" w:after="0" w:line="240" w:lineRule="auto"/>
        <w:ind w:firstLine="567"/>
        <w:rPr>
          <w:rStyle w:val="CharStyle3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№ 326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предусматривает увеличение объема финансирования за счет средств бюджета Санкт-Петербурга в 2024 году на 0,1 руб.</w:t>
      </w:r>
    </w:p>
    <w:p w:rsidR="00373BA7" w:rsidRPr="00C400B2" w:rsidRDefault="00044BA3" w:rsidP="00BD4BDE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Fonts w:ascii="Times New Roman" w:hAnsi="Times New Roman" w:cs="Times New Roman"/>
          <w:sz w:val="24"/>
          <w:szCs w:val="24"/>
        </w:rPr>
        <w:t>С уч</w:t>
      </w:r>
      <w:r w:rsidR="00BD4BDE">
        <w:rPr>
          <w:rFonts w:ascii="Times New Roman" w:hAnsi="Times New Roman" w:cs="Times New Roman"/>
          <w:sz w:val="24"/>
          <w:szCs w:val="24"/>
        </w:rPr>
        <w:t xml:space="preserve">етом планируемой корректировки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объемы расходов </w:t>
      </w:r>
      <w:r w:rsidRPr="00C400B2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за счет средств бюджета Санкт-Петербурга</w:t>
      </w:r>
      <w:r w:rsidR="00BD4BDE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0B2">
        <w:rPr>
          <w:rStyle w:val="CharStyle34"/>
          <w:rFonts w:ascii="Times New Roman" w:hAnsi="Times New Roman" w:cs="Times New Roman"/>
          <w:color w:val="000000"/>
          <w:sz w:val="24"/>
          <w:szCs w:val="24"/>
        </w:rPr>
        <w:t>на 2024 год составят 837 206,9 тыс. руб.</w:t>
      </w:r>
      <w:r w:rsidR="00373BA7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C2081" w:rsidRDefault="00EC2081" w:rsidP="00A229F2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b/>
          <w:color w:val="000000"/>
          <w:sz w:val="24"/>
          <w:szCs w:val="24"/>
        </w:rPr>
      </w:pPr>
    </w:p>
    <w:p w:rsidR="00A229F2" w:rsidRDefault="004B3F60" w:rsidP="00A229F2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 w:rsidRPr="007A7471">
        <w:rPr>
          <w:rStyle w:val="CharStyle24"/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8C0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Кроме </w:t>
      </w:r>
      <w:r w:rsidR="0021550B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того,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Проектом предусматривается корректировка наименований некоторых мероприятий государственной программы под пунктами 2.36, 2.42, 2.60, 2.77, </w:t>
      </w:r>
      <w:r w:rsidR="00880FC4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2.84, 2.87,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2.208.19 </w:t>
      </w:r>
      <w:r w:rsidR="00AE4106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целях приведения их в соответствие с постановлением № 326</w:t>
      </w:r>
      <w:r w:rsidR="00A229F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, а также корректировка с</w:t>
      </w:r>
      <w:r w:rsidR="00A229F2">
        <w:rPr>
          <w:rFonts w:ascii="Times New Roman" w:hAnsi="Times New Roman" w:cs="Times New Roman"/>
          <w:sz w:val="24"/>
          <w:szCs w:val="24"/>
        </w:rPr>
        <w:t xml:space="preserve">метной стоимости работ (предполагаемой (предельной) стоимости работ) в отношении мероприятий государственной программы под пунктами 2.208.17 и 2.208.18 </w:t>
      </w:r>
      <w:r w:rsidR="00A229F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в целях приведения их в соответствие с постановлением № 326</w:t>
      </w:r>
      <w:r w:rsidR="00A229F2">
        <w:rPr>
          <w:rFonts w:ascii="Times New Roman" w:hAnsi="Times New Roman" w:cs="Times New Roman"/>
          <w:sz w:val="24"/>
          <w:szCs w:val="24"/>
        </w:rPr>
        <w:t>.</w:t>
      </w:r>
    </w:p>
    <w:p w:rsidR="004B3F60" w:rsidRDefault="004B3F60" w:rsidP="002845EC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</w:p>
    <w:p w:rsidR="004B3F60" w:rsidRDefault="004B3F60" w:rsidP="002845EC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 w:rsidRPr="007A7471">
        <w:rPr>
          <w:rStyle w:val="CharStyle24"/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A229F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Дополнительно Проектом предусматривается:</w:t>
      </w:r>
    </w:p>
    <w:p w:rsidR="00A229F2" w:rsidRDefault="00A229F2" w:rsidP="002845EC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3.1. Изменение индикатора</w:t>
      </w:r>
      <w:r>
        <w:rPr>
          <w:rFonts w:ascii="Times New Roman" w:hAnsi="Times New Roman" w:cs="Times New Roman"/>
          <w:sz w:val="24"/>
          <w:szCs w:val="24"/>
        </w:rPr>
        <w:t xml:space="preserve">, на достижение которого оказывает влияние реализация мероприятия, в отношении мероприятия государственной программы </w:t>
      </w:r>
      <w:r w:rsidR="003E409B">
        <w:rPr>
          <w:rFonts w:ascii="Times New Roman" w:hAnsi="Times New Roman" w:cs="Times New Roman"/>
          <w:sz w:val="24"/>
          <w:szCs w:val="24"/>
        </w:rPr>
        <w:t>«</w:t>
      </w:r>
      <w:r w:rsidR="003E409B" w:rsidRPr="003E409B">
        <w:rPr>
          <w:rFonts w:ascii="Times New Roman" w:hAnsi="Times New Roman" w:cs="Times New Roman"/>
          <w:sz w:val="24"/>
          <w:szCs w:val="24"/>
        </w:rPr>
        <w:t xml:space="preserve">Строительство Новгородского пр. от Вилеровского пер. (включая перекресток с Вилеровским пер.) </w:t>
      </w:r>
      <w:r w:rsidR="003E409B">
        <w:rPr>
          <w:rFonts w:ascii="Times New Roman" w:hAnsi="Times New Roman" w:cs="Times New Roman"/>
          <w:sz w:val="24"/>
          <w:szCs w:val="24"/>
        </w:rPr>
        <w:br/>
      </w:r>
      <w:r w:rsidR="003E409B" w:rsidRPr="003E409B">
        <w:rPr>
          <w:rFonts w:ascii="Times New Roman" w:hAnsi="Times New Roman" w:cs="Times New Roman"/>
          <w:sz w:val="24"/>
          <w:szCs w:val="24"/>
        </w:rPr>
        <w:t>до Пушкинской улицы (включая перекресток с Пушкинской ул.)</w:t>
      </w:r>
      <w:r w:rsidR="003E409B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E40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2.13</w:t>
      </w:r>
      <w:r w:rsidR="003E40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29F2" w:rsidRDefault="00A229F2" w:rsidP="00850B1E">
      <w:pPr>
        <w:pStyle w:val="Style23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 Изменение мощности объекта в отношении мероприятий государственной программы</w:t>
      </w:r>
      <w:r w:rsidR="00850B1E">
        <w:rPr>
          <w:rFonts w:ascii="Times New Roman" w:hAnsi="Times New Roman" w:cs="Times New Roman"/>
          <w:sz w:val="24"/>
          <w:szCs w:val="24"/>
        </w:rPr>
        <w:t>: «</w:t>
      </w:r>
      <w:r w:rsidR="00850B1E" w:rsidRPr="00850B1E">
        <w:rPr>
          <w:rFonts w:ascii="Times New Roman" w:hAnsi="Times New Roman" w:cs="Times New Roman"/>
          <w:sz w:val="24"/>
          <w:szCs w:val="24"/>
        </w:rPr>
        <w:t xml:space="preserve">Строительство транспортных развязок в районе Поклонной горы.  </w:t>
      </w:r>
      <w:r w:rsidR="00850B1E">
        <w:rPr>
          <w:rFonts w:ascii="Times New Roman" w:hAnsi="Times New Roman" w:cs="Times New Roman"/>
          <w:sz w:val="24"/>
          <w:szCs w:val="24"/>
        </w:rPr>
        <w:br/>
      </w:r>
      <w:r w:rsidR="00850B1E" w:rsidRPr="00850B1E">
        <w:rPr>
          <w:rFonts w:ascii="Times New Roman" w:hAnsi="Times New Roman" w:cs="Times New Roman"/>
          <w:sz w:val="24"/>
          <w:szCs w:val="24"/>
        </w:rPr>
        <w:t>2-я очередь - транспортная развязка на пересечении пр. Энгельса с Выборгским ш., Северным пр. и пр. Мориса Тореза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B1E">
        <w:rPr>
          <w:rFonts w:ascii="Times New Roman" w:hAnsi="Times New Roman" w:cs="Times New Roman"/>
          <w:sz w:val="24"/>
          <w:szCs w:val="24"/>
        </w:rPr>
        <w:t>(п.</w:t>
      </w:r>
      <w:r>
        <w:rPr>
          <w:rFonts w:ascii="Times New Roman" w:hAnsi="Times New Roman" w:cs="Times New Roman"/>
          <w:sz w:val="24"/>
          <w:szCs w:val="24"/>
        </w:rPr>
        <w:t xml:space="preserve"> 2.32</w:t>
      </w:r>
      <w:r w:rsidR="00850B1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850B1E">
        <w:rPr>
          <w:rFonts w:ascii="Times New Roman" w:hAnsi="Times New Roman" w:cs="Times New Roman"/>
          <w:sz w:val="24"/>
          <w:szCs w:val="24"/>
        </w:rPr>
        <w:t>«</w:t>
      </w:r>
      <w:r w:rsidR="00850B1E" w:rsidRPr="00850B1E">
        <w:rPr>
          <w:rFonts w:ascii="Times New Roman" w:hAnsi="Times New Roman" w:cs="Times New Roman"/>
          <w:sz w:val="24"/>
          <w:szCs w:val="24"/>
        </w:rPr>
        <w:t xml:space="preserve">Реконструкция Ленинского проспекта </w:t>
      </w:r>
      <w:r w:rsidR="00850B1E">
        <w:rPr>
          <w:rFonts w:ascii="Times New Roman" w:hAnsi="Times New Roman" w:cs="Times New Roman"/>
          <w:sz w:val="24"/>
          <w:szCs w:val="24"/>
        </w:rPr>
        <w:br/>
      </w:r>
      <w:r w:rsidR="00850B1E" w:rsidRPr="00850B1E">
        <w:rPr>
          <w:rFonts w:ascii="Times New Roman" w:hAnsi="Times New Roman" w:cs="Times New Roman"/>
          <w:sz w:val="24"/>
          <w:szCs w:val="24"/>
        </w:rPr>
        <w:t>от Брестского бульвара до ул. Доблести (местные проезды)</w:t>
      </w:r>
      <w:r w:rsidR="00850B1E">
        <w:rPr>
          <w:rFonts w:ascii="Times New Roman" w:hAnsi="Times New Roman" w:cs="Times New Roman"/>
          <w:sz w:val="24"/>
          <w:szCs w:val="24"/>
        </w:rPr>
        <w:t xml:space="preserve">» (п. </w:t>
      </w:r>
      <w:r>
        <w:rPr>
          <w:rFonts w:ascii="Times New Roman" w:hAnsi="Times New Roman" w:cs="Times New Roman"/>
          <w:sz w:val="24"/>
          <w:szCs w:val="24"/>
        </w:rPr>
        <w:t>2.78</w:t>
      </w:r>
      <w:r w:rsidR="00850B1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748" w:rsidRDefault="003E409B" w:rsidP="002845EC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3.3</w:t>
      </w:r>
      <w:r w:rsidR="003B21F7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.</w:t>
      </w:r>
      <w:r w:rsidR="0039515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1F7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И</w:t>
      </w:r>
      <w:r w:rsidR="0039515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зменение объема финансирования по строке ПИР по мероприятиям государственной программы под пунктами 2.26 – 2.29, 2.31, 2.32, 2.34, 2.35, 2.37, 2.38, 2.39, 2.41, 2.44, 2.46 </w:t>
      </w:r>
      <w:r w:rsidR="003E62EF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–</w:t>
      </w:r>
      <w:r w:rsidR="0039515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62EF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2.70, 2.72 – 2.76, 2.128. </w:t>
      </w:r>
    </w:p>
    <w:p w:rsidR="003B21F7" w:rsidRDefault="003E62EF" w:rsidP="002845EC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Объемы финансирования приведены в соответствие с </w:t>
      </w:r>
      <w:r w:rsidR="003B21F7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распоряжением Комитета </w:t>
      </w:r>
      <w:r w:rsidR="00EC2081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 w:rsidR="003B21F7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от 17.02.2023 № 33-р (в ред. распоряжения от 25.04.2023 № 63-р) «Об утверждении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Распределени</w:t>
      </w:r>
      <w:r w:rsidR="003B21F7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принятых бюджетных обязательств </w:t>
      </w:r>
      <w:r w:rsidR="003B21F7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пообъектным распределением бюджетных ассигнований Адресной инвестиционной программы </w:t>
      </w:r>
      <w:r w:rsidR="00EC2081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 w:rsidR="003B21F7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по направлению расходов «Проектирование объектов улично-дорожной сети, искусственных сооружений и берегозащитных сооружений» на 2023 год и на плановый период 2024 и 2025 годов по целевой статье № 0510060470».</w:t>
      </w:r>
    </w:p>
    <w:p w:rsidR="00DF0748" w:rsidRDefault="003E409B" w:rsidP="002845EC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3.4</w:t>
      </w:r>
      <w:r w:rsidR="00DD3CB7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3924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Изменение объема финансирования по строке ПИР по мероприятиям государственной программы под пунктами 2.208.4, 2.208.6 – 2.208.8, 2.208.11 – 2.208.15, 2.208.20</w:t>
      </w:r>
      <w:r w:rsidR="00DF0748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– 2.208.25, 2.208.27 – 2.208.34.</w:t>
      </w:r>
    </w:p>
    <w:p w:rsidR="00CC4D17" w:rsidRDefault="00CC4D17" w:rsidP="00CC4D17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Объемы финансирования приведены в соответствие с распоряжением Комитета </w:t>
      </w:r>
      <w:r w:rsidR="00EC2081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от 17.02.2023 № 34-р (в ред. распоряжения от 27.04.2023 № 64-р) «Об утверждении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Распределения принятых бюджетных обязательств в соответствии с пообъектным распределением бюджетных ассигнований Адресной инвестиционной программы </w:t>
      </w:r>
      <w:r w:rsidR="00EC2081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по направлению расходов «Проектно-изыскательские работы по строительству </w:t>
      </w:r>
      <w:r w:rsidR="00EC2081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и реконструкции объектов метрополитена Санкт-Петербурга» на 2023 год и на плановый период 2024 и 2025 годов» (далее – распоряжение № 34-р).</w:t>
      </w:r>
    </w:p>
    <w:p w:rsidR="00CC4D17" w:rsidRDefault="003E409B" w:rsidP="002845EC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3.5</w:t>
      </w:r>
      <w:r w:rsidR="00CC4D17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. Добавление строки ПИР по мероприятию государственной программы </w:t>
      </w:r>
      <w:r w:rsidR="00EC2081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 w:rsidR="00CC4D17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под пунктом 2.208.1 (</w:t>
      </w:r>
      <w:r w:rsidR="00C50053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объемы финансирования указаны </w:t>
      </w:r>
      <w:r w:rsidR="00CC4D17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распоряжением </w:t>
      </w:r>
      <w:r w:rsidR="00C50053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 w:rsidR="00CC4D17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№ 34-р).</w:t>
      </w:r>
    </w:p>
    <w:p w:rsidR="00E33135" w:rsidRDefault="003E409B" w:rsidP="002C0770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3.6</w:t>
      </w:r>
      <w:r w:rsidR="002C0770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. Изменение объема финансирования по строке СМР по мероприятию государственной программы под пунктом 2.79</w:t>
      </w:r>
      <w:r w:rsidR="00CC4D17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и и</w:t>
      </w:r>
      <w:r w:rsidR="00E3313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зменение объема финансирования </w:t>
      </w:r>
      <w:r w:rsidR="00EC2081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 w:rsidR="00E3313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по строке ПИР по мероприятию государственной программы под пунктом 2.197.</w:t>
      </w:r>
    </w:p>
    <w:p w:rsidR="002C0770" w:rsidRDefault="002C0770" w:rsidP="002C0770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Объем</w:t>
      </w:r>
      <w:r w:rsidR="00E3313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финансирования приведен</w:t>
      </w:r>
      <w:r w:rsidR="00E3313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в соответствие с распоряжением Комитета </w:t>
      </w:r>
      <w:r w:rsidR="00EC2081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от 08.02.2023 № 18-р (в ред. распоряжения от 27.04.2023 № 66-р) «Об утверждении Распределения принятых бюджетных обязательств </w:t>
      </w:r>
      <w:r w:rsidR="00B35C7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на 2023 год и на плановый период 2024 и 2025 годов Комитета по развитию транспортной инфраструктуры Санкт-Петербурга </w:t>
      </w:r>
      <w:r w:rsidR="00EC2081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пообъектным распределением бюджетных ассигнований Адресной инвестиционной программы </w:t>
      </w:r>
      <w:r w:rsidR="00B35C7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на 2023 год и на плановый период 2024 и 2025 годов </w:t>
      </w:r>
      <w:r w:rsidR="00EC2081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по направлению расходов «</w:t>
      </w:r>
      <w:r w:rsidR="00B35C7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Плановые расходы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»</w:t>
      </w:r>
      <w:r w:rsidR="00B35C75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.</w:t>
      </w:r>
    </w:p>
    <w:p w:rsidR="003E409B" w:rsidRPr="003E409B" w:rsidRDefault="003E409B" w:rsidP="003E409B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3.7. Корректировка </w:t>
      </w:r>
      <w:r w:rsidRPr="003E409B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лимит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ов</w:t>
      </w:r>
      <w:r w:rsidRPr="003E409B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финансирования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09B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по объектам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:</w:t>
      </w:r>
      <w:r w:rsidRPr="003E409B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«Строительство Южной широтной магистрали. 2-й этап»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(п. 2.143) </w:t>
      </w:r>
      <w:r w:rsidRPr="003E409B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и «Проектирование объекта «Реконструкция улицы Академика Константинова, включая пересечение ул. Академ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ика Константинова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  <w:t>и пр. Науки.» (п. 2.197) в</w:t>
      </w:r>
      <w:r w:rsidRPr="003E409B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целях балансировки </w:t>
      </w:r>
      <w:r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расходов периодов 2026-2027 годов.</w:t>
      </w:r>
    </w:p>
    <w:p w:rsidR="00FD120F" w:rsidRDefault="00FD120F" w:rsidP="00FD12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328">
        <w:rPr>
          <w:rFonts w:ascii="Times New Roman" w:hAnsi="Times New Roman" w:cs="Times New Roman"/>
          <w:sz w:val="24"/>
          <w:szCs w:val="24"/>
        </w:rPr>
        <w:t>Принятие Проекта не повлечет признания утратившими силу, приостановления, изменения, дополнения или разработки иных нормативных правовых актов.</w:t>
      </w:r>
    </w:p>
    <w:p w:rsidR="002845EC" w:rsidRPr="00C400B2" w:rsidRDefault="002845EC" w:rsidP="002845EC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Принятие Проекта не потребует дополнительного расходования средств бюджета Санкт-Петербурга.</w:t>
      </w:r>
    </w:p>
    <w:p w:rsidR="002845EC" w:rsidRPr="00C400B2" w:rsidRDefault="002845EC" w:rsidP="002845EC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Проект не содержит положений, предусмотренных пунктом 3.1 Порядка проведения оценки регулирующего воздействия в Санкт-Петербурге, утвержденного постановлением Правительства Санкт-Петербурга от 10.04.2014 № 244, и не подлежит процедуре оценки регулирующего воздействия.</w:t>
      </w:r>
    </w:p>
    <w:p w:rsidR="002845EC" w:rsidRPr="00C400B2" w:rsidRDefault="002845EC" w:rsidP="002845EC">
      <w:pPr>
        <w:pStyle w:val="Style23"/>
        <w:shd w:val="clear" w:color="auto" w:fill="auto"/>
        <w:spacing w:line="240" w:lineRule="auto"/>
        <w:ind w:firstLine="544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460C2D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р</w:t>
      </w:r>
      <w:r w:rsidR="00460C2D" w:rsidRPr="00460C2D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аспоряжение</w:t>
      </w:r>
      <w:r w:rsidR="00460C2D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м</w:t>
      </w:r>
      <w:r w:rsidR="00460C2D" w:rsidRPr="00460C2D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Правительства Санкт-Петербурга от 17.08.2012 </w:t>
      </w:r>
      <w:r w:rsidR="00460C2D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  <w:t>№</w:t>
      </w:r>
      <w:r w:rsidR="00460C2D" w:rsidRPr="00460C2D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48-рп </w:t>
      </w:r>
      <w:r w:rsidR="00460C2D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«</w:t>
      </w:r>
      <w:r w:rsidR="00460C2D" w:rsidRPr="00460C2D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и административных регламентов осуществления государственного контроля (надзора) в исполнительных органах государс</w:t>
      </w:r>
      <w:r w:rsidR="00460C2D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твенной власти Санкт-Петербурга»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Проект размещен на о</w:t>
      </w:r>
      <w:bookmarkStart w:id="0" w:name="_GoBack"/>
      <w:bookmarkEnd w:id="0"/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фициальном сайте Комитета с ________</w:t>
      </w:r>
      <w:r w:rsidR="00460C2D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по ________. Экспертные заключения и заключения независимой экспертизы на Проект</w:t>
      </w:r>
      <w:r w:rsidR="00460C2D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в Комитет не поступали. </w:t>
      </w:r>
    </w:p>
    <w:p w:rsidR="002845EC" w:rsidRPr="00C400B2" w:rsidRDefault="002845EC" w:rsidP="002845EC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 xml:space="preserve">В соответствии с Соглашением между Правительством Санкт-Петербурга </w:t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  <w:t xml:space="preserve">и Прокуратурой Санкт-Петербурга о взаимодействии в сфере правотворчества </w:t>
      </w:r>
      <w:r w:rsidR="00F05477"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br/>
      </w: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от 22.06.2017 Проект направлен в Прокуратуру Санкт-Петербурга _________. Замечания прокуратуры Санкт-Петербурга по Проекту в Комитет не поступали.</w:t>
      </w:r>
    </w:p>
    <w:p w:rsidR="002845EC" w:rsidRPr="00C400B2" w:rsidRDefault="002845EC" w:rsidP="002845EC">
      <w:pPr>
        <w:pStyle w:val="Style23"/>
        <w:shd w:val="clear" w:color="auto" w:fill="auto"/>
        <w:spacing w:line="240" w:lineRule="auto"/>
        <w:ind w:left="20" w:right="20" w:firstLine="547"/>
        <w:jc w:val="both"/>
        <w:rPr>
          <w:rStyle w:val="CharStyle24"/>
          <w:rFonts w:ascii="Times New Roman" w:hAnsi="Times New Roman" w:cs="Times New Roman"/>
          <w:color w:val="000000"/>
          <w:sz w:val="24"/>
          <w:szCs w:val="24"/>
        </w:rPr>
      </w:pPr>
      <w:r w:rsidRPr="00C400B2">
        <w:rPr>
          <w:rStyle w:val="CharStyle24"/>
          <w:rFonts w:ascii="Times New Roman" w:hAnsi="Times New Roman" w:cs="Times New Roman"/>
          <w:color w:val="000000"/>
          <w:sz w:val="24"/>
          <w:szCs w:val="24"/>
        </w:rPr>
        <w:t>Проект не содержит концептуально важных изменений, требующих информирования жителей Санкт-Петербурга в рамках его реализации, поэтому необходимость разработки плана его информационно-рекламного сопровождения (медиа-плана) отсутствует.</w:t>
      </w:r>
    </w:p>
    <w:p w:rsidR="00DC617A" w:rsidRPr="00C400B2" w:rsidRDefault="00DC617A" w:rsidP="002845EC">
      <w:pPr>
        <w:widowControl w:val="0"/>
        <w:spacing w:after="0" w:line="240" w:lineRule="auto"/>
        <w:ind w:left="2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3F59" w:rsidRPr="00C400B2" w:rsidRDefault="00D93F59" w:rsidP="002845EC">
      <w:pPr>
        <w:widowControl w:val="0"/>
        <w:spacing w:after="0" w:line="24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0C49" w:rsidRPr="00C400B2" w:rsidRDefault="00240C49" w:rsidP="00240C4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Временно исполняющий обязанности</w:t>
      </w:r>
    </w:p>
    <w:p w:rsidR="00240C49" w:rsidRPr="00C400B2" w:rsidRDefault="00240C49" w:rsidP="00240C4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председателя Комитета по развитию транспортной</w:t>
      </w:r>
    </w:p>
    <w:p w:rsidR="00240C49" w:rsidRPr="00F8168B" w:rsidRDefault="00240C49" w:rsidP="00240C4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инфраструктуры Санкт-Петербурга                                                                         А.М.Федотов</w:t>
      </w:r>
    </w:p>
    <w:p w:rsidR="00240C49" w:rsidRPr="00C01ACF" w:rsidRDefault="00240C49" w:rsidP="002845EC">
      <w:pPr>
        <w:widowControl w:val="0"/>
        <w:spacing w:after="0" w:line="24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40C49" w:rsidRPr="00C01ACF" w:rsidSect="006E2E19">
      <w:pgSz w:w="11906" w:h="16838"/>
      <w:pgMar w:top="568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EFD" w:rsidRDefault="00D45EFD" w:rsidP="006E2E19">
      <w:pPr>
        <w:spacing w:after="0" w:line="240" w:lineRule="auto"/>
      </w:pPr>
      <w:r>
        <w:separator/>
      </w:r>
    </w:p>
  </w:endnote>
  <w:endnote w:type="continuationSeparator" w:id="0">
    <w:p w:rsidR="00D45EFD" w:rsidRDefault="00D45EFD" w:rsidP="006E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EFD" w:rsidRDefault="00D45EFD" w:rsidP="006E2E19">
      <w:pPr>
        <w:spacing w:after="0" w:line="240" w:lineRule="auto"/>
      </w:pPr>
      <w:r>
        <w:separator/>
      </w:r>
    </w:p>
  </w:footnote>
  <w:footnote w:type="continuationSeparator" w:id="0">
    <w:p w:rsidR="00D45EFD" w:rsidRDefault="00D45EFD" w:rsidP="006E2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B1B"/>
    <w:multiLevelType w:val="hybridMultilevel"/>
    <w:tmpl w:val="15303E0A"/>
    <w:lvl w:ilvl="0" w:tplc="DEC002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4D73"/>
    <w:multiLevelType w:val="hybridMultilevel"/>
    <w:tmpl w:val="0B9CD28C"/>
    <w:lvl w:ilvl="0" w:tplc="126ACB4E">
      <w:start w:val="2"/>
      <w:numFmt w:val="decimal"/>
      <w:lvlText w:val="%1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 w15:restartNumberingAfterBreak="0">
    <w:nsid w:val="1C0B0875"/>
    <w:multiLevelType w:val="hybridMultilevel"/>
    <w:tmpl w:val="84FC5398"/>
    <w:lvl w:ilvl="0" w:tplc="E78CAA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5399E"/>
    <w:multiLevelType w:val="hybridMultilevel"/>
    <w:tmpl w:val="2A5A3FEA"/>
    <w:lvl w:ilvl="0" w:tplc="041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4" w15:restartNumberingAfterBreak="0">
    <w:nsid w:val="2D556033"/>
    <w:multiLevelType w:val="hybridMultilevel"/>
    <w:tmpl w:val="FCB4294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8660E"/>
    <w:multiLevelType w:val="hybridMultilevel"/>
    <w:tmpl w:val="D4FA2922"/>
    <w:lvl w:ilvl="0" w:tplc="44B8BCF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116A57"/>
    <w:multiLevelType w:val="hybridMultilevel"/>
    <w:tmpl w:val="0EFE957E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 w15:restartNumberingAfterBreak="0">
    <w:nsid w:val="5097664B"/>
    <w:multiLevelType w:val="hybridMultilevel"/>
    <w:tmpl w:val="D4FA2922"/>
    <w:lvl w:ilvl="0" w:tplc="44B8BCF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4E776FC"/>
    <w:multiLevelType w:val="hybridMultilevel"/>
    <w:tmpl w:val="EB1C105A"/>
    <w:lvl w:ilvl="0" w:tplc="C6540E1E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560122E6"/>
    <w:multiLevelType w:val="hybridMultilevel"/>
    <w:tmpl w:val="52DE9C28"/>
    <w:lvl w:ilvl="0" w:tplc="A33A779E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2C5B33"/>
    <w:multiLevelType w:val="hybridMultilevel"/>
    <w:tmpl w:val="01B61F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440D6"/>
    <w:multiLevelType w:val="hybridMultilevel"/>
    <w:tmpl w:val="27D0E36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552D0"/>
    <w:multiLevelType w:val="hybridMultilevel"/>
    <w:tmpl w:val="D4FA2922"/>
    <w:lvl w:ilvl="0" w:tplc="44B8BCF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63394D"/>
    <w:multiLevelType w:val="hybridMultilevel"/>
    <w:tmpl w:val="2A1E07A8"/>
    <w:lvl w:ilvl="0" w:tplc="F9327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0"/>
  </w:num>
  <w:num w:numId="7">
    <w:abstractNumId w:val="0"/>
  </w:num>
  <w:num w:numId="8">
    <w:abstractNumId w:val="11"/>
  </w:num>
  <w:num w:numId="9">
    <w:abstractNumId w:val="1"/>
  </w:num>
  <w:num w:numId="10">
    <w:abstractNumId w:val="6"/>
  </w:num>
  <w:num w:numId="11">
    <w:abstractNumId w:val="13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FD"/>
    <w:rsid w:val="0000256A"/>
    <w:rsid w:val="00007505"/>
    <w:rsid w:val="0001129A"/>
    <w:rsid w:val="000153FC"/>
    <w:rsid w:val="00044BA3"/>
    <w:rsid w:val="00047D7C"/>
    <w:rsid w:val="00070503"/>
    <w:rsid w:val="00075D3E"/>
    <w:rsid w:val="000807DF"/>
    <w:rsid w:val="000A1C74"/>
    <w:rsid w:val="000A57AE"/>
    <w:rsid w:val="000B4F4B"/>
    <w:rsid w:val="000C5E6E"/>
    <w:rsid w:val="000D33B8"/>
    <w:rsid w:val="000D3924"/>
    <w:rsid w:val="000D782A"/>
    <w:rsid w:val="00100A4A"/>
    <w:rsid w:val="00100D1D"/>
    <w:rsid w:val="00103F17"/>
    <w:rsid w:val="00104AC2"/>
    <w:rsid w:val="001074F5"/>
    <w:rsid w:val="001153F0"/>
    <w:rsid w:val="001247D2"/>
    <w:rsid w:val="00127F58"/>
    <w:rsid w:val="00134D16"/>
    <w:rsid w:val="00140213"/>
    <w:rsid w:val="00140ED7"/>
    <w:rsid w:val="00143C4D"/>
    <w:rsid w:val="00145171"/>
    <w:rsid w:val="0017236D"/>
    <w:rsid w:val="001767D2"/>
    <w:rsid w:val="00180C17"/>
    <w:rsid w:val="00183A30"/>
    <w:rsid w:val="00184988"/>
    <w:rsid w:val="0019004C"/>
    <w:rsid w:val="00193C3B"/>
    <w:rsid w:val="00195BA5"/>
    <w:rsid w:val="001A1A10"/>
    <w:rsid w:val="001B035C"/>
    <w:rsid w:val="001B0E24"/>
    <w:rsid w:val="001B5AC7"/>
    <w:rsid w:val="001C4AA5"/>
    <w:rsid w:val="001D0D06"/>
    <w:rsid w:val="001D0E27"/>
    <w:rsid w:val="001F0919"/>
    <w:rsid w:val="001F7E36"/>
    <w:rsid w:val="00201CBC"/>
    <w:rsid w:val="00203819"/>
    <w:rsid w:val="0021550B"/>
    <w:rsid w:val="00222490"/>
    <w:rsid w:val="002248F2"/>
    <w:rsid w:val="00235EF0"/>
    <w:rsid w:val="00240C49"/>
    <w:rsid w:val="002438BC"/>
    <w:rsid w:val="002453E8"/>
    <w:rsid w:val="00247E79"/>
    <w:rsid w:val="00250988"/>
    <w:rsid w:val="00257DB2"/>
    <w:rsid w:val="00265B30"/>
    <w:rsid w:val="0026694E"/>
    <w:rsid w:val="00276642"/>
    <w:rsid w:val="002806D3"/>
    <w:rsid w:val="002809C3"/>
    <w:rsid w:val="002826CF"/>
    <w:rsid w:val="00282C05"/>
    <w:rsid w:val="002845EC"/>
    <w:rsid w:val="00295C79"/>
    <w:rsid w:val="002A3EF8"/>
    <w:rsid w:val="002A72E8"/>
    <w:rsid w:val="002B0222"/>
    <w:rsid w:val="002B09EC"/>
    <w:rsid w:val="002B12D5"/>
    <w:rsid w:val="002C0770"/>
    <w:rsid w:val="002C1827"/>
    <w:rsid w:val="002C4E0C"/>
    <w:rsid w:val="002C5F17"/>
    <w:rsid w:val="002D5A25"/>
    <w:rsid w:val="002D6A8F"/>
    <w:rsid w:val="002E262B"/>
    <w:rsid w:val="002E33FD"/>
    <w:rsid w:val="00301CEA"/>
    <w:rsid w:val="003053FF"/>
    <w:rsid w:val="003076AE"/>
    <w:rsid w:val="00316472"/>
    <w:rsid w:val="00324319"/>
    <w:rsid w:val="003355C4"/>
    <w:rsid w:val="003471A2"/>
    <w:rsid w:val="00347848"/>
    <w:rsid w:val="00352D75"/>
    <w:rsid w:val="0035754E"/>
    <w:rsid w:val="00364B3E"/>
    <w:rsid w:val="00371344"/>
    <w:rsid w:val="00373BA7"/>
    <w:rsid w:val="00377FDF"/>
    <w:rsid w:val="00383956"/>
    <w:rsid w:val="0038614C"/>
    <w:rsid w:val="0039134D"/>
    <w:rsid w:val="00391F9A"/>
    <w:rsid w:val="00395155"/>
    <w:rsid w:val="003B21F7"/>
    <w:rsid w:val="003B4E43"/>
    <w:rsid w:val="003B54CC"/>
    <w:rsid w:val="003C24C5"/>
    <w:rsid w:val="003E0971"/>
    <w:rsid w:val="003E409B"/>
    <w:rsid w:val="003E62EF"/>
    <w:rsid w:val="003F6836"/>
    <w:rsid w:val="003F6A5E"/>
    <w:rsid w:val="00400C37"/>
    <w:rsid w:val="0041405C"/>
    <w:rsid w:val="00427BF3"/>
    <w:rsid w:val="00434CAC"/>
    <w:rsid w:val="00451C0E"/>
    <w:rsid w:val="00460C2D"/>
    <w:rsid w:val="00475A53"/>
    <w:rsid w:val="00480AEE"/>
    <w:rsid w:val="00494DC1"/>
    <w:rsid w:val="00494FFB"/>
    <w:rsid w:val="004A3294"/>
    <w:rsid w:val="004B0EE1"/>
    <w:rsid w:val="004B3F60"/>
    <w:rsid w:val="004C546E"/>
    <w:rsid w:val="004D38FA"/>
    <w:rsid w:val="004E1822"/>
    <w:rsid w:val="0050137C"/>
    <w:rsid w:val="00505825"/>
    <w:rsid w:val="005066E2"/>
    <w:rsid w:val="0052263E"/>
    <w:rsid w:val="005268CC"/>
    <w:rsid w:val="00530A84"/>
    <w:rsid w:val="005319F5"/>
    <w:rsid w:val="005356FB"/>
    <w:rsid w:val="005369DE"/>
    <w:rsid w:val="00547DDB"/>
    <w:rsid w:val="005512E8"/>
    <w:rsid w:val="00552FA8"/>
    <w:rsid w:val="00561DE9"/>
    <w:rsid w:val="005635C3"/>
    <w:rsid w:val="0057208F"/>
    <w:rsid w:val="00573EDB"/>
    <w:rsid w:val="00575BF2"/>
    <w:rsid w:val="00592AE1"/>
    <w:rsid w:val="00596F93"/>
    <w:rsid w:val="00597311"/>
    <w:rsid w:val="005A14FC"/>
    <w:rsid w:val="005B3130"/>
    <w:rsid w:val="005B5E64"/>
    <w:rsid w:val="005B6198"/>
    <w:rsid w:val="005C7C02"/>
    <w:rsid w:val="005F516E"/>
    <w:rsid w:val="005F59B7"/>
    <w:rsid w:val="005F60DD"/>
    <w:rsid w:val="0060059A"/>
    <w:rsid w:val="0060644E"/>
    <w:rsid w:val="00621D14"/>
    <w:rsid w:val="00625D32"/>
    <w:rsid w:val="006316E9"/>
    <w:rsid w:val="0064007A"/>
    <w:rsid w:val="00644A7D"/>
    <w:rsid w:val="00645E71"/>
    <w:rsid w:val="00647486"/>
    <w:rsid w:val="006503E3"/>
    <w:rsid w:val="0065352A"/>
    <w:rsid w:val="00655CC6"/>
    <w:rsid w:val="00691DE1"/>
    <w:rsid w:val="00693616"/>
    <w:rsid w:val="00694C36"/>
    <w:rsid w:val="006A0797"/>
    <w:rsid w:val="006A0925"/>
    <w:rsid w:val="006A26D0"/>
    <w:rsid w:val="006C6137"/>
    <w:rsid w:val="006C6641"/>
    <w:rsid w:val="006D5AA7"/>
    <w:rsid w:val="006E2E19"/>
    <w:rsid w:val="00703256"/>
    <w:rsid w:val="00713486"/>
    <w:rsid w:val="00720E0D"/>
    <w:rsid w:val="00727326"/>
    <w:rsid w:val="007318DD"/>
    <w:rsid w:val="007351A1"/>
    <w:rsid w:val="00735579"/>
    <w:rsid w:val="00740711"/>
    <w:rsid w:val="00743140"/>
    <w:rsid w:val="00743FAB"/>
    <w:rsid w:val="00764D2E"/>
    <w:rsid w:val="00780DC5"/>
    <w:rsid w:val="0078787E"/>
    <w:rsid w:val="00795237"/>
    <w:rsid w:val="007955E7"/>
    <w:rsid w:val="007A7471"/>
    <w:rsid w:val="007D295C"/>
    <w:rsid w:val="007D48E9"/>
    <w:rsid w:val="007D60D4"/>
    <w:rsid w:val="007D65C4"/>
    <w:rsid w:val="007E3802"/>
    <w:rsid w:val="007E5F54"/>
    <w:rsid w:val="007E60AA"/>
    <w:rsid w:val="007E6506"/>
    <w:rsid w:val="00802CEE"/>
    <w:rsid w:val="00806CF2"/>
    <w:rsid w:val="00817384"/>
    <w:rsid w:val="00821175"/>
    <w:rsid w:val="008247CB"/>
    <w:rsid w:val="0083195D"/>
    <w:rsid w:val="008433F5"/>
    <w:rsid w:val="008465CD"/>
    <w:rsid w:val="00846FF5"/>
    <w:rsid w:val="00850B1E"/>
    <w:rsid w:val="0085345F"/>
    <w:rsid w:val="00856D99"/>
    <w:rsid w:val="0085722B"/>
    <w:rsid w:val="00857EAA"/>
    <w:rsid w:val="00857F7D"/>
    <w:rsid w:val="00866042"/>
    <w:rsid w:val="00870F93"/>
    <w:rsid w:val="008762E9"/>
    <w:rsid w:val="0088013E"/>
    <w:rsid w:val="008801C0"/>
    <w:rsid w:val="00880FC4"/>
    <w:rsid w:val="00881DD8"/>
    <w:rsid w:val="00883F8F"/>
    <w:rsid w:val="00887A25"/>
    <w:rsid w:val="00893AB0"/>
    <w:rsid w:val="00893AE6"/>
    <w:rsid w:val="008A364B"/>
    <w:rsid w:val="008A6185"/>
    <w:rsid w:val="008A7632"/>
    <w:rsid w:val="008A76C6"/>
    <w:rsid w:val="008B4F2B"/>
    <w:rsid w:val="008B530B"/>
    <w:rsid w:val="008C13FA"/>
    <w:rsid w:val="008C23E5"/>
    <w:rsid w:val="008D63CB"/>
    <w:rsid w:val="008D7292"/>
    <w:rsid w:val="008F1AFB"/>
    <w:rsid w:val="008F218D"/>
    <w:rsid w:val="008F2C74"/>
    <w:rsid w:val="008F54CD"/>
    <w:rsid w:val="00910DEE"/>
    <w:rsid w:val="009144D9"/>
    <w:rsid w:val="00917683"/>
    <w:rsid w:val="00923EB8"/>
    <w:rsid w:val="00924F56"/>
    <w:rsid w:val="00932FE2"/>
    <w:rsid w:val="00933369"/>
    <w:rsid w:val="00936658"/>
    <w:rsid w:val="009374F6"/>
    <w:rsid w:val="00942656"/>
    <w:rsid w:val="00944C13"/>
    <w:rsid w:val="00944DDE"/>
    <w:rsid w:val="00945950"/>
    <w:rsid w:val="00953222"/>
    <w:rsid w:val="00960BD6"/>
    <w:rsid w:val="00960CED"/>
    <w:rsid w:val="00963D35"/>
    <w:rsid w:val="00990ABB"/>
    <w:rsid w:val="009A5C06"/>
    <w:rsid w:val="009A6EA7"/>
    <w:rsid w:val="009C2F17"/>
    <w:rsid w:val="009C382D"/>
    <w:rsid w:val="009C3FDA"/>
    <w:rsid w:val="009C6098"/>
    <w:rsid w:val="009C614B"/>
    <w:rsid w:val="009C7982"/>
    <w:rsid w:val="009D0E9D"/>
    <w:rsid w:val="009D5344"/>
    <w:rsid w:val="009D5935"/>
    <w:rsid w:val="009E0AA1"/>
    <w:rsid w:val="009E0B4E"/>
    <w:rsid w:val="009F17E6"/>
    <w:rsid w:val="00A047E3"/>
    <w:rsid w:val="00A1233D"/>
    <w:rsid w:val="00A14217"/>
    <w:rsid w:val="00A154C8"/>
    <w:rsid w:val="00A229F2"/>
    <w:rsid w:val="00A51BA3"/>
    <w:rsid w:val="00A6030F"/>
    <w:rsid w:val="00A75996"/>
    <w:rsid w:val="00A760A5"/>
    <w:rsid w:val="00A85E5D"/>
    <w:rsid w:val="00AA6BD0"/>
    <w:rsid w:val="00AB2A62"/>
    <w:rsid w:val="00AC0563"/>
    <w:rsid w:val="00AC1363"/>
    <w:rsid w:val="00AC7E96"/>
    <w:rsid w:val="00AD15E3"/>
    <w:rsid w:val="00AD520A"/>
    <w:rsid w:val="00AD5361"/>
    <w:rsid w:val="00AD7D54"/>
    <w:rsid w:val="00AE2F43"/>
    <w:rsid w:val="00AE4106"/>
    <w:rsid w:val="00AF4625"/>
    <w:rsid w:val="00B0185A"/>
    <w:rsid w:val="00B02B53"/>
    <w:rsid w:val="00B03A2C"/>
    <w:rsid w:val="00B060DD"/>
    <w:rsid w:val="00B06572"/>
    <w:rsid w:val="00B2180A"/>
    <w:rsid w:val="00B21DCA"/>
    <w:rsid w:val="00B23216"/>
    <w:rsid w:val="00B24AAE"/>
    <w:rsid w:val="00B27EF6"/>
    <w:rsid w:val="00B30502"/>
    <w:rsid w:val="00B35C75"/>
    <w:rsid w:val="00B36058"/>
    <w:rsid w:val="00B36CDB"/>
    <w:rsid w:val="00B436AA"/>
    <w:rsid w:val="00B44313"/>
    <w:rsid w:val="00B62924"/>
    <w:rsid w:val="00B76F78"/>
    <w:rsid w:val="00B80D18"/>
    <w:rsid w:val="00B908DA"/>
    <w:rsid w:val="00B97624"/>
    <w:rsid w:val="00BA1C53"/>
    <w:rsid w:val="00BA583C"/>
    <w:rsid w:val="00BA5B39"/>
    <w:rsid w:val="00BB1FA2"/>
    <w:rsid w:val="00BB2167"/>
    <w:rsid w:val="00BB2CEB"/>
    <w:rsid w:val="00BB3919"/>
    <w:rsid w:val="00BB6DB1"/>
    <w:rsid w:val="00BD233A"/>
    <w:rsid w:val="00BD4A2D"/>
    <w:rsid w:val="00BD4BDE"/>
    <w:rsid w:val="00BF0B48"/>
    <w:rsid w:val="00C01ACF"/>
    <w:rsid w:val="00C127A2"/>
    <w:rsid w:val="00C23D2D"/>
    <w:rsid w:val="00C26EDE"/>
    <w:rsid w:val="00C341AD"/>
    <w:rsid w:val="00C360C8"/>
    <w:rsid w:val="00C400B2"/>
    <w:rsid w:val="00C470BD"/>
    <w:rsid w:val="00C50053"/>
    <w:rsid w:val="00C62551"/>
    <w:rsid w:val="00C66A4A"/>
    <w:rsid w:val="00C90BFF"/>
    <w:rsid w:val="00CA65DA"/>
    <w:rsid w:val="00CC4D17"/>
    <w:rsid w:val="00CD5D02"/>
    <w:rsid w:val="00CD67AF"/>
    <w:rsid w:val="00CD7890"/>
    <w:rsid w:val="00CE7ECB"/>
    <w:rsid w:val="00D01760"/>
    <w:rsid w:val="00D02C58"/>
    <w:rsid w:val="00D033EB"/>
    <w:rsid w:val="00D03888"/>
    <w:rsid w:val="00D23629"/>
    <w:rsid w:val="00D246CF"/>
    <w:rsid w:val="00D24A5A"/>
    <w:rsid w:val="00D354B1"/>
    <w:rsid w:val="00D37665"/>
    <w:rsid w:val="00D41B32"/>
    <w:rsid w:val="00D43358"/>
    <w:rsid w:val="00D45EFD"/>
    <w:rsid w:val="00D55E16"/>
    <w:rsid w:val="00D808FE"/>
    <w:rsid w:val="00D82247"/>
    <w:rsid w:val="00D938E5"/>
    <w:rsid w:val="00D939EB"/>
    <w:rsid w:val="00D93F59"/>
    <w:rsid w:val="00DA026E"/>
    <w:rsid w:val="00DB6880"/>
    <w:rsid w:val="00DC617A"/>
    <w:rsid w:val="00DD2CCD"/>
    <w:rsid w:val="00DD314D"/>
    <w:rsid w:val="00DD3CB7"/>
    <w:rsid w:val="00DE4545"/>
    <w:rsid w:val="00DE4649"/>
    <w:rsid w:val="00DF06BD"/>
    <w:rsid w:val="00DF0748"/>
    <w:rsid w:val="00E000DD"/>
    <w:rsid w:val="00E01A4C"/>
    <w:rsid w:val="00E07BF3"/>
    <w:rsid w:val="00E1267A"/>
    <w:rsid w:val="00E12B8D"/>
    <w:rsid w:val="00E14B6E"/>
    <w:rsid w:val="00E1566C"/>
    <w:rsid w:val="00E15B35"/>
    <w:rsid w:val="00E1690C"/>
    <w:rsid w:val="00E2078A"/>
    <w:rsid w:val="00E24C0E"/>
    <w:rsid w:val="00E33135"/>
    <w:rsid w:val="00E36589"/>
    <w:rsid w:val="00E40D10"/>
    <w:rsid w:val="00E45612"/>
    <w:rsid w:val="00E50728"/>
    <w:rsid w:val="00E53D6F"/>
    <w:rsid w:val="00E57254"/>
    <w:rsid w:val="00E6027E"/>
    <w:rsid w:val="00E61C5C"/>
    <w:rsid w:val="00E62F98"/>
    <w:rsid w:val="00E6790B"/>
    <w:rsid w:val="00E70550"/>
    <w:rsid w:val="00E77791"/>
    <w:rsid w:val="00E842E4"/>
    <w:rsid w:val="00E905CD"/>
    <w:rsid w:val="00E908C0"/>
    <w:rsid w:val="00E934F7"/>
    <w:rsid w:val="00E93674"/>
    <w:rsid w:val="00EB0BCE"/>
    <w:rsid w:val="00EB0D78"/>
    <w:rsid w:val="00EB3D13"/>
    <w:rsid w:val="00EB52A4"/>
    <w:rsid w:val="00EB6D00"/>
    <w:rsid w:val="00EB70DF"/>
    <w:rsid w:val="00EB785D"/>
    <w:rsid w:val="00EC0ACA"/>
    <w:rsid w:val="00EC2081"/>
    <w:rsid w:val="00EC2AD4"/>
    <w:rsid w:val="00EC2C46"/>
    <w:rsid w:val="00ED4842"/>
    <w:rsid w:val="00EE2712"/>
    <w:rsid w:val="00EE39EF"/>
    <w:rsid w:val="00EE4337"/>
    <w:rsid w:val="00EE541F"/>
    <w:rsid w:val="00EF0D83"/>
    <w:rsid w:val="00F028C0"/>
    <w:rsid w:val="00F05477"/>
    <w:rsid w:val="00F06BA1"/>
    <w:rsid w:val="00F13977"/>
    <w:rsid w:val="00F21C9B"/>
    <w:rsid w:val="00F44C37"/>
    <w:rsid w:val="00F47D64"/>
    <w:rsid w:val="00F51593"/>
    <w:rsid w:val="00F54C7F"/>
    <w:rsid w:val="00F54D26"/>
    <w:rsid w:val="00F649E2"/>
    <w:rsid w:val="00F72783"/>
    <w:rsid w:val="00F73BDA"/>
    <w:rsid w:val="00F749DD"/>
    <w:rsid w:val="00F83CE4"/>
    <w:rsid w:val="00F84210"/>
    <w:rsid w:val="00F96063"/>
    <w:rsid w:val="00FA02A9"/>
    <w:rsid w:val="00FA2D90"/>
    <w:rsid w:val="00FA5D1D"/>
    <w:rsid w:val="00FB7AD6"/>
    <w:rsid w:val="00FC2825"/>
    <w:rsid w:val="00FD120F"/>
    <w:rsid w:val="00FE16F4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FC71C-DC99-46C3-8AB6-E08F33FF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3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E33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5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5F17"/>
    <w:rPr>
      <w:rFonts w:ascii="Segoe UI" w:hAnsi="Segoe UI" w:cs="Segoe UI"/>
      <w:sz w:val="18"/>
      <w:szCs w:val="18"/>
    </w:rPr>
  </w:style>
  <w:style w:type="character" w:customStyle="1" w:styleId="CharStyle34">
    <w:name w:val="Char Style 34"/>
    <w:basedOn w:val="a0"/>
    <w:link w:val="Style33"/>
    <w:uiPriority w:val="99"/>
    <w:rsid w:val="00F72783"/>
    <w:rPr>
      <w:shd w:val="clear" w:color="auto" w:fill="FFFFFF"/>
    </w:rPr>
  </w:style>
  <w:style w:type="paragraph" w:customStyle="1" w:styleId="Style33">
    <w:name w:val="Style 33"/>
    <w:basedOn w:val="a"/>
    <w:link w:val="CharStyle34"/>
    <w:uiPriority w:val="99"/>
    <w:rsid w:val="00F72783"/>
    <w:pPr>
      <w:widowControl w:val="0"/>
      <w:shd w:val="clear" w:color="auto" w:fill="FFFFFF"/>
      <w:spacing w:before="360" w:after="180" w:line="274" w:lineRule="exact"/>
      <w:jc w:val="both"/>
    </w:pPr>
  </w:style>
  <w:style w:type="character" w:customStyle="1" w:styleId="CharStyle24">
    <w:name w:val="Char Style 24"/>
    <w:basedOn w:val="a0"/>
    <w:link w:val="Style23"/>
    <w:uiPriority w:val="99"/>
    <w:rsid w:val="00391F9A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91F9A"/>
    <w:pPr>
      <w:widowControl w:val="0"/>
      <w:shd w:val="clear" w:color="auto" w:fill="FFFFFF"/>
      <w:spacing w:after="0" w:line="274" w:lineRule="exact"/>
      <w:jc w:val="center"/>
    </w:pPr>
  </w:style>
  <w:style w:type="character" w:customStyle="1" w:styleId="CharStyle27">
    <w:name w:val="Char Style 27"/>
    <w:basedOn w:val="a0"/>
    <w:link w:val="Style25"/>
    <w:uiPriority w:val="99"/>
    <w:rsid w:val="00391F9A"/>
    <w:rPr>
      <w:b/>
      <w:bCs/>
      <w:shd w:val="clear" w:color="auto" w:fill="FFFFFF"/>
    </w:rPr>
  </w:style>
  <w:style w:type="paragraph" w:customStyle="1" w:styleId="Style25">
    <w:name w:val="Style 25"/>
    <w:basedOn w:val="a"/>
    <w:link w:val="CharStyle27"/>
    <w:uiPriority w:val="99"/>
    <w:rsid w:val="00391F9A"/>
    <w:pPr>
      <w:widowControl w:val="0"/>
      <w:shd w:val="clear" w:color="auto" w:fill="FFFFFF"/>
      <w:spacing w:after="360" w:line="240" w:lineRule="atLeast"/>
      <w:jc w:val="center"/>
    </w:pPr>
    <w:rPr>
      <w:b/>
      <w:bCs/>
    </w:rPr>
  </w:style>
  <w:style w:type="paragraph" w:customStyle="1" w:styleId="ConsPlusTitle">
    <w:name w:val="ConsPlusTitle"/>
    <w:rsid w:val="009D53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3F6836"/>
    <w:pPr>
      <w:spacing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F6836"/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3"/>
    <w:rsid w:val="00EB0B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E2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2E19"/>
  </w:style>
  <w:style w:type="paragraph" w:styleId="ab">
    <w:name w:val="footer"/>
    <w:basedOn w:val="a"/>
    <w:link w:val="ac"/>
    <w:uiPriority w:val="99"/>
    <w:unhideWhenUsed/>
    <w:rsid w:val="006E2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2E19"/>
  </w:style>
  <w:style w:type="paragraph" w:styleId="ad">
    <w:name w:val="Body Text"/>
    <w:basedOn w:val="a"/>
    <w:link w:val="ae"/>
    <w:rsid w:val="004D38F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4D38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DCF0-F4C7-43B2-A64D-6501B5C4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7</Pages>
  <Words>3638</Words>
  <Characters>20741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Бердутин Антон Владимирович</dc:creator>
  <cp:keywords/>
  <dc:description/>
  <cp:lastModifiedBy>Рыбчинская Лина Андреевна</cp:lastModifiedBy>
  <cp:revision>43</cp:revision>
  <cp:lastPrinted>2023-05-15T15:20:00Z</cp:lastPrinted>
  <dcterms:created xsi:type="dcterms:W3CDTF">2023-03-09T19:41:00Z</dcterms:created>
  <dcterms:modified xsi:type="dcterms:W3CDTF">2023-05-15T15:21:00Z</dcterms:modified>
</cp:coreProperties>
</file>