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EA51F0" w:rsidRDefault="00EA51F0" w:rsidP="00EA51F0">
      <w:pPr>
        <w:jc w:val="center"/>
        <w:rPr>
          <w:rFonts w:ascii="Times New Roman" w:hAnsi="Times New Roman" w:cs="Times New Roman"/>
          <w:b/>
          <w:sz w:val="24"/>
        </w:rPr>
      </w:pPr>
      <w:r w:rsidRPr="00EA51F0">
        <w:rPr>
          <w:rFonts w:ascii="Times New Roman" w:hAnsi="Times New Roman" w:cs="Times New Roman"/>
          <w:b/>
          <w:sz w:val="24"/>
        </w:rPr>
        <w:t xml:space="preserve">Информация о ходе реализации антикоррупционной политики в </w:t>
      </w:r>
      <w:r w:rsidR="00693833">
        <w:rPr>
          <w:rFonts w:ascii="Times New Roman" w:hAnsi="Times New Roman" w:cs="Times New Roman"/>
          <w:b/>
          <w:sz w:val="24"/>
        </w:rPr>
        <w:t xml:space="preserve">подведомственных </w:t>
      </w:r>
      <w:r w:rsidRPr="00EA51F0">
        <w:rPr>
          <w:rFonts w:ascii="Times New Roman" w:hAnsi="Times New Roman" w:cs="Times New Roman"/>
          <w:b/>
          <w:sz w:val="24"/>
        </w:rPr>
        <w:t xml:space="preserve">администрации Адмиралтейского района Санкт‑Петербурга </w:t>
      </w:r>
      <w:r w:rsidR="00693833">
        <w:rPr>
          <w:rFonts w:ascii="Times New Roman" w:hAnsi="Times New Roman" w:cs="Times New Roman"/>
          <w:b/>
          <w:sz w:val="24"/>
        </w:rPr>
        <w:t xml:space="preserve">государственных учреждениях </w:t>
      </w:r>
      <w:r w:rsidRPr="00EA51F0">
        <w:rPr>
          <w:rFonts w:ascii="Times New Roman" w:hAnsi="Times New Roman" w:cs="Times New Roman"/>
          <w:b/>
          <w:sz w:val="24"/>
        </w:rPr>
        <w:t>в 202</w:t>
      </w:r>
      <w:r w:rsidR="00DC3E51">
        <w:rPr>
          <w:rFonts w:ascii="Times New Roman" w:hAnsi="Times New Roman" w:cs="Times New Roman"/>
          <w:b/>
          <w:sz w:val="24"/>
        </w:rPr>
        <w:t>0</w:t>
      </w:r>
      <w:r w:rsidR="00693833">
        <w:rPr>
          <w:rFonts w:ascii="Times New Roman" w:hAnsi="Times New Roman" w:cs="Times New Roman"/>
          <w:b/>
          <w:sz w:val="24"/>
        </w:rPr>
        <w:t xml:space="preserve"> году</w:t>
      </w:r>
    </w:p>
    <w:p w:rsidR="00EA51F0" w:rsidRPr="00EA51F0" w:rsidRDefault="00EA51F0" w:rsidP="00385F9E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Выполнены мероприятия Плана по противодейств</w:t>
      </w:r>
      <w:r w:rsidR="003A2B4B">
        <w:rPr>
          <w:rFonts w:ascii="Times New Roman" w:hAnsi="Times New Roman" w:cs="Times New Roman"/>
          <w:sz w:val="24"/>
        </w:rPr>
        <w:t>ию коррупции в Санкт‑Петербурге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на 2018-2022 годы, утвержденного постановлением</w:t>
      </w:r>
      <w:r w:rsidR="003A2B4B">
        <w:rPr>
          <w:rFonts w:ascii="Times New Roman" w:hAnsi="Times New Roman" w:cs="Times New Roman"/>
          <w:sz w:val="24"/>
        </w:rPr>
        <w:t xml:space="preserve"> Правительства Санкт‑Петербурга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от 29.12.2017 № 1185</w:t>
      </w:r>
      <w:r w:rsidR="009633C0">
        <w:rPr>
          <w:rFonts w:ascii="Times New Roman" w:hAnsi="Times New Roman" w:cs="Times New Roman"/>
          <w:sz w:val="24"/>
        </w:rPr>
        <w:t>,</w:t>
      </w:r>
      <w:r w:rsidRPr="00EA51F0">
        <w:rPr>
          <w:rFonts w:ascii="Times New Roman" w:hAnsi="Times New Roman" w:cs="Times New Roman"/>
          <w:sz w:val="24"/>
        </w:rPr>
        <w:t xml:space="preserve"> Плана мероприят</w:t>
      </w:r>
      <w:r w:rsidR="003A2B4B">
        <w:rPr>
          <w:rFonts w:ascii="Times New Roman" w:hAnsi="Times New Roman" w:cs="Times New Roman"/>
          <w:sz w:val="24"/>
        </w:rPr>
        <w:t>ий по противодействию коррупции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в Адмиралтейском районе Санкт‑Петербурга на 2018-2022 годы, утвержденного распоряжением администрации Адмиралт</w:t>
      </w:r>
      <w:r w:rsidR="003A2B4B">
        <w:rPr>
          <w:rFonts w:ascii="Times New Roman" w:hAnsi="Times New Roman" w:cs="Times New Roman"/>
          <w:sz w:val="24"/>
        </w:rPr>
        <w:t xml:space="preserve">ейского района Санкт‑Петербурга </w:t>
      </w:r>
      <w:r w:rsidR="00385F9E">
        <w:rPr>
          <w:rFonts w:ascii="Times New Roman" w:hAnsi="Times New Roman" w:cs="Times New Roman"/>
          <w:sz w:val="24"/>
        </w:rPr>
        <w:t>от 12.01.2018 № 45, Плана работы</w:t>
      </w:r>
      <w:r w:rsidR="00385F9E" w:rsidRPr="00385F9E">
        <w:rPr>
          <w:rFonts w:ascii="Times New Roman" w:hAnsi="Times New Roman" w:cs="Times New Roman"/>
          <w:sz w:val="24"/>
        </w:rPr>
        <w:t xml:space="preserve"> а</w:t>
      </w:r>
      <w:r w:rsidR="00385F9E">
        <w:rPr>
          <w:rFonts w:ascii="Times New Roman" w:hAnsi="Times New Roman" w:cs="Times New Roman"/>
          <w:sz w:val="24"/>
        </w:rPr>
        <w:t xml:space="preserve">дминистрации по противодействию </w:t>
      </w:r>
      <w:r w:rsidR="00385F9E" w:rsidRPr="00385F9E">
        <w:rPr>
          <w:rFonts w:ascii="Times New Roman" w:hAnsi="Times New Roman" w:cs="Times New Roman"/>
          <w:sz w:val="24"/>
        </w:rPr>
        <w:t>коррупции в подведомственных государственных</w:t>
      </w:r>
      <w:r w:rsidR="00385F9E">
        <w:rPr>
          <w:rFonts w:ascii="Times New Roman" w:hAnsi="Times New Roman" w:cs="Times New Roman"/>
          <w:sz w:val="24"/>
        </w:rPr>
        <w:t xml:space="preserve"> учреждениях на 2018-2022 годы, </w:t>
      </w:r>
      <w:r w:rsidR="00385F9E" w:rsidRPr="00EA51F0">
        <w:rPr>
          <w:rFonts w:ascii="Times New Roman" w:hAnsi="Times New Roman" w:cs="Times New Roman"/>
          <w:sz w:val="24"/>
        </w:rPr>
        <w:t>утвержденного распоряжением администрации Адмиралт</w:t>
      </w:r>
      <w:r w:rsidR="00385F9E">
        <w:rPr>
          <w:rFonts w:ascii="Times New Roman" w:hAnsi="Times New Roman" w:cs="Times New Roman"/>
          <w:sz w:val="24"/>
        </w:rPr>
        <w:t>ейского района Санкт‑Петербурга о</w:t>
      </w:r>
      <w:r w:rsidR="00385F9E" w:rsidRPr="00385F9E">
        <w:rPr>
          <w:rFonts w:ascii="Times New Roman" w:hAnsi="Times New Roman" w:cs="Times New Roman"/>
          <w:sz w:val="24"/>
        </w:rPr>
        <w:t>т 31.01.2018 № 249</w:t>
      </w:r>
      <w:r w:rsidR="00385F9E">
        <w:rPr>
          <w:rFonts w:ascii="Times New Roman" w:hAnsi="Times New Roman" w:cs="Times New Roman"/>
          <w:sz w:val="24"/>
        </w:rPr>
        <w:t>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>
        <w:rPr>
          <w:rFonts w:ascii="Times New Roman" w:hAnsi="Times New Roman" w:cs="Times New Roman"/>
          <w:sz w:val="24"/>
        </w:rPr>
        <w:t xml:space="preserve">ного мониторинга </w:t>
      </w:r>
      <w:r w:rsidR="00385F9E">
        <w:rPr>
          <w:rFonts w:ascii="Times New Roman" w:hAnsi="Times New Roman" w:cs="Times New Roman"/>
          <w:sz w:val="24"/>
        </w:rPr>
        <w:t xml:space="preserve">(раздел </w:t>
      </w:r>
      <w:proofErr w:type="gramStart"/>
      <w:r w:rsidR="00385F9E">
        <w:rPr>
          <w:rFonts w:ascii="Times New Roman" w:hAnsi="Times New Roman" w:cs="Times New Roman"/>
          <w:sz w:val="24"/>
        </w:rPr>
        <w:t>13)</w:t>
      </w:r>
      <w:r w:rsidR="00385F9E">
        <w:rPr>
          <w:rFonts w:ascii="Times New Roman" w:hAnsi="Times New Roman" w:cs="Times New Roman"/>
          <w:sz w:val="24"/>
        </w:rPr>
        <w:br/>
        <w:t>в</w:t>
      </w:r>
      <w:proofErr w:type="gramEnd"/>
      <w:r w:rsidR="00385F9E">
        <w:rPr>
          <w:rFonts w:ascii="Times New Roman" w:hAnsi="Times New Roman" w:cs="Times New Roman"/>
          <w:sz w:val="24"/>
        </w:rPr>
        <w:t xml:space="preserve"> соответствии </w:t>
      </w:r>
      <w:r w:rsidRPr="00EA51F0">
        <w:rPr>
          <w:rFonts w:ascii="Times New Roman" w:hAnsi="Times New Roman" w:cs="Times New Roman"/>
          <w:sz w:val="24"/>
        </w:rPr>
        <w:t>с Порядком проведения</w:t>
      </w:r>
      <w:r w:rsidR="00385F9E">
        <w:rPr>
          <w:rFonts w:ascii="Times New Roman" w:hAnsi="Times New Roman" w:cs="Times New Roman"/>
          <w:sz w:val="24"/>
        </w:rPr>
        <w:t xml:space="preserve"> антикоррупционного мониторинга</w:t>
      </w:r>
      <w:r w:rsidR="00385F9E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в Санкт‑Петербурге, утвержденного постановлением</w:t>
      </w:r>
      <w:r w:rsidR="00385F9E">
        <w:rPr>
          <w:rFonts w:ascii="Times New Roman" w:hAnsi="Times New Roman" w:cs="Times New Roman"/>
          <w:sz w:val="24"/>
        </w:rPr>
        <w:t xml:space="preserve"> Правительства Санкт‑Петербурга</w:t>
      </w:r>
      <w:r w:rsidR="00385F9E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от 17.12.2009 № 1448.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Совещание с руководителями (заместителями руководителей) ГУ</w:t>
      </w:r>
      <w:r>
        <w:rPr>
          <w:rFonts w:ascii="Times New Roman" w:hAnsi="Times New Roman" w:cs="Times New Roman"/>
          <w:sz w:val="24"/>
        </w:rPr>
        <w:t xml:space="preserve"> </w:t>
      </w:r>
      <w:r w:rsidRPr="00DC3E51">
        <w:rPr>
          <w:rFonts w:ascii="Times New Roman" w:hAnsi="Times New Roman" w:cs="Times New Roman"/>
          <w:sz w:val="24"/>
        </w:rPr>
        <w:t>по вопросам организации работы по противодействию коррупции в ГУ</w:t>
      </w:r>
      <w:r>
        <w:rPr>
          <w:rFonts w:ascii="Times New Roman" w:hAnsi="Times New Roman" w:cs="Times New Roman"/>
          <w:sz w:val="24"/>
        </w:rPr>
        <w:t xml:space="preserve"> </w:t>
      </w:r>
      <w:r w:rsidRPr="00DC3E51">
        <w:rPr>
          <w:rFonts w:ascii="Times New Roman" w:hAnsi="Times New Roman" w:cs="Times New Roman"/>
          <w:sz w:val="24"/>
        </w:rPr>
        <w:t>в 1 квартале 2020 года проведено.</w:t>
      </w:r>
    </w:p>
    <w:p w:rsid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05.03.2020 проведен семинар на темы «О порядке предоставления сведений о доходах, об имуществе и обязательствах имущественного характера руководителями государственных учреждений, подведомственных администрации, за отчетный 2019 год», «Меры дисциплинарной ответственности за невыполне</w:t>
      </w:r>
      <w:r>
        <w:rPr>
          <w:rFonts w:ascii="Times New Roman" w:hAnsi="Times New Roman" w:cs="Times New Roman"/>
          <w:sz w:val="24"/>
        </w:rPr>
        <w:t xml:space="preserve">ние требований законодательства </w:t>
      </w:r>
      <w:r w:rsidRPr="00DC3E51">
        <w:rPr>
          <w:rFonts w:ascii="Times New Roman" w:hAnsi="Times New Roman" w:cs="Times New Roman"/>
          <w:sz w:val="24"/>
        </w:rPr>
        <w:t>о противодействии коррупци</w:t>
      </w:r>
      <w:r>
        <w:rPr>
          <w:rFonts w:ascii="Times New Roman" w:hAnsi="Times New Roman" w:cs="Times New Roman"/>
          <w:sz w:val="24"/>
        </w:rPr>
        <w:t xml:space="preserve">и. Персональная ответственность </w:t>
      </w:r>
      <w:r w:rsidRPr="00DC3E51">
        <w:rPr>
          <w:rFonts w:ascii="Times New Roman" w:hAnsi="Times New Roman" w:cs="Times New Roman"/>
          <w:sz w:val="24"/>
        </w:rPr>
        <w:t>за несоблюд</w:t>
      </w:r>
      <w:r>
        <w:rPr>
          <w:rFonts w:ascii="Times New Roman" w:hAnsi="Times New Roman" w:cs="Times New Roman"/>
          <w:sz w:val="24"/>
        </w:rPr>
        <w:t xml:space="preserve">ение ограничений и запретов». 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Совещание с руководителями (заместителями руководителей) ГУ по вопросам организации работы по проти</w:t>
      </w:r>
      <w:r>
        <w:rPr>
          <w:rFonts w:ascii="Times New Roman" w:hAnsi="Times New Roman" w:cs="Times New Roman"/>
          <w:sz w:val="24"/>
        </w:rPr>
        <w:t xml:space="preserve">водействию коррупции в ГУ </w:t>
      </w:r>
      <w:r w:rsidRPr="00DC3E51">
        <w:rPr>
          <w:rFonts w:ascii="Times New Roman" w:hAnsi="Times New Roman" w:cs="Times New Roman"/>
          <w:sz w:val="24"/>
        </w:rPr>
        <w:t>в III квартале 2020 года проведено.</w:t>
      </w:r>
    </w:p>
    <w:p w:rsid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06.07.2020 проведен семинар на тему «О</w:t>
      </w:r>
      <w:r>
        <w:rPr>
          <w:rFonts w:ascii="Times New Roman" w:hAnsi="Times New Roman" w:cs="Times New Roman"/>
          <w:sz w:val="24"/>
        </w:rPr>
        <w:t xml:space="preserve">б отдельных вопросах, связанных </w:t>
      </w:r>
      <w:r w:rsidRPr="00DC3E51">
        <w:rPr>
          <w:rFonts w:ascii="Times New Roman" w:hAnsi="Times New Roman" w:cs="Times New Roman"/>
          <w:sz w:val="24"/>
        </w:rPr>
        <w:t>с назначением должностных лиц, ответственных за профилактику коррупционных и иных правонарушений».</w:t>
      </w:r>
    </w:p>
    <w:p w:rsidR="00385F9E" w:rsidRDefault="00385F9E" w:rsidP="00DC3E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 сбор и размещение с</w:t>
      </w:r>
      <w:r w:rsidRPr="00385F9E">
        <w:rPr>
          <w:rFonts w:ascii="Times New Roman" w:hAnsi="Times New Roman" w:cs="Times New Roman"/>
          <w:sz w:val="24"/>
        </w:rPr>
        <w:t>ведени</w:t>
      </w:r>
      <w:r>
        <w:rPr>
          <w:rFonts w:ascii="Times New Roman" w:hAnsi="Times New Roman" w:cs="Times New Roman"/>
          <w:sz w:val="24"/>
        </w:rPr>
        <w:t>й</w:t>
      </w:r>
      <w:r w:rsidRPr="00385F9E">
        <w:rPr>
          <w:rFonts w:ascii="Times New Roman" w:hAnsi="Times New Roman" w:cs="Times New Roman"/>
          <w:sz w:val="24"/>
        </w:rPr>
        <w:t xml:space="preserve"> о доходах, об имуществе и обязательствах имущественного характера руководителей государственных учреждений, подведомственных администрации, их супруг (супругов)</w:t>
      </w:r>
      <w:r>
        <w:rPr>
          <w:rFonts w:ascii="Times New Roman" w:hAnsi="Times New Roman" w:cs="Times New Roman"/>
          <w:sz w:val="24"/>
        </w:rPr>
        <w:t xml:space="preserve"> </w:t>
      </w:r>
      <w:r w:rsidRPr="00385F9E">
        <w:rPr>
          <w:rFonts w:ascii="Times New Roman" w:hAnsi="Times New Roman" w:cs="Times New Roman"/>
          <w:sz w:val="24"/>
        </w:rPr>
        <w:t>и несовершеннолетних детей (далее – сведения)</w:t>
      </w:r>
      <w:r>
        <w:rPr>
          <w:rFonts w:ascii="Times New Roman" w:hAnsi="Times New Roman" w:cs="Times New Roman"/>
          <w:sz w:val="24"/>
        </w:rPr>
        <w:t xml:space="preserve">. </w:t>
      </w:r>
      <w:r w:rsidR="00DC3E51" w:rsidRPr="00DC3E51">
        <w:rPr>
          <w:rFonts w:ascii="Times New Roman" w:hAnsi="Times New Roman" w:cs="Times New Roman"/>
          <w:sz w:val="24"/>
        </w:rPr>
        <w:t>Во исполнение Закона Санкт‑Петербурга от 29.04.2020 № 238-55 «О мерах по реализации Указа Президента Российской Федерации «О представлении сведений о доходах, расходах, об имуществе и обязательствах имущественного характера за отчетный период с 1 января по 31 декабря</w:t>
      </w:r>
      <w:r w:rsidR="00DC3E51">
        <w:rPr>
          <w:rFonts w:ascii="Times New Roman" w:hAnsi="Times New Roman" w:cs="Times New Roman"/>
          <w:sz w:val="24"/>
        </w:rPr>
        <w:t xml:space="preserve"> </w:t>
      </w:r>
      <w:r w:rsidR="00DC3E51" w:rsidRPr="00DC3E51">
        <w:rPr>
          <w:rFonts w:ascii="Times New Roman" w:hAnsi="Times New Roman" w:cs="Times New Roman"/>
          <w:sz w:val="24"/>
        </w:rPr>
        <w:t>2019 г.», сведения размещены на официальном сайте администрации в сети Интернет в соответствии с действующим законодательством 18 августа 2020 года.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 w:rsidRPr="00385F9E">
        <w:rPr>
          <w:rFonts w:ascii="Times New Roman" w:hAnsi="Times New Roman" w:cs="Times New Roman"/>
          <w:sz w:val="24"/>
        </w:rPr>
        <w:t>Отделами администрации района, имеющими в подчинении подведомственные государственные учреждения, систематически проводится анализ их деятельности по реализации положений статьи 13.3 Федерального закона «О противодействии коррупции». По результатам анализа выявлено, что в государственных учреждениях, подведомственных администрации разработаны и принимаются меры по предупреждению коррупции, а именно: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Pr="00385F9E">
        <w:rPr>
          <w:rFonts w:ascii="Times New Roman" w:hAnsi="Times New Roman" w:cs="Times New Roman"/>
          <w:sz w:val="24"/>
        </w:rPr>
        <w:t>определены должностные лица, ответственные за профилактику коррупционных и иных правонарушений;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>принят кодекс этики и служебного поведения работников учреждений;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>созданы Комиссии по противодействию коррупции и регулярно проводятся заседания Комиссий с участием представителей отделов, утверждены положения о Комиссиях, составы, по мере необходимости вносятся соответствующие изменения приказами учреждений;</w:t>
      </w:r>
    </w:p>
    <w:p w:rsid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 xml:space="preserve">изданы приказы о назначении </w:t>
      </w:r>
      <w:r>
        <w:rPr>
          <w:rFonts w:ascii="Times New Roman" w:hAnsi="Times New Roman" w:cs="Times New Roman"/>
          <w:sz w:val="24"/>
        </w:rPr>
        <w:t xml:space="preserve">должностных лиц, ответственных </w:t>
      </w:r>
      <w:r w:rsidRPr="00385F9E">
        <w:rPr>
          <w:rFonts w:ascii="Times New Roman" w:hAnsi="Times New Roman" w:cs="Times New Roman"/>
          <w:sz w:val="24"/>
        </w:rPr>
        <w:t>за профилактику коррупционных правонарушений.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ГУ разработаны и утверждены Положения о предоставлении платных услуг. Информация о предоставлении платных услуг и прейскуранты цен размещены на информационных стендах ГУ.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Осуществляется мониторинг и контроль качества предоставляемы услуг ответственными отделами.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ГУ разработаны и приняты положения об организации оплаты и стимулирования труда работников. Анализ соответствия законодательству локальных нормативных актов ГУ, устанавливающих системы доплат и надбавок стимулирующего характера и системы премирования проводится ответственными отделами.</w:t>
      </w:r>
    </w:p>
    <w:p w:rsid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соответствии с Приказами ГУ в составы комиссий по противодействию коррупции в ГУ включены представители структурных подразделений администрации, координирующих и контролирующих деятельность ГУ, подведомственных администрации, которые принимают участие в заседаниях комиссий по противодействию коррупции в ГУ.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общеобразовательных организациях ГУ организованы и проводятся мероприятия по антикоррупционному образованию согласно рабочим программам педагогов с обучающимися по формированию нравственных мировоззрений и нравственных качеств антикоррупционного мировоззрения, повышения уровня антикоррупционного сознания обучающихся.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Формирование антикоррупционного мировоззрения осуществляется в образовательных учреждениях на уроках обществознания, литературы, географии, права, мировой художественной культуры (далее – МХК):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C3E51">
        <w:rPr>
          <w:rFonts w:ascii="Times New Roman" w:hAnsi="Times New Roman" w:cs="Times New Roman"/>
          <w:sz w:val="24"/>
        </w:rPr>
        <w:t>литература - «Проблематика решения вопросов антикоррупционного воспитания в произведениях писателей и поэтов века» (И.А. Крылов, А.Н. Островский);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C3E51">
        <w:rPr>
          <w:rFonts w:ascii="Times New Roman" w:hAnsi="Times New Roman" w:cs="Times New Roman"/>
          <w:sz w:val="24"/>
        </w:rPr>
        <w:t>история - «Отношение государства и общества к коррупции».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11 классах введены модули: «Новое время: эпоха модернизации», «Человечество на этапе перехода к информационному обществу», Советское общество в 1985-1991 годах», «Россия на рубеже XX и XXI века», «Ценностно – смысловые ориентиры воспитания (в контексте антикоррупционного воспитания) в работах А. Солженицына, А. Сахарова», «Тоталитарная модель борьбы с коррупцией». По предмету была организована исследовательская деятельность учащихся.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C3E51">
        <w:rPr>
          <w:rFonts w:ascii="Times New Roman" w:hAnsi="Times New Roman" w:cs="Times New Roman"/>
          <w:sz w:val="24"/>
        </w:rPr>
        <w:t xml:space="preserve">экономическая география – «Понятие дефицита товаров и «теневой экономики», «Население России (миграции), «Хозяйство России (отраслевой состав), «Региональная часть России», «Россия в мире», 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Pr="00DC3E51">
        <w:rPr>
          <w:rFonts w:ascii="Times New Roman" w:hAnsi="Times New Roman" w:cs="Times New Roman"/>
          <w:sz w:val="24"/>
        </w:rPr>
        <w:t>обществознание - «Уголовное право», «Монопольный сговор и юридическая ответственность за него»;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C3E51">
        <w:rPr>
          <w:rFonts w:ascii="Times New Roman" w:hAnsi="Times New Roman" w:cs="Times New Roman"/>
          <w:sz w:val="24"/>
        </w:rPr>
        <w:t xml:space="preserve">право – правовые, юридические аспекты коррупционных проявлений; 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-МХК – примеры антикоррупционного воспитания в мировой художественной культуре.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Проведены районные конкурсы для обучающихся образовательных учреждений конкурс плакатов «Скажем нет коррупции!» и конкурс социальной рекламы «Новый взгляд».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Конкурс плакатов «Скажем нет коррупции!» - http://www.adm-edu.spb.ru/?q=mo/14589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конкурсе приняло участие: 108 человек. 94 работы (9 победителей, 16 призеров).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 xml:space="preserve">Конкурс социальной рекламы «Новый взгляд» - http://www.adm-edu.spb.ru/?q=mo/14645. 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конкурсе приняло участие 56 человек. 48 работ (9 победителей, 10 призеров, 37 участника).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марте-апреле 2020 года прошел районный конкурс методических разработок «Антикоррупционное образование в школе», в котором приняли участие 14 образовательных учреждений. В районе создана и пополняется копилка методических разработок для создания и подготовки к печати сборника «Антикоррупционное образование в школе».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На базе государственного бюджетного учреждения дополнительного педагогического образования центра повышения квалификации специалистов «Информационно-методического центра» Адмиралтейского района (далее – ИМЦ) реализована программа по повышению квалификации руководителей ОО «Противодействие корр</w:t>
      </w:r>
      <w:r>
        <w:rPr>
          <w:rFonts w:ascii="Times New Roman" w:hAnsi="Times New Roman" w:cs="Times New Roman"/>
          <w:sz w:val="24"/>
        </w:rPr>
        <w:t xml:space="preserve">упции на государственной службе </w:t>
      </w:r>
      <w:r w:rsidRPr="00DC3E51">
        <w:rPr>
          <w:rFonts w:ascii="Times New Roman" w:hAnsi="Times New Roman" w:cs="Times New Roman"/>
          <w:sz w:val="24"/>
        </w:rPr>
        <w:t xml:space="preserve">Санкт-Петербурга» (36 часов). 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В рамках повышения квалификации работников Адмиралтейского района в следующих программах повышения квалификации, проводимых на базе ИМЦ, включены модули, раскрывающие вопросы формирования антикоррупционного мировоззрения обучающихся: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«Урок в условиях реализации ФГОС общего образования» (72 часа);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«Современные образовательные технологии: теория и практика в контексте ФГОС основного общего образования» (72 часа);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«Система дошкольного образования в контексте перехода на ФГОС дошкольного образования» (72 часа);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«Вопросы антикоррупционного образования в системе духовно-нравственного воспитания в рамках курса ОРКСЭ» (36 часов);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«Обеспечение эффективной реализации профессионального стандарта «Педагог» (36 часов);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«Противодействие корр</w:t>
      </w:r>
      <w:r>
        <w:rPr>
          <w:rFonts w:ascii="Times New Roman" w:hAnsi="Times New Roman" w:cs="Times New Roman"/>
          <w:sz w:val="24"/>
        </w:rPr>
        <w:t xml:space="preserve">упции на государственной службе </w:t>
      </w:r>
      <w:r w:rsidRPr="00DC3E51">
        <w:rPr>
          <w:rFonts w:ascii="Times New Roman" w:hAnsi="Times New Roman" w:cs="Times New Roman"/>
          <w:sz w:val="24"/>
        </w:rPr>
        <w:t>Санкт-Петербурга (для директоров образовательных учреждений)» (36 часов);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«Современные образовательные технологии: теория и практика» (36 часов);</w:t>
      </w:r>
    </w:p>
    <w:p w:rsidR="00DC3E51" w:rsidRPr="00DC3E51" w:rsidRDefault="00DC3E51" w:rsidP="00DC3E51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«Система дошкольного образования в контексте современных требований государственной политики в области образования» (36 часов);</w:t>
      </w:r>
    </w:p>
    <w:p w:rsidR="003A2B4B" w:rsidRPr="00EA51F0" w:rsidRDefault="00DC3E51" w:rsidP="003A2B4B">
      <w:pPr>
        <w:jc w:val="both"/>
        <w:rPr>
          <w:rFonts w:ascii="Times New Roman" w:hAnsi="Times New Roman" w:cs="Times New Roman"/>
          <w:sz w:val="24"/>
        </w:rPr>
      </w:pPr>
      <w:r w:rsidRPr="00DC3E51">
        <w:rPr>
          <w:rFonts w:ascii="Times New Roman" w:hAnsi="Times New Roman" w:cs="Times New Roman"/>
          <w:sz w:val="24"/>
        </w:rPr>
        <w:t>«Детский сад будущего: развитие кадрового потенциала дошкольной организации через освоение профессиональных умений педагога дополнит</w:t>
      </w:r>
      <w:r>
        <w:rPr>
          <w:rFonts w:ascii="Times New Roman" w:hAnsi="Times New Roman" w:cs="Times New Roman"/>
          <w:sz w:val="24"/>
        </w:rPr>
        <w:t>ельного образования» (36 часов).</w:t>
      </w:r>
      <w:bookmarkStart w:id="0" w:name="_GoBack"/>
      <w:bookmarkEnd w:id="0"/>
    </w:p>
    <w:sectPr w:rsidR="003A2B4B" w:rsidRPr="00EA51F0" w:rsidSect="00385F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385F9E"/>
    <w:rsid w:val="003A2B4B"/>
    <w:rsid w:val="0062594A"/>
    <w:rsid w:val="00693833"/>
    <w:rsid w:val="008D19FF"/>
    <w:rsid w:val="00933800"/>
    <w:rsid w:val="009633C0"/>
    <w:rsid w:val="00A63A44"/>
    <w:rsid w:val="00DC3E51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5</cp:revision>
  <dcterms:created xsi:type="dcterms:W3CDTF">2022-05-31T12:25:00Z</dcterms:created>
  <dcterms:modified xsi:type="dcterms:W3CDTF">2023-04-24T12:30:00Z</dcterms:modified>
</cp:coreProperties>
</file>