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A91" w:rsidRPr="006F0C44" w:rsidRDefault="00EF2A91" w:rsidP="007542A2">
      <w:pPr>
        <w:jc w:val="center"/>
        <w:rPr>
          <w:b/>
          <w:sz w:val="26"/>
          <w:szCs w:val="26"/>
        </w:rPr>
      </w:pPr>
      <w:bookmarkStart w:id="0" w:name="_GoBack"/>
      <w:bookmarkEnd w:id="0"/>
      <w:r w:rsidRPr="006F0C44">
        <w:rPr>
          <w:b/>
          <w:sz w:val="26"/>
          <w:szCs w:val="26"/>
        </w:rPr>
        <w:t xml:space="preserve">Пояснительная записка </w:t>
      </w:r>
    </w:p>
    <w:p w:rsidR="00EF2A91" w:rsidRPr="006F0C44" w:rsidRDefault="00EF2A91" w:rsidP="007542A2">
      <w:pPr>
        <w:jc w:val="center"/>
        <w:rPr>
          <w:b/>
          <w:sz w:val="26"/>
          <w:szCs w:val="26"/>
        </w:rPr>
      </w:pPr>
      <w:r w:rsidRPr="006F0C44">
        <w:rPr>
          <w:b/>
          <w:sz w:val="26"/>
          <w:szCs w:val="26"/>
        </w:rPr>
        <w:t xml:space="preserve">к проекту постановления Правительства Санкт-Петербурга </w:t>
      </w:r>
    </w:p>
    <w:p w:rsidR="00EF2A91" w:rsidRPr="006F0C44" w:rsidRDefault="00EF2A91" w:rsidP="009562FB">
      <w:pPr>
        <w:jc w:val="center"/>
        <w:rPr>
          <w:b/>
          <w:sz w:val="26"/>
          <w:szCs w:val="26"/>
        </w:rPr>
      </w:pPr>
      <w:r w:rsidRPr="006F0C44">
        <w:rPr>
          <w:b/>
          <w:sz w:val="26"/>
          <w:szCs w:val="26"/>
        </w:rPr>
        <w:t>«</w:t>
      </w:r>
      <w:r w:rsidR="009562FB" w:rsidRPr="006F0C44">
        <w:rPr>
          <w:b/>
          <w:sz w:val="26"/>
          <w:szCs w:val="26"/>
        </w:rPr>
        <w:t xml:space="preserve">О </w:t>
      </w:r>
      <w:r w:rsidR="00F54649">
        <w:rPr>
          <w:b/>
          <w:sz w:val="26"/>
          <w:szCs w:val="26"/>
        </w:rPr>
        <w:t>внесении изменения в постановление</w:t>
      </w:r>
      <w:r w:rsidR="009562FB" w:rsidRPr="006F0C44">
        <w:rPr>
          <w:b/>
          <w:sz w:val="26"/>
          <w:szCs w:val="26"/>
        </w:rPr>
        <w:t xml:space="preserve"> Правительства Санкт-Петербурга </w:t>
      </w:r>
      <w:r w:rsidR="00F54649">
        <w:rPr>
          <w:b/>
          <w:sz w:val="26"/>
          <w:szCs w:val="26"/>
        </w:rPr>
        <w:br/>
      </w:r>
      <w:r w:rsidR="009562FB" w:rsidRPr="006F0C44">
        <w:rPr>
          <w:b/>
          <w:sz w:val="26"/>
          <w:szCs w:val="26"/>
        </w:rPr>
        <w:t>от 14.12.2021 № 981</w:t>
      </w:r>
      <w:r w:rsidRPr="006F0C44">
        <w:rPr>
          <w:b/>
          <w:sz w:val="26"/>
          <w:szCs w:val="26"/>
        </w:rPr>
        <w:t xml:space="preserve">» </w:t>
      </w:r>
    </w:p>
    <w:p w:rsidR="00EF2A91" w:rsidRPr="006F0C44" w:rsidRDefault="00EF2A91" w:rsidP="007542A2">
      <w:pPr>
        <w:jc w:val="both"/>
        <w:rPr>
          <w:sz w:val="26"/>
          <w:szCs w:val="26"/>
        </w:rPr>
      </w:pPr>
    </w:p>
    <w:p w:rsidR="00E0470F" w:rsidRPr="006F0C44" w:rsidRDefault="00EF2A91" w:rsidP="00A70A4A">
      <w:pPr>
        <w:ind w:firstLine="567"/>
        <w:jc w:val="both"/>
        <w:rPr>
          <w:sz w:val="26"/>
          <w:szCs w:val="26"/>
        </w:rPr>
      </w:pPr>
      <w:r w:rsidRPr="006F0C44">
        <w:rPr>
          <w:sz w:val="26"/>
          <w:szCs w:val="26"/>
        </w:rPr>
        <w:t xml:space="preserve">Проект </w:t>
      </w:r>
      <w:r w:rsidR="009E30BF" w:rsidRPr="006F0C44">
        <w:rPr>
          <w:sz w:val="26"/>
          <w:szCs w:val="26"/>
        </w:rPr>
        <w:t xml:space="preserve">постановления </w:t>
      </w:r>
      <w:r w:rsidR="002B1BF6" w:rsidRPr="006F0C44">
        <w:rPr>
          <w:sz w:val="26"/>
          <w:szCs w:val="26"/>
        </w:rPr>
        <w:t xml:space="preserve">Правительства Санкт-Петербурга </w:t>
      </w:r>
      <w:r w:rsidR="009E30BF" w:rsidRPr="006F0C44">
        <w:rPr>
          <w:sz w:val="26"/>
          <w:szCs w:val="26"/>
        </w:rPr>
        <w:t>«</w:t>
      </w:r>
      <w:r w:rsidR="009562FB" w:rsidRPr="006F0C44">
        <w:rPr>
          <w:sz w:val="26"/>
          <w:szCs w:val="26"/>
        </w:rPr>
        <w:t xml:space="preserve">О </w:t>
      </w:r>
      <w:r w:rsidR="002E4D41">
        <w:rPr>
          <w:sz w:val="26"/>
          <w:szCs w:val="26"/>
        </w:rPr>
        <w:t>внесении изменения в</w:t>
      </w:r>
      <w:r w:rsidR="009562FB" w:rsidRPr="006F0C44">
        <w:rPr>
          <w:sz w:val="26"/>
          <w:szCs w:val="26"/>
        </w:rPr>
        <w:t xml:space="preserve"> постановлени</w:t>
      </w:r>
      <w:r w:rsidR="002E4D41">
        <w:rPr>
          <w:sz w:val="26"/>
          <w:szCs w:val="26"/>
        </w:rPr>
        <w:t>е</w:t>
      </w:r>
      <w:r w:rsidR="009562FB" w:rsidRPr="006F0C44">
        <w:rPr>
          <w:sz w:val="26"/>
          <w:szCs w:val="26"/>
        </w:rPr>
        <w:t xml:space="preserve"> Правительства Санкт-Петербурга от 14.12.2021 № 981</w:t>
      </w:r>
      <w:r w:rsidR="009E30BF" w:rsidRPr="006F0C44">
        <w:rPr>
          <w:sz w:val="26"/>
          <w:szCs w:val="26"/>
        </w:rPr>
        <w:t xml:space="preserve">» (далее – Проект) </w:t>
      </w:r>
      <w:r w:rsidR="002B1BF6" w:rsidRPr="006F0C44">
        <w:rPr>
          <w:sz w:val="26"/>
          <w:szCs w:val="26"/>
        </w:rPr>
        <w:t xml:space="preserve">подготовлен Службой </w:t>
      </w:r>
      <w:r w:rsidRPr="006F0C44">
        <w:rPr>
          <w:sz w:val="26"/>
          <w:szCs w:val="26"/>
        </w:rPr>
        <w:t xml:space="preserve">государственного строительного надзора </w:t>
      </w:r>
      <w:r w:rsidR="00A92584">
        <w:rPr>
          <w:sz w:val="26"/>
          <w:szCs w:val="26"/>
        </w:rPr>
        <w:br/>
      </w:r>
      <w:r w:rsidRPr="006F0C44">
        <w:rPr>
          <w:sz w:val="26"/>
          <w:szCs w:val="26"/>
        </w:rPr>
        <w:t>и</w:t>
      </w:r>
      <w:r w:rsidR="004F67E9" w:rsidRPr="006F0C44">
        <w:rPr>
          <w:sz w:val="26"/>
          <w:szCs w:val="26"/>
        </w:rPr>
        <w:t xml:space="preserve"> </w:t>
      </w:r>
      <w:r w:rsidRPr="006F0C44">
        <w:rPr>
          <w:sz w:val="26"/>
          <w:szCs w:val="26"/>
        </w:rPr>
        <w:t xml:space="preserve">экспертизы Санкт-Петербурга (далее </w:t>
      </w:r>
      <w:r w:rsidR="0012772D" w:rsidRPr="006F0C44">
        <w:rPr>
          <w:sz w:val="26"/>
          <w:szCs w:val="26"/>
        </w:rPr>
        <w:t>–</w:t>
      </w:r>
      <w:r w:rsidRPr="006F0C44">
        <w:rPr>
          <w:sz w:val="26"/>
          <w:szCs w:val="26"/>
        </w:rPr>
        <w:t xml:space="preserve"> Служба) </w:t>
      </w:r>
      <w:r w:rsidR="00E0470F" w:rsidRPr="006F0C44">
        <w:rPr>
          <w:sz w:val="26"/>
          <w:szCs w:val="26"/>
        </w:rPr>
        <w:t>в целях приведения постановления Правительства Санкт-Петербурга от 14.12.2021 № 981 «О региональном государственном строительном надзоре» (далее</w:t>
      </w:r>
      <w:r w:rsidR="006F0C44">
        <w:rPr>
          <w:sz w:val="26"/>
          <w:szCs w:val="26"/>
        </w:rPr>
        <w:t xml:space="preserve"> – постановление Правительства </w:t>
      </w:r>
      <w:r w:rsidR="00E0470F" w:rsidRPr="006F0C44">
        <w:rPr>
          <w:sz w:val="26"/>
          <w:szCs w:val="26"/>
        </w:rPr>
        <w:t>Санкт-Петербурга № 981) в соответстви</w:t>
      </w:r>
      <w:r w:rsidR="003834F2" w:rsidRPr="006F0C44">
        <w:rPr>
          <w:sz w:val="26"/>
          <w:szCs w:val="26"/>
        </w:rPr>
        <w:t>е</w:t>
      </w:r>
      <w:r w:rsidR="00E0470F" w:rsidRPr="006F0C44">
        <w:rPr>
          <w:sz w:val="26"/>
          <w:szCs w:val="26"/>
        </w:rPr>
        <w:t xml:space="preserve"> с требованиями </w:t>
      </w:r>
      <w:r w:rsidR="00E0470F" w:rsidRPr="006F0C44">
        <w:rPr>
          <w:rFonts w:eastAsiaTheme="minorHAnsi"/>
          <w:sz w:val="26"/>
          <w:szCs w:val="26"/>
          <w:lang w:eastAsia="en-US"/>
        </w:rPr>
        <w:t>Федерального</w:t>
      </w:r>
      <w:r w:rsidR="009E7522" w:rsidRPr="006F0C44">
        <w:rPr>
          <w:rFonts w:eastAsiaTheme="minorHAnsi"/>
          <w:sz w:val="26"/>
          <w:szCs w:val="26"/>
          <w:lang w:eastAsia="en-US"/>
        </w:rPr>
        <w:t xml:space="preserve"> </w:t>
      </w:r>
      <w:r w:rsidR="00E0470F" w:rsidRPr="006F0C44">
        <w:rPr>
          <w:rFonts w:eastAsiaTheme="minorHAnsi"/>
          <w:sz w:val="26"/>
          <w:szCs w:val="26"/>
          <w:lang w:eastAsia="en-US"/>
        </w:rPr>
        <w:t xml:space="preserve">закона </w:t>
      </w:r>
      <w:r w:rsidR="002E4D41">
        <w:rPr>
          <w:rFonts w:eastAsiaTheme="minorHAnsi"/>
          <w:sz w:val="26"/>
          <w:szCs w:val="26"/>
          <w:lang w:eastAsia="en-US"/>
        </w:rPr>
        <w:br/>
      </w:r>
      <w:r w:rsidR="00E0470F" w:rsidRPr="006F0C44">
        <w:rPr>
          <w:rFonts w:eastAsiaTheme="minorHAnsi"/>
          <w:sz w:val="26"/>
          <w:szCs w:val="26"/>
          <w:lang w:eastAsia="en-US"/>
        </w:rPr>
        <w:t>от 31.07.2020 № 248-ФЗ «О государственном контроле (надзоре) и муниципальном контроле в Российской Федерации» (далее – Федеральный закон № 248-ФЗ)</w:t>
      </w:r>
      <w:r w:rsidR="009E7522" w:rsidRPr="006F0C44">
        <w:rPr>
          <w:rFonts w:eastAsiaTheme="minorHAnsi"/>
          <w:sz w:val="26"/>
          <w:szCs w:val="26"/>
          <w:lang w:eastAsia="en-US"/>
        </w:rPr>
        <w:t xml:space="preserve">, а также </w:t>
      </w:r>
      <w:r w:rsidR="009E7522" w:rsidRPr="006F0C44">
        <w:rPr>
          <w:sz w:val="26"/>
          <w:szCs w:val="26"/>
        </w:rPr>
        <w:t xml:space="preserve">постановления Правительства Российской Федерации от 10.03.2022 № 336 </w:t>
      </w:r>
      <w:r w:rsidR="002E4D41">
        <w:rPr>
          <w:sz w:val="26"/>
          <w:szCs w:val="26"/>
        </w:rPr>
        <w:br/>
      </w:r>
      <w:r w:rsidR="009E7522" w:rsidRPr="006F0C44">
        <w:rPr>
          <w:sz w:val="26"/>
          <w:szCs w:val="26"/>
        </w:rPr>
        <w:t>«</w:t>
      </w:r>
      <w:r w:rsidR="002E4D41">
        <w:rPr>
          <w:rFonts w:eastAsiaTheme="minorHAnsi"/>
          <w:sz w:val="26"/>
          <w:szCs w:val="26"/>
          <w:lang w:eastAsia="en-US"/>
        </w:rPr>
        <w:t xml:space="preserve">Об особенностях организации </w:t>
      </w:r>
      <w:r w:rsidR="009E7522" w:rsidRPr="006F0C44">
        <w:rPr>
          <w:rFonts w:eastAsiaTheme="minorHAnsi"/>
          <w:sz w:val="26"/>
          <w:szCs w:val="26"/>
          <w:lang w:eastAsia="en-US"/>
        </w:rPr>
        <w:t xml:space="preserve">и осуществления государственного контроля (надзора), муниципального контроля» (далее </w:t>
      </w:r>
      <w:r w:rsidR="009E7522" w:rsidRPr="006F0C44">
        <w:rPr>
          <w:sz w:val="26"/>
          <w:szCs w:val="26"/>
        </w:rPr>
        <w:t>–</w:t>
      </w:r>
      <w:r w:rsidR="009E7522" w:rsidRPr="006F0C44">
        <w:rPr>
          <w:rFonts w:eastAsiaTheme="minorHAnsi"/>
          <w:sz w:val="26"/>
          <w:szCs w:val="26"/>
          <w:lang w:eastAsia="en-US"/>
        </w:rPr>
        <w:t xml:space="preserve"> </w:t>
      </w:r>
      <w:r w:rsidR="009E7522" w:rsidRPr="006F0C44">
        <w:rPr>
          <w:sz w:val="26"/>
          <w:szCs w:val="26"/>
        </w:rPr>
        <w:t xml:space="preserve">постановление Правительства РФ </w:t>
      </w:r>
      <w:r w:rsidR="002E4D41">
        <w:rPr>
          <w:sz w:val="26"/>
          <w:szCs w:val="26"/>
        </w:rPr>
        <w:br/>
      </w:r>
      <w:r w:rsidR="009E7522" w:rsidRPr="006F0C44">
        <w:rPr>
          <w:sz w:val="26"/>
          <w:szCs w:val="26"/>
        </w:rPr>
        <w:t xml:space="preserve">№ 336) </w:t>
      </w:r>
      <w:r w:rsidR="009562FB" w:rsidRPr="006F0C44">
        <w:rPr>
          <w:sz w:val="26"/>
          <w:szCs w:val="26"/>
        </w:rPr>
        <w:t xml:space="preserve">во исполнение представления Прокуратуры Санкт-Петербурга от 30.03.2023 № 07-12/25-2023 </w:t>
      </w:r>
      <w:r w:rsidR="00FB1B84" w:rsidRPr="006F0C44">
        <w:rPr>
          <w:sz w:val="26"/>
          <w:szCs w:val="26"/>
        </w:rPr>
        <w:t xml:space="preserve">(далее – представление </w:t>
      </w:r>
      <w:r w:rsidR="00E0470F" w:rsidRPr="006F0C44">
        <w:rPr>
          <w:sz w:val="26"/>
          <w:szCs w:val="26"/>
        </w:rPr>
        <w:t xml:space="preserve">Прокуратуры Санкт-Петербурга </w:t>
      </w:r>
      <w:r w:rsidR="002E4D41">
        <w:rPr>
          <w:sz w:val="26"/>
          <w:szCs w:val="26"/>
        </w:rPr>
        <w:br/>
      </w:r>
      <w:r w:rsidR="00FB1B84" w:rsidRPr="006F0C44">
        <w:rPr>
          <w:sz w:val="26"/>
          <w:szCs w:val="26"/>
        </w:rPr>
        <w:t xml:space="preserve">от 30.03.2023) </w:t>
      </w:r>
      <w:r w:rsidR="009562FB" w:rsidRPr="006F0C44">
        <w:rPr>
          <w:sz w:val="26"/>
          <w:szCs w:val="26"/>
        </w:rPr>
        <w:t>об устранении нарушений норм федерального законодательства</w:t>
      </w:r>
      <w:r w:rsidR="00A70A4A" w:rsidRPr="006F0C44">
        <w:rPr>
          <w:sz w:val="26"/>
          <w:szCs w:val="26"/>
        </w:rPr>
        <w:t>, вынесенного с учетом положений Методических рекомендаций по разработке индикаторов риска, разработанных Минэкономразвития России.</w:t>
      </w:r>
    </w:p>
    <w:p w:rsidR="000431A9" w:rsidRPr="006F0C44" w:rsidRDefault="00E0470F" w:rsidP="000431A9">
      <w:pPr>
        <w:ind w:firstLine="567"/>
        <w:jc w:val="both"/>
        <w:rPr>
          <w:sz w:val="26"/>
          <w:szCs w:val="26"/>
        </w:rPr>
      </w:pPr>
      <w:r w:rsidRPr="006F0C44">
        <w:rPr>
          <w:sz w:val="26"/>
          <w:szCs w:val="26"/>
        </w:rPr>
        <w:t>Согласно представлению Прокуратуры Санкт-Петербурга от 30.03.2023</w:t>
      </w:r>
      <w:r w:rsidR="00C7483C" w:rsidRPr="006F0C44">
        <w:rPr>
          <w:sz w:val="26"/>
          <w:szCs w:val="26"/>
        </w:rPr>
        <w:t xml:space="preserve"> </w:t>
      </w:r>
      <w:r w:rsidR="009562FB" w:rsidRPr="006F0C44">
        <w:rPr>
          <w:sz w:val="26"/>
          <w:szCs w:val="26"/>
        </w:rPr>
        <w:t xml:space="preserve">выявлено несоответствие </w:t>
      </w:r>
      <w:r w:rsidR="002B1BF6" w:rsidRPr="006F0C44">
        <w:rPr>
          <w:sz w:val="26"/>
          <w:szCs w:val="26"/>
        </w:rPr>
        <w:t>индикаторов риска нарушений обязательных требований</w:t>
      </w:r>
      <w:r w:rsidRPr="006F0C44">
        <w:rPr>
          <w:sz w:val="26"/>
          <w:szCs w:val="26"/>
        </w:rPr>
        <w:t xml:space="preserve"> </w:t>
      </w:r>
      <w:r w:rsidR="002B1BF6" w:rsidRPr="006F0C44">
        <w:rPr>
          <w:sz w:val="26"/>
          <w:szCs w:val="26"/>
        </w:rPr>
        <w:t xml:space="preserve">при осуществлении регионального государственного строительного надзора </w:t>
      </w:r>
      <w:r w:rsidR="006F0C44">
        <w:rPr>
          <w:sz w:val="26"/>
          <w:szCs w:val="26"/>
        </w:rPr>
        <w:br/>
      </w:r>
      <w:r w:rsidR="002B1BF6" w:rsidRPr="006F0C44">
        <w:rPr>
          <w:sz w:val="26"/>
          <w:szCs w:val="26"/>
        </w:rPr>
        <w:t xml:space="preserve">на территории Санкт-Петербурга, </w:t>
      </w:r>
      <w:r w:rsidR="0012772D" w:rsidRPr="006F0C44">
        <w:rPr>
          <w:sz w:val="26"/>
          <w:szCs w:val="26"/>
        </w:rPr>
        <w:t xml:space="preserve">разработанных Службой и </w:t>
      </w:r>
      <w:r w:rsidR="002B1BF6" w:rsidRPr="006F0C44">
        <w:rPr>
          <w:sz w:val="26"/>
          <w:szCs w:val="26"/>
        </w:rPr>
        <w:t>утвержденных</w:t>
      </w:r>
      <w:r w:rsidR="00C7483C" w:rsidRPr="006F0C44">
        <w:rPr>
          <w:sz w:val="26"/>
          <w:szCs w:val="26"/>
        </w:rPr>
        <w:t xml:space="preserve"> согласно п</w:t>
      </w:r>
      <w:r w:rsidR="006F0C44">
        <w:rPr>
          <w:sz w:val="26"/>
          <w:szCs w:val="26"/>
        </w:rPr>
        <w:t xml:space="preserve">унктам 1, 4 – 7 приложения № 1 </w:t>
      </w:r>
      <w:r w:rsidR="00C7483C" w:rsidRPr="006F0C44">
        <w:rPr>
          <w:sz w:val="26"/>
          <w:szCs w:val="26"/>
        </w:rPr>
        <w:t>к</w:t>
      </w:r>
      <w:r w:rsidR="002B1BF6" w:rsidRPr="006F0C44">
        <w:rPr>
          <w:sz w:val="26"/>
          <w:szCs w:val="26"/>
        </w:rPr>
        <w:t xml:space="preserve"> </w:t>
      </w:r>
      <w:r w:rsidR="009562FB" w:rsidRPr="006F0C44">
        <w:rPr>
          <w:sz w:val="26"/>
          <w:szCs w:val="26"/>
        </w:rPr>
        <w:t>постановлени</w:t>
      </w:r>
      <w:r w:rsidR="00C7483C" w:rsidRPr="006F0C44">
        <w:rPr>
          <w:sz w:val="26"/>
          <w:szCs w:val="26"/>
        </w:rPr>
        <w:t>ю</w:t>
      </w:r>
      <w:r w:rsidR="009562FB" w:rsidRPr="006F0C44">
        <w:rPr>
          <w:sz w:val="26"/>
          <w:szCs w:val="26"/>
        </w:rPr>
        <w:t xml:space="preserve"> Правительства </w:t>
      </w:r>
      <w:r w:rsidR="006F0C44">
        <w:rPr>
          <w:sz w:val="26"/>
          <w:szCs w:val="26"/>
        </w:rPr>
        <w:br/>
      </w:r>
      <w:r w:rsidR="009562FB" w:rsidRPr="006F0C44">
        <w:rPr>
          <w:sz w:val="26"/>
          <w:szCs w:val="26"/>
        </w:rPr>
        <w:t>Санкт-Петербурга № 981</w:t>
      </w:r>
      <w:r w:rsidR="002B1BF6" w:rsidRPr="006F0C44">
        <w:rPr>
          <w:sz w:val="26"/>
          <w:szCs w:val="26"/>
        </w:rPr>
        <w:t xml:space="preserve"> (далее – индикаторы риска</w:t>
      </w:r>
      <w:r w:rsidR="000431A9" w:rsidRPr="006F0C44">
        <w:rPr>
          <w:rFonts w:eastAsiaTheme="minorHAnsi"/>
          <w:sz w:val="26"/>
          <w:szCs w:val="26"/>
          <w:lang w:eastAsia="en-US"/>
        </w:rPr>
        <w:t xml:space="preserve"> нарушения обязательных требований</w:t>
      </w:r>
      <w:r w:rsidR="002B1BF6" w:rsidRPr="006F0C44">
        <w:rPr>
          <w:sz w:val="26"/>
          <w:szCs w:val="26"/>
        </w:rPr>
        <w:t>)</w:t>
      </w:r>
      <w:r w:rsidR="009E7522" w:rsidRPr="006F0C44">
        <w:rPr>
          <w:sz w:val="26"/>
          <w:szCs w:val="26"/>
        </w:rPr>
        <w:t xml:space="preserve">, требованиям </w:t>
      </w:r>
      <w:r w:rsidR="00C7483C" w:rsidRPr="006F0C44">
        <w:rPr>
          <w:sz w:val="26"/>
          <w:szCs w:val="26"/>
        </w:rPr>
        <w:t>вышеуказанных нормативных правовых актов</w:t>
      </w:r>
      <w:r w:rsidR="006F0C44">
        <w:rPr>
          <w:sz w:val="26"/>
          <w:szCs w:val="26"/>
        </w:rPr>
        <w:br/>
      </w:r>
      <w:r w:rsidR="009E7522" w:rsidRPr="006F0C44">
        <w:rPr>
          <w:sz w:val="26"/>
          <w:szCs w:val="26"/>
        </w:rPr>
        <w:t xml:space="preserve">на основании следующего. </w:t>
      </w:r>
    </w:p>
    <w:p w:rsidR="00FB1B84" w:rsidRPr="006F0C44" w:rsidRDefault="000431A9" w:rsidP="00FB1B84">
      <w:pPr>
        <w:ind w:firstLine="567"/>
        <w:jc w:val="both"/>
        <w:rPr>
          <w:rFonts w:eastAsiaTheme="minorHAnsi"/>
          <w:sz w:val="26"/>
          <w:szCs w:val="26"/>
          <w:lang w:eastAsia="en-US"/>
        </w:rPr>
      </w:pPr>
      <w:r w:rsidRPr="006F0C44">
        <w:rPr>
          <w:sz w:val="26"/>
          <w:szCs w:val="26"/>
        </w:rPr>
        <w:t xml:space="preserve">В соответствии с частью </w:t>
      </w:r>
      <w:r w:rsidRPr="006F0C44">
        <w:rPr>
          <w:rFonts w:eastAsiaTheme="minorHAnsi"/>
          <w:sz w:val="26"/>
          <w:szCs w:val="26"/>
          <w:lang w:eastAsia="en-US"/>
        </w:rPr>
        <w:t xml:space="preserve">9 статьи 23 Федерального закона № 248-ФЗ </w:t>
      </w:r>
      <w:r w:rsidR="003834F2" w:rsidRPr="006F0C44">
        <w:rPr>
          <w:rFonts w:eastAsiaTheme="minorHAnsi"/>
          <w:sz w:val="26"/>
          <w:szCs w:val="26"/>
          <w:lang w:eastAsia="en-US"/>
        </w:rPr>
        <w:br/>
      </w:r>
      <w:r w:rsidRPr="006F0C44">
        <w:rPr>
          <w:rFonts w:eastAsiaTheme="minorHAnsi"/>
          <w:sz w:val="26"/>
          <w:szCs w:val="26"/>
          <w:lang w:eastAsia="en-US"/>
        </w:rPr>
        <w:t xml:space="preserve">в целях оценки риска причинения вреда (ущерба) при принятии решения </w:t>
      </w:r>
      <w:r w:rsidR="003834F2" w:rsidRPr="006F0C44">
        <w:rPr>
          <w:rFonts w:eastAsiaTheme="minorHAnsi"/>
          <w:sz w:val="26"/>
          <w:szCs w:val="26"/>
          <w:lang w:eastAsia="en-US"/>
        </w:rPr>
        <w:br/>
      </w:r>
      <w:r w:rsidRPr="006F0C44">
        <w:rPr>
          <w:rFonts w:eastAsiaTheme="minorHAnsi"/>
          <w:sz w:val="26"/>
          <w:szCs w:val="26"/>
          <w:lang w:eastAsia="en-US"/>
        </w:rPr>
        <w:t>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E0470F" w:rsidRPr="006F0C44" w:rsidRDefault="00E0470F" w:rsidP="000431A9">
      <w:pPr>
        <w:ind w:firstLine="567"/>
        <w:jc w:val="both"/>
        <w:rPr>
          <w:rFonts w:eastAsiaTheme="minorHAnsi"/>
          <w:sz w:val="26"/>
          <w:szCs w:val="26"/>
          <w:lang w:eastAsia="en-US"/>
        </w:rPr>
      </w:pPr>
      <w:r w:rsidRPr="006F0C44">
        <w:rPr>
          <w:rFonts w:eastAsiaTheme="minorHAnsi"/>
          <w:sz w:val="26"/>
          <w:szCs w:val="26"/>
          <w:lang w:eastAsia="en-US"/>
        </w:rPr>
        <w:t>При этом пункт 1 части 1 статьи 57 Федерального закона № 248-ФЗ предусматривает два самостоятельных основания для проведения контрольных (надзорных) мероприятий</w:t>
      </w:r>
      <w:r w:rsidR="0012772D" w:rsidRPr="006F0C44">
        <w:rPr>
          <w:rFonts w:eastAsiaTheme="minorHAnsi"/>
          <w:sz w:val="26"/>
          <w:szCs w:val="26"/>
          <w:lang w:eastAsia="en-US"/>
        </w:rPr>
        <w:t>, к</w:t>
      </w:r>
      <w:r w:rsidR="00042FA1">
        <w:rPr>
          <w:rFonts w:eastAsiaTheme="minorHAnsi"/>
          <w:sz w:val="26"/>
          <w:szCs w:val="26"/>
          <w:lang w:eastAsia="en-US"/>
        </w:rPr>
        <w:t xml:space="preserve"> </w:t>
      </w:r>
      <w:r w:rsidRPr="006F0C44">
        <w:rPr>
          <w:rFonts w:eastAsiaTheme="minorHAnsi"/>
          <w:sz w:val="26"/>
          <w:szCs w:val="26"/>
          <w:lang w:eastAsia="en-US"/>
        </w:rPr>
        <w:t>числу</w:t>
      </w:r>
      <w:r w:rsidR="0012772D" w:rsidRPr="006F0C44">
        <w:rPr>
          <w:rFonts w:eastAsiaTheme="minorHAnsi"/>
          <w:sz w:val="26"/>
          <w:szCs w:val="26"/>
          <w:lang w:eastAsia="en-US"/>
        </w:rPr>
        <w:t xml:space="preserve"> которых</w:t>
      </w:r>
      <w:r w:rsidRPr="006F0C44">
        <w:rPr>
          <w:rFonts w:eastAsiaTheme="minorHAnsi"/>
          <w:sz w:val="26"/>
          <w:szCs w:val="26"/>
          <w:lang w:eastAsia="en-US"/>
        </w:rPr>
        <w:t xml:space="preserve"> относятся:</w:t>
      </w:r>
    </w:p>
    <w:p w:rsidR="00FB1B84" w:rsidRPr="006F0C44" w:rsidRDefault="00E0470F" w:rsidP="000431A9">
      <w:pPr>
        <w:ind w:firstLine="567"/>
        <w:jc w:val="both"/>
        <w:rPr>
          <w:rFonts w:eastAsiaTheme="minorHAnsi"/>
          <w:sz w:val="26"/>
          <w:szCs w:val="26"/>
          <w:lang w:eastAsia="en-US"/>
        </w:rPr>
      </w:pPr>
      <w:r w:rsidRPr="006F0C44">
        <w:rPr>
          <w:rFonts w:eastAsiaTheme="minorHAnsi"/>
          <w:sz w:val="26"/>
          <w:szCs w:val="26"/>
          <w:lang w:eastAsia="en-US"/>
        </w:rPr>
        <w:t>-  наличие у контрольного (надзорного) органа сведений о причинении вреда (ущерба) или об угрозе причинения вреда (ущерба) охраняемым законом ценностям;</w:t>
      </w:r>
    </w:p>
    <w:p w:rsidR="0012772D" w:rsidRPr="006F0C44" w:rsidRDefault="00E0470F" w:rsidP="0012772D">
      <w:pPr>
        <w:ind w:firstLine="567"/>
        <w:jc w:val="both"/>
        <w:rPr>
          <w:rFonts w:eastAsiaTheme="minorHAnsi"/>
          <w:sz w:val="26"/>
          <w:szCs w:val="26"/>
          <w:lang w:eastAsia="en-US"/>
        </w:rPr>
      </w:pPr>
      <w:r w:rsidRPr="006F0C44">
        <w:rPr>
          <w:rFonts w:eastAsiaTheme="minorHAnsi"/>
          <w:sz w:val="26"/>
          <w:szCs w:val="26"/>
          <w:lang w:eastAsia="en-US"/>
        </w:rPr>
        <w:t xml:space="preserve">- выявление соответствия объекта контроля параметрам, утвержденным </w:t>
      </w:r>
      <w:hyperlink r:id="rId4" w:history="1">
        <w:r w:rsidRPr="006F0C44">
          <w:rPr>
            <w:rFonts w:eastAsiaTheme="minorHAnsi"/>
            <w:sz w:val="26"/>
            <w:szCs w:val="26"/>
            <w:lang w:eastAsia="en-US"/>
          </w:rPr>
          <w:t>индикаторами риска</w:t>
        </w:r>
      </w:hyperlink>
      <w:r w:rsidRPr="006F0C44">
        <w:rPr>
          <w:rFonts w:eastAsiaTheme="minorHAnsi"/>
          <w:sz w:val="26"/>
          <w:szCs w:val="26"/>
          <w:lang w:eastAsia="en-US"/>
        </w:rPr>
        <w:t xml:space="preserve"> нарушения обязательных требований, или отклонения объекта контроля от таких параметров. </w:t>
      </w:r>
    </w:p>
    <w:p w:rsidR="00C7483C" w:rsidRPr="006F0C44" w:rsidRDefault="0012772D" w:rsidP="00C7483C">
      <w:pPr>
        <w:ind w:firstLine="567"/>
        <w:jc w:val="both"/>
        <w:rPr>
          <w:rFonts w:eastAsiaTheme="minorHAnsi"/>
          <w:sz w:val="26"/>
          <w:szCs w:val="26"/>
          <w:lang w:eastAsia="en-US"/>
        </w:rPr>
      </w:pPr>
      <w:r w:rsidRPr="006F0C44">
        <w:rPr>
          <w:rFonts w:eastAsiaTheme="minorHAnsi"/>
          <w:sz w:val="26"/>
          <w:szCs w:val="26"/>
          <w:lang w:eastAsia="en-US"/>
        </w:rPr>
        <w:lastRenderedPageBreak/>
        <w:t xml:space="preserve">Кроме того, в силу частей 2 и 3 статьи 58 Федерального закона № 248-ФЗ </w:t>
      </w:r>
      <w:r w:rsidR="006F0C44">
        <w:rPr>
          <w:rFonts w:eastAsiaTheme="minorHAnsi"/>
          <w:sz w:val="26"/>
          <w:szCs w:val="26"/>
          <w:lang w:eastAsia="en-US"/>
        </w:rPr>
        <w:br/>
      </w:r>
      <w:r w:rsidRPr="006F0C44">
        <w:rPr>
          <w:rFonts w:eastAsiaTheme="minorHAnsi"/>
          <w:sz w:val="26"/>
          <w:szCs w:val="26"/>
          <w:lang w:eastAsia="en-US"/>
        </w:rPr>
        <w:t>при рассмотрении сведений о причинении вреда (ущерба) или об угрозе причинения вреда (ущерба) охраняемым з</w:t>
      </w:r>
      <w:r w:rsidR="006F0C44">
        <w:rPr>
          <w:rFonts w:eastAsiaTheme="minorHAnsi"/>
          <w:sz w:val="26"/>
          <w:szCs w:val="26"/>
          <w:lang w:eastAsia="en-US"/>
        </w:rPr>
        <w:t xml:space="preserve">аконом ценностям, содержащихся </w:t>
      </w:r>
      <w:r w:rsidRPr="006F0C44">
        <w:rPr>
          <w:rFonts w:eastAsiaTheme="minorHAnsi"/>
          <w:sz w:val="26"/>
          <w:szCs w:val="26"/>
          <w:lang w:eastAsia="en-US"/>
        </w:rPr>
        <w:t xml:space="preserve">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w:t>
      </w:r>
      <w:r w:rsidR="006F0C44">
        <w:rPr>
          <w:rFonts w:eastAsiaTheme="minorHAnsi"/>
          <w:sz w:val="26"/>
          <w:szCs w:val="26"/>
          <w:lang w:eastAsia="en-US"/>
        </w:rPr>
        <w:br/>
      </w:r>
      <w:r w:rsidRPr="006F0C44">
        <w:rPr>
          <w:rFonts w:eastAsiaTheme="minorHAnsi"/>
          <w:sz w:val="26"/>
          <w:szCs w:val="26"/>
          <w:lang w:eastAsia="en-US"/>
        </w:rPr>
        <w:t xml:space="preserve">их достоверности. При выявлении должностным лицом контрольного (надзорного) органа индикатора риска нарушения обязательных требований проведение подобной процедуры не требуется. </w:t>
      </w:r>
    </w:p>
    <w:p w:rsidR="00C7483C" w:rsidRPr="006F0C44" w:rsidRDefault="00C7483C" w:rsidP="00C7483C">
      <w:pPr>
        <w:ind w:firstLine="567"/>
        <w:jc w:val="both"/>
        <w:rPr>
          <w:rFonts w:eastAsiaTheme="minorHAnsi"/>
          <w:sz w:val="26"/>
          <w:szCs w:val="26"/>
          <w:lang w:eastAsia="en-US"/>
        </w:rPr>
      </w:pPr>
      <w:r w:rsidRPr="006F0C44">
        <w:rPr>
          <w:sz w:val="26"/>
          <w:szCs w:val="26"/>
        </w:rPr>
        <w:t xml:space="preserve">Пункт 3 постановления Правительства РФ № 336 также </w:t>
      </w:r>
      <w:r w:rsidRPr="006F0C44">
        <w:rPr>
          <w:rFonts w:eastAsiaTheme="minorHAnsi"/>
          <w:sz w:val="26"/>
          <w:szCs w:val="26"/>
          <w:lang w:eastAsia="en-US"/>
        </w:rPr>
        <w:t>устанавливает закрытый перечень оснований для проведения контрольных (надзорных) мероприятий, определяя выявление индикаторов риска нарушения обязательных требований в качестве отдельного, самостоятельного основания.</w:t>
      </w:r>
    </w:p>
    <w:p w:rsidR="00E0470F" w:rsidRPr="006F0C44" w:rsidRDefault="00E0470F" w:rsidP="009562FB">
      <w:pPr>
        <w:ind w:firstLine="567"/>
        <w:jc w:val="both"/>
        <w:rPr>
          <w:sz w:val="26"/>
          <w:szCs w:val="26"/>
        </w:rPr>
      </w:pPr>
      <w:r w:rsidRPr="006F0C44">
        <w:rPr>
          <w:sz w:val="26"/>
          <w:szCs w:val="26"/>
        </w:rPr>
        <w:t>Согласно представлению Прокуратуры Санкт-Петербурга от 30.03.2023 индикаторы риска нарушения обязательных требований</w:t>
      </w:r>
      <w:r w:rsidR="006F0C44">
        <w:rPr>
          <w:sz w:val="26"/>
          <w:szCs w:val="26"/>
        </w:rPr>
        <w:t xml:space="preserve">, утвержденные </w:t>
      </w:r>
      <w:r w:rsidRPr="006F0C44">
        <w:rPr>
          <w:sz w:val="26"/>
          <w:szCs w:val="26"/>
        </w:rPr>
        <w:t>в пунктах 1, 4 – 7 приложения № 1 к постановлению Правительства Санкт-Петербурга № 981</w:t>
      </w:r>
      <w:r w:rsidR="0012772D" w:rsidRPr="006F0C44">
        <w:rPr>
          <w:sz w:val="26"/>
          <w:szCs w:val="26"/>
        </w:rPr>
        <w:t>,</w:t>
      </w:r>
      <w:r w:rsidR="006F0C44">
        <w:rPr>
          <w:sz w:val="26"/>
          <w:szCs w:val="26"/>
        </w:rPr>
        <w:br/>
      </w:r>
      <w:r w:rsidR="0012772D" w:rsidRPr="006F0C44">
        <w:rPr>
          <w:sz w:val="26"/>
          <w:szCs w:val="26"/>
        </w:rPr>
        <w:t>не соответствуют вышеуказанным требованиям части 9 статьи 23, пункта 1 части 1 статьи 57 и частей 2 и 3 статьи 58 Федерального закона № 248-ФЗ</w:t>
      </w:r>
      <w:r w:rsidR="003834F2" w:rsidRPr="006F0C44">
        <w:rPr>
          <w:sz w:val="26"/>
          <w:szCs w:val="26"/>
        </w:rPr>
        <w:t xml:space="preserve">, а также </w:t>
      </w:r>
      <w:r w:rsidR="009E7522" w:rsidRPr="006F0C44">
        <w:rPr>
          <w:sz w:val="26"/>
          <w:szCs w:val="26"/>
        </w:rPr>
        <w:t xml:space="preserve">положениям </w:t>
      </w:r>
      <w:r w:rsidR="003834F2" w:rsidRPr="006F0C44">
        <w:rPr>
          <w:sz w:val="26"/>
          <w:szCs w:val="26"/>
        </w:rPr>
        <w:t>постановлени</w:t>
      </w:r>
      <w:r w:rsidR="009E7522" w:rsidRPr="006F0C44">
        <w:rPr>
          <w:sz w:val="26"/>
          <w:szCs w:val="26"/>
        </w:rPr>
        <w:t>я</w:t>
      </w:r>
      <w:r w:rsidR="003834F2" w:rsidRPr="006F0C44">
        <w:rPr>
          <w:sz w:val="26"/>
          <w:szCs w:val="26"/>
        </w:rPr>
        <w:t xml:space="preserve"> Правительства </w:t>
      </w:r>
      <w:r w:rsidR="00C7483C" w:rsidRPr="006F0C44">
        <w:rPr>
          <w:sz w:val="26"/>
          <w:szCs w:val="26"/>
        </w:rPr>
        <w:t>РФ</w:t>
      </w:r>
      <w:r w:rsidR="003834F2" w:rsidRPr="006F0C44">
        <w:rPr>
          <w:sz w:val="26"/>
          <w:szCs w:val="26"/>
        </w:rPr>
        <w:t xml:space="preserve"> </w:t>
      </w:r>
      <w:r w:rsidR="00C7483C" w:rsidRPr="006F0C44">
        <w:rPr>
          <w:sz w:val="26"/>
          <w:szCs w:val="26"/>
        </w:rPr>
        <w:t>№ 336.</w:t>
      </w:r>
    </w:p>
    <w:p w:rsidR="003834F2" w:rsidRPr="006F0C44" w:rsidRDefault="009E7522" w:rsidP="009E7522">
      <w:pPr>
        <w:ind w:firstLine="567"/>
        <w:jc w:val="both"/>
        <w:rPr>
          <w:sz w:val="26"/>
          <w:szCs w:val="26"/>
        </w:rPr>
      </w:pPr>
      <w:r w:rsidRPr="006F0C44">
        <w:rPr>
          <w:sz w:val="26"/>
          <w:szCs w:val="26"/>
        </w:rPr>
        <w:t xml:space="preserve">Таким образом, Проект разработан Службой в рамках принятия </w:t>
      </w:r>
      <w:r w:rsidRPr="006F0C44">
        <w:rPr>
          <w:sz w:val="26"/>
          <w:szCs w:val="26"/>
        </w:rPr>
        <w:br/>
      </w:r>
      <w:r w:rsidRPr="006F0C44">
        <w:rPr>
          <w:rFonts w:eastAsiaTheme="minorHAnsi"/>
          <w:sz w:val="26"/>
          <w:szCs w:val="26"/>
          <w:lang w:eastAsia="en-US"/>
        </w:rPr>
        <w:t>мер по устранению допущенны</w:t>
      </w:r>
      <w:r w:rsidR="006F0C44">
        <w:rPr>
          <w:rFonts w:eastAsiaTheme="minorHAnsi"/>
          <w:sz w:val="26"/>
          <w:szCs w:val="26"/>
          <w:lang w:eastAsia="en-US"/>
        </w:rPr>
        <w:t xml:space="preserve">х нарушений вышеуказанных норм </w:t>
      </w:r>
      <w:r w:rsidRPr="006F0C44">
        <w:rPr>
          <w:rFonts w:eastAsiaTheme="minorHAnsi"/>
          <w:sz w:val="26"/>
          <w:szCs w:val="26"/>
          <w:lang w:eastAsia="en-US"/>
        </w:rPr>
        <w:t xml:space="preserve">федерального законодательства, выявленных в </w:t>
      </w:r>
      <w:r w:rsidRPr="006F0C44">
        <w:rPr>
          <w:sz w:val="26"/>
          <w:szCs w:val="26"/>
        </w:rPr>
        <w:t xml:space="preserve">представлении Прокуратуры Санкт-Петербурга </w:t>
      </w:r>
      <w:r w:rsidR="006F0C44">
        <w:rPr>
          <w:sz w:val="26"/>
          <w:szCs w:val="26"/>
        </w:rPr>
        <w:br/>
      </w:r>
      <w:r w:rsidRPr="006F0C44">
        <w:rPr>
          <w:sz w:val="26"/>
          <w:szCs w:val="26"/>
        </w:rPr>
        <w:t>от 30.03.2023, и предусматривает исключение индикаторов риска нарушения обязательных требований, утвержденны</w:t>
      </w:r>
      <w:r w:rsidR="00C7483C" w:rsidRPr="006F0C44">
        <w:rPr>
          <w:sz w:val="26"/>
          <w:szCs w:val="26"/>
        </w:rPr>
        <w:t>х</w:t>
      </w:r>
      <w:r w:rsidRPr="006F0C44">
        <w:rPr>
          <w:sz w:val="26"/>
          <w:szCs w:val="26"/>
        </w:rPr>
        <w:t xml:space="preserve"> в пунктах 1, 4 – 7 приложения № 1 </w:t>
      </w:r>
      <w:r w:rsidR="006F0C44">
        <w:rPr>
          <w:sz w:val="26"/>
          <w:szCs w:val="26"/>
        </w:rPr>
        <w:br/>
      </w:r>
      <w:r w:rsidRPr="006F0C44">
        <w:rPr>
          <w:sz w:val="26"/>
          <w:szCs w:val="26"/>
        </w:rPr>
        <w:t>к постановлению Правительства Санкт-Петербурга № 981.</w:t>
      </w:r>
    </w:p>
    <w:p w:rsidR="00C55053" w:rsidRPr="006F0C44" w:rsidRDefault="00C55053" w:rsidP="007542A2">
      <w:pPr>
        <w:autoSpaceDE w:val="0"/>
        <w:autoSpaceDN w:val="0"/>
        <w:adjustRightInd w:val="0"/>
        <w:ind w:firstLine="540"/>
        <w:jc w:val="both"/>
        <w:outlineLvl w:val="0"/>
        <w:rPr>
          <w:sz w:val="26"/>
          <w:szCs w:val="26"/>
        </w:rPr>
      </w:pPr>
      <w:r w:rsidRPr="006F0C44">
        <w:rPr>
          <w:sz w:val="26"/>
          <w:szCs w:val="26"/>
        </w:rPr>
        <w:t>Принятие Проекта не повлечет признание утратившими с</w:t>
      </w:r>
      <w:r w:rsidR="0012273E" w:rsidRPr="006F0C44">
        <w:rPr>
          <w:sz w:val="26"/>
          <w:szCs w:val="26"/>
        </w:rPr>
        <w:t xml:space="preserve">илу, приостановление, изменение, дополнение или разработку </w:t>
      </w:r>
      <w:r w:rsidRPr="006F0C44">
        <w:rPr>
          <w:sz w:val="26"/>
          <w:szCs w:val="26"/>
        </w:rPr>
        <w:t>правовых актов.</w:t>
      </w:r>
    </w:p>
    <w:p w:rsidR="00C55053" w:rsidRPr="006F0C44" w:rsidRDefault="00C55053" w:rsidP="006F0C44">
      <w:pPr>
        <w:autoSpaceDE w:val="0"/>
        <w:autoSpaceDN w:val="0"/>
        <w:adjustRightInd w:val="0"/>
        <w:ind w:firstLine="540"/>
        <w:jc w:val="both"/>
        <w:outlineLvl w:val="0"/>
        <w:rPr>
          <w:sz w:val="26"/>
          <w:szCs w:val="26"/>
        </w:rPr>
      </w:pPr>
      <w:r w:rsidRPr="006F0C44">
        <w:rPr>
          <w:sz w:val="26"/>
          <w:szCs w:val="26"/>
        </w:rPr>
        <w:t xml:space="preserve">Реализация Проекта </w:t>
      </w:r>
      <w:r w:rsidR="008C60F6" w:rsidRPr="006F0C44">
        <w:rPr>
          <w:sz w:val="26"/>
          <w:szCs w:val="26"/>
        </w:rPr>
        <w:t>на текущий и</w:t>
      </w:r>
      <w:r w:rsidR="00652A57" w:rsidRPr="006F0C44">
        <w:rPr>
          <w:sz w:val="26"/>
          <w:szCs w:val="26"/>
        </w:rPr>
        <w:t xml:space="preserve"> </w:t>
      </w:r>
      <w:r w:rsidR="008C60F6" w:rsidRPr="006F0C44">
        <w:rPr>
          <w:sz w:val="26"/>
          <w:szCs w:val="26"/>
        </w:rPr>
        <w:t xml:space="preserve">(или) последующие годы </w:t>
      </w:r>
      <w:r w:rsidRPr="006F0C44">
        <w:rPr>
          <w:sz w:val="26"/>
          <w:szCs w:val="26"/>
        </w:rPr>
        <w:t>не потребует расходов за счет с</w:t>
      </w:r>
      <w:r w:rsidR="008C60F6" w:rsidRPr="006F0C44">
        <w:rPr>
          <w:sz w:val="26"/>
          <w:szCs w:val="26"/>
        </w:rPr>
        <w:t xml:space="preserve">редств бюджета Санкт-Петербурга, в связи с чем финансово-экономическое обоснование, содержащее статистический анализ, точные расчеты </w:t>
      </w:r>
      <w:r w:rsidR="006F0C44">
        <w:rPr>
          <w:sz w:val="26"/>
          <w:szCs w:val="26"/>
        </w:rPr>
        <w:br/>
      </w:r>
      <w:r w:rsidR="008C60F6" w:rsidRPr="006F0C44">
        <w:rPr>
          <w:sz w:val="26"/>
          <w:szCs w:val="26"/>
        </w:rPr>
        <w:t>и сведения об источниках финансирования реализации проекта не</w:t>
      </w:r>
      <w:r w:rsidR="00165250" w:rsidRPr="006F0C44">
        <w:rPr>
          <w:sz w:val="26"/>
          <w:szCs w:val="26"/>
        </w:rPr>
        <w:t> </w:t>
      </w:r>
      <w:r w:rsidR="008C60F6" w:rsidRPr="006F0C44">
        <w:rPr>
          <w:sz w:val="26"/>
          <w:szCs w:val="26"/>
        </w:rPr>
        <w:t>требуются.</w:t>
      </w:r>
    </w:p>
    <w:p w:rsidR="00652A57" w:rsidRPr="006F0C44" w:rsidRDefault="00652A57" w:rsidP="00652A57">
      <w:pPr>
        <w:ind w:firstLine="567"/>
        <w:jc w:val="both"/>
        <w:rPr>
          <w:sz w:val="26"/>
          <w:szCs w:val="26"/>
        </w:rPr>
      </w:pPr>
      <w:r w:rsidRPr="006F0C44">
        <w:rPr>
          <w:sz w:val="26"/>
          <w:szCs w:val="26"/>
        </w:rPr>
        <w:t xml:space="preserve">Проект не содержит положений, предусмотренных пунктом 3.1 Порядка проведения оценки регулирующего воздействия в Санкт-Петербурге, утвержденного постановлением Правительства Санкт-Петербурга от 10.04.2014 </w:t>
      </w:r>
      <w:r w:rsidR="006F0C44">
        <w:rPr>
          <w:sz w:val="26"/>
          <w:szCs w:val="26"/>
        </w:rPr>
        <w:br/>
      </w:r>
      <w:r w:rsidRPr="006F0C44">
        <w:rPr>
          <w:sz w:val="26"/>
          <w:szCs w:val="26"/>
        </w:rPr>
        <w:t xml:space="preserve">№ 244 «О порядке проведения оценки регулирующего воздействия </w:t>
      </w:r>
      <w:r w:rsidR="006F0C44">
        <w:rPr>
          <w:sz w:val="26"/>
          <w:szCs w:val="26"/>
        </w:rPr>
        <w:br/>
      </w:r>
      <w:r w:rsidRPr="006F0C44">
        <w:rPr>
          <w:sz w:val="26"/>
          <w:szCs w:val="26"/>
        </w:rPr>
        <w:t>в Санкт-Петербурге», и не подлежит процедуре оценки регулирующего воздействия.</w:t>
      </w:r>
    </w:p>
    <w:p w:rsidR="00C55053" w:rsidRPr="006F0C44" w:rsidRDefault="00C55053" w:rsidP="007542A2">
      <w:pPr>
        <w:autoSpaceDE w:val="0"/>
        <w:autoSpaceDN w:val="0"/>
        <w:adjustRightInd w:val="0"/>
        <w:ind w:firstLine="540"/>
        <w:jc w:val="both"/>
        <w:outlineLvl w:val="0"/>
        <w:rPr>
          <w:bCs/>
          <w:sz w:val="26"/>
          <w:szCs w:val="26"/>
        </w:rPr>
      </w:pPr>
      <w:r w:rsidRPr="006F0C44">
        <w:rPr>
          <w:bCs/>
          <w:sz w:val="26"/>
          <w:szCs w:val="26"/>
        </w:rPr>
        <w:t xml:space="preserve">Во исполнение соглашения между Правительством Санкт-Петербурга и прокуратурой Санкт-Петербурга о взаимодействии в сфере правотворчества от 22.06.2017 Проект </w:t>
      </w:r>
      <w:r w:rsidR="00C478A8" w:rsidRPr="006F0C44">
        <w:rPr>
          <w:bCs/>
          <w:sz w:val="26"/>
          <w:szCs w:val="26"/>
        </w:rPr>
        <w:t>__.04</w:t>
      </w:r>
      <w:r w:rsidR="00592E8E" w:rsidRPr="006F0C44">
        <w:rPr>
          <w:bCs/>
          <w:sz w:val="26"/>
          <w:szCs w:val="26"/>
        </w:rPr>
        <w:t>.2023</w:t>
      </w:r>
      <w:r w:rsidRPr="006F0C44">
        <w:rPr>
          <w:bCs/>
          <w:sz w:val="26"/>
          <w:szCs w:val="26"/>
        </w:rPr>
        <w:t xml:space="preserve"> направлен в прокуратуру</w:t>
      </w:r>
      <w:r w:rsidR="006F0C44">
        <w:rPr>
          <w:bCs/>
          <w:sz w:val="26"/>
          <w:szCs w:val="26"/>
        </w:rPr>
        <w:t xml:space="preserve"> </w:t>
      </w:r>
      <w:r w:rsidRPr="006F0C44">
        <w:rPr>
          <w:bCs/>
          <w:sz w:val="26"/>
          <w:szCs w:val="26"/>
        </w:rPr>
        <w:t xml:space="preserve">Санкт-Петербурга </w:t>
      </w:r>
      <w:r w:rsidR="006F0C44">
        <w:rPr>
          <w:bCs/>
          <w:sz w:val="26"/>
          <w:szCs w:val="26"/>
        </w:rPr>
        <w:br/>
      </w:r>
      <w:r w:rsidRPr="006F0C44">
        <w:rPr>
          <w:bCs/>
          <w:sz w:val="26"/>
          <w:szCs w:val="26"/>
        </w:rPr>
        <w:t>для согласования. Заключение прокуратуры</w:t>
      </w:r>
      <w:r w:rsidR="006F0C44">
        <w:rPr>
          <w:bCs/>
          <w:sz w:val="26"/>
          <w:szCs w:val="26"/>
        </w:rPr>
        <w:t xml:space="preserve"> </w:t>
      </w:r>
      <w:r w:rsidRPr="006F0C44">
        <w:rPr>
          <w:bCs/>
          <w:sz w:val="26"/>
          <w:szCs w:val="26"/>
        </w:rPr>
        <w:t>Санкт-Петербурга на Проект в</w:t>
      </w:r>
      <w:r w:rsidR="007542A2" w:rsidRPr="006F0C44">
        <w:rPr>
          <w:bCs/>
          <w:sz w:val="26"/>
          <w:szCs w:val="26"/>
        </w:rPr>
        <w:t xml:space="preserve"> </w:t>
      </w:r>
      <w:r w:rsidRPr="006F0C44">
        <w:rPr>
          <w:bCs/>
          <w:sz w:val="26"/>
          <w:szCs w:val="26"/>
        </w:rPr>
        <w:t>Службу не поступало.</w:t>
      </w:r>
    </w:p>
    <w:p w:rsidR="007542A2" w:rsidRPr="006F0C44" w:rsidRDefault="007542A2" w:rsidP="007542A2">
      <w:pPr>
        <w:rPr>
          <w:sz w:val="26"/>
          <w:szCs w:val="26"/>
        </w:rPr>
      </w:pPr>
    </w:p>
    <w:p w:rsidR="007542A2" w:rsidRPr="006F0C44" w:rsidRDefault="007542A2" w:rsidP="007542A2">
      <w:pPr>
        <w:rPr>
          <w:sz w:val="26"/>
          <w:szCs w:val="26"/>
        </w:rPr>
      </w:pPr>
    </w:p>
    <w:p w:rsidR="00EF2A91" w:rsidRPr="006F0C44" w:rsidRDefault="00C55053" w:rsidP="007542A2">
      <w:pPr>
        <w:rPr>
          <w:b/>
          <w:sz w:val="26"/>
          <w:szCs w:val="26"/>
        </w:rPr>
      </w:pPr>
      <w:r w:rsidRPr="006F0C44">
        <w:rPr>
          <w:b/>
          <w:sz w:val="26"/>
          <w:szCs w:val="26"/>
        </w:rPr>
        <w:t xml:space="preserve">Начальник Службы </w:t>
      </w:r>
      <w:r w:rsidRPr="006F0C44">
        <w:rPr>
          <w:b/>
          <w:sz w:val="26"/>
          <w:szCs w:val="26"/>
        </w:rPr>
        <w:tab/>
      </w:r>
      <w:r w:rsidRPr="006F0C44">
        <w:rPr>
          <w:b/>
          <w:sz w:val="26"/>
          <w:szCs w:val="26"/>
        </w:rPr>
        <w:tab/>
      </w:r>
      <w:r w:rsidRPr="006F0C44">
        <w:rPr>
          <w:b/>
          <w:sz w:val="26"/>
          <w:szCs w:val="26"/>
        </w:rPr>
        <w:tab/>
      </w:r>
      <w:r w:rsidRPr="006F0C44">
        <w:rPr>
          <w:b/>
          <w:sz w:val="26"/>
          <w:szCs w:val="26"/>
        </w:rPr>
        <w:tab/>
      </w:r>
      <w:r w:rsidRPr="006F0C44">
        <w:rPr>
          <w:b/>
          <w:sz w:val="26"/>
          <w:szCs w:val="26"/>
        </w:rPr>
        <w:tab/>
      </w:r>
      <w:r w:rsidRPr="006F0C44">
        <w:rPr>
          <w:b/>
          <w:sz w:val="26"/>
          <w:szCs w:val="26"/>
        </w:rPr>
        <w:tab/>
      </w:r>
      <w:r w:rsidR="00EF2A91" w:rsidRPr="006F0C44">
        <w:rPr>
          <w:b/>
          <w:sz w:val="26"/>
          <w:szCs w:val="26"/>
        </w:rPr>
        <w:tab/>
      </w:r>
      <w:r w:rsidRPr="006F0C44">
        <w:rPr>
          <w:b/>
          <w:sz w:val="26"/>
          <w:szCs w:val="26"/>
        </w:rPr>
        <w:t xml:space="preserve"> </w:t>
      </w:r>
      <w:r w:rsidR="00DF375C">
        <w:rPr>
          <w:b/>
          <w:sz w:val="26"/>
          <w:szCs w:val="26"/>
        </w:rPr>
        <w:t xml:space="preserve">  </w:t>
      </w:r>
      <w:r w:rsidRPr="006F0C44">
        <w:rPr>
          <w:b/>
          <w:sz w:val="26"/>
          <w:szCs w:val="26"/>
        </w:rPr>
        <w:t xml:space="preserve">      </w:t>
      </w:r>
      <w:r w:rsidR="00EF2A91" w:rsidRPr="006F0C44">
        <w:rPr>
          <w:b/>
          <w:sz w:val="26"/>
          <w:szCs w:val="26"/>
        </w:rPr>
        <w:t>В.</w:t>
      </w:r>
      <w:r w:rsidRPr="006F0C44">
        <w:rPr>
          <w:b/>
          <w:sz w:val="26"/>
          <w:szCs w:val="26"/>
        </w:rPr>
        <w:t>Г.Болдырев</w:t>
      </w:r>
    </w:p>
    <w:sectPr w:rsidR="00EF2A91" w:rsidRPr="006F0C44" w:rsidSect="00AB52BA">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A91"/>
    <w:rsid w:val="00042FA1"/>
    <w:rsid w:val="000431A9"/>
    <w:rsid w:val="000B1C4E"/>
    <w:rsid w:val="0012273E"/>
    <w:rsid w:val="0012772D"/>
    <w:rsid w:val="00165250"/>
    <w:rsid w:val="001A456A"/>
    <w:rsid w:val="001B209F"/>
    <w:rsid w:val="00204C24"/>
    <w:rsid w:val="002B1BF6"/>
    <w:rsid w:val="002B2DCE"/>
    <w:rsid w:val="002D7A43"/>
    <w:rsid w:val="002E4D41"/>
    <w:rsid w:val="00327EBB"/>
    <w:rsid w:val="0037128E"/>
    <w:rsid w:val="003732CF"/>
    <w:rsid w:val="003834F2"/>
    <w:rsid w:val="004431E7"/>
    <w:rsid w:val="004F67E9"/>
    <w:rsid w:val="00515B63"/>
    <w:rsid w:val="00547B8B"/>
    <w:rsid w:val="00577E30"/>
    <w:rsid w:val="00592E8E"/>
    <w:rsid w:val="005E305D"/>
    <w:rsid w:val="00652A57"/>
    <w:rsid w:val="00673F65"/>
    <w:rsid w:val="006B3DA2"/>
    <w:rsid w:val="006F0C44"/>
    <w:rsid w:val="00720A3B"/>
    <w:rsid w:val="00737716"/>
    <w:rsid w:val="007542A2"/>
    <w:rsid w:val="007B6472"/>
    <w:rsid w:val="007E1F8C"/>
    <w:rsid w:val="008845E6"/>
    <w:rsid w:val="008B7149"/>
    <w:rsid w:val="008C60F6"/>
    <w:rsid w:val="008F6D3F"/>
    <w:rsid w:val="009562FB"/>
    <w:rsid w:val="009A349D"/>
    <w:rsid w:val="009E30BF"/>
    <w:rsid w:val="009E7522"/>
    <w:rsid w:val="00A4055A"/>
    <w:rsid w:val="00A70A4A"/>
    <w:rsid w:val="00A81F25"/>
    <w:rsid w:val="00A92584"/>
    <w:rsid w:val="00A94D81"/>
    <w:rsid w:val="00AB52BA"/>
    <w:rsid w:val="00B3766B"/>
    <w:rsid w:val="00B51D0E"/>
    <w:rsid w:val="00B563CB"/>
    <w:rsid w:val="00B63E2A"/>
    <w:rsid w:val="00B67251"/>
    <w:rsid w:val="00BC7223"/>
    <w:rsid w:val="00C478A8"/>
    <w:rsid w:val="00C55053"/>
    <w:rsid w:val="00C7483C"/>
    <w:rsid w:val="00C80F58"/>
    <w:rsid w:val="00D06A88"/>
    <w:rsid w:val="00DE1986"/>
    <w:rsid w:val="00DF375C"/>
    <w:rsid w:val="00E0470F"/>
    <w:rsid w:val="00EF2A91"/>
    <w:rsid w:val="00F260A5"/>
    <w:rsid w:val="00F54649"/>
    <w:rsid w:val="00FB1B84"/>
    <w:rsid w:val="00FC1835"/>
    <w:rsid w:val="00FF2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EE4390-7587-46CC-927E-79BF0C97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A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3DA2"/>
    <w:rPr>
      <w:rFonts w:ascii="Segoe UI" w:hAnsi="Segoe UI" w:cs="Segoe UI"/>
      <w:sz w:val="18"/>
      <w:szCs w:val="18"/>
    </w:rPr>
  </w:style>
  <w:style w:type="character" w:customStyle="1" w:styleId="a4">
    <w:name w:val="Текст выноски Знак"/>
    <w:basedOn w:val="a0"/>
    <w:link w:val="a3"/>
    <w:uiPriority w:val="99"/>
    <w:semiHidden/>
    <w:rsid w:val="006B3DA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477770A0677EE3A770FE9B2E23CFFE62BD9392E69E6FC29B78DFB879B1A155A936D43C1D7CD073DB3866ED4D858153A5D24EF5B8D5262BC072q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5172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expertiza.spb.ru</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Милейковская</dc:creator>
  <cp:keywords/>
  <dc:description/>
  <cp:lastModifiedBy>Анна В. Матюшкина</cp:lastModifiedBy>
  <cp:revision>2</cp:revision>
  <cp:lastPrinted>2023-04-21T06:51:00Z</cp:lastPrinted>
  <dcterms:created xsi:type="dcterms:W3CDTF">2023-04-24T14:25:00Z</dcterms:created>
  <dcterms:modified xsi:type="dcterms:W3CDTF">2023-04-24T14:25:00Z</dcterms:modified>
</cp:coreProperties>
</file>