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работы администрации </w:t>
      </w:r>
      <w:r w:rsidRPr="00F9750E">
        <w:rPr>
          <w:rFonts w:ascii="Times New Roman" w:hAnsi="Times New Roman"/>
          <w:sz w:val="24"/>
          <w:szCs w:val="24"/>
        </w:rPr>
        <w:t>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="000745B2" w:rsidRPr="00F9750E">
        <w:rPr>
          <w:rFonts w:ascii="Times New Roman" w:hAnsi="Times New Roman"/>
          <w:sz w:val="24"/>
          <w:szCs w:val="24"/>
        </w:rPr>
        <w:t>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государственных учреждениях</w:t>
      </w:r>
      <w:r w:rsidR="000745B2" w:rsidRPr="00F9750E">
        <w:rPr>
          <w:rFonts w:ascii="Times New Roman" w:hAnsi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/>
          <w:sz w:val="24"/>
          <w:szCs w:val="24"/>
        </w:rPr>
        <w:t xml:space="preserve">а, </w:t>
      </w:r>
      <w:r>
        <w:rPr>
          <w:rFonts w:ascii="Times New Roman" w:hAnsi="Times New Roman"/>
          <w:sz w:val="24"/>
          <w:szCs w:val="24"/>
        </w:rPr>
        <w:br/>
        <w:t xml:space="preserve">подведомственных </w:t>
      </w:r>
      <w:r w:rsidRPr="00F9750E">
        <w:rPr>
          <w:rFonts w:ascii="Times New Roman" w:hAnsi="Times New Roman"/>
          <w:sz w:val="24"/>
          <w:szCs w:val="24"/>
        </w:rPr>
        <w:t>администрации 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Санкт-Петербурга, </w:t>
      </w:r>
      <w:r w:rsidR="000745B2" w:rsidRPr="00F9750E">
        <w:rPr>
          <w:rFonts w:ascii="Times New Roman" w:hAnsi="Times New Roman"/>
          <w:sz w:val="24"/>
          <w:szCs w:val="24"/>
        </w:rPr>
        <w:t>на 2018-2022 годы</w:t>
      </w:r>
    </w:p>
    <w:p w:rsidR="000745B2" w:rsidRPr="00F9750E" w:rsidRDefault="000139E4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DD3E31">
        <w:rPr>
          <w:rFonts w:ascii="Times New Roman" w:hAnsi="Times New Roman"/>
          <w:sz w:val="24"/>
          <w:szCs w:val="24"/>
        </w:rPr>
        <w:t xml:space="preserve"> </w:t>
      </w:r>
      <w:r w:rsidRPr="000139E4">
        <w:rPr>
          <w:rFonts w:ascii="Times New Roman" w:hAnsi="Times New Roman"/>
          <w:sz w:val="24"/>
          <w:szCs w:val="24"/>
        </w:rPr>
        <w:t>2</w:t>
      </w:r>
      <w:r w:rsidR="00DD3E31">
        <w:rPr>
          <w:rFonts w:ascii="Times New Roman" w:hAnsi="Times New Roman"/>
          <w:sz w:val="24"/>
          <w:szCs w:val="24"/>
        </w:rPr>
        <w:t>02</w:t>
      </w:r>
      <w:r w:rsidR="00EB4379">
        <w:rPr>
          <w:rFonts w:ascii="Times New Roman" w:hAnsi="Times New Roman"/>
          <w:sz w:val="24"/>
          <w:szCs w:val="24"/>
        </w:rPr>
        <w:t>0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5"/>
        <w:gridCol w:w="5879"/>
        <w:gridCol w:w="8046"/>
      </w:tblGrid>
      <w:tr w:rsidR="00635372" w:rsidRPr="00635372" w:rsidTr="0096501F">
        <w:trPr>
          <w:tblHeader/>
        </w:trPr>
        <w:tc>
          <w:tcPr>
            <w:tcW w:w="0" w:type="auto"/>
            <w:hideMark/>
          </w:tcPr>
          <w:p w:rsidR="00474E07" w:rsidRPr="0063537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019" w:type="pct"/>
            <w:hideMark/>
          </w:tcPr>
          <w:p w:rsidR="00474E07" w:rsidRPr="0063537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63" w:type="pct"/>
            <w:hideMark/>
          </w:tcPr>
          <w:p w:rsidR="00474E07" w:rsidRPr="00635372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635372" w:rsidRPr="00635372" w:rsidTr="0096501F">
        <w:trPr>
          <w:tblHeader/>
        </w:trPr>
        <w:tc>
          <w:tcPr>
            <w:tcW w:w="0" w:type="auto"/>
            <w:hideMark/>
          </w:tcPr>
          <w:p w:rsidR="00474E07" w:rsidRPr="0063537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019" w:type="pct"/>
            <w:hideMark/>
          </w:tcPr>
          <w:p w:rsidR="00474E07" w:rsidRPr="0063537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63" w:type="pct"/>
            <w:hideMark/>
          </w:tcPr>
          <w:p w:rsidR="00474E07" w:rsidRPr="00635372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372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635372" w:rsidRPr="00635372" w:rsidTr="0096501F">
        <w:tc>
          <w:tcPr>
            <w:tcW w:w="218" w:type="pct"/>
          </w:tcPr>
          <w:p w:rsidR="004911EE" w:rsidRPr="00635372" w:rsidRDefault="004911EE" w:rsidP="004911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pct"/>
          </w:tcPr>
          <w:p w:rsidR="004911EE" w:rsidRPr="00635372" w:rsidRDefault="004911EE" w:rsidP="004911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Проведение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763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07.02.2020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БК». </w:t>
            </w:r>
          </w:p>
          <w:p w:rsidR="004911EE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1 квартале 2020 года представителями структурных подразделений администрации проведены совещания с руководителями курируемых государственных учреждений по вопросам организации работы по противодействию коррупции, а также доведена информация о возникновении возможного конфликта интересов в ситуации совместной работы родственников в учреждении.</w:t>
            </w:r>
          </w:p>
        </w:tc>
      </w:tr>
      <w:tr w:rsidR="00635372" w:rsidRPr="00635372" w:rsidTr="0096501F">
        <w:tc>
          <w:tcPr>
            <w:tcW w:w="218" w:type="pct"/>
          </w:tcPr>
          <w:p w:rsidR="006D3E20" w:rsidRPr="00635372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pct"/>
          </w:tcPr>
          <w:p w:rsidR="006D3E20" w:rsidRPr="00635372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763" w:type="pct"/>
          </w:tcPr>
          <w:p w:rsidR="006D3E20" w:rsidRPr="00635372" w:rsidRDefault="00E05C8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30.09.2020 дистанционно проведено обучающее мероприятие на тему: «Основные принципы противодействия коррупции в государственном Учреждении».</w:t>
            </w:r>
          </w:p>
        </w:tc>
      </w:tr>
      <w:tr w:rsidR="00635372" w:rsidRPr="00635372" w:rsidTr="0096501F">
        <w:tc>
          <w:tcPr>
            <w:tcW w:w="218" w:type="pct"/>
          </w:tcPr>
          <w:p w:rsidR="006D3E20" w:rsidRPr="00635372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pct"/>
          </w:tcPr>
          <w:p w:rsidR="006D3E20" w:rsidRPr="00635372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7" w:history="1">
              <w:r w:rsidRPr="00635372">
                <w:rPr>
                  <w:rFonts w:ascii="Times New Roman" w:hAnsi="Times New Roman"/>
                  <w:sz w:val="24"/>
                  <w:szCs w:val="24"/>
                </w:rPr>
                <w:t>Федерального закона от 05.04.2013 № 44-ФЗ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635372">
              <w:rPr>
                <w:rFonts w:ascii="Times New Roman" w:hAnsi="Times New Roman"/>
                <w:sz w:val="24"/>
                <w:szCs w:val="24"/>
              </w:rPr>
              <w:t xml:space="preserve">» (далее - Федеральный закон от 05.04.2013 № 44-ФЗ) (при поступлении в администрацию обращений граждан, общественных объединений или объединений юридических лиц) </w:t>
            </w:r>
          </w:p>
        </w:tc>
        <w:tc>
          <w:tcPr>
            <w:tcW w:w="2763" w:type="pct"/>
          </w:tcPr>
          <w:p w:rsidR="006D3E20" w:rsidRPr="00635372" w:rsidRDefault="00E05C8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6D3E20" w:rsidRPr="00635372" w:rsidRDefault="006D3E20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019" w:type="pct"/>
            <w:hideMark/>
          </w:tcPr>
          <w:p w:rsidR="006D3E20" w:rsidRPr="00635372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Осуществление контроля за деятельностью ГУ Федерального закона от 05.04.2013 № 44-ФЗ</w:t>
            </w:r>
          </w:p>
        </w:tc>
        <w:tc>
          <w:tcPr>
            <w:tcW w:w="2763" w:type="pct"/>
            <w:hideMark/>
          </w:tcPr>
          <w:p w:rsidR="006D3E20" w:rsidRPr="00635372" w:rsidRDefault="006D3E20" w:rsidP="009650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Администрацией Петродворцового района осуществляется контроль за своевременностью размещения необходимой информации. </w:t>
            </w:r>
          </w:p>
        </w:tc>
      </w:tr>
      <w:tr w:rsidR="00635372" w:rsidRPr="00635372" w:rsidTr="0096501F">
        <w:tc>
          <w:tcPr>
            <w:tcW w:w="218" w:type="pct"/>
          </w:tcPr>
          <w:p w:rsidR="006D3E20" w:rsidRPr="00635372" w:rsidRDefault="00D3463E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9" w:type="pct"/>
          </w:tcPr>
          <w:p w:rsidR="006D3E20" w:rsidRPr="00635372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ГУ по вопросам противодействия коррупции на официальных сайтах ГУ в сети «Интернет»</w:t>
            </w:r>
          </w:p>
        </w:tc>
        <w:tc>
          <w:tcPr>
            <w:tcW w:w="2763" w:type="pct"/>
          </w:tcPr>
          <w:p w:rsidR="006D3E20" w:rsidRPr="00635372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соответствии с распоряжением Администрации Губернатора Санкт-Петербурга от 20.04.2018 № 9-ра в разделе «Противодействие коррупции». 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D3463E" w:rsidRPr="00635372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pct"/>
            <w:hideMark/>
          </w:tcPr>
          <w:p w:rsidR="00D3463E" w:rsidRPr="00635372" w:rsidRDefault="00D3463E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63" w:type="pct"/>
            <w:hideMark/>
          </w:tcPr>
          <w:p w:rsidR="00D3463E" w:rsidRPr="00635372" w:rsidRDefault="00E05C80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74</w:t>
            </w:r>
            <w:r w:rsidRPr="00635372">
              <w:rPr>
                <w:rFonts w:ascii="Times New Roman" w:hAnsi="Times New Roman"/>
              </w:rPr>
              <w:t xml:space="preserve"> </w:t>
            </w:r>
            <w:r w:rsidRPr="00635372">
              <w:rPr>
                <w:rFonts w:ascii="Times New Roman" w:hAnsi="Times New Roman"/>
                <w:sz w:val="24"/>
                <w:szCs w:val="24"/>
              </w:rPr>
              <w:t>руководителя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D3463E" w:rsidRPr="00635372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019" w:type="pct"/>
            <w:hideMark/>
          </w:tcPr>
          <w:p w:rsidR="00D3463E" w:rsidRPr="00635372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763" w:type="pct"/>
            <w:hideMark/>
          </w:tcPr>
          <w:p w:rsidR="00D3463E" w:rsidRPr="00635372" w:rsidRDefault="00E05C80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Информация размещена в сроки, соответствующие законодательству РФ.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019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63" w:type="pct"/>
            <w:hideMark/>
          </w:tcPr>
          <w:p w:rsidR="00E05C80" w:rsidRPr="00635372" w:rsidRDefault="00E05C80" w:rsidP="004B22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2020 году принято решение о проведении провер</w:t>
            </w:r>
            <w:r w:rsidR="004B22E7">
              <w:rPr>
                <w:rFonts w:ascii="Times New Roman" w:hAnsi="Times New Roman"/>
                <w:sz w:val="24"/>
                <w:szCs w:val="24"/>
              </w:rPr>
              <w:t>ки</w:t>
            </w:r>
            <w:r w:rsidRPr="00635372">
              <w:rPr>
                <w:rFonts w:ascii="Times New Roman" w:hAnsi="Times New Roman"/>
                <w:sz w:val="24"/>
                <w:szCs w:val="24"/>
              </w:rPr>
              <w:t xml:space="preserve"> достоверности и полноты сведений о доходах, об имуществе и обязательствах имущественного характера в отношении руководител</w:t>
            </w:r>
            <w:r w:rsidR="004B22E7">
              <w:rPr>
                <w:rFonts w:ascii="Times New Roman" w:hAnsi="Times New Roman"/>
                <w:sz w:val="24"/>
                <w:szCs w:val="24"/>
              </w:rPr>
              <w:t>я</w:t>
            </w:r>
            <w:r w:rsidRPr="00635372">
              <w:rPr>
                <w:rFonts w:ascii="Times New Roman" w:hAnsi="Times New Roman"/>
                <w:sz w:val="24"/>
                <w:szCs w:val="24"/>
              </w:rPr>
              <w:t xml:space="preserve"> ГУ.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635372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63537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63" w:type="pct"/>
            <w:hideMark/>
          </w:tcPr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 подведомственных учреждениях разработаны и принимаются меры по предупреждению коррупции: </w:t>
            </w:r>
          </w:p>
          <w:p w:rsidR="0050695D" w:rsidRPr="00635372" w:rsidRDefault="0050695D" w:rsidP="0050695D">
            <w:pPr>
              <w:pStyle w:val="a8"/>
              <w:numPr>
                <w:ilvl w:val="0"/>
                <w:numId w:val="7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назначены ответственные по профилактике коррупционных и иных правонарушений; </w:t>
            </w:r>
          </w:p>
          <w:p w:rsidR="0050695D" w:rsidRPr="00635372" w:rsidRDefault="0050695D" w:rsidP="0050695D">
            <w:pPr>
              <w:pStyle w:val="a8"/>
              <w:numPr>
                <w:ilvl w:val="0"/>
                <w:numId w:val="7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организовано сотрудничество по оперативному обмену информацией и взаимодействием с правоохранительными органами; </w:t>
            </w:r>
          </w:p>
          <w:p w:rsidR="0050695D" w:rsidRPr="00635372" w:rsidRDefault="0050695D" w:rsidP="0050695D">
            <w:pPr>
              <w:pStyle w:val="a8"/>
              <w:numPr>
                <w:ilvl w:val="0"/>
                <w:numId w:val="7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разработаны и внедряются стандарты и процедуры, направленные на обеспечение добросовестной работы учреждений; </w:t>
            </w:r>
          </w:p>
          <w:p w:rsidR="0050695D" w:rsidRPr="00635372" w:rsidRDefault="0050695D" w:rsidP="0050695D">
            <w:pPr>
              <w:pStyle w:val="a8"/>
              <w:numPr>
                <w:ilvl w:val="0"/>
                <w:numId w:val="7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приняты кодексы этики и служебного поведения работников учреждений; </w:t>
            </w:r>
          </w:p>
          <w:p w:rsidR="0050695D" w:rsidRPr="00635372" w:rsidRDefault="0050695D" w:rsidP="0050695D">
            <w:pPr>
              <w:pStyle w:val="a8"/>
              <w:numPr>
                <w:ilvl w:val="0"/>
                <w:numId w:val="7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разработаны и приняты правила предотвращения и урегулирование конфликта интересов; </w:t>
            </w:r>
          </w:p>
          <w:p w:rsidR="0050695D" w:rsidRPr="00635372" w:rsidRDefault="0050695D" w:rsidP="0050695D">
            <w:pPr>
              <w:pStyle w:val="a8"/>
              <w:numPr>
                <w:ilvl w:val="0"/>
                <w:numId w:val="7"/>
              </w:numPr>
              <w:tabs>
                <w:tab w:val="left" w:pos="90"/>
              </w:tabs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руководителями учреждений ведётся контроль за составлением официальной отчетности и использованием документов.</w:t>
            </w:r>
          </w:p>
          <w:p w:rsidR="00E05C80" w:rsidRPr="00635372" w:rsidRDefault="0050695D" w:rsidP="0050695D">
            <w:pPr>
              <w:tabs>
                <w:tab w:val="left" w:pos="423"/>
              </w:tabs>
              <w:spacing w:after="0" w:line="240" w:lineRule="auto"/>
              <w:ind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 2020 году осуществлен анализ деятельности ГУ по реализации положений </w:t>
            </w:r>
            <w:hyperlink r:id="rId9" w:history="1">
              <w:r w:rsidRPr="00635372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635372">
              <w:rPr>
                <w:rFonts w:ascii="Times New Roman" w:hAnsi="Times New Roman"/>
                <w:sz w:val="24"/>
                <w:szCs w:val="24"/>
              </w:rPr>
              <w:t xml:space="preserve"> 8 государственных учреждениях. Учреждениями приняты меры по соблюдению антикоррупционного законодательства.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019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63" w:type="pct"/>
            <w:hideMark/>
          </w:tcPr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Петродворцового Санкт-Петербурга от 18.10.2018 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 xml:space="preserve">№ 4833-р, в 2020 году проведено 1 плановое контрольное мероприятие в ГБОУ гимназии № 426 Петродворцового района Санкт-Петербурга имени Героя Советского Союза Г.Д. Костылева. Распределение средств от оказания платных услуг осуществляется в соответствии с принятыми локальными актами. Нарушений не установлено. Рекомендовано учесть при разработке положения 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«О порядке оказания платных услуг» на 2021 год постановление Правительства РФ от 16.07.2020 № 1050.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рамках ведомственного контроля качества и безопасности медицинской деятельности проведена проверка учреждений при оказании платных услуг: СПб ГБУЗ «Николаевская больница», СПб ГБУЗ «Городская поликлиника № 122». Нарушений не выявлено.</w:t>
            </w:r>
          </w:p>
          <w:p w:rsidR="00E05C80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Актуальная информация и документация по оказанию платных услуг размещена на официальных сайтах учреждений района в разделе «Платные услуги». На период 2020-2021 учебного года запланировано предоставление платных услуг 17 образовательных учреждений. В связи с </w:t>
            </w: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необходимостью принятия мер по нераспространению новой коронавирусной инфекции </w:t>
            </w:r>
            <w:r w:rsidRPr="00635372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635372">
              <w:rPr>
                <w:rFonts w:ascii="Times New Roman" w:hAnsi="Times New Roman"/>
                <w:sz w:val="24"/>
                <w:szCs w:val="24"/>
              </w:rPr>
              <w:t>-19 платные услуги с апреля 2020 года временно не оказываются или предоставляются образовательными учреждениями в дистанционной форме. Внутренний финансовый контроль ведется Санкт-Петербургским государственным казенным учреждением «Централизованная бухгалтерия администрации Петродворцового района Санкт-Петербурга».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019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63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 4833-р:</w:t>
            </w:r>
          </w:p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1 полугодии 2021 года проведено 1 внеплановое контрольное мероприятие в СПб ГБУ спортивная школа «Манеж» и 3 плановых контрольных мероприятия (ГБДОУ детский сад № 28; ГБУ СШОР Петродворцового района Санкт-Петербурга; СПб ГБУ ДО Детская музыкальная школа № 22) на предмет наличия и соответствия законодательству принятых локальных нормативных актов, касающихся системы оплаты труда. 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  <w:p w:rsidR="00E05C80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Во 2 полугодии 2021 года проведены 3 плановых контрольных мероприятия в СПб ГБОУ СОШ № 529; ГБДОУ детский сад№ 23, СПб ГБУ СОН «Центр социальной реабилитации инвалидов и детей-инвалидов Петродворцового района Санкт-Петербурга» на предмет наличия и соответствия законодательству принятых локальных нормативных активов, касающихся системы оплаты труда.</w:t>
            </w:r>
          </w:p>
          <w:p w:rsidR="0003574E" w:rsidRDefault="0003574E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574E" w:rsidRPr="00635372" w:rsidRDefault="0003574E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>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</w:tc>
      </w:tr>
      <w:tr w:rsidR="00635372" w:rsidRPr="00635372" w:rsidTr="0096501F">
        <w:tc>
          <w:tcPr>
            <w:tcW w:w="218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2019" w:type="pct"/>
            <w:hideMark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63" w:type="pct"/>
            <w:hideMark/>
          </w:tcPr>
          <w:p w:rsidR="00E05C80" w:rsidRPr="00635372" w:rsidRDefault="0050695D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состав комиссий по противодействию коррупции в подведомственных учреждениях входит представитель администрации. В 2020 году в государственных учреждениях проведены заседания комиссий по противодействию коррупции в ГУ.</w:t>
            </w:r>
          </w:p>
        </w:tc>
      </w:tr>
      <w:tr w:rsidR="00635372" w:rsidRPr="00635372" w:rsidTr="0096501F">
        <w:tc>
          <w:tcPr>
            <w:tcW w:w="218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19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Анализ заявлений и обращений граждан на предмет наличия в них информации о фактах коррупционных правонарушений в ГУ</w:t>
            </w:r>
          </w:p>
        </w:tc>
        <w:tc>
          <w:tcPr>
            <w:tcW w:w="2763" w:type="pct"/>
          </w:tcPr>
          <w:p w:rsidR="00E05C80" w:rsidRPr="00635372" w:rsidRDefault="00CE194D" w:rsidP="000357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4 квартале 2020 года </w:t>
            </w:r>
            <w:r w:rsidR="0003574E">
              <w:rPr>
                <w:rFonts w:ascii="Times New Roman" w:hAnsi="Times New Roman"/>
                <w:sz w:val="24"/>
                <w:szCs w:val="24"/>
              </w:rPr>
              <w:t xml:space="preserve">в администрацию </w:t>
            </w:r>
            <w:r>
              <w:rPr>
                <w:rFonts w:ascii="Times New Roman" w:hAnsi="Times New Roman"/>
                <w:sz w:val="24"/>
                <w:szCs w:val="24"/>
              </w:rPr>
              <w:t>поступило обращение гражданина о возможном коррупционном проявлении в ГУ. Проводится проверка.</w:t>
            </w:r>
            <w:r w:rsidR="000357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74E" w:rsidRPr="0003574E">
              <w:rPr>
                <w:rFonts w:ascii="Times New Roman" w:hAnsi="Times New Roman"/>
                <w:sz w:val="24"/>
                <w:szCs w:val="24"/>
              </w:rPr>
              <w:t>Проверка по обращению гражданина в ГУ не выявила коррупционного правонарушения</w:t>
            </w:r>
          </w:p>
        </w:tc>
      </w:tr>
      <w:tr w:rsidR="00635372" w:rsidRPr="00635372" w:rsidTr="0096501F">
        <w:tc>
          <w:tcPr>
            <w:tcW w:w="218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9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63" w:type="pct"/>
          </w:tcPr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обществознание, литература (5-11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− «Я и мой мир» - 1-4 классы;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«Социальная практика» - 5-7 классы;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«Обществознание. Права человека в свободной стране» - 8-9 классы;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«Основы правоведения» - 10-11 классы;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«Обществознание» - 10-11 классы;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«Исторический опыт, проблемы и пути реализации»;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«Противодействие коррупции в современной России, как одно из направлений воспитания гражданина с активной жизненной позицией»;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«Формирование антикоррупционного мировоззрения школьников в предметном обучении»;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>− «Основы финансовой грамотности» - 9 класс.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Курс внеурочной деятельности «За страницами учебника обществознания. 9 класс» дополнен часами по формированию антикоррупционного мировоззрения. 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С целью антикоррупционного просвещения обучающихся в 11 классе ГБОУ № 421 ведётся элективный курс «Противодействие коррупции: исторический опыт, проблемы и пути реализации».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Информационно-методическим центром Петродворцового района обеспечивается методическое сопровождение учебных программ, проводятся семинары, для руководителей и педагогов образовательных учреждений по данной тематике организована методическая и консультативная помощь.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 через систему внеклассных мероприятий, выполнение творческих заданий, участие в акциях и проектах.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 образовательных учреждениях разработана система воспитательной работы по формированию антикоррупционного мировоззрения, повышению уровня правосознания и правовой культуры обучающихся. Используются разнообразные формы работы с обучающимися общеобразовательных учреждений: проведение уроков финансовой грамотности (с участием представителей Федеральной налоговой службы); уроков налоговой грамотности (с участием представителей Федеральной налоговой службы); тематические занятия по профилактике детского дорожно-транспортного травматизма и безопасности дорожного движения; проведение дней правовых знаний и уроков безопасности (с участием </w:t>
            </w: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сотрудников правоохранительных органов); встречи учащихся с работниками правоохранительных органов.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 ОУ района воспитательной работой по данной тематике охвачены более 10 000 обучающихся. В 2020 году в ОУ проведены мероприятия разъяснительного и просветительского характера: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- для учащихся 1-11 классов: беседы, лекции, викторины, классные часы, радиолинейки, практикумы, деловые игры, круглые столы, дискуссии (в очной и дистанционной формах);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- для родителей (законных представителей обучающихся): родительские собрания с включением вопросов о правовом воспитании, о правах и уголовной ответственности несовершеннолетних, беседы, дни открытых дверей, собрания с родителями будущих первоклассников, выпускников школ </w:t>
            </w:r>
            <w:r w:rsidRPr="00635372">
              <w:rPr>
                <w:rFonts w:ascii="Times New Roman" w:hAnsi="Times New Roman"/>
                <w:sz w:val="24"/>
                <w:szCs w:val="24"/>
              </w:rPr>
              <w:br/>
              <w:t xml:space="preserve">(в дистанционной форме);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- для педагогов: обучение педагогических коллективов по организации дополнительных занятий с учащимися и воспитанниками по проведению государственной итоговой аттестации и подготовке к экзаменам в формате ЕГЭ (11 класс) с целью исключения коррупции в образовательных учреждениях;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- для ответственных за антикоррупционную работу в подведомственных ОУ проведены обучающие мероприятия в дистанционном формате «Основные принципы противодействия коррупции в Учреждении» и методические консультации по вопросам подготовки и оформления документации;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- для руководителей ОУ: семинар «О представлении сведений о доходах, об имуществе и обязательствах имущественного характера».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повестку совещаний с руководителями ОУ были включены вопросы о конфликте интересов,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организаций.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в котором приняли участие 1877 учащихся (14,6%).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Обучающимися ОУ изготовлены листовки, содержащие информацию о видах юридической ответственности за коррупцию; разработаны социальные баннеры на тему «Противодействие коррупции»; созданы информационные посты в социальных группах в «ВКонтакте» и «Инстаграм». </w:t>
            </w:r>
          </w:p>
          <w:p w:rsidR="0050695D" w:rsidRPr="00635372" w:rsidRDefault="0050695D" w:rsidP="0050695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 xml:space="preserve">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в социальной сети «ВКонтакте», на информационных стендах размещается информация по антикоррупционному воспитанию и безопасности детей. </w:t>
            </w:r>
          </w:p>
          <w:p w:rsidR="00E05C80" w:rsidRPr="00635372" w:rsidRDefault="0050695D" w:rsidP="00506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образовательных учреждениях результаты анализируются, обсуждаются и используются при планировании работы по данному направлению.</w:t>
            </w:r>
          </w:p>
        </w:tc>
      </w:tr>
      <w:tr w:rsidR="00635372" w:rsidRPr="00635372" w:rsidTr="0096501F">
        <w:tc>
          <w:tcPr>
            <w:tcW w:w="218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9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Обеспечение взаимодействия ГУ с правоохранительными органами</w:t>
            </w:r>
          </w:p>
        </w:tc>
        <w:tc>
          <w:tcPr>
            <w:tcW w:w="2763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в ГУ назначены ответственные за взаимодействие с Отделом МВД России по Петродворцовому району г. Санкт-Петербурга</w:t>
            </w:r>
          </w:p>
        </w:tc>
      </w:tr>
      <w:tr w:rsidR="00635372" w:rsidRPr="00635372" w:rsidTr="0096501F">
        <w:tc>
          <w:tcPr>
            <w:tcW w:w="218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19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Осуществление контроля наличия на информационных стендах в ГУ информации: о номерах телефонов, почтовых и электронных адресах администрации района, прокуратуры Петродворцового района Санкт-Петербурга и отдела Министерства внутренних дел России по Петродворцовому району г. Санкт-Петербурга, по которым можно сообщить о наличии в действиях</w:t>
            </w:r>
          </w:p>
        </w:tc>
        <w:tc>
          <w:tcPr>
            <w:tcW w:w="2763" w:type="pct"/>
          </w:tcPr>
          <w:p w:rsidR="00E05C80" w:rsidRPr="00635372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372">
              <w:rPr>
                <w:rFonts w:ascii="Times New Roman" w:hAnsi="Times New Roman"/>
                <w:sz w:val="24"/>
                <w:szCs w:val="24"/>
              </w:rPr>
              <w:t>Стенды, содержащие систематизированную информацию антикоррупционную характера, в зданиях учреждений имеются в наличии.</w:t>
            </w:r>
          </w:p>
        </w:tc>
      </w:tr>
    </w:tbl>
    <w:p w:rsidR="004911EE" w:rsidRPr="00DB5053" w:rsidRDefault="004911E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39CC" w:rsidRPr="00B53EFA" w:rsidRDefault="00541073" w:rsidP="00D71401">
      <w:pPr>
        <w:tabs>
          <w:tab w:val="left" w:pos="12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B5053">
        <w:rPr>
          <w:rFonts w:ascii="Times New Roman" w:hAnsi="Times New Roman"/>
          <w:sz w:val="24"/>
          <w:szCs w:val="24"/>
        </w:rPr>
        <w:t>Н</w:t>
      </w:r>
      <w:r w:rsidR="000D39CC" w:rsidRPr="00DB5053">
        <w:rPr>
          <w:rFonts w:ascii="Times New Roman" w:hAnsi="Times New Roman"/>
          <w:sz w:val="24"/>
          <w:szCs w:val="24"/>
        </w:rPr>
        <w:t xml:space="preserve">ачальник </w:t>
      </w:r>
      <w:r w:rsidR="009F5F68" w:rsidRPr="00DB5053">
        <w:rPr>
          <w:rFonts w:ascii="Times New Roman" w:hAnsi="Times New Roman"/>
          <w:sz w:val="24"/>
          <w:szCs w:val="24"/>
        </w:rPr>
        <w:t xml:space="preserve">отдела </w:t>
      </w:r>
      <w:r w:rsidR="000D39CC" w:rsidRPr="00DB5053">
        <w:rPr>
          <w:rFonts w:ascii="Times New Roman" w:hAnsi="Times New Roman"/>
          <w:sz w:val="24"/>
          <w:szCs w:val="24"/>
        </w:rPr>
        <w:t>по вопросам</w:t>
      </w:r>
      <w:r w:rsidR="00F4597E" w:rsidRPr="00DB5053">
        <w:rPr>
          <w:rFonts w:ascii="Times New Roman" w:hAnsi="Times New Roman"/>
          <w:sz w:val="24"/>
          <w:szCs w:val="24"/>
        </w:rPr>
        <w:t xml:space="preserve"> </w:t>
      </w:r>
      <w:r w:rsidR="009F5F68" w:rsidRPr="00DB5053">
        <w:rPr>
          <w:rFonts w:ascii="Times New Roman" w:hAnsi="Times New Roman"/>
          <w:sz w:val="24"/>
          <w:szCs w:val="24"/>
        </w:rPr>
        <w:br/>
      </w:r>
      <w:r w:rsidR="000D39CC">
        <w:rPr>
          <w:rFonts w:ascii="Times New Roman" w:hAnsi="Times New Roman"/>
          <w:sz w:val="24"/>
          <w:szCs w:val="24"/>
        </w:rPr>
        <w:t xml:space="preserve">государственной службы и кадров </w:t>
      </w:r>
      <w:r w:rsidR="000D39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А.В. Сурма</w:t>
      </w:r>
    </w:p>
    <w:sectPr w:rsidR="000D39CC" w:rsidRPr="00B53EFA" w:rsidSect="0003574E">
      <w:headerReference w:type="default" r:id="rId10"/>
      <w:pgSz w:w="16838" w:h="11906" w:orient="landscape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AF3" w:rsidRDefault="002F5AF3" w:rsidP="00EC0A28">
      <w:pPr>
        <w:spacing w:after="0" w:line="240" w:lineRule="auto"/>
      </w:pPr>
      <w:r>
        <w:separator/>
      </w:r>
    </w:p>
  </w:endnote>
  <w:endnote w:type="continuationSeparator" w:id="0">
    <w:p w:rsidR="002F5AF3" w:rsidRDefault="002F5AF3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AF3" w:rsidRDefault="002F5AF3" w:rsidP="00EC0A28">
      <w:pPr>
        <w:spacing w:after="0" w:line="240" w:lineRule="auto"/>
      </w:pPr>
      <w:r>
        <w:separator/>
      </w:r>
    </w:p>
  </w:footnote>
  <w:footnote w:type="continuationSeparator" w:id="0">
    <w:p w:rsidR="002F5AF3" w:rsidRDefault="002F5AF3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068602"/>
      <w:docPartObj>
        <w:docPartGallery w:val="Page Numbers (Top of Page)"/>
        <w:docPartUnique/>
      </w:docPartObj>
    </w:sdtPr>
    <w:sdtEndPr/>
    <w:sdtContent>
      <w:p w:rsidR="004911EE" w:rsidRDefault="004911E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D46">
          <w:rPr>
            <w:noProof/>
          </w:rPr>
          <w:t>2</w:t>
        </w:r>
        <w:r>
          <w:fldChar w:fldCharType="end"/>
        </w:r>
      </w:p>
    </w:sdtContent>
  </w:sdt>
  <w:p w:rsidR="004911EE" w:rsidRDefault="004911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73DD"/>
    <w:rsid w:val="00007760"/>
    <w:rsid w:val="000139E4"/>
    <w:rsid w:val="000215C7"/>
    <w:rsid w:val="000216D5"/>
    <w:rsid w:val="00027F21"/>
    <w:rsid w:val="00030C57"/>
    <w:rsid w:val="00031F32"/>
    <w:rsid w:val="00034C2B"/>
    <w:rsid w:val="0003574E"/>
    <w:rsid w:val="00044922"/>
    <w:rsid w:val="00045622"/>
    <w:rsid w:val="0005140B"/>
    <w:rsid w:val="00054263"/>
    <w:rsid w:val="00056C65"/>
    <w:rsid w:val="000601A4"/>
    <w:rsid w:val="00062B90"/>
    <w:rsid w:val="000664C8"/>
    <w:rsid w:val="00066595"/>
    <w:rsid w:val="000700CF"/>
    <w:rsid w:val="000745B2"/>
    <w:rsid w:val="000753DE"/>
    <w:rsid w:val="00077D88"/>
    <w:rsid w:val="000801FB"/>
    <w:rsid w:val="000807CC"/>
    <w:rsid w:val="000833C5"/>
    <w:rsid w:val="000868EE"/>
    <w:rsid w:val="00090FF7"/>
    <w:rsid w:val="000933E6"/>
    <w:rsid w:val="00095020"/>
    <w:rsid w:val="000961F4"/>
    <w:rsid w:val="000A09EC"/>
    <w:rsid w:val="000A3C3F"/>
    <w:rsid w:val="000A46D8"/>
    <w:rsid w:val="000C45C2"/>
    <w:rsid w:val="000C6505"/>
    <w:rsid w:val="000D39CC"/>
    <w:rsid w:val="000D6555"/>
    <w:rsid w:val="000D693F"/>
    <w:rsid w:val="000D748D"/>
    <w:rsid w:val="000E799C"/>
    <w:rsid w:val="000F75A5"/>
    <w:rsid w:val="00102390"/>
    <w:rsid w:val="0010303F"/>
    <w:rsid w:val="00104128"/>
    <w:rsid w:val="00106054"/>
    <w:rsid w:val="00106724"/>
    <w:rsid w:val="00111191"/>
    <w:rsid w:val="001111FE"/>
    <w:rsid w:val="0012414C"/>
    <w:rsid w:val="00133262"/>
    <w:rsid w:val="001344EF"/>
    <w:rsid w:val="00137690"/>
    <w:rsid w:val="00137B23"/>
    <w:rsid w:val="001424CE"/>
    <w:rsid w:val="00143770"/>
    <w:rsid w:val="00143FD4"/>
    <w:rsid w:val="001626D8"/>
    <w:rsid w:val="00174B57"/>
    <w:rsid w:val="001754EF"/>
    <w:rsid w:val="00175A7E"/>
    <w:rsid w:val="001870E5"/>
    <w:rsid w:val="00187AEA"/>
    <w:rsid w:val="0019592A"/>
    <w:rsid w:val="001B2D7A"/>
    <w:rsid w:val="001B5495"/>
    <w:rsid w:val="001B6EEB"/>
    <w:rsid w:val="001C59C7"/>
    <w:rsid w:val="001E3C2B"/>
    <w:rsid w:val="001E41DC"/>
    <w:rsid w:val="001E7E4E"/>
    <w:rsid w:val="001F1B63"/>
    <w:rsid w:val="001F7BCE"/>
    <w:rsid w:val="002009BA"/>
    <w:rsid w:val="00212261"/>
    <w:rsid w:val="0021612C"/>
    <w:rsid w:val="00223CFE"/>
    <w:rsid w:val="00230524"/>
    <w:rsid w:val="002345BA"/>
    <w:rsid w:val="00235A32"/>
    <w:rsid w:val="002378F5"/>
    <w:rsid w:val="002458FD"/>
    <w:rsid w:val="002502AB"/>
    <w:rsid w:val="002541FB"/>
    <w:rsid w:val="00254BE5"/>
    <w:rsid w:val="00276D78"/>
    <w:rsid w:val="00277D6E"/>
    <w:rsid w:val="00280265"/>
    <w:rsid w:val="0028762C"/>
    <w:rsid w:val="00290490"/>
    <w:rsid w:val="00290498"/>
    <w:rsid w:val="002945CC"/>
    <w:rsid w:val="0029736A"/>
    <w:rsid w:val="002A19B9"/>
    <w:rsid w:val="002A2AEC"/>
    <w:rsid w:val="002A5876"/>
    <w:rsid w:val="002B0E01"/>
    <w:rsid w:val="002D06BF"/>
    <w:rsid w:val="002E661D"/>
    <w:rsid w:val="002E6FB3"/>
    <w:rsid w:val="002F4F2C"/>
    <w:rsid w:val="002F5AF3"/>
    <w:rsid w:val="002F64FF"/>
    <w:rsid w:val="003032DB"/>
    <w:rsid w:val="0030374D"/>
    <w:rsid w:val="00304940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658CE"/>
    <w:rsid w:val="00382E2D"/>
    <w:rsid w:val="00383224"/>
    <w:rsid w:val="00385550"/>
    <w:rsid w:val="00385E9B"/>
    <w:rsid w:val="003A0CE9"/>
    <w:rsid w:val="003A25B1"/>
    <w:rsid w:val="003A3E7F"/>
    <w:rsid w:val="003A6458"/>
    <w:rsid w:val="003A64B7"/>
    <w:rsid w:val="003B0D26"/>
    <w:rsid w:val="003C16BE"/>
    <w:rsid w:val="003D1487"/>
    <w:rsid w:val="003D14C9"/>
    <w:rsid w:val="003D4777"/>
    <w:rsid w:val="003D56F0"/>
    <w:rsid w:val="003D7616"/>
    <w:rsid w:val="003E0190"/>
    <w:rsid w:val="003E07CF"/>
    <w:rsid w:val="003E3F5E"/>
    <w:rsid w:val="003E6601"/>
    <w:rsid w:val="003E6E05"/>
    <w:rsid w:val="003F0F46"/>
    <w:rsid w:val="004010D0"/>
    <w:rsid w:val="0040220C"/>
    <w:rsid w:val="00405F3C"/>
    <w:rsid w:val="00406233"/>
    <w:rsid w:val="00407207"/>
    <w:rsid w:val="0040729E"/>
    <w:rsid w:val="00413AAF"/>
    <w:rsid w:val="004168EF"/>
    <w:rsid w:val="00424A92"/>
    <w:rsid w:val="00427287"/>
    <w:rsid w:val="0043074A"/>
    <w:rsid w:val="0043444E"/>
    <w:rsid w:val="00445CFC"/>
    <w:rsid w:val="004507A9"/>
    <w:rsid w:val="00455D43"/>
    <w:rsid w:val="0046032D"/>
    <w:rsid w:val="00463026"/>
    <w:rsid w:val="00466319"/>
    <w:rsid w:val="00473770"/>
    <w:rsid w:val="00474E07"/>
    <w:rsid w:val="00475F84"/>
    <w:rsid w:val="004911EE"/>
    <w:rsid w:val="004925E7"/>
    <w:rsid w:val="004A5B99"/>
    <w:rsid w:val="004A6B6D"/>
    <w:rsid w:val="004A7828"/>
    <w:rsid w:val="004B22E7"/>
    <w:rsid w:val="004B255E"/>
    <w:rsid w:val="004C5241"/>
    <w:rsid w:val="004C65D0"/>
    <w:rsid w:val="004D6D58"/>
    <w:rsid w:val="004D7A30"/>
    <w:rsid w:val="004D7EE6"/>
    <w:rsid w:val="004E1065"/>
    <w:rsid w:val="004F2C98"/>
    <w:rsid w:val="0050182C"/>
    <w:rsid w:val="00502E8F"/>
    <w:rsid w:val="00504920"/>
    <w:rsid w:val="0050695D"/>
    <w:rsid w:val="005208A1"/>
    <w:rsid w:val="0053582C"/>
    <w:rsid w:val="00536700"/>
    <w:rsid w:val="00537841"/>
    <w:rsid w:val="00537AD0"/>
    <w:rsid w:val="00541073"/>
    <w:rsid w:val="00541C4E"/>
    <w:rsid w:val="0055174D"/>
    <w:rsid w:val="00553837"/>
    <w:rsid w:val="00554AEE"/>
    <w:rsid w:val="0056186D"/>
    <w:rsid w:val="00561EA6"/>
    <w:rsid w:val="00571BA1"/>
    <w:rsid w:val="00582419"/>
    <w:rsid w:val="0058298D"/>
    <w:rsid w:val="005838A8"/>
    <w:rsid w:val="005869CA"/>
    <w:rsid w:val="00587CB2"/>
    <w:rsid w:val="0059152B"/>
    <w:rsid w:val="00595C65"/>
    <w:rsid w:val="00597AB0"/>
    <w:rsid w:val="005A6501"/>
    <w:rsid w:val="005B1460"/>
    <w:rsid w:val="005C2345"/>
    <w:rsid w:val="005D354A"/>
    <w:rsid w:val="005F0070"/>
    <w:rsid w:val="005F1022"/>
    <w:rsid w:val="005F268B"/>
    <w:rsid w:val="005F547E"/>
    <w:rsid w:val="0060193C"/>
    <w:rsid w:val="00601A55"/>
    <w:rsid w:val="00611717"/>
    <w:rsid w:val="0061277B"/>
    <w:rsid w:val="00623936"/>
    <w:rsid w:val="00634BDD"/>
    <w:rsid w:val="00635372"/>
    <w:rsid w:val="0063545B"/>
    <w:rsid w:val="00643908"/>
    <w:rsid w:val="00644AFB"/>
    <w:rsid w:val="006524FC"/>
    <w:rsid w:val="00652635"/>
    <w:rsid w:val="00656557"/>
    <w:rsid w:val="0065675D"/>
    <w:rsid w:val="00660E73"/>
    <w:rsid w:val="00661C02"/>
    <w:rsid w:val="00664007"/>
    <w:rsid w:val="00664F5B"/>
    <w:rsid w:val="00683C24"/>
    <w:rsid w:val="00684235"/>
    <w:rsid w:val="00685278"/>
    <w:rsid w:val="00690663"/>
    <w:rsid w:val="00691565"/>
    <w:rsid w:val="006A0513"/>
    <w:rsid w:val="006A25CB"/>
    <w:rsid w:val="006A4D46"/>
    <w:rsid w:val="006B5714"/>
    <w:rsid w:val="006B72F4"/>
    <w:rsid w:val="006C49FB"/>
    <w:rsid w:val="006C790E"/>
    <w:rsid w:val="006D3E20"/>
    <w:rsid w:val="006F126E"/>
    <w:rsid w:val="006F2AB2"/>
    <w:rsid w:val="0071413C"/>
    <w:rsid w:val="00716167"/>
    <w:rsid w:val="0072380F"/>
    <w:rsid w:val="00726C26"/>
    <w:rsid w:val="00727161"/>
    <w:rsid w:val="00731A19"/>
    <w:rsid w:val="00732F42"/>
    <w:rsid w:val="00737041"/>
    <w:rsid w:val="007405E0"/>
    <w:rsid w:val="00743474"/>
    <w:rsid w:val="0075212B"/>
    <w:rsid w:val="007602B9"/>
    <w:rsid w:val="007616E7"/>
    <w:rsid w:val="00765B2F"/>
    <w:rsid w:val="00773A96"/>
    <w:rsid w:val="007904D0"/>
    <w:rsid w:val="00794F2E"/>
    <w:rsid w:val="00795C13"/>
    <w:rsid w:val="007B1DD5"/>
    <w:rsid w:val="007C5B9A"/>
    <w:rsid w:val="007D7300"/>
    <w:rsid w:val="007F1237"/>
    <w:rsid w:val="007F4291"/>
    <w:rsid w:val="007F6193"/>
    <w:rsid w:val="007F6296"/>
    <w:rsid w:val="00800505"/>
    <w:rsid w:val="00800E52"/>
    <w:rsid w:val="0080719F"/>
    <w:rsid w:val="00814232"/>
    <w:rsid w:val="008231F3"/>
    <w:rsid w:val="008253B0"/>
    <w:rsid w:val="00836415"/>
    <w:rsid w:val="008437B7"/>
    <w:rsid w:val="00846EA1"/>
    <w:rsid w:val="00847E90"/>
    <w:rsid w:val="00850881"/>
    <w:rsid w:val="0086243F"/>
    <w:rsid w:val="00880F38"/>
    <w:rsid w:val="008A340E"/>
    <w:rsid w:val="008B0DE4"/>
    <w:rsid w:val="008B53D8"/>
    <w:rsid w:val="008B62BE"/>
    <w:rsid w:val="008D1510"/>
    <w:rsid w:val="008D4D92"/>
    <w:rsid w:val="008E2A56"/>
    <w:rsid w:val="008F17A7"/>
    <w:rsid w:val="008F46C0"/>
    <w:rsid w:val="008F6C8F"/>
    <w:rsid w:val="00902DF3"/>
    <w:rsid w:val="00906F94"/>
    <w:rsid w:val="0091706F"/>
    <w:rsid w:val="00927BD5"/>
    <w:rsid w:val="00930F3E"/>
    <w:rsid w:val="009330AF"/>
    <w:rsid w:val="009335F9"/>
    <w:rsid w:val="00934842"/>
    <w:rsid w:val="00940FA9"/>
    <w:rsid w:val="009526DB"/>
    <w:rsid w:val="0095449B"/>
    <w:rsid w:val="00960BE4"/>
    <w:rsid w:val="00961626"/>
    <w:rsid w:val="009628E8"/>
    <w:rsid w:val="0096501F"/>
    <w:rsid w:val="00966C15"/>
    <w:rsid w:val="009766BD"/>
    <w:rsid w:val="00984694"/>
    <w:rsid w:val="00984F27"/>
    <w:rsid w:val="00990BD8"/>
    <w:rsid w:val="009A31C4"/>
    <w:rsid w:val="009D0992"/>
    <w:rsid w:val="009D1E71"/>
    <w:rsid w:val="009D2962"/>
    <w:rsid w:val="009E19D8"/>
    <w:rsid w:val="009F0113"/>
    <w:rsid w:val="009F5F68"/>
    <w:rsid w:val="009F6E7C"/>
    <w:rsid w:val="009F754F"/>
    <w:rsid w:val="00A004DB"/>
    <w:rsid w:val="00A07319"/>
    <w:rsid w:val="00A07F0C"/>
    <w:rsid w:val="00A15435"/>
    <w:rsid w:val="00A15E5D"/>
    <w:rsid w:val="00A21CF4"/>
    <w:rsid w:val="00A21FA9"/>
    <w:rsid w:val="00A36482"/>
    <w:rsid w:val="00A40CFF"/>
    <w:rsid w:val="00A46B69"/>
    <w:rsid w:val="00A5436F"/>
    <w:rsid w:val="00A720E5"/>
    <w:rsid w:val="00A755AF"/>
    <w:rsid w:val="00A76E04"/>
    <w:rsid w:val="00A84B05"/>
    <w:rsid w:val="00A87082"/>
    <w:rsid w:val="00A901E3"/>
    <w:rsid w:val="00AA0C98"/>
    <w:rsid w:val="00AA2D85"/>
    <w:rsid w:val="00AA313F"/>
    <w:rsid w:val="00AB1AF4"/>
    <w:rsid w:val="00AB4964"/>
    <w:rsid w:val="00AB54C2"/>
    <w:rsid w:val="00AB6A00"/>
    <w:rsid w:val="00AB72FB"/>
    <w:rsid w:val="00AC05BC"/>
    <w:rsid w:val="00AC22CF"/>
    <w:rsid w:val="00AC24FC"/>
    <w:rsid w:val="00AD2329"/>
    <w:rsid w:val="00AD65D6"/>
    <w:rsid w:val="00AE1D4D"/>
    <w:rsid w:val="00AE4717"/>
    <w:rsid w:val="00AE5D15"/>
    <w:rsid w:val="00AF0C8C"/>
    <w:rsid w:val="00AF4067"/>
    <w:rsid w:val="00AF493D"/>
    <w:rsid w:val="00B0308C"/>
    <w:rsid w:val="00B05B43"/>
    <w:rsid w:val="00B15494"/>
    <w:rsid w:val="00B2425C"/>
    <w:rsid w:val="00B24967"/>
    <w:rsid w:val="00B31F94"/>
    <w:rsid w:val="00B3760A"/>
    <w:rsid w:val="00B44277"/>
    <w:rsid w:val="00B53CBA"/>
    <w:rsid w:val="00B53EFA"/>
    <w:rsid w:val="00B54833"/>
    <w:rsid w:val="00B62B75"/>
    <w:rsid w:val="00B6483A"/>
    <w:rsid w:val="00B71E96"/>
    <w:rsid w:val="00B85A84"/>
    <w:rsid w:val="00B86847"/>
    <w:rsid w:val="00B91990"/>
    <w:rsid w:val="00B929D8"/>
    <w:rsid w:val="00BA243E"/>
    <w:rsid w:val="00BA2D3D"/>
    <w:rsid w:val="00BA6154"/>
    <w:rsid w:val="00BB2981"/>
    <w:rsid w:val="00BC0761"/>
    <w:rsid w:val="00BC341F"/>
    <w:rsid w:val="00BD1166"/>
    <w:rsid w:val="00BD433E"/>
    <w:rsid w:val="00BE11D8"/>
    <w:rsid w:val="00BE5BDA"/>
    <w:rsid w:val="00BE5E35"/>
    <w:rsid w:val="00BE6C96"/>
    <w:rsid w:val="00BF532A"/>
    <w:rsid w:val="00BF61A6"/>
    <w:rsid w:val="00C030D2"/>
    <w:rsid w:val="00C06796"/>
    <w:rsid w:val="00C06A86"/>
    <w:rsid w:val="00C15B3B"/>
    <w:rsid w:val="00C15FBC"/>
    <w:rsid w:val="00C16C50"/>
    <w:rsid w:val="00C2468C"/>
    <w:rsid w:val="00C24D39"/>
    <w:rsid w:val="00C31BEC"/>
    <w:rsid w:val="00C4290F"/>
    <w:rsid w:val="00C445C7"/>
    <w:rsid w:val="00C63DAA"/>
    <w:rsid w:val="00C714B5"/>
    <w:rsid w:val="00C751DA"/>
    <w:rsid w:val="00C926CB"/>
    <w:rsid w:val="00C93BA7"/>
    <w:rsid w:val="00C95C64"/>
    <w:rsid w:val="00CA30BB"/>
    <w:rsid w:val="00CC0F02"/>
    <w:rsid w:val="00CC5690"/>
    <w:rsid w:val="00CD2CED"/>
    <w:rsid w:val="00CD7399"/>
    <w:rsid w:val="00CE0BFA"/>
    <w:rsid w:val="00CE194D"/>
    <w:rsid w:val="00CE28B5"/>
    <w:rsid w:val="00CE2D70"/>
    <w:rsid w:val="00CF1454"/>
    <w:rsid w:val="00D108D6"/>
    <w:rsid w:val="00D15456"/>
    <w:rsid w:val="00D210C4"/>
    <w:rsid w:val="00D3463E"/>
    <w:rsid w:val="00D34727"/>
    <w:rsid w:val="00D3519A"/>
    <w:rsid w:val="00D41D3B"/>
    <w:rsid w:val="00D430AE"/>
    <w:rsid w:val="00D44610"/>
    <w:rsid w:val="00D44695"/>
    <w:rsid w:val="00D45669"/>
    <w:rsid w:val="00D4603E"/>
    <w:rsid w:val="00D5015E"/>
    <w:rsid w:val="00D50171"/>
    <w:rsid w:val="00D504C5"/>
    <w:rsid w:val="00D550BB"/>
    <w:rsid w:val="00D62A42"/>
    <w:rsid w:val="00D647A5"/>
    <w:rsid w:val="00D64F34"/>
    <w:rsid w:val="00D71401"/>
    <w:rsid w:val="00D71DDC"/>
    <w:rsid w:val="00D73B6E"/>
    <w:rsid w:val="00D7569A"/>
    <w:rsid w:val="00D75DC1"/>
    <w:rsid w:val="00D8514E"/>
    <w:rsid w:val="00D93F9B"/>
    <w:rsid w:val="00DA357C"/>
    <w:rsid w:val="00DA3EE7"/>
    <w:rsid w:val="00DB2C19"/>
    <w:rsid w:val="00DB47D6"/>
    <w:rsid w:val="00DB5053"/>
    <w:rsid w:val="00DB795A"/>
    <w:rsid w:val="00DC2C91"/>
    <w:rsid w:val="00DC4E0D"/>
    <w:rsid w:val="00DC683B"/>
    <w:rsid w:val="00DC7CF7"/>
    <w:rsid w:val="00DD37B7"/>
    <w:rsid w:val="00DD3E31"/>
    <w:rsid w:val="00DD4951"/>
    <w:rsid w:val="00DE6799"/>
    <w:rsid w:val="00DF7E3A"/>
    <w:rsid w:val="00E00F89"/>
    <w:rsid w:val="00E0208E"/>
    <w:rsid w:val="00E036B5"/>
    <w:rsid w:val="00E05BCF"/>
    <w:rsid w:val="00E05C80"/>
    <w:rsid w:val="00E100BA"/>
    <w:rsid w:val="00E10E1F"/>
    <w:rsid w:val="00E14856"/>
    <w:rsid w:val="00E15254"/>
    <w:rsid w:val="00E22989"/>
    <w:rsid w:val="00E25C1E"/>
    <w:rsid w:val="00E301C0"/>
    <w:rsid w:val="00E34097"/>
    <w:rsid w:val="00E3734D"/>
    <w:rsid w:val="00E40A30"/>
    <w:rsid w:val="00E41B6A"/>
    <w:rsid w:val="00E431B7"/>
    <w:rsid w:val="00E431D8"/>
    <w:rsid w:val="00E434AE"/>
    <w:rsid w:val="00E43AA5"/>
    <w:rsid w:val="00E503D2"/>
    <w:rsid w:val="00E52CEB"/>
    <w:rsid w:val="00E62A0E"/>
    <w:rsid w:val="00E7110D"/>
    <w:rsid w:val="00E818CB"/>
    <w:rsid w:val="00E936D7"/>
    <w:rsid w:val="00E9560F"/>
    <w:rsid w:val="00EA1019"/>
    <w:rsid w:val="00EA4FD1"/>
    <w:rsid w:val="00EA5F6A"/>
    <w:rsid w:val="00EB4379"/>
    <w:rsid w:val="00EB5A8B"/>
    <w:rsid w:val="00EC0A28"/>
    <w:rsid w:val="00EC4F26"/>
    <w:rsid w:val="00EC5411"/>
    <w:rsid w:val="00ED3662"/>
    <w:rsid w:val="00ED75C4"/>
    <w:rsid w:val="00EE1B60"/>
    <w:rsid w:val="00EF1951"/>
    <w:rsid w:val="00EF73C0"/>
    <w:rsid w:val="00F02F26"/>
    <w:rsid w:val="00F050AC"/>
    <w:rsid w:val="00F142FC"/>
    <w:rsid w:val="00F14D5F"/>
    <w:rsid w:val="00F25059"/>
    <w:rsid w:val="00F27CD9"/>
    <w:rsid w:val="00F27ED8"/>
    <w:rsid w:val="00F35DBC"/>
    <w:rsid w:val="00F4203B"/>
    <w:rsid w:val="00F42C06"/>
    <w:rsid w:val="00F45899"/>
    <w:rsid w:val="00F4597E"/>
    <w:rsid w:val="00F4653D"/>
    <w:rsid w:val="00F54096"/>
    <w:rsid w:val="00F55595"/>
    <w:rsid w:val="00F61DC9"/>
    <w:rsid w:val="00F74C48"/>
    <w:rsid w:val="00F763B7"/>
    <w:rsid w:val="00F76632"/>
    <w:rsid w:val="00F772F0"/>
    <w:rsid w:val="00F8359A"/>
    <w:rsid w:val="00F83E84"/>
    <w:rsid w:val="00F90855"/>
    <w:rsid w:val="00F95405"/>
    <w:rsid w:val="00F9750E"/>
    <w:rsid w:val="00FA0C37"/>
    <w:rsid w:val="00FA1C6E"/>
    <w:rsid w:val="00FB5986"/>
    <w:rsid w:val="00FC0E0A"/>
    <w:rsid w:val="00FC2D3C"/>
    <w:rsid w:val="00FD193A"/>
    <w:rsid w:val="00FD365A"/>
    <w:rsid w:val="00FD3B7D"/>
    <w:rsid w:val="00FE0D61"/>
    <w:rsid w:val="00FE228B"/>
    <w:rsid w:val="00FE27C9"/>
    <w:rsid w:val="00FF3349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wbformattributevalue">
    <w:name w:val="wbform_attributevalue"/>
    <w:basedOn w:val="a0"/>
    <w:rsid w:val="00D45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2022-03-02T12:45:00Z</cp:lastPrinted>
  <dcterms:created xsi:type="dcterms:W3CDTF">2023-04-20T06:41:00Z</dcterms:created>
  <dcterms:modified xsi:type="dcterms:W3CDTF">2023-04-20T06:41:00Z</dcterms:modified>
</cp:coreProperties>
</file>