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 xml:space="preserve">О результатах рассмотрения обращений граждан и организаций, </w:t>
      </w:r>
    </w:p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одержащих сведения о коррупции</w:t>
      </w:r>
      <w:r w:rsidR="00D51550">
        <w:rPr>
          <w:b/>
          <w:sz w:val="28"/>
          <w:szCs w:val="28"/>
        </w:rPr>
        <w:t xml:space="preserve"> </w:t>
      </w:r>
    </w:p>
    <w:p w:rsidR="00067FB6" w:rsidRPr="00067FB6" w:rsidRDefault="00067FB6" w:rsidP="00515CB3">
      <w:pPr>
        <w:ind w:firstLine="708"/>
        <w:rPr>
          <w:rFonts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rPr>
          <w:rFonts w:cs="Times New Roman"/>
          <w:sz w:val="28"/>
          <w:szCs w:val="28"/>
        </w:rPr>
      </w:pPr>
      <w:r w:rsidRPr="00067FB6">
        <w:rPr>
          <w:rFonts w:cs="Times New Roman"/>
          <w:sz w:val="28"/>
          <w:szCs w:val="28"/>
        </w:rPr>
        <w:t xml:space="preserve">В Комитет по </w:t>
      </w:r>
      <w:r w:rsidR="001B5684" w:rsidRPr="00067FB6">
        <w:rPr>
          <w:rFonts w:cs="Times New Roman"/>
          <w:sz w:val="28"/>
          <w:szCs w:val="28"/>
        </w:rPr>
        <w:t xml:space="preserve">печати и взаимодействию </w:t>
      </w:r>
      <w:r w:rsidR="00515CB3" w:rsidRPr="00067FB6">
        <w:rPr>
          <w:rFonts w:cs="Times New Roman"/>
          <w:sz w:val="28"/>
          <w:szCs w:val="28"/>
        </w:rPr>
        <w:t xml:space="preserve">со средствами массовой информации в </w:t>
      </w:r>
      <w:r w:rsidR="00F638A5" w:rsidRPr="00F638A5">
        <w:rPr>
          <w:rFonts w:cs="Times New Roman"/>
          <w:sz w:val="28"/>
          <w:szCs w:val="28"/>
        </w:rPr>
        <w:t>1</w:t>
      </w:r>
      <w:r w:rsidR="00F91B87" w:rsidRPr="00067FB6">
        <w:rPr>
          <w:rFonts w:cs="Times New Roman"/>
          <w:sz w:val="28"/>
          <w:szCs w:val="28"/>
        </w:rPr>
        <w:t xml:space="preserve"> квартале 202</w:t>
      </w:r>
      <w:r w:rsidR="00F638A5" w:rsidRPr="00F638A5">
        <w:rPr>
          <w:rFonts w:cs="Times New Roman"/>
          <w:sz w:val="28"/>
          <w:szCs w:val="28"/>
        </w:rPr>
        <w:t>0</w:t>
      </w:r>
      <w:r w:rsidR="00F91B87" w:rsidRPr="00067FB6">
        <w:rPr>
          <w:rFonts w:cs="Times New Roman"/>
          <w:sz w:val="28"/>
          <w:szCs w:val="28"/>
        </w:rPr>
        <w:t xml:space="preserve"> г</w:t>
      </w:r>
      <w:r w:rsidRPr="00067FB6">
        <w:rPr>
          <w:rFonts w:cs="Times New Roman"/>
          <w:sz w:val="28"/>
          <w:szCs w:val="28"/>
        </w:rPr>
        <w:t>од</w:t>
      </w:r>
      <w:r w:rsidR="00F91B87" w:rsidRPr="00067FB6">
        <w:rPr>
          <w:rFonts w:cs="Times New Roman"/>
          <w:sz w:val="28"/>
          <w:szCs w:val="28"/>
        </w:rPr>
        <w:t>а</w:t>
      </w:r>
      <w:r w:rsidRPr="00067FB6">
        <w:rPr>
          <w:rFonts w:cs="Times New Roman"/>
          <w:sz w:val="28"/>
          <w:szCs w:val="28"/>
        </w:rPr>
        <w:t xml:space="preserve"> обращения граждан и организаций, содержащих свед</w:t>
      </w:r>
      <w:bookmarkStart w:id="0" w:name="_GoBack"/>
      <w:bookmarkEnd w:id="0"/>
      <w:r w:rsidRPr="00067FB6">
        <w:rPr>
          <w:rFonts w:cs="Times New Roman"/>
          <w:sz w:val="28"/>
          <w:szCs w:val="28"/>
        </w:rPr>
        <w:t>ения</w:t>
      </w:r>
      <w:r w:rsidRPr="00EA771E">
        <w:rPr>
          <w:rFonts w:cs="Times New Roman"/>
          <w:sz w:val="28"/>
          <w:szCs w:val="28"/>
        </w:rPr>
        <w:t xml:space="preserve">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67FB6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550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38A5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87C6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B6"/>
    <w:pPr>
      <w:spacing w:after="200" w:line="276" w:lineRule="auto"/>
      <w:ind w:firstLine="510"/>
      <w:jc w:val="both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3</cp:revision>
  <dcterms:created xsi:type="dcterms:W3CDTF">2023-04-11T07:51:00Z</dcterms:created>
  <dcterms:modified xsi:type="dcterms:W3CDTF">2023-04-11T07:52:00Z</dcterms:modified>
</cp:coreProperties>
</file>