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C44EC3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6335902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138430</wp:posOffset>
                </wp:positionH>
                <wp:positionV relativeFrom="paragraph">
                  <wp:posOffset>302536</wp:posOffset>
                </wp:positionV>
                <wp:extent cx="2973705" cy="738505"/>
                <wp:effectExtent l="0" t="0" r="17145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Pr="00170A38" w:rsidRDefault="001570F0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 w:rsidR="001F2D1B"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1570F0" w:rsidRDefault="001570F0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10.9pt;margin-top:23.8pt;width:234.15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" o:allowincell="f" filled="f" stroked="f">
                <v:textbox inset="0,0,0,0">
                  <w:txbxContent>
                    <w:p w:rsidR="001570F0" w:rsidRPr="00170A38" w:rsidRDefault="001570F0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 w:rsidR="001F2D1B"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1570F0" w:rsidRDefault="001570F0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F37565">
      <w:pPr>
        <w:tabs>
          <w:tab w:val="left" w:pos="1039"/>
        </w:tabs>
        <w:ind w:firstLine="709"/>
        <w:jc w:val="both"/>
      </w:pPr>
      <w:r w:rsidRPr="00FB09D5">
        <w:rPr>
          <w:spacing w:val="-4"/>
        </w:rPr>
        <w:t xml:space="preserve">В соответствии со </w:t>
      </w:r>
      <w:hyperlink r:id="rId10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1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hyperlink r:id="rId12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</w:t>
      </w:r>
      <w:r w:rsidR="00B039E5">
        <w:br/>
      </w:r>
      <w:r w:rsidR="00816E59" w:rsidRPr="00FB09D5">
        <w:t>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816E59" w:rsidRDefault="001F2D1B" w:rsidP="00231C19">
      <w:pPr>
        <w:tabs>
          <w:tab w:val="left" w:pos="709"/>
          <w:tab w:val="left" w:pos="1134"/>
        </w:tabs>
        <w:ind w:firstLine="709"/>
        <w:contextualSpacing/>
        <w:jc w:val="both"/>
      </w:pPr>
      <w:r>
        <w:t>1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231C19" w:rsidRPr="00231C19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 xml:space="preserve">.1. </w:t>
      </w:r>
      <w:hyperlink r:id="rId13" w:history="1">
        <w:r w:rsidR="00252371" w:rsidRPr="00E354C4">
          <w:rPr>
            <w:bCs/>
          </w:rPr>
          <w:t>Пункт</w:t>
        </w:r>
        <w:r w:rsidR="008378A8">
          <w:rPr>
            <w:bCs/>
          </w:rPr>
          <w:t>ы</w:t>
        </w:r>
        <w:r w:rsidR="00252371" w:rsidRPr="00E354C4">
          <w:rPr>
            <w:bCs/>
          </w:rPr>
          <w:t xml:space="preserve"> 3</w:t>
        </w:r>
      </w:hyperlink>
      <w:r w:rsidR="008378A8">
        <w:rPr>
          <w:bCs/>
        </w:rPr>
        <w:t>, 3-1 и 4</w:t>
      </w:r>
      <w:r w:rsidR="00252371" w:rsidRPr="00E354C4">
        <w:rPr>
          <w:bCs/>
        </w:rPr>
        <w:t xml:space="preserve"> </w:t>
      </w:r>
      <w:hyperlink r:id="rId14" w:history="1">
        <w:r w:rsidR="00252371">
          <w:rPr>
            <w:bCs/>
          </w:rPr>
          <w:t>п</w:t>
        </w:r>
        <w:r w:rsidR="00231C19" w:rsidRPr="00231C19">
          <w:rPr>
            <w:bCs/>
          </w:rPr>
          <w:t>остановлени</w:t>
        </w:r>
      </w:hyperlink>
      <w:r w:rsidR="00252371">
        <w:rPr>
          <w:bCs/>
        </w:rPr>
        <w:t>я</w:t>
      </w:r>
      <w:r w:rsidR="00252371" w:rsidRPr="00252371">
        <w:rPr>
          <w:bCs/>
        </w:rPr>
        <w:t xml:space="preserve"> </w:t>
      </w:r>
      <w:r w:rsidR="00252371" w:rsidRPr="00E354C4">
        <w:rPr>
          <w:bCs/>
        </w:rPr>
        <w:t>изложить в следующей редакции:</w:t>
      </w:r>
    </w:p>
    <w:p w:rsidR="00A07882" w:rsidRDefault="00231C19" w:rsidP="008378A8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354C4">
        <w:rPr>
          <w:bCs/>
        </w:rPr>
        <w:t xml:space="preserve">«3. Осуществить реализацию мероприятий, указанных в пунктах 1.1 </w:t>
      </w:r>
      <w:r w:rsidR="008378A8">
        <w:rPr>
          <w:bCs/>
        </w:rPr>
        <w:t>–</w:t>
      </w:r>
      <w:r w:rsidRPr="00E354C4">
        <w:rPr>
          <w:bCs/>
        </w:rPr>
        <w:t xml:space="preserve"> </w:t>
      </w:r>
      <w:r w:rsidR="008378A8">
        <w:rPr>
          <w:bCs/>
        </w:rPr>
        <w:t xml:space="preserve">1.10 и </w:t>
      </w:r>
      <w:r w:rsidRPr="00E354C4">
        <w:rPr>
          <w:bCs/>
        </w:rPr>
        <w:t>1.1</w:t>
      </w:r>
      <w:r w:rsidR="008378A8">
        <w:rPr>
          <w:bCs/>
        </w:rPr>
        <w:t>0.1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8</w:t>
      </w:r>
      <w:r w:rsidRPr="00E354C4">
        <w:rPr>
          <w:bCs/>
        </w:rPr>
        <w:t xml:space="preserve"> </w:t>
      </w:r>
      <w:r w:rsidR="00243B22">
        <w:rPr>
          <w:bCs/>
        </w:rPr>
        <w:t>под</w:t>
      </w:r>
      <w:r w:rsidRPr="00E354C4">
        <w:rPr>
          <w:bCs/>
        </w:rPr>
        <w:t>раздела 8</w:t>
      </w:r>
      <w:r w:rsidR="00294FD3" w:rsidRPr="00E354C4">
        <w:rPr>
          <w:bCs/>
        </w:rPr>
        <w:t>.3</w:t>
      </w:r>
      <w:r w:rsidRPr="00E354C4">
        <w:rPr>
          <w:bCs/>
        </w:rPr>
        <w:t xml:space="preserve"> </w:t>
      </w:r>
      <w:r w:rsidR="00243B22">
        <w:rPr>
          <w:bCs/>
        </w:rPr>
        <w:t xml:space="preserve">раздела 8 </w:t>
      </w:r>
      <w:r w:rsidRPr="00E354C4">
        <w:rPr>
          <w:bCs/>
        </w:rPr>
        <w:t xml:space="preserve">подпрограммы 1 государственной программы, пунктах </w:t>
      </w:r>
      <w:r w:rsidR="008378A8">
        <w:rPr>
          <w:bCs/>
        </w:rPr>
        <w:br/>
      </w:r>
      <w:r w:rsidRPr="00E354C4">
        <w:rPr>
          <w:bCs/>
        </w:rPr>
        <w:t xml:space="preserve">1.1 </w:t>
      </w:r>
      <w:r w:rsidR="003B598E">
        <w:rPr>
          <w:bCs/>
        </w:rPr>
        <w:t>–</w:t>
      </w:r>
      <w:r w:rsidRPr="00E354C4">
        <w:rPr>
          <w:bCs/>
        </w:rPr>
        <w:t xml:space="preserve"> 1.</w:t>
      </w:r>
      <w:r w:rsidR="008378A8">
        <w:rPr>
          <w:bCs/>
        </w:rPr>
        <w:t>5. и 1.5.5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9</w:t>
      </w:r>
      <w:r w:rsidRPr="00E354C4">
        <w:rPr>
          <w:bCs/>
        </w:rPr>
        <w:t xml:space="preserve"> </w:t>
      </w:r>
      <w:r w:rsidR="00243B22">
        <w:rPr>
          <w:bCs/>
        </w:rPr>
        <w:t>под</w:t>
      </w:r>
      <w:r w:rsidRPr="00E354C4">
        <w:rPr>
          <w:bCs/>
        </w:rPr>
        <w:t>раздела 9</w:t>
      </w:r>
      <w:r w:rsidR="00294FD3" w:rsidRPr="00E354C4">
        <w:rPr>
          <w:bCs/>
        </w:rPr>
        <w:t>.3</w:t>
      </w:r>
      <w:r w:rsidRPr="00E354C4">
        <w:rPr>
          <w:bCs/>
        </w:rPr>
        <w:t xml:space="preserve"> </w:t>
      </w:r>
      <w:r w:rsidR="00243B22">
        <w:rPr>
          <w:bCs/>
        </w:rPr>
        <w:t xml:space="preserve">раздела 9 </w:t>
      </w:r>
      <w:r w:rsidRPr="00E354C4">
        <w:rPr>
          <w:bCs/>
        </w:rPr>
        <w:t xml:space="preserve">подпрограммы 2 государственной программы, пунктах 1.1 </w:t>
      </w:r>
      <w:r w:rsidR="003B598E">
        <w:rPr>
          <w:bCs/>
        </w:rPr>
        <w:t>–</w:t>
      </w:r>
      <w:r w:rsidRPr="00E354C4">
        <w:rPr>
          <w:bCs/>
        </w:rPr>
        <w:t xml:space="preserve"> 1.</w:t>
      </w:r>
      <w:r w:rsidR="00E354C4" w:rsidRPr="00E354C4">
        <w:rPr>
          <w:bCs/>
        </w:rPr>
        <w:t>4</w:t>
      </w:r>
      <w:r w:rsidRPr="00E354C4">
        <w:rPr>
          <w:bCs/>
        </w:rPr>
        <w:t xml:space="preserve"> таблицы 1</w:t>
      </w:r>
      <w:r w:rsidR="00294FD3" w:rsidRPr="00E354C4">
        <w:rPr>
          <w:bCs/>
        </w:rPr>
        <w:t>4</w:t>
      </w:r>
      <w:r w:rsidRPr="00E354C4">
        <w:rPr>
          <w:bCs/>
        </w:rPr>
        <w:t xml:space="preserve"> </w:t>
      </w:r>
      <w:r w:rsidR="00243B22">
        <w:rPr>
          <w:bCs/>
        </w:rPr>
        <w:t>под</w:t>
      </w:r>
      <w:r w:rsidRPr="00E354C4">
        <w:rPr>
          <w:bCs/>
        </w:rPr>
        <w:t>раздела 11</w:t>
      </w:r>
      <w:r w:rsidR="00294FD3" w:rsidRPr="00E354C4">
        <w:rPr>
          <w:bCs/>
        </w:rPr>
        <w:t>.3</w:t>
      </w:r>
      <w:r w:rsidRPr="00E354C4">
        <w:rPr>
          <w:bCs/>
        </w:rPr>
        <w:t xml:space="preserve"> </w:t>
      </w:r>
      <w:r w:rsidR="00243B22">
        <w:rPr>
          <w:bCs/>
        </w:rPr>
        <w:t xml:space="preserve">раздела 11 </w:t>
      </w:r>
      <w:r w:rsidRPr="00E354C4">
        <w:rPr>
          <w:bCs/>
        </w:rPr>
        <w:t>подпрограммы 4 г</w:t>
      </w:r>
      <w:r w:rsidR="008378A8">
        <w:rPr>
          <w:bCs/>
        </w:rPr>
        <w:t xml:space="preserve">осударственной программы, пункт </w:t>
      </w:r>
      <w:r w:rsidRPr="00E354C4">
        <w:rPr>
          <w:bCs/>
        </w:rPr>
        <w:t>1 таблицы 1</w:t>
      </w:r>
      <w:r w:rsidR="00294FD3" w:rsidRPr="00E354C4">
        <w:rPr>
          <w:bCs/>
        </w:rPr>
        <w:t>5</w:t>
      </w:r>
      <w:r w:rsidRPr="00E354C4">
        <w:rPr>
          <w:bCs/>
        </w:rPr>
        <w:t xml:space="preserve"> </w:t>
      </w:r>
      <w:r w:rsidR="00243B22">
        <w:rPr>
          <w:bCs/>
        </w:rPr>
        <w:t>под</w:t>
      </w:r>
      <w:r w:rsidRPr="00E354C4">
        <w:rPr>
          <w:bCs/>
        </w:rPr>
        <w:t>раздела 12</w:t>
      </w:r>
      <w:r w:rsidR="00294FD3" w:rsidRPr="00E354C4">
        <w:rPr>
          <w:bCs/>
        </w:rPr>
        <w:t>.3</w:t>
      </w:r>
      <w:r w:rsidRPr="00E354C4">
        <w:rPr>
          <w:bCs/>
        </w:rPr>
        <w:t xml:space="preserve"> </w:t>
      </w:r>
      <w:r w:rsidR="00243B22">
        <w:rPr>
          <w:bCs/>
        </w:rPr>
        <w:t xml:space="preserve">раздела 12 </w:t>
      </w:r>
      <w:r w:rsidRPr="00E354C4">
        <w:rPr>
          <w:bCs/>
        </w:rPr>
        <w:t>подпрограммы 5 государс</w:t>
      </w:r>
      <w:r w:rsidR="0028437A" w:rsidRPr="00E354C4">
        <w:rPr>
          <w:bCs/>
        </w:rPr>
        <w:t xml:space="preserve">твенной программы, пунктах 1 </w:t>
      </w:r>
      <w:r w:rsidR="003B598E">
        <w:rPr>
          <w:bCs/>
        </w:rPr>
        <w:t>–</w:t>
      </w:r>
      <w:r w:rsidR="0028437A" w:rsidRPr="00E354C4">
        <w:rPr>
          <w:bCs/>
        </w:rPr>
        <w:t xml:space="preserve"> </w:t>
      </w:r>
      <w:r w:rsidR="00C05BDF">
        <w:rPr>
          <w:bCs/>
        </w:rPr>
        <w:t>9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16</w:t>
      </w:r>
      <w:r w:rsidRPr="00E354C4">
        <w:rPr>
          <w:bCs/>
        </w:rPr>
        <w:t xml:space="preserve"> </w:t>
      </w:r>
      <w:r w:rsidR="00243B22">
        <w:rPr>
          <w:bCs/>
        </w:rPr>
        <w:t>под</w:t>
      </w:r>
      <w:r w:rsidRPr="00E354C4">
        <w:rPr>
          <w:bCs/>
        </w:rPr>
        <w:t>раздела 13</w:t>
      </w:r>
      <w:r w:rsidR="00294FD3" w:rsidRPr="00E354C4">
        <w:rPr>
          <w:bCs/>
        </w:rPr>
        <w:t>.3</w:t>
      </w:r>
      <w:r w:rsidR="00243B22">
        <w:rPr>
          <w:bCs/>
        </w:rPr>
        <w:t xml:space="preserve"> раздела 13</w:t>
      </w:r>
      <w:r w:rsidRPr="00E354C4">
        <w:rPr>
          <w:bCs/>
        </w:rPr>
        <w:t xml:space="preserve"> подпрограммы 6 государственной программы, путем выделения бюджетных ассигнований из бюджета Санкт-Петербурга на осуществление бюджетных инвестиций в объекты государственной собственности Санкт-Петербурга.</w:t>
      </w:r>
    </w:p>
    <w:p w:rsidR="008378A8" w:rsidRDefault="008378A8" w:rsidP="008378A8">
      <w:pPr>
        <w:ind w:firstLine="540"/>
        <w:jc w:val="both"/>
      </w:pPr>
      <w:r w:rsidRPr="008378A8">
        <w:t>3-1. Ос</w:t>
      </w:r>
      <w:r>
        <w:t>уществить реализацию мероприятий</w:t>
      </w:r>
      <w:r w:rsidRPr="008378A8">
        <w:t>, указанн</w:t>
      </w:r>
      <w:r>
        <w:t>ых</w:t>
      </w:r>
      <w:r w:rsidRPr="008378A8">
        <w:t xml:space="preserve"> в </w:t>
      </w:r>
      <w:hyperlink r:id="rId15" w:history="1">
        <w:r w:rsidRPr="008378A8">
          <w:rPr>
            <w:rStyle w:val="ab"/>
            <w:color w:val="auto"/>
            <w:u w:val="none"/>
          </w:rPr>
          <w:t>пункт</w:t>
        </w:r>
        <w:r>
          <w:rPr>
            <w:rStyle w:val="ab"/>
            <w:color w:val="auto"/>
            <w:u w:val="none"/>
          </w:rPr>
          <w:t>ах</w:t>
        </w:r>
        <w:r w:rsidRPr="008378A8">
          <w:rPr>
            <w:rStyle w:val="ab"/>
            <w:color w:val="auto"/>
            <w:u w:val="none"/>
          </w:rPr>
          <w:t xml:space="preserve"> 1.1</w:t>
        </w:r>
        <w:r>
          <w:rPr>
            <w:rStyle w:val="ab"/>
            <w:color w:val="auto"/>
            <w:u w:val="none"/>
          </w:rPr>
          <w:t xml:space="preserve">1 – 1.13 </w:t>
        </w:r>
        <w:r w:rsidRPr="008378A8">
          <w:rPr>
            <w:rStyle w:val="ab"/>
            <w:color w:val="auto"/>
            <w:u w:val="none"/>
          </w:rPr>
          <w:t>раздела 1 таблицы 8</w:t>
        </w:r>
      </w:hyperlink>
      <w:r w:rsidRPr="008378A8">
        <w:t xml:space="preserve"> подпрограммы 1 государственной программы, путем предоставления государственному унитарному предприятию </w:t>
      </w:r>
      <w:r w:rsidR="003B598E">
        <w:t>«</w:t>
      </w:r>
      <w:r w:rsidRPr="008378A8">
        <w:t xml:space="preserve">Топливно-энергетический комплекс </w:t>
      </w:r>
      <w:r w:rsidR="003B598E">
        <w:br/>
      </w:r>
      <w:r w:rsidRPr="008378A8">
        <w:t>Санкт-Петербурга</w:t>
      </w:r>
      <w:r w:rsidR="003B598E">
        <w:t>»</w:t>
      </w:r>
      <w:r w:rsidRPr="008378A8">
        <w:t xml:space="preserve"> (далее </w:t>
      </w:r>
      <w:r w:rsidR="003B598E">
        <w:rPr>
          <w:bCs/>
        </w:rPr>
        <w:t>–</w:t>
      </w:r>
      <w:r w:rsidRPr="008378A8">
        <w:t xml:space="preserve"> ГУП </w:t>
      </w:r>
      <w:r w:rsidR="003B598E">
        <w:t>«</w:t>
      </w:r>
      <w:r w:rsidRPr="008378A8">
        <w:t>ТЭК СПб</w:t>
      </w:r>
      <w:r w:rsidR="003B598E">
        <w:t>»</w:t>
      </w:r>
      <w:r w:rsidRPr="008378A8">
        <w:t xml:space="preserve">) субсидии на осуществление капитальных вложений в объекты капитального строительства, находящиеся в государственной собственности Санкт-Петербурга и в хозяйственном ведении ГУП </w:t>
      </w:r>
      <w:r w:rsidR="003B598E">
        <w:t>«</w:t>
      </w:r>
      <w:r w:rsidRPr="008378A8">
        <w:t>ТЭК СПб</w:t>
      </w:r>
      <w:r w:rsidR="003B598E">
        <w:t>»</w:t>
      </w:r>
      <w:r w:rsidRPr="008378A8">
        <w:t xml:space="preserve">. </w:t>
      </w:r>
    </w:p>
    <w:p w:rsidR="003B598E" w:rsidRDefault="003B598E" w:rsidP="003B598E">
      <w:pPr>
        <w:ind w:firstLine="540"/>
        <w:jc w:val="both"/>
      </w:pPr>
      <w:r>
        <w:t xml:space="preserve">4. Осуществить </w:t>
      </w:r>
      <w:r w:rsidRPr="003B598E">
        <w:t xml:space="preserve">реализацию мероприятий, указанных в </w:t>
      </w:r>
      <w:hyperlink r:id="rId16" w:history="1">
        <w:r w:rsidRPr="003B598E">
          <w:rPr>
            <w:rStyle w:val="ab"/>
            <w:color w:val="auto"/>
            <w:u w:val="none"/>
          </w:rPr>
          <w:t>пунктах 2.1</w:t>
        </w:r>
      </w:hyperlink>
      <w:r w:rsidRPr="003B598E">
        <w:t xml:space="preserve"> </w:t>
      </w:r>
      <w:r>
        <w:rPr>
          <w:bCs/>
        </w:rPr>
        <w:t>–</w:t>
      </w:r>
      <w:r w:rsidRPr="003B598E">
        <w:t xml:space="preserve"> </w:t>
      </w:r>
      <w:hyperlink r:id="rId17" w:history="1">
        <w:r w:rsidRPr="003B598E">
          <w:rPr>
            <w:rStyle w:val="ab"/>
            <w:color w:val="auto"/>
            <w:u w:val="none"/>
          </w:rPr>
          <w:t>2.1</w:t>
        </w:r>
        <w:r>
          <w:rPr>
            <w:rStyle w:val="ab"/>
            <w:color w:val="auto"/>
            <w:u w:val="none"/>
          </w:rPr>
          <w:t>9</w:t>
        </w:r>
        <w:r w:rsidRPr="003B598E">
          <w:rPr>
            <w:rStyle w:val="ab"/>
            <w:color w:val="auto"/>
            <w:u w:val="none"/>
          </w:rPr>
          <w:t xml:space="preserve"> раздела 2 таблицы 9</w:t>
        </w:r>
      </w:hyperlink>
      <w:r w:rsidRPr="003B598E">
        <w:t xml:space="preserve"> подпрограммы 2 государственной программы, путем предоставления государственному унитарному предприятию </w:t>
      </w:r>
      <w:r>
        <w:t>«</w:t>
      </w:r>
      <w:r>
        <w:t>Водоканал Санкт-Петербурга</w:t>
      </w:r>
      <w:r>
        <w:t>»</w:t>
      </w:r>
      <w:r>
        <w:t xml:space="preserve"> </w:t>
      </w:r>
      <w:r>
        <w:br/>
      </w:r>
      <w:r>
        <w:t xml:space="preserve">(далее </w:t>
      </w:r>
      <w:r>
        <w:rPr>
          <w:bCs/>
        </w:rPr>
        <w:t>–</w:t>
      </w:r>
      <w:r>
        <w:t xml:space="preserve"> ГУП </w:t>
      </w:r>
      <w:r>
        <w:t>«</w:t>
      </w:r>
      <w:r>
        <w:t>Водоканал Санкт-Петербурга</w:t>
      </w:r>
      <w:r>
        <w:t>»</w:t>
      </w:r>
      <w:r>
        <w:t>) субсидии на осуществление капитальных вложений в объекты капитального строительства, находящиеся в государственной собственности Санкт-Петербурга и в хозяйственном ведении Г</w:t>
      </w:r>
      <w:r>
        <w:t xml:space="preserve">УП «Водоканал </w:t>
      </w:r>
      <w:r>
        <w:br/>
      </w:r>
      <w:bookmarkStart w:id="0" w:name="_GoBack"/>
      <w:bookmarkEnd w:id="0"/>
      <w:r>
        <w:t>Санкт-Петербурга».</w:t>
      </w:r>
    </w:p>
    <w:p w:rsidR="006962F7" w:rsidRPr="00231C19" w:rsidRDefault="001F2D1B" w:rsidP="00A07882">
      <w:pPr>
        <w:autoSpaceDE w:val="0"/>
        <w:autoSpaceDN w:val="0"/>
        <w:adjustRightInd w:val="0"/>
        <w:ind w:firstLine="567"/>
        <w:jc w:val="both"/>
      </w:pPr>
      <w:r>
        <w:t>2.</w:t>
      </w:r>
      <w:r w:rsidR="006962F7" w:rsidRPr="00231C19">
        <w:t xml:space="preserve"> </w:t>
      </w:r>
      <w:r w:rsidR="00CB5020" w:rsidRPr="00231C19">
        <w:t xml:space="preserve">Приложение к постановлению изложить в редакции согласно приложению </w:t>
      </w:r>
      <w:r w:rsidR="00CB5020" w:rsidRPr="00231C19">
        <w:br/>
        <w:t>к настоящему постановлению.</w:t>
      </w:r>
    </w:p>
    <w:p w:rsidR="00B10FF2" w:rsidRDefault="00243B22" w:rsidP="00C81E47">
      <w:pPr>
        <w:autoSpaceDE w:val="0"/>
        <w:autoSpaceDN w:val="0"/>
        <w:adjustRightInd w:val="0"/>
        <w:ind w:firstLine="567"/>
        <w:jc w:val="both"/>
      </w:pPr>
      <w:r>
        <w:lastRenderedPageBreak/>
        <w:t>3</w:t>
      </w:r>
      <w:r w:rsidR="00CB5020" w:rsidRPr="00231C19">
        <w:t xml:space="preserve">. Контроль за выполнением постановления возложить на вице-губернатора </w:t>
      </w:r>
      <w:r w:rsidR="00CB5020" w:rsidRPr="00231C19">
        <w:br/>
        <w:t xml:space="preserve">Санкт-Петербурга </w:t>
      </w:r>
      <w:proofErr w:type="spellStart"/>
      <w:r w:rsidR="00C81E47" w:rsidRPr="00C81E47">
        <w:t>Дрегваля</w:t>
      </w:r>
      <w:proofErr w:type="spellEnd"/>
      <w:r w:rsidR="00C81E47" w:rsidRPr="00C81E47">
        <w:t xml:space="preserve"> </w:t>
      </w:r>
      <w:r w:rsidR="00E31456">
        <w:t>С.</w:t>
      </w:r>
      <w:r w:rsidR="00C81E47" w:rsidRPr="00C81E47">
        <w:t>Г.</w:t>
      </w:r>
    </w:p>
    <w:p w:rsidR="00C81E47" w:rsidRDefault="00C81E47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816E59" w:rsidRPr="00FB09D5" w:rsidRDefault="00B10FF2" w:rsidP="00CB5020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="00F37565">
        <w:rPr>
          <w:b/>
        </w:rPr>
        <w:t xml:space="preserve">                                              </w:t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  <w:t xml:space="preserve">    </w:t>
      </w:r>
      <w:r w:rsidR="00F37565">
        <w:rPr>
          <w:b/>
        </w:rPr>
        <w:t xml:space="preserve">       </w:t>
      </w:r>
      <w:r>
        <w:rPr>
          <w:b/>
        </w:rPr>
        <w:t xml:space="preserve"> </w:t>
      </w:r>
      <w:r w:rsidR="00CB5020">
        <w:rPr>
          <w:b/>
        </w:rPr>
        <w:t xml:space="preserve">          </w:t>
      </w:r>
      <w:proofErr w:type="spellStart"/>
      <w:r w:rsidRPr="00FB09D5">
        <w:rPr>
          <w:b/>
        </w:rPr>
        <w:t>А.Д.Беглов</w:t>
      </w:r>
      <w:proofErr w:type="spellEnd"/>
    </w:p>
    <w:sectPr w:rsidR="00816E59" w:rsidRPr="00FB09D5" w:rsidSect="00837397">
      <w:headerReference w:type="default" r:id="rId18"/>
      <w:headerReference w:type="first" r:id="rId19"/>
      <w:pgSz w:w="11906" w:h="16838"/>
      <w:pgMar w:top="680" w:right="1134" w:bottom="709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EC3" w:rsidRDefault="00C44EC3">
      <w:r>
        <w:separator/>
      </w:r>
    </w:p>
  </w:endnote>
  <w:endnote w:type="continuationSeparator" w:id="0">
    <w:p w:rsidR="00C44EC3" w:rsidRDefault="00C4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EC3" w:rsidRDefault="00C44EC3">
      <w:r>
        <w:separator/>
      </w:r>
    </w:p>
  </w:footnote>
  <w:footnote w:type="continuationSeparator" w:id="0">
    <w:p w:rsidR="00C44EC3" w:rsidRDefault="00C4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666211"/>
      <w:docPartObj>
        <w:docPartGallery w:val="Page Numbers (Top of Page)"/>
        <w:docPartUnique/>
      </w:docPartObj>
    </w:sdtPr>
    <w:sdtEndPr/>
    <w:sdtContent>
      <w:p w:rsidR="00B84D1D" w:rsidRDefault="00B84D1D">
        <w:pPr>
          <w:pStyle w:val="a3"/>
          <w:jc w:val="center"/>
        </w:pPr>
        <w:r>
          <w:t>2</w:t>
        </w:r>
      </w:p>
    </w:sdtContent>
  </w:sdt>
  <w:p w:rsidR="00B84D1D" w:rsidRDefault="00B84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F0" w:rsidRPr="0095295F" w:rsidRDefault="001570F0" w:rsidP="009529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147C"/>
    <w:rsid w:val="00043CB8"/>
    <w:rsid w:val="00052E58"/>
    <w:rsid w:val="000545E2"/>
    <w:rsid w:val="00057EEB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102D99"/>
    <w:rsid w:val="001033F9"/>
    <w:rsid w:val="001035F9"/>
    <w:rsid w:val="00105554"/>
    <w:rsid w:val="001128A1"/>
    <w:rsid w:val="0012569D"/>
    <w:rsid w:val="00131BB9"/>
    <w:rsid w:val="001329F4"/>
    <w:rsid w:val="00132BDB"/>
    <w:rsid w:val="0013461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03EF8"/>
    <w:rsid w:val="00213827"/>
    <w:rsid w:val="0022001D"/>
    <w:rsid w:val="00226DCD"/>
    <w:rsid w:val="002305FC"/>
    <w:rsid w:val="00231C19"/>
    <w:rsid w:val="00243B22"/>
    <w:rsid w:val="00243EC6"/>
    <w:rsid w:val="00245084"/>
    <w:rsid w:val="00247A9B"/>
    <w:rsid w:val="00252371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93160"/>
    <w:rsid w:val="00395DA7"/>
    <w:rsid w:val="00396ADB"/>
    <w:rsid w:val="00397324"/>
    <w:rsid w:val="003A665B"/>
    <w:rsid w:val="003B598E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C10EC"/>
    <w:rsid w:val="005C4C97"/>
    <w:rsid w:val="005D1A7F"/>
    <w:rsid w:val="005E1E9A"/>
    <w:rsid w:val="005E3D92"/>
    <w:rsid w:val="005E6F34"/>
    <w:rsid w:val="005F5C9F"/>
    <w:rsid w:val="006031B2"/>
    <w:rsid w:val="00612236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4042E"/>
    <w:rsid w:val="007453F6"/>
    <w:rsid w:val="00746459"/>
    <w:rsid w:val="00781626"/>
    <w:rsid w:val="00786899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378A8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2E99"/>
    <w:rsid w:val="00895E34"/>
    <w:rsid w:val="00896885"/>
    <w:rsid w:val="008A0295"/>
    <w:rsid w:val="008A04AE"/>
    <w:rsid w:val="008A1F60"/>
    <w:rsid w:val="008A3FC4"/>
    <w:rsid w:val="008A438F"/>
    <w:rsid w:val="008A7733"/>
    <w:rsid w:val="008B2027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0199"/>
    <w:rsid w:val="00984C20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4F3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206D1"/>
    <w:rsid w:val="00A20821"/>
    <w:rsid w:val="00A20B18"/>
    <w:rsid w:val="00A23FA6"/>
    <w:rsid w:val="00A32016"/>
    <w:rsid w:val="00A3430D"/>
    <w:rsid w:val="00A4008F"/>
    <w:rsid w:val="00A40A59"/>
    <w:rsid w:val="00A4424A"/>
    <w:rsid w:val="00A448EA"/>
    <w:rsid w:val="00A5385C"/>
    <w:rsid w:val="00A6169A"/>
    <w:rsid w:val="00A61B42"/>
    <w:rsid w:val="00A65660"/>
    <w:rsid w:val="00A659DD"/>
    <w:rsid w:val="00A70034"/>
    <w:rsid w:val="00A817EF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AF1A87"/>
    <w:rsid w:val="00B00248"/>
    <w:rsid w:val="00B039E5"/>
    <w:rsid w:val="00B07C00"/>
    <w:rsid w:val="00B106D7"/>
    <w:rsid w:val="00B10FF2"/>
    <w:rsid w:val="00B16548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A2179"/>
    <w:rsid w:val="00BA26B0"/>
    <w:rsid w:val="00BA5B5B"/>
    <w:rsid w:val="00BB1D3E"/>
    <w:rsid w:val="00BB3C4B"/>
    <w:rsid w:val="00BD7B38"/>
    <w:rsid w:val="00BF2F4F"/>
    <w:rsid w:val="00C05BDF"/>
    <w:rsid w:val="00C0637B"/>
    <w:rsid w:val="00C11203"/>
    <w:rsid w:val="00C1176E"/>
    <w:rsid w:val="00C25083"/>
    <w:rsid w:val="00C254A1"/>
    <w:rsid w:val="00C44EC3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B2097"/>
    <w:rsid w:val="00CB5020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C68C7"/>
    <w:rsid w:val="00DD2052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4FFA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4B825C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838B11F11F6334D963FDAF7FC765C777AD628923887D83C1EF96DE25363451FB90770F239F61ED9784248832CEA3A42167EBEDB414DC252T4u9P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17" Type="http://schemas.openxmlformats.org/officeDocument/2006/relationships/hyperlink" Target="https://login.consultant.ru/link/?req=doc&amp;base=SPB&amp;n=267199&amp;dst=209490&amp;field=134&amp;date=27.01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67199&amp;dst=202512&amp;field=134&amp;date=27.01.20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5F587DFE98B789EDE42F6F2391ED5CD6E3D5C6FD9E1B452B3120A01AF0818B69223AB3831F5C5Bq9jE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67199&amp;dst=208822&amp;field=134&amp;date=27.01.2023" TargetMode="External"/><Relationship Id="rId10" Type="http://schemas.openxmlformats.org/officeDocument/2006/relationships/hyperlink" Target="consultantplus://offline/ref=2B5F587DFE98B789EDE4307E3691ED5CD6E1D3C1F69A1B452B3120A01AF0818B69223AB3831C5B54q9jAO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838B11F11F6334D963FDAF7FC765C777AD628923887D83C1EF96DE25363451FAB0728FE3FF006D87C571ED26ATBuF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8D16F-D699-4BCF-98E7-94A5BBB6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61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6</cp:revision>
  <cp:lastPrinted>2022-02-01T13:43:00Z</cp:lastPrinted>
  <dcterms:created xsi:type="dcterms:W3CDTF">2022-04-25T06:34:00Z</dcterms:created>
  <dcterms:modified xsi:type="dcterms:W3CDTF">2023-01-27T11:45:00Z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