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pPr w:leftFromText="180" w:rightFromText="180" w:horzAnchor="margin" w:tblpY="39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237"/>
        <w:gridCol w:w="5291"/>
      </w:tblGrid>
      <w:tr w:rsidR="00CF7DBF" w:rsidTr="003259B7">
        <w:tc>
          <w:tcPr>
            <w:tcW w:w="4786" w:type="dxa"/>
          </w:tcPr>
          <w:p w:rsidR="00CF7DBF" w:rsidRDefault="002613F8" w:rsidP="00960105">
            <w:pPr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1142365</wp:posOffset>
                  </wp:positionV>
                  <wp:extent cx="2609850" cy="285115"/>
                  <wp:effectExtent l="0" t="0" r="0" b="635"/>
                  <wp:wrapNone/>
                  <wp:docPr id="2" name="Рисунок 2" descr="C:\Users\koa\Pictures\штамп регистрации.JPG">
                    <a:hlinkClick xmlns:a="http://schemas.openxmlformats.org/drawingml/2006/main" r:id="rId8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:\Users\koa\Pictures\штамп регистрации.JPG">
                            <a:hlinkClick r:id="rId8"/>
                          </pic:cNvPr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60105">
              <w:object w:dxaOrig="16425" w:dyaOrig="102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5.05pt;height:127.85pt" o:ole="">
                  <v:imagedata r:id="rId10" o:title=""/>
                </v:shape>
                <o:OLEObject Type="Embed" ProgID="PBrush" ShapeID="_x0000_i1025" DrawAspect="Content" ObjectID="_1732691231" r:id="rId11"/>
              </w:object>
            </w:r>
          </w:p>
        </w:tc>
        <w:tc>
          <w:tcPr>
            <w:tcW w:w="237" w:type="dxa"/>
          </w:tcPr>
          <w:p w:rsidR="00CF7DBF" w:rsidRDefault="00CF7DBF" w:rsidP="00BA03E0">
            <w:pPr>
              <w:rPr>
                <w:rFonts w:ascii="Times New Roman" w:hAnsi="Times New Roman"/>
              </w:rPr>
            </w:pPr>
          </w:p>
        </w:tc>
        <w:tc>
          <w:tcPr>
            <w:tcW w:w="5291" w:type="dxa"/>
          </w:tcPr>
          <w:p w:rsidR="00CF7DBF" w:rsidRDefault="00CF7DBF" w:rsidP="009E0E65">
            <w:pPr>
              <w:ind w:left="77" w:right="742"/>
              <w:rPr>
                <w:rFonts w:ascii="Times New Roman" w:hAnsi="Times New Roman"/>
              </w:rPr>
            </w:pPr>
          </w:p>
          <w:p w:rsidR="00D650FC" w:rsidRPr="00280525" w:rsidRDefault="00D650FC" w:rsidP="00D650FC">
            <w:pPr>
              <w:ind w:left="77"/>
              <w:rPr>
                <w:rFonts w:ascii="Times New Roman" w:eastAsiaTheme="minorHAnsi" w:hAnsi="Times New Roman" w:cstheme="minorBidi"/>
                <w:b/>
                <w:sz w:val="28"/>
                <w:szCs w:val="28"/>
                <w:lang w:eastAsia="en-US"/>
              </w:rPr>
            </w:pPr>
            <w:r w:rsidRPr="00280525">
              <w:rPr>
                <w:rFonts w:ascii="Times New Roman" w:eastAsiaTheme="minorHAnsi" w:hAnsi="Times New Roman" w:cstheme="minorBidi"/>
                <w:b/>
                <w:sz w:val="28"/>
                <w:szCs w:val="28"/>
                <w:lang w:eastAsia="en-US"/>
              </w:rPr>
              <w:t xml:space="preserve">Заместителю руководителя Администрации Губернатора </w:t>
            </w:r>
            <w:r w:rsidRPr="00280525">
              <w:rPr>
                <w:rFonts w:ascii="Times New Roman" w:eastAsiaTheme="minorHAnsi" w:hAnsi="Times New Roman" w:cstheme="minorBidi"/>
                <w:b/>
                <w:sz w:val="28"/>
                <w:szCs w:val="28"/>
                <w:lang w:eastAsia="en-US"/>
              </w:rPr>
              <w:br/>
              <w:t>Санкт-Петербурга – председателю Ко</w:t>
            </w:r>
            <w:r>
              <w:rPr>
                <w:rFonts w:ascii="Times New Roman" w:eastAsiaTheme="minorHAnsi" w:hAnsi="Times New Roman" w:cstheme="minorBidi"/>
                <w:b/>
                <w:sz w:val="28"/>
                <w:szCs w:val="28"/>
                <w:lang w:eastAsia="en-US"/>
              </w:rPr>
              <w:t xml:space="preserve">митета государственной службы </w:t>
            </w:r>
            <w:r>
              <w:rPr>
                <w:rFonts w:ascii="Times New Roman" w:eastAsiaTheme="minorHAnsi" w:hAnsi="Times New Roman" w:cstheme="minorBidi"/>
                <w:b/>
                <w:sz w:val="28"/>
                <w:szCs w:val="28"/>
                <w:lang w:eastAsia="en-US"/>
              </w:rPr>
              <w:br/>
              <w:t xml:space="preserve">и </w:t>
            </w:r>
            <w:r w:rsidRPr="00280525">
              <w:rPr>
                <w:rFonts w:ascii="Times New Roman" w:eastAsiaTheme="minorHAnsi" w:hAnsi="Times New Roman" w:cstheme="minorBidi"/>
                <w:b/>
                <w:sz w:val="28"/>
                <w:szCs w:val="28"/>
                <w:lang w:eastAsia="en-US"/>
              </w:rPr>
              <w:t xml:space="preserve">кадровой политики </w:t>
            </w:r>
          </w:p>
          <w:p w:rsidR="00D650FC" w:rsidRPr="00280525" w:rsidRDefault="00D650FC" w:rsidP="00D650FC">
            <w:pPr>
              <w:ind w:left="77"/>
              <w:rPr>
                <w:rFonts w:ascii="Times New Roman" w:eastAsiaTheme="minorHAnsi" w:hAnsi="Times New Roman" w:cstheme="minorBidi"/>
                <w:b/>
                <w:sz w:val="28"/>
                <w:szCs w:val="28"/>
                <w:lang w:eastAsia="en-US"/>
              </w:rPr>
            </w:pPr>
          </w:p>
          <w:p w:rsidR="00CF7DBF" w:rsidRPr="00AC70D0" w:rsidRDefault="00D650FC" w:rsidP="00AC70D0">
            <w:pPr>
              <w:ind w:left="77"/>
              <w:rPr>
                <w:rFonts w:ascii="Times New Roman" w:eastAsiaTheme="minorHAnsi" w:hAnsi="Times New Roman" w:cstheme="minorBidi"/>
                <w:szCs w:val="22"/>
                <w:lang w:eastAsia="en-US"/>
              </w:rPr>
            </w:pPr>
            <w:r w:rsidRPr="00280525">
              <w:rPr>
                <w:rFonts w:ascii="Times New Roman" w:eastAsiaTheme="minorHAnsi" w:hAnsi="Times New Roman" w:cstheme="minorBidi"/>
                <w:b/>
                <w:sz w:val="28"/>
                <w:szCs w:val="28"/>
                <w:lang w:eastAsia="en-US"/>
              </w:rPr>
              <w:t>Михайлову А.С.</w:t>
            </w:r>
          </w:p>
        </w:tc>
      </w:tr>
    </w:tbl>
    <w:p w:rsidR="00CF7DBF" w:rsidRDefault="00637CD7" w:rsidP="00CF7DBF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1020022</wp:posOffset>
            </wp:positionH>
            <wp:positionV relativeFrom="paragraph">
              <wp:posOffset>-405584</wp:posOffset>
            </wp:positionV>
            <wp:extent cx="576000" cy="637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6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7DBF" w:rsidRPr="002D1CD1" w:rsidRDefault="00CF7DBF" w:rsidP="00CF7DBF">
      <w:pPr>
        <w:ind w:left="6237"/>
        <w:rPr>
          <w:rFonts w:ascii="Times New Roman" w:hAnsi="Times New Roman"/>
          <w:sz w:val="28"/>
          <w:szCs w:val="28"/>
        </w:rPr>
      </w:pPr>
    </w:p>
    <w:p w:rsidR="00AC70D0" w:rsidRPr="002D1CD1" w:rsidRDefault="00AC70D0" w:rsidP="00CF7DBF">
      <w:pPr>
        <w:ind w:left="6237"/>
        <w:rPr>
          <w:rFonts w:ascii="Times New Roman" w:hAnsi="Times New Roman"/>
          <w:sz w:val="28"/>
          <w:szCs w:val="28"/>
        </w:rPr>
      </w:pPr>
    </w:p>
    <w:p w:rsidR="00D650FC" w:rsidRPr="00D650FC" w:rsidRDefault="00D650FC" w:rsidP="00D650FC">
      <w:pPr>
        <w:jc w:val="center"/>
        <w:rPr>
          <w:rFonts w:ascii="Times New Roman" w:hAnsi="Times New Roman"/>
          <w:b/>
          <w:sz w:val="28"/>
          <w:szCs w:val="28"/>
        </w:rPr>
      </w:pPr>
      <w:r w:rsidRPr="00D650FC">
        <w:rPr>
          <w:rFonts w:ascii="Times New Roman" w:hAnsi="Times New Roman"/>
          <w:b/>
          <w:sz w:val="28"/>
          <w:szCs w:val="28"/>
        </w:rPr>
        <w:t>Уважаемый Андрей Сергеевич!</w:t>
      </w:r>
    </w:p>
    <w:p w:rsidR="00CF7DBF" w:rsidRDefault="00CF7DBF" w:rsidP="00CF7DBF">
      <w:pPr>
        <w:jc w:val="center"/>
        <w:rPr>
          <w:rFonts w:ascii="Times New Roman" w:hAnsi="Times New Roman"/>
          <w:sz w:val="28"/>
          <w:szCs w:val="28"/>
        </w:rPr>
      </w:pPr>
    </w:p>
    <w:p w:rsidR="00E7384D" w:rsidRPr="003259B7" w:rsidRDefault="00E7384D" w:rsidP="00CF7DBF">
      <w:pPr>
        <w:jc w:val="center"/>
        <w:rPr>
          <w:rFonts w:ascii="Times New Roman" w:hAnsi="Times New Roman"/>
          <w:sz w:val="28"/>
          <w:szCs w:val="28"/>
        </w:rPr>
      </w:pPr>
    </w:p>
    <w:p w:rsidR="006145C2" w:rsidRPr="00E02B5B" w:rsidRDefault="00C71C62" w:rsidP="00933178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02B5B">
        <w:rPr>
          <w:rFonts w:ascii="Times New Roman" w:hAnsi="Times New Roman" w:hint="eastAsia"/>
          <w:sz w:val="28"/>
          <w:szCs w:val="28"/>
        </w:rPr>
        <w:t>В соответствии с п.</w:t>
      </w:r>
      <w:r w:rsidRPr="00E02B5B">
        <w:rPr>
          <w:rFonts w:ascii="Times New Roman" w:hAnsi="Times New Roman"/>
          <w:sz w:val="28"/>
          <w:szCs w:val="28"/>
        </w:rPr>
        <w:t xml:space="preserve"> </w:t>
      </w:r>
      <w:r w:rsidR="00933178" w:rsidRPr="00E02B5B">
        <w:rPr>
          <w:rFonts w:ascii="Times New Roman" w:hAnsi="Times New Roman"/>
          <w:sz w:val="28"/>
          <w:szCs w:val="28"/>
        </w:rPr>
        <w:t>4</w:t>
      </w:r>
      <w:r w:rsidRPr="00E02B5B">
        <w:rPr>
          <w:rFonts w:ascii="Times New Roman" w:hAnsi="Times New Roman" w:hint="eastAsia"/>
          <w:sz w:val="28"/>
          <w:szCs w:val="28"/>
        </w:rPr>
        <w:t xml:space="preserve"> постановления</w:t>
      </w:r>
      <w:r w:rsidRPr="00E02B5B">
        <w:rPr>
          <w:rFonts w:ascii="Times New Roman" w:hAnsi="Times New Roman"/>
          <w:sz w:val="28"/>
          <w:szCs w:val="28"/>
        </w:rPr>
        <w:t xml:space="preserve"> </w:t>
      </w:r>
      <w:r w:rsidRPr="00E02B5B">
        <w:rPr>
          <w:rFonts w:ascii="Times New Roman" w:hAnsi="Times New Roman" w:hint="eastAsia"/>
          <w:sz w:val="28"/>
          <w:szCs w:val="28"/>
        </w:rPr>
        <w:t>Правительства</w:t>
      </w:r>
      <w:r w:rsidRPr="00E02B5B">
        <w:rPr>
          <w:rFonts w:ascii="Times New Roman" w:hAnsi="Times New Roman"/>
          <w:sz w:val="28"/>
          <w:szCs w:val="28"/>
        </w:rPr>
        <w:t xml:space="preserve"> </w:t>
      </w:r>
      <w:r w:rsidRPr="00E02B5B">
        <w:rPr>
          <w:rFonts w:ascii="Times New Roman" w:hAnsi="Times New Roman" w:hint="eastAsia"/>
          <w:sz w:val="28"/>
          <w:szCs w:val="28"/>
        </w:rPr>
        <w:t>Санкт</w:t>
      </w:r>
      <w:r w:rsidRPr="00E02B5B">
        <w:rPr>
          <w:rFonts w:ascii="Times New Roman" w:hAnsi="Times New Roman"/>
          <w:sz w:val="28"/>
          <w:szCs w:val="28"/>
        </w:rPr>
        <w:t>-</w:t>
      </w:r>
      <w:r w:rsidRPr="00E02B5B">
        <w:rPr>
          <w:rFonts w:ascii="Times New Roman" w:hAnsi="Times New Roman" w:hint="eastAsia"/>
          <w:sz w:val="28"/>
          <w:szCs w:val="28"/>
        </w:rPr>
        <w:t>Петербурга</w:t>
      </w:r>
      <w:r w:rsidRPr="00E02B5B">
        <w:rPr>
          <w:rFonts w:ascii="Times New Roman" w:hAnsi="Times New Roman"/>
          <w:sz w:val="28"/>
          <w:szCs w:val="28"/>
        </w:rPr>
        <w:t xml:space="preserve"> </w:t>
      </w:r>
      <w:r w:rsidRPr="00E02B5B">
        <w:rPr>
          <w:rFonts w:ascii="Times New Roman" w:hAnsi="Times New Roman"/>
          <w:sz w:val="28"/>
          <w:szCs w:val="28"/>
        </w:rPr>
        <w:br/>
      </w:r>
      <w:r w:rsidRPr="00E02B5B">
        <w:rPr>
          <w:rFonts w:ascii="Times New Roman" w:hAnsi="Times New Roman" w:hint="eastAsia"/>
          <w:sz w:val="28"/>
          <w:szCs w:val="28"/>
        </w:rPr>
        <w:t>от</w:t>
      </w:r>
      <w:r w:rsidRPr="00E02B5B">
        <w:rPr>
          <w:rFonts w:ascii="Times New Roman" w:hAnsi="Times New Roman"/>
          <w:sz w:val="28"/>
          <w:szCs w:val="28"/>
        </w:rPr>
        <w:t xml:space="preserve"> 29.12.2017 </w:t>
      </w:r>
      <w:r w:rsidRPr="00E02B5B">
        <w:rPr>
          <w:rFonts w:ascii="Times New Roman" w:hAnsi="Times New Roman" w:hint="eastAsia"/>
          <w:sz w:val="28"/>
          <w:szCs w:val="28"/>
        </w:rPr>
        <w:t>№</w:t>
      </w:r>
      <w:r w:rsidRPr="00E02B5B">
        <w:rPr>
          <w:rFonts w:ascii="Times New Roman" w:hAnsi="Times New Roman"/>
          <w:sz w:val="28"/>
          <w:szCs w:val="28"/>
        </w:rPr>
        <w:t xml:space="preserve"> 1185 направляю </w:t>
      </w:r>
      <w:r w:rsidR="006145C2" w:rsidRPr="00E02B5B">
        <w:rPr>
          <w:rFonts w:ascii="Times New Roman" w:hAnsi="Times New Roman"/>
          <w:sz w:val="28"/>
          <w:szCs w:val="28"/>
        </w:rPr>
        <w:t xml:space="preserve">информацию </w:t>
      </w:r>
      <w:r w:rsidR="00933178" w:rsidRPr="00E02B5B">
        <w:rPr>
          <w:rFonts w:ascii="Times New Roman" w:hAnsi="Times New Roman" w:hint="eastAsia"/>
          <w:sz w:val="28"/>
          <w:szCs w:val="28"/>
        </w:rPr>
        <w:t>о</w:t>
      </w:r>
      <w:r w:rsidR="00933178" w:rsidRPr="00E02B5B">
        <w:rPr>
          <w:rFonts w:ascii="Times New Roman" w:hAnsi="Times New Roman"/>
          <w:sz w:val="28"/>
          <w:szCs w:val="28"/>
        </w:rPr>
        <w:t xml:space="preserve"> </w:t>
      </w:r>
      <w:r w:rsidR="00933178" w:rsidRPr="00E02B5B">
        <w:rPr>
          <w:rFonts w:ascii="Times New Roman" w:hAnsi="Times New Roman" w:hint="eastAsia"/>
          <w:sz w:val="28"/>
          <w:szCs w:val="28"/>
        </w:rPr>
        <w:t>реализации</w:t>
      </w:r>
      <w:r w:rsidR="00933178" w:rsidRPr="00E02B5B">
        <w:rPr>
          <w:rFonts w:ascii="Times New Roman" w:hAnsi="Times New Roman"/>
          <w:sz w:val="28"/>
          <w:szCs w:val="28"/>
        </w:rPr>
        <w:t xml:space="preserve"> </w:t>
      </w:r>
      <w:r w:rsidR="00933178" w:rsidRPr="00E02B5B">
        <w:rPr>
          <w:rFonts w:ascii="Times New Roman" w:hAnsi="Times New Roman" w:hint="eastAsia"/>
          <w:sz w:val="28"/>
          <w:szCs w:val="28"/>
        </w:rPr>
        <w:t>в</w:t>
      </w:r>
      <w:r w:rsidR="00933178" w:rsidRPr="00E02B5B">
        <w:rPr>
          <w:rFonts w:ascii="Times New Roman" w:hAnsi="Times New Roman"/>
          <w:sz w:val="28"/>
          <w:szCs w:val="28"/>
        </w:rPr>
        <w:t xml:space="preserve"> </w:t>
      </w:r>
      <w:r w:rsidR="00933178" w:rsidRPr="00E02B5B">
        <w:rPr>
          <w:rFonts w:ascii="Times New Roman" w:hAnsi="Times New Roman" w:hint="eastAsia"/>
          <w:sz w:val="28"/>
          <w:szCs w:val="28"/>
        </w:rPr>
        <w:t>Комитете</w:t>
      </w:r>
      <w:r w:rsidR="00933178" w:rsidRPr="00E02B5B">
        <w:rPr>
          <w:rFonts w:ascii="Times New Roman" w:hAnsi="Times New Roman"/>
          <w:sz w:val="28"/>
          <w:szCs w:val="28"/>
        </w:rPr>
        <w:t xml:space="preserve"> </w:t>
      </w:r>
      <w:r w:rsidR="00933178" w:rsidRPr="00E02B5B">
        <w:rPr>
          <w:rFonts w:ascii="Times New Roman" w:hAnsi="Times New Roman" w:hint="eastAsia"/>
          <w:sz w:val="28"/>
          <w:szCs w:val="28"/>
        </w:rPr>
        <w:t>по</w:t>
      </w:r>
      <w:r w:rsidR="00933178" w:rsidRPr="00E02B5B">
        <w:rPr>
          <w:rFonts w:ascii="Times New Roman" w:hAnsi="Times New Roman"/>
          <w:sz w:val="28"/>
          <w:szCs w:val="28"/>
        </w:rPr>
        <w:t xml:space="preserve"> </w:t>
      </w:r>
      <w:r w:rsidR="00933178" w:rsidRPr="00E02B5B">
        <w:rPr>
          <w:rFonts w:ascii="Times New Roman" w:hAnsi="Times New Roman" w:hint="eastAsia"/>
          <w:sz w:val="28"/>
          <w:szCs w:val="28"/>
        </w:rPr>
        <w:t>энергетике</w:t>
      </w:r>
      <w:r w:rsidR="00933178" w:rsidRPr="00E02B5B">
        <w:rPr>
          <w:rFonts w:ascii="Times New Roman" w:hAnsi="Times New Roman"/>
          <w:sz w:val="28"/>
          <w:szCs w:val="28"/>
        </w:rPr>
        <w:t xml:space="preserve"> </w:t>
      </w:r>
      <w:r w:rsidR="00933178" w:rsidRPr="00E02B5B">
        <w:rPr>
          <w:rFonts w:ascii="Times New Roman" w:hAnsi="Times New Roman" w:hint="eastAsia"/>
          <w:sz w:val="28"/>
          <w:szCs w:val="28"/>
        </w:rPr>
        <w:t>и</w:t>
      </w:r>
      <w:r w:rsidR="00933178" w:rsidRPr="00E02B5B">
        <w:rPr>
          <w:rFonts w:ascii="Times New Roman" w:hAnsi="Times New Roman"/>
          <w:sz w:val="28"/>
          <w:szCs w:val="28"/>
        </w:rPr>
        <w:t xml:space="preserve"> </w:t>
      </w:r>
      <w:r w:rsidR="00933178" w:rsidRPr="00E02B5B">
        <w:rPr>
          <w:rFonts w:ascii="Times New Roman" w:hAnsi="Times New Roman" w:hint="eastAsia"/>
          <w:sz w:val="28"/>
          <w:szCs w:val="28"/>
        </w:rPr>
        <w:t>инженерному</w:t>
      </w:r>
      <w:r w:rsidR="00933178" w:rsidRPr="00E02B5B">
        <w:rPr>
          <w:rFonts w:ascii="Times New Roman" w:hAnsi="Times New Roman"/>
          <w:sz w:val="28"/>
          <w:szCs w:val="28"/>
        </w:rPr>
        <w:t xml:space="preserve"> </w:t>
      </w:r>
      <w:r w:rsidR="00933178" w:rsidRPr="00E02B5B">
        <w:rPr>
          <w:rFonts w:ascii="Times New Roman" w:hAnsi="Times New Roman" w:hint="eastAsia"/>
          <w:sz w:val="28"/>
          <w:szCs w:val="28"/>
        </w:rPr>
        <w:t>обеспечению</w:t>
      </w:r>
      <w:r w:rsidR="00933178" w:rsidRPr="00E02B5B">
        <w:rPr>
          <w:rFonts w:ascii="Times New Roman" w:hAnsi="Times New Roman"/>
          <w:sz w:val="28"/>
          <w:szCs w:val="28"/>
        </w:rPr>
        <w:t xml:space="preserve"> </w:t>
      </w:r>
      <w:r w:rsidR="00933178" w:rsidRPr="00E02B5B">
        <w:rPr>
          <w:rFonts w:ascii="Times New Roman" w:hAnsi="Times New Roman" w:hint="eastAsia"/>
          <w:sz w:val="28"/>
          <w:szCs w:val="28"/>
        </w:rPr>
        <w:t>Плана</w:t>
      </w:r>
      <w:r w:rsidR="00933178" w:rsidRPr="00E02B5B">
        <w:rPr>
          <w:rFonts w:ascii="Times New Roman" w:hAnsi="Times New Roman"/>
          <w:sz w:val="28"/>
          <w:szCs w:val="28"/>
        </w:rPr>
        <w:t xml:space="preserve"> </w:t>
      </w:r>
      <w:r w:rsidR="00933178" w:rsidRPr="00E02B5B">
        <w:rPr>
          <w:rFonts w:ascii="Times New Roman" w:hAnsi="Times New Roman" w:hint="eastAsia"/>
          <w:sz w:val="28"/>
          <w:szCs w:val="28"/>
        </w:rPr>
        <w:t>мероприятий</w:t>
      </w:r>
      <w:r w:rsidR="00933178" w:rsidRPr="00E02B5B">
        <w:rPr>
          <w:rFonts w:ascii="Times New Roman" w:hAnsi="Times New Roman"/>
          <w:sz w:val="28"/>
          <w:szCs w:val="28"/>
        </w:rPr>
        <w:t xml:space="preserve"> </w:t>
      </w:r>
      <w:r w:rsidR="00933178" w:rsidRPr="00E02B5B">
        <w:rPr>
          <w:rFonts w:ascii="Times New Roman" w:hAnsi="Times New Roman" w:hint="eastAsia"/>
          <w:sz w:val="28"/>
          <w:szCs w:val="28"/>
        </w:rPr>
        <w:t>по</w:t>
      </w:r>
      <w:r w:rsidR="00933178" w:rsidRPr="00E02B5B">
        <w:rPr>
          <w:rFonts w:ascii="Times New Roman" w:hAnsi="Times New Roman"/>
          <w:sz w:val="28"/>
          <w:szCs w:val="28"/>
        </w:rPr>
        <w:t xml:space="preserve"> </w:t>
      </w:r>
      <w:r w:rsidR="00933178" w:rsidRPr="00E02B5B">
        <w:rPr>
          <w:rFonts w:ascii="Times New Roman" w:hAnsi="Times New Roman" w:hint="eastAsia"/>
          <w:sz w:val="28"/>
          <w:szCs w:val="28"/>
        </w:rPr>
        <w:t>противодействию</w:t>
      </w:r>
      <w:r w:rsidR="00933178" w:rsidRPr="00E02B5B">
        <w:rPr>
          <w:rFonts w:ascii="Times New Roman" w:hAnsi="Times New Roman"/>
          <w:sz w:val="28"/>
          <w:szCs w:val="28"/>
        </w:rPr>
        <w:t xml:space="preserve"> </w:t>
      </w:r>
      <w:r w:rsidR="00933178" w:rsidRPr="00E02B5B">
        <w:rPr>
          <w:rFonts w:ascii="Times New Roman" w:hAnsi="Times New Roman" w:hint="eastAsia"/>
          <w:sz w:val="28"/>
          <w:szCs w:val="28"/>
        </w:rPr>
        <w:t>коррупции</w:t>
      </w:r>
      <w:r w:rsidR="00933178" w:rsidRPr="00E02B5B">
        <w:rPr>
          <w:rFonts w:ascii="Times New Roman" w:hAnsi="Times New Roman"/>
          <w:sz w:val="28"/>
          <w:szCs w:val="28"/>
        </w:rPr>
        <w:t xml:space="preserve"> </w:t>
      </w:r>
      <w:r w:rsidR="00933178" w:rsidRPr="00E02B5B">
        <w:rPr>
          <w:rFonts w:ascii="Times New Roman" w:hAnsi="Times New Roman"/>
          <w:sz w:val="28"/>
          <w:szCs w:val="28"/>
        </w:rPr>
        <w:br/>
      </w:r>
      <w:r w:rsidR="00933178" w:rsidRPr="00E02B5B">
        <w:rPr>
          <w:rFonts w:ascii="Times New Roman" w:hAnsi="Times New Roman" w:hint="eastAsia"/>
          <w:sz w:val="28"/>
          <w:szCs w:val="28"/>
        </w:rPr>
        <w:t>в</w:t>
      </w:r>
      <w:r w:rsidR="00933178" w:rsidRPr="00E02B5B">
        <w:rPr>
          <w:rFonts w:ascii="Times New Roman" w:hAnsi="Times New Roman"/>
          <w:sz w:val="28"/>
          <w:szCs w:val="28"/>
        </w:rPr>
        <w:t xml:space="preserve"> </w:t>
      </w:r>
      <w:r w:rsidR="00933178" w:rsidRPr="00E02B5B">
        <w:rPr>
          <w:rFonts w:ascii="Times New Roman" w:hAnsi="Times New Roman" w:hint="eastAsia"/>
          <w:sz w:val="28"/>
          <w:szCs w:val="28"/>
        </w:rPr>
        <w:t>Санкт</w:t>
      </w:r>
      <w:r w:rsidR="00933178" w:rsidRPr="00E02B5B">
        <w:rPr>
          <w:rFonts w:ascii="Times New Roman" w:hAnsi="Times New Roman"/>
          <w:sz w:val="28"/>
          <w:szCs w:val="28"/>
        </w:rPr>
        <w:t>-</w:t>
      </w:r>
      <w:r w:rsidR="00933178" w:rsidRPr="00E02B5B">
        <w:rPr>
          <w:rFonts w:ascii="Times New Roman" w:hAnsi="Times New Roman" w:hint="eastAsia"/>
          <w:sz w:val="28"/>
          <w:szCs w:val="28"/>
        </w:rPr>
        <w:t>Петербурге</w:t>
      </w:r>
      <w:r w:rsidR="00933178" w:rsidRPr="00E02B5B">
        <w:rPr>
          <w:rFonts w:ascii="Times New Roman" w:hAnsi="Times New Roman"/>
          <w:sz w:val="28"/>
          <w:szCs w:val="28"/>
        </w:rPr>
        <w:t xml:space="preserve"> </w:t>
      </w:r>
      <w:r w:rsidR="006145C2" w:rsidRPr="00E02B5B">
        <w:rPr>
          <w:rFonts w:ascii="Times New Roman" w:hAnsi="Times New Roman"/>
          <w:sz w:val="28"/>
          <w:szCs w:val="28"/>
        </w:rPr>
        <w:t xml:space="preserve">на 2018-2022 годы </w:t>
      </w:r>
      <w:r w:rsidR="008369B5" w:rsidRPr="00E02B5B">
        <w:rPr>
          <w:rFonts w:ascii="Times New Roman" w:hAnsi="Times New Roman"/>
          <w:sz w:val="28"/>
          <w:szCs w:val="28"/>
        </w:rPr>
        <w:t xml:space="preserve">в </w:t>
      </w:r>
      <w:r w:rsidR="00D50034" w:rsidRPr="00E02B5B">
        <w:rPr>
          <w:rFonts w:ascii="Times New Roman" w:hAnsi="Times New Roman"/>
          <w:sz w:val="28"/>
          <w:szCs w:val="28"/>
        </w:rPr>
        <w:t>2022</w:t>
      </w:r>
      <w:r w:rsidR="00CF4F62" w:rsidRPr="00E02B5B">
        <w:rPr>
          <w:rFonts w:ascii="Times New Roman" w:hAnsi="Times New Roman"/>
          <w:sz w:val="28"/>
          <w:szCs w:val="28"/>
        </w:rPr>
        <w:t xml:space="preserve"> </w:t>
      </w:r>
      <w:r w:rsidR="00AF1275" w:rsidRPr="00E02B5B">
        <w:rPr>
          <w:rFonts w:ascii="Times New Roman" w:hAnsi="Times New Roman"/>
          <w:sz w:val="28"/>
          <w:szCs w:val="28"/>
        </w:rPr>
        <w:t xml:space="preserve"> год</w:t>
      </w:r>
      <w:r w:rsidR="008369B5" w:rsidRPr="00E02B5B">
        <w:rPr>
          <w:rFonts w:ascii="Times New Roman" w:hAnsi="Times New Roman"/>
          <w:sz w:val="28"/>
          <w:szCs w:val="28"/>
        </w:rPr>
        <w:t>у</w:t>
      </w:r>
      <w:r w:rsidR="006145C2" w:rsidRPr="00E02B5B">
        <w:rPr>
          <w:rFonts w:ascii="Times New Roman" w:hAnsi="Times New Roman"/>
          <w:sz w:val="28"/>
          <w:szCs w:val="28"/>
        </w:rPr>
        <w:t>.</w:t>
      </w:r>
    </w:p>
    <w:p w:rsidR="006145C2" w:rsidRPr="00F64923" w:rsidRDefault="00D50034" w:rsidP="006145C2">
      <w:pPr>
        <w:jc w:val="both"/>
        <w:rPr>
          <w:rFonts w:ascii="Times New Roman" w:hAnsi="Times New Roman"/>
          <w:color w:val="FF0000"/>
          <w:sz w:val="28"/>
          <w:szCs w:val="28"/>
        </w:rPr>
      </w:pPr>
      <w:r w:rsidRPr="00F64923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6145C2" w:rsidRPr="002C2F83" w:rsidRDefault="006145C2" w:rsidP="006145C2">
      <w:pPr>
        <w:jc w:val="both"/>
        <w:rPr>
          <w:rFonts w:ascii="Times New Roman" w:hAnsi="Times New Roman"/>
          <w:sz w:val="28"/>
          <w:szCs w:val="28"/>
        </w:rPr>
      </w:pPr>
    </w:p>
    <w:p w:rsidR="006145C2" w:rsidRPr="002C2F83" w:rsidRDefault="006145C2" w:rsidP="006145C2">
      <w:pPr>
        <w:jc w:val="both"/>
        <w:rPr>
          <w:rFonts w:ascii="Times New Roman" w:hAnsi="Times New Roman"/>
          <w:sz w:val="28"/>
          <w:szCs w:val="28"/>
        </w:rPr>
      </w:pPr>
      <w:r w:rsidRPr="002C2F83">
        <w:rPr>
          <w:rFonts w:ascii="Times New Roman" w:hAnsi="Times New Roman"/>
          <w:sz w:val="28"/>
          <w:szCs w:val="28"/>
        </w:rPr>
        <w:t xml:space="preserve">Приложение: на </w:t>
      </w:r>
      <w:r w:rsidR="00B23473" w:rsidRPr="002C2F83">
        <w:rPr>
          <w:rFonts w:ascii="Times New Roman" w:hAnsi="Times New Roman"/>
          <w:sz w:val="28"/>
          <w:szCs w:val="28"/>
        </w:rPr>
        <w:t>17</w:t>
      </w:r>
      <w:r w:rsidRPr="002C2F83">
        <w:rPr>
          <w:rFonts w:ascii="Times New Roman" w:hAnsi="Times New Roman"/>
          <w:sz w:val="28"/>
          <w:szCs w:val="28"/>
        </w:rPr>
        <w:t xml:space="preserve"> л. в 1 экз.</w:t>
      </w:r>
    </w:p>
    <w:p w:rsidR="006145C2" w:rsidRPr="002C2F83" w:rsidRDefault="006145C2" w:rsidP="00CF7DBF">
      <w:pPr>
        <w:jc w:val="both"/>
        <w:rPr>
          <w:rFonts w:ascii="Times New Roman" w:hAnsi="Times New Roman"/>
          <w:sz w:val="28"/>
          <w:szCs w:val="28"/>
        </w:rPr>
      </w:pPr>
    </w:p>
    <w:p w:rsidR="00CF7DBF" w:rsidRPr="003259B7" w:rsidRDefault="002D7851" w:rsidP="00CF7DBF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3BC225" wp14:editId="5E93D29E">
            <wp:simplePos x="0" y="0"/>
            <wp:positionH relativeFrom="column">
              <wp:posOffset>2385060</wp:posOffset>
            </wp:positionH>
            <wp:positionV relativeFrom="paragraph">
              <wp:posOffset>14605</wp:posOffset>
            </wp:positionV>
            <wp:extent cx="1590040" cy="737870"/>
            <wp:effectExtent l="0" t="0" r="0" b="5080"/>
            <wp:wrapNone/>
            <wp:docPr id="3" name="Picture 5">
              <a:hlinkClick xmlns:a="http://schemas.openxmlformats.org/drawingml/2006/main" r:id="rId13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>
                      <a:hlinkClick r:id="rId13"/>
                    </pic:cNvPr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03E0" w:rsidRDefault="00AC70D0" w:rsidP="00CF7DBF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Комитета</w:t>
      </w:r>
      <w:r w:rsidR="002613F8">
        <w:rPr>
          <w:rFonts w:ascii="Times New Roman" w:hAnsi="Times New Roman"/>
          <w:b/>
          <w:sz w:val="28"/>
          <w:szCs w:val="28"/>
        </w:rPr>
        <w:tab/>
      </w:r>
      <w:r w:rsidR="002613F8">
        <w:rPr>
          <w:rFonts w:ascii="Times New Roman" w:hAnsi="Times New Roman"/>
          <w:b/>
          <w:sz w:val="28"/>
          <w:szCs w:val="28"/>
        </w:rPr>
        <w:tab/>
      </w:r>
      <w:r w:rsidR="002613F8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="00234CDF">
        <w:rPr>
          <w:rFonts w:ascii="Times New Roman" w:hAnsi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="00F83ED0">
        <w:rPr>
          <w:rFonts w:ascii="Times New Roman" w:hAnsi="Times New Roman"/>
          <w:b/>
          <w:sz w:val="28"/>
          <w:szCs w:val="28"/>
        </w:rPr>
        <w:t xml:space="preserve">   </w:t>
      </w:r>
      <w:proofErr w:type="spellStart"/>
      <w:r w:rsidR="00F83ED0">
        <w:rPr>
          <w:rFonts w:ascii="Times New Roman" w:hAnsi="Times New Roman"/>
          <w:b/>
          <w:sz w:val="28"/>
          <w:szCs w:val="28"/>
        </w:rPr>
        <w:t>С.Д.Протасов</w:t>
      </w:r>
      <w:proofErr w:type="spellEnd"/>
    </w:p>
    <w:p w:rsidR="00C71C62" w:rsidRDefault="00C71C62">
      <w:pPr>
        <w:rPr>
          <w:rFonts w:ascii="Times New Roman" w:hAnsi="Times New Roman"/>
          <w:sz w:val="20"/>
        </w:rPr>
      </w:pPr>
    </w:p>
    <w:p w:rsidR="00C71C62" w:rsidRDefault="00C71C62">
      <w:pPr>
        <w:rPr>
          <w:rFonts w:ascii="Times New Roman" w:hAnsi="Times New Roman"/>
          <w:sz w:val="20"/>
        </w:rPr>
      </w:pPr>
    </w:p>
    <w:p w:rsidR="00C71C62" w:rsidRDefault="00C71C62">
      <w:pPr>
        <w:rPr>
          <w:rFonts w:ascii="Times New Roman" w:hAnsi="Times New Roman"/>
          <w:sz w:val="20"/>
        </w:rPr>
      </w:pPr>
    </w:p>
    <w:p w:rsidR="00C71C62" w:rsidRDefault="00C71C62">
      <w:pPr>
        <w:rPr>
          <w:rFonts w:ascii="Times New Roman" w:hAnsi="Times New Roman"/>
          <w:sz w:val="20"/>
        </w:rPr>
      </w:pPr>
    </w:p>
    <w:p w:rsidR="00C71C62" w:rsidRDefault="00C71C62">
      <w:pPr>
        <w:rPr>
          <w:rFonts w:ascii="Times New Roman" w:hAnsi="Times New Roman"/>
          <w:sz w:val="20"/>
        </w:rPr>
      </w:pPr>
    </w:p>
    <w:p w:rsidR="00C71C62" w:rsidRDefault="00C71C62">
      <w:pPr>
        <w:rPr>
          <w:rFonts w:ascii="Times New Roman" w:hAnsi="Times New Roman"/>
          <w:sz w:val="20"/>
        </w:rPr>
      </w:pPr>
    </w:p>
    <w:p w:rsidR="00C71C62" w:rsidRDefault="00C71C62">
      <w:pPr>
        <w:rPr>
          <w:rFonts w:ascii="Times New Roman" w:hAnsi="Times New Roman"/>
          <w:sz w:val="20"/>
        </w:rPr>
      </w:pPr>
    </w:p>
    <w:p w:rsidR="00C71C62" w:rsidRDefault="00C71C62">
      <w:pPr>
        <w:rPr>
          <w:rFonts w:ascii="Times New Roman" w:hAnsi="Times New Roman"/>
          <w:sz w:val="20"/>
        </w:rPr>
      </w:pPr>
    </w:p>
    <w:p w:rsidR="00C71C62" w:rsidRDefault="00C71C62">
      <w:pPr>
        <w:rPr>
          <w:rFonts w:ascii="Times New Roman" w:hAnsi="Times New Roman"/>
          <w:sz w:val="20"/>
        </w:rPr>
      </w:pPr>
    </w:p>
    <w:p w:rsidR="00C71C62" w:rsidRDefault="00C71C62">
      <w:pPr>
        <w:rPr>
          <w:rFonts w:ascii="Times New Roman" w:hAnsi="Times New Roman"/>
          <w:sz w:val="20"/>
        </w:rPr>
      </w:pPr>
    </w:p>
    <w:p w:rsidR="00C71C62" w:rsidRDefault="00C71C62">
      <w:pPr>
        <w:rPr>
          <w:rFonts w:ascii="Times New Roman" w:hAnsi="Times New Roman"/>
          <w:sz w:val="20"/>
        </w:rPr>
      </w:pPr>
    </w:p>
    <w:p w:rsidR="00C71C62" w:rsidRDefault="00C71C62">
      <w:pPr>
        <w:rPr>
          <w:rFonts w:ascii="Times New Roman" w:hAnsi="Times New Roman"/>
          <w:sz w:val="20"/>
        </w:rPr>
      </w:pPr>
    </w:p>
    <w:p w:rsidR="00C71C62" w:rsidRDefault="00C71C62">
      <w:pPr>
        <w:rPr>
          <w:rFonts w:ascii="Times New Roman" w:hAnsi="Times New Roman"/>
          <w:sz w:val="20"/>
        </w:rPr>
      </w:pPr>
    </w:p>
    <w:p w:rsidR="00C71C62" w:rsidRDefault="00C71C62">
      <w:pPr>
        <w:rPr>
          <w:rFonts w:ascii="Times New Roman" w:hAnsi="Times New Roman"/>
          <w:sz w:val="20"/>
        </w:rPr>
      </w:pPr>
    </w:p>
    <w:p w:rsidR="00C71C62" w:rsidRDefault="00C71C62">
      <w:pPr>
        <w:rPr>
          <w:rFonts w:ascii="Times New Roman" w:hAnsi="Times New Roman"/>
          <w:sz w:val="20"/>
        </w:rPr>
      </w:pPr>
    </w:p>
    <w:p w:rsidR="00C71C62" w:rsidRDefault="00C71C62">
      <w:pPr>
        <w:rPr>
          <w:rFonts w:ascii="Times New Roman" w:hAnsi="Times New Roman"/>
          <w:sz w:val="20"/>
        </w:rPr>
      </w:pPr>
    </w:p>
    <w:p w:rsidR="00C71C62" w:rsidRDefault="00C71C62">
      <w:pPr>
        <w:rPr>
          <w:rFonts w:ascii="Times New Roman" w:hAnsi="Times New Roman"/>
          <w:sz w:val="20"/>
        </w:rPr>
      </w:pPr>
    </w:p>
    <w:p w:rsidR="00C71C62" w:rsidRDefault="00C71C62">
      <w:pPr>
        <w:rPr>
          <w:rFonts w:ascii="Times New Roman" w:hAnsi="Times New Roman"/>
          <w:sz w:val="20"/>
        </w:rPr>
      </w:pPr>
    </w:p>
    <w:p w:rsidR="00C71C62" w:rsidRDefault="00C71C62">
      <w:pPr>
        <w:rPr>
          <w:rFonts w:ascii="Times New Roman" w:hAnsi="Times New Roman"/>
          <w:sz w:val="20"/>
        </w:rPr>
      </w:pPr>
    </w:p>
    <w:p w:rsidR="00C71C62" w:rsidRDefault="00C71C62">
      <w:pPr>
        <w:rPr>
          <w:rFonts w:ascii="Times New Roman" w:hAnsi="Times New Roman"/>
          <w:sz w:val="20"/>
        </w:rPr>
      </w:pPr>
    </w:p>
    <w:p w:rsidR="00C71C62" w:rsidRDefault="00C71C62">
      <w:pPr>
        <w:rPr>
          <w:rFonts w:ascii="Times New Roman" w:hAnsi="Times New Roman"/>
          <w:sz w:val="20"/>
        </w:rPr>
      </w:pPr>
    </w:p>
    <w:p w:rsidR="00C71C62" w:rsidRDefault="00C71C62">
      <w:pPr>
        <w:rPr>
          <w:rFonts w:ascii="Times New Roman" w:hAnsi="Times New Roman"/>
          <w:sz w:val="20"/>
        </w:rPr>
      </w:pPr>
    </w:p>
    <w:p w:rsidR="00C71C62" w:rsidRDefault="00C71C62">
      <w:pPr>
        <w:rPr>
          <w:rFonts w:ascii="Times New Roman" w:hAnsi="Times New Roman"/>
          <w:sz w:val="20"/>
        </w:rPr>
      </w:pPr>
    </w:p>
    <w:p w:rsidR="00C71C62" w:rsidRDefault="00C71C62">
      <w:pPr>
        <w:rPr>
          <w:rFonts w:ascii="Times New Roman" w:hAnsi="Times New Roman"/>
          <w:sz w:val="20"/>
        </w:rPr>
      </w:pPr>
    </w:p>
    <w:p w:rsidR="00C71C62" w:rsidRDefault="00C71C62">
      <w:pPr>
        <w:rPr>
          <w:rFonts w:ascii="Times New Roman" w:hAnsi="Times New Roman"/>
          <w:sz w:val="20"/>
        </w:rPr>
      </w:pPr>
    </w:p>
    <w:p w:rsidR="00C71C62" w:rsidRDefault="00C71C62">
      <w:pPr>
        <w:rPr>
          <w:rFonts w:ascii="Times New Roman" w:hAnsi="Times New Roman"/>
          <w:sz w:val="20"/>
        </w:rPr>
      </w:pPr>
    </w:p>
    <w:p w:rsidR="00C71C62" w:rsidRDefault="00C71C62">
      <w:pPr>
        <w:rPr>
          <w:rFonts w:ascii="Times New Roman" w:hAnsi="Times New Roman"/>
          <w:sz w:val="20"/>
        </w:rPr>
      </w:pPr>
    </w:p>
    <w:p w:rsidR="00C71C62" w:rsidRPr="00C71C62" w:rsidRDefault="00F83ED0">
      <w:pPr>
        <w:rPr>
          <w:rFonts w:ascii="Times New Roman" w:hAnsi="Times New Roman"/>
          <w:sz w:val="20"/>
        </w:rPr>
      </w:pPr>
      <w:r w:rsidRPr="00F83ED0">
        <w:rPr>
          <w:rFonts w:ascii="Times New Roman" w:hAnsi="Times New Roman"/>
          <w:sz w:val="20"/>
        </w:rPr>
        <w:t>Ковалева Светлана Юрьевна</w:t>
      </w:r>
    </w:p>
    <w:p w:rsidR="006145C2" w:rsidRDefault="00C71C62">
      <w:pPr>
        <w:rPr>
          <w:rFonts w:ascii="Times New Roman" w:hAnsi="Times New Roman"/>
          <w:b/>
          <w:sz w:val="28"/>
          <w:szCs w:val="28"/>
        </w:rPr>
      </w:pPr>
      <w:r w:rsidRPr="00C71C62">
        <w:rPr>
          <w:rFonts w:ascii="Times New Roman" w:hAnsi="Times New Roman"/>
          <w:sz w:val="20"/>
        </w:rPr>
        <w:t>576-58-50</w:t>
      </w:r>
      <w:r w:rsidR="006145C2">
        <w:rPr>
          <w:rFonts w:ascii="Times New Roman" w:hAnsi="Times New Roman"/>
          <w:b/>
          <w:sz w:val="28"/>
          <w:szCs w:val="28"/>
        </w:rPr>
        <w:br w:type="page"/>
      </w:r>
    </w:p>
    <w:p w:rsidR="006145C2" w:rsidRDefault="006145C2" w:rsidP="00CF7DBF">
      <w:pPr>
        <w:jc w:val="both"/>
        <w:rPr>
          <w:rFonts w:ascii="Times New Roman" w:hAnsi="Times New Roman"/>
        </w:rPr>
        <w:sectPr w:rsidR="006145C2" w:rsidSect="000A28E8">
          <w:headerReference w:type="default" r:id="rId15"/>
          <w:headerReference w:type="first" r:id="rId16"/>
          <w:pgSz w:w="11906" w:h="16838"/>
          <w:pgMar w:top="1135" w:right="567" w:bottom="1135" w:left="1134" w:header="568" w:footer="567" w:gutter="0"/>
          <w:cols w:space="720"/>
          <w:titlePg/>
          <w:docGrid w:linePitch="326"/>
        </w:sectPr>
      </w:pPr>
    </w:p>
    <w:p w:rsidR="00F83ED0" w:rsidRPr="00932132" w:rsidRDefault="00F83ED0" w:rsidP="00F83ED0">
      <w:pPr>
        <w:keepNext/>
        <w:keepLines/>
        <w:ind w:left="9639" w:hanging="1"/>
        <w:outlineLvl w:val="3"/>
        <w:rPr>
          <w:rFonts w:ascii="Times New Roman" w:hAnsi="Times New Roman"/>
          <w:sz w:val="20"/>
        </w:rPr>
      </w:pPr>
      <w:r w:rsidRPr="00932132">
        <w:rPr>
          <w:rFonts w:ascii="Times New Roman" w:hAnsi="Times New Roman"/>
          <w:sz w:val="20"/>
        </w:rPr>
        <w:lastRenderedPageBreak/>
        <w:t xml:space="preserve">Приложение </w:t>
      </w:r>
    </w:p>
    <w:p w:rsidR="00F83ED0" w:rsidRPr="00932132" w:rsidRDefault="00F83ED0" w:rsidP="00F83ED0">
      <w:pPr>
        <w:ind w:left="9639" w:hanging="1"/>
        <w:rPr>
          <w:rFonts w:ascii="Times New Roman" w:hAnsi="Times New Roman"/>
          <w:sz w:val="20"/>
        </w:rPr>
      </w:pPr>
      <w:r w:rsidRPr="00932132">
        <w:rPr>
          <w:rFonts w:ascii="Times New Roman" w:hAnsi="Times New Roman"/>
          <w:sz w:val="20"/>
        </w:rPr>
        <w:t xml:space="preserve">к письму Комитета по энергетике </w:t>
      </w:r>
      <w:r w:rsidRPr="00932132">
        <w:rPr>
          <w:rFonts w:ascii="Times New Roman" w:hAnsi="Times New Roman"/>
          <w:sz w:val="20"/>
        </w:rPr>
        <w:br/>
        <w:t xml:space="preserve">и инженерному обеспечению </w:t>
      </w:r>
      <w:r w:rsidRPr="00932132">
        <w:rPr>
          <w:rFonts w:ascii="Times New Roman" w:hAnsi="Times New Roman"/>
          <w:sz w:val="20"/>
        </w:rPr>
        <w:br/>
        <w:t>от «__» __________2022 г. № __________________</w:t>
      </w:r>
    </w:p>
    <w:p w:rsidR="00F83ED0" w:rsidRPr="002C2F83" w:rsidRDefault="00F83ED0" w:rsidP="00F83ED0">
      <w:pPr>
        <w:pStyle w:val="ConsPlusNormal"/>
        <w:jc w:val="center"/>
        <w:outlineLvl w:val="0"/>
        <w:rPr>
          <w:b/>
          <w:spacing w:val="30"/>
          <w:sz w:val="20"/>
        </w:rPr>
      </w:pPr>
    </w:p>
    <w:p w:rsidR="00F83ED0" w:rsidRPr="00997259" w:rsidRDefault="00F83ED0" w:rsidP="00F83ED0">
      <w:pPr>
        <w:pStyle w:val="ConsPlusNormal"/>
        <w:jc w:val="center"/>
        <w:outlineLvl w:val="0"/>
        <w:rPr>
          <w:b/>
          <w:color w:val="FF0000"/>
          <w:sz w:val="20"/>
        </w:rPr>
      </w:pPr>
      <w:r w:rsidRPr="00932132">
        <w:rPr>
          <w:rFonts w:ascii="Times New Roman Полужирный" w:hAnsi="Times New Roman Полужирный"/>
          <w:b/>
          <w:spacing w:val="30"/>
          <w:sz w:val="20"/>
        </w:rPr>
        <w:t xml:space="preserve">ИНФОРМАЦИЯ </w:t>
      </w:r>
      <w:r w:rsidRPr="00932132">
        <w:rPr>
          <w:b/>
          <w:sz w:val="20"/>
        </w:rPr>
        <w:br/>
        <w:t xml:space="preserve">о реализации в Комитете по энергетике и инженерному </w:t>
      </w:r>
      <w:r w:rsidRPr="00997259">
        <w:rPr>
          <w:b/>
          <w:sz w:val="20"/>
        </w:rPr>
        <w:t xml:space="preserve">обеспечению </w:t>
      </w:r>
      <w:r w:rsidRPr="00997259">
        <w:rPr>
          <w:b/>
          <w:sz w:val="20"/>
        </w:rPr>
        <w:br/>
        <w:t xml:space="preserve">Плана мероприятий по противодействию коррупции в Санкт-Петербурге </w:t>
      </w:r>
      <w:r w:rsidR="008369B5">
        <w:rPr>
          <w:b/>
          <w:sz w:val="20"/>
        </w:rPr>
        <w:t>в 2022 году</w:t>
      </w:r>
    </w:p>
    <w:p w:rsidR="00F83ED0" w:rsidRPr="004E5F83" w:rsidRDefault="00F83ED0" w:rsidP="00F83ED0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50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2"/>
        <w:gridCol w:w="14"/>
        <w:gridCol w:w="6028"/>
        <w:gridCol w:w="2410"/>
        <w:gridCol w:w="5790"/>
      </w:tblGrid>
      <w:tr w:rsidR="00F83ED0" w:rsidRPr="00932132" w:rsidTr="00925486">
        <w:trPr>
          <w:trHeight w:val="264"/>
          <w:tblHeader/>
        </w:trPr>
        <w:tc>
          <w:tcPr>
            <w:tcW w:w="762" w:type="dxa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№ п/п</w:t>
            </w:r>
          </w:p>
        </w:tc>
        <w:tc>
          <w:tcPr>
            <w:tcW w:w="6042" w:type="dxa"/>
            <w:gridSpan w:val="2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Наименование мероприятия</w:t>
            </w:r>
          </w:p>
        </w:tc>
        <w:tc>
          <w:tcPr>
            <w:tcW w:w="2410" w:type="dxa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Срок исполнения мероприятия</w:t>
            </w:r>
          </w:p>
        </w:tc>
        <w:tc>
          <w:tcPr>
            <w:tcW w:w="5790" w:type="dxa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Результат</w:t>
            </w:r>
          </w:p>
        </w:tc>
      </w:tr>
      <w:tr w:rsidR="00F83ED0" w:rsidRPr="00932132" w:rsidTr="00925486">
        <w:trPr>
          <w:tblHeader/>
        </w:trPr>
        <w:tc>
          <w:tcPr>
            <w:tcW w:w="762" w:type="dxa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1</w:t>
            </w:r>
          </w:p>
        </w:tc>
        <w:tc>
          <w:tcPr>
            <w:tcW w:w="6042" w:type="dxa"/>
            <w:gridSpan w:val="2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2</w:t>
            </w:r>
          </w:p>
        </w:tc>
        <w:tc>
          <w:tcPr>
            <w:tcW w:w="2410" w:type="dxa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3</w:t>
            </w:r>
          </w:p>
        </w:tc>
        <w:tc>
          <w:tcPr>
            <w:tcW w:w="5790" w:type="dxa"/>
          </w:tcPr>
          <w:p w:rsidR="00F83ED0" w:rsidRPr="00932132" w:rsidRDefault="00F83ED0" w:rsidP="00925486">
            <w:pPr>
              <w:pStyle w:val="af0"/>
              <w:jc w:val="center"/>
              <w:rPr>
                <w:rFonts w:ascii="Times New Roman" w:hAnsi="Times New Roman"/>
                <w:b/>
                <w:sz w:val="20"/>
              </w:rPr>
            </w:pPr>
            <w:r w:rsidRPr="00932132">
              <w:rPr>
                <w:rFonts w:ascii="Times New Roman" w:hAnsi="Times New Roman"/>
                <w:b/>
                <w:sz w:val="20"/>
              </w:rPr>
              <w:t>4</w:t>
            </w:r>
          </w:p>
        </w:tc>
      </w:tr>
      <w:tr w:rsidR="00F83ED0" w:rsidRPr="00932132" w:rsidTr="00925486">
        <w:tc>
          <w:tcPr>
            <w:tcW w:w="15004" w:type="dxa"/>
            <w:gridSpan w:val="5"/>
          </w:tcPr>
          <w:p w:rsidR="00F83ED0" w:rsidRPr="00932132" w:rsidRDefault="00F83ED0" w:rsidP="00925486">
            <w:pPr>
              <w:pStyle w:val="af0"/>
              <w:rPr>
                <w:rFonts w:ascii="Times New Roman" w:hAnsi="Times New Roman"/>
                <w:sz w:val="20"/>
              </w:rPr>
            </w:pPr>
            <w:r w:rsidRPr="00932132">
              <w:rPr>
                <w:rFonts w:ascii="Times New Roman" w:hAnsi="Times New Roman"/>
                <w:sz w:val="20"/>
              </w:rPr>
              <w:t>1. Организационные мероприятия</w:t>
            </w:r>
          </w:p>
        </w:tc>
      </w:tr>
      <w:tr w:rsidR="00F64923" w:rsidRPr="00F64923" w:rsidTr="00925486">
        <w:tc>
          <w:tcPr>
            <w:tcW w:w="776" w:type="dxa"/>
            <w:gridSpan w:val="2"/>
          </w:tcPr>
          <w:p w:rsidR="00F83ED0" w:rsidRPr="008369B5" w:rsidRDefault="00F83ED0" w:rsidP="00925486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8369B5">
              <w:rPr>
                <w:rFonts w:ascii="Times New Roman" w:hAnsi="Times New Roman"/>
                <w:bCs/>
                <w:sz w:val="20"/>
              </w:rPr>
              <w:t>1.2</w:t>
            </w:r>
          </w:p>
        </w:tc>
        <w:tc>
          <w:tcPr>
            <w:tcW w:w="6028" w:type="dxa"/>
          </w:tcPr>
          <w:p w:rsidR="00F83ED0" w:rsidRPr="008369B5" w:rsidRDefault="00F83ED0" w:rsidP="00925486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8369B5">
              <w:rPr>
                <w:rFonts w:ascii="Times New Roman" w:hAnsi="Times New Roman"/>
                <w:bCs/>
                <w:sz w:val="20"/>
              </w:rPr>
              <w:t xml:space="preserve">Рассмотрение вопросов о реализации антикоррупционной политики в Санкт-Петербурге на заседаниях Комиссий </w:t>
            </w:r>
            <w:r w:rsidRPr="008369B5">
              <w:rPr>
                <w:rFonts w:ascii="Times New Roman" w:hAnsi="Times New Roman"/>
                <w:bCs/>
                <w:sz w:val="20"/>
              </w:rPr>
              <w:br/>
              <w:t>по противодействию коррупции в ИОГВ</w:t>
            </w:r>
          </w:p>
        </w:tc>
        <w:tc>
          <w:tcPr>
            <w:tcW w:w="2410" w:type="dxa"/>
          </w:tcPr>
          <w:p w:rsidR="00F83ED0" w:rsidRPr="008369B5" w:rsidRDefault="00F83ED0" w:rsidP="00925486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8369B5">
              <w:rPr>
                <w:rFonts w:ascii="Times New Roman" w:hAnsi="Times New Roman"/>
                <w:bCs/>
                <w:sz w:val="20"/>
              </w:rPr>
              <w:t>Один раз в полугодие</w:t>
            </w:r>
          </w:p>
        </w:tc>
        <w:tc>
          <w:tcPr>
            <w:tcW w:w="5790" w:type="dxa"/>
          </w:tcPr>
          <w:p w:rsidR="00F83ED0" w:rsidRPr="008369B5" w:rsidRDefault="00F83ED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8369B5">
              <w:rPr>
                <w:rFonts w:ascii="Times New Roman" w:hAnsi="Times New Roman"/>
                <w:sz w:val="20"/>
              </w:rPr>
              <w:t xml:space="preserve">В период с 01.01.2022 по </w:t>
            </w:r>
            <w:r w:rsidR="008369B5">
              <w:rPr>
                <w:rFonts w:ascii="Times New Roman" w:hAnsi="Times New Roman"/>
                <w:sz w:val="20"/>
              </w:rPr>
              <w:t>3</w:t>
            </w:r>
            <w:r w:rsidR="00997259" w:rsidRPr="008369B5">
              <w:rPr>
                <w:rFonts w:ascii="Times New Roman" w:hAnsi="Times New Roman"/>
                <w:sz w:val="20"/>
              </w:rPr>
              <w:t>1.12</w:t>
            </w:r>
            <w:r w:rsidRPr="008369B5">
              <w:rPr>
                <w:rFonts w:ascii="Times New Roman" w:hAnsi="Times New Roman"/>
                <w:sz w:val="20"/>
              </w:rPr>
              <w:t xml:space="preserve">.2022 </w:t>
            </w:r>
            <w:r w:rsidRPr="008369B5">
              <w:rPr>
                <w:rFonts w:ascii="Times New Roman" w:hAnsi="Times New Roman"/>
                <w:bCs/>
                <w:sz w:val="20"/>
              </w:rPr>
              <w:t xml:space="preserve">проведено </w:t>
            </w:r>
            <w:r w:rsidRPr="008369B5">
              <w:rPr>
                <w:rFonts w:ascii="Times New Roman" w:hAnsi="Times New Roman"/>
                <w:bCs/>
                <w:sz w:val="20"/>
              </w:rPr>
              <w:br/>
            </w:r>
            <w:r w:rsidR="00D50034" w:rsidRPr="008369B5">
              <w:rPr>
                <w:rFonts w:ascii="Times New Roman" w:hAnsi="Times New Roman"/>
                <w:bCs/>
                <w:sz w:val="20"/>
              </w:rPr>
              <w:t>2</w:t>
            </w:r>
            <w:r w:rsidRPr="008369B5">
              <w:rPr>
                <w:rFonts w:ascii="Times New Roman" w:hAnsi="Times New Roman"/>
                <w:bCs/>
                <w:sz w:val="20"/>
              </w:rPr>
              <w:t xml:space="preserve"> заседани</w:t>
            </w:r>
            <w:r w:rsidR="00D50034" w:rsidRPr="008369B5">
              <w:rPr>
                <w:rFonts w:ascii="Times New Roman" w:hAnsi="Times New Roman"/>
                <w:bCs/>
                <w:sz w:val="20"/>
              </w:rPr>
              <w:t>я</w:t>
            </w:r>
            <w:r w:rsidRPr="008369B5">
              <w:rPr>
                <w:rFonts w:ascii="Times New Roman" w:hAnsi="Times New Roman"/>
                <w:bCs/>
                <w:sz w:val="20"/>
              </w:rPr>
              <w:t xml:space="preserve"> комиссии 30.03.2022</w:t>
            </w:r>
            <w:r w:rsidR="00D50034" w:rsidRPr="008369B5">
              <w:rPr>
                <w:rFonts w:ascii="Times New Roman" w:hAnsi="Times New Roman"/>
                <w:bCs/>
                <w:sz w:val="20"/>
              </w:rPr>
              <w:t xml:space="preserve"> и 31.08.2022</w:t>
            </w:r>
            <w:r w:rsidRPr="008369B5">
              <w:rPr>
                <w:rFonts w:ascii="Times New Roman" w:hAnsi="Times New Roman"/>
                <w:bCs/>
                <w:sz w:val="20"/>
              </w:rPr>
              <w:t xml:space="preserve">. Рассмотренные вопросы: </w:t>
            </w:r>
          </w:p>
          <w:p w:rsidR="00F83ED0" w:rsidRPr="008369B5" w:rsidRDefault="00F83ED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8369B5">
              <w:rPr>
                <w:rFonts w:ascii="Times New Roman" w:hAnsi="Times New Roman"/>
                <w:bCs/>
                <w:sz w:val="20"/>
              </w:rPr>
              <w:t xml:space="preserve">- Рассмотрение отчетов о выполнении Планов противодействия коррупции в подведомственных Комитету по энергетике </w:t>
            </w:r>
            <w:r w:rsidR="00B23473" w:rsidRPr="008369B5">
              <w:rPr>
                <w:rFonts w:ascii="Times New Roman" w:hAnsi="Times New Roman"/>
                <w:bCs/>
                <w:sz w:val="20"/>
              </w:rPr>
              <w:br/>
            </w:r>
            <w:r w:rsidRPr="008369B5">
              <w:rPr>
                <w:rFonts w:ascii="Times New Roman" w:hAnsi="Times New Roman"/>
                <w:bCs/>
                <w:sz w:val="20"/>
              </w:rPr>
              <w:t xml:space="preserve">и инженерному обеспечению организациях за 2 полугодие </w:t>
            </w:r>
            <w:r w:rsidR="00DF0CFB" w:rsidRPr="008369B5">
              <w:rPr>
                <w:rFonts w:ascii="Times New Roman" w:hAnsi="Times New Roman"/>
                <w:bCs/>
                <w:sz w:val="20"/>
              </w:rPr>
              <w:br/>
            </w:r>
            <w:r w:rsidRPr="008369B5">
              <w:rPr>
                <w:rFonts w:ascii="Times New Roman" w:hAnsi="Times New Roman"/>
                <w:bCs/>
                <w:sz w:val="20"/>
              </w:rPr>
              <w:t>2021 года</w:t>
            </w:r>
            <w:r w:rsidR="00D50034" w:rsidRPr="008369B5">
              <w:rPr>
                <w:rFonts w:ascii="Times New Roman" w:hAnsi="Times New Roman"/>
                <w:bCs/>
                <w:sz w:val="20"/>
              </w:rPr>
              <w:t xml:space="preserve"> и 1 полугодие 2022 года</w:t>
            </w:r>
            <w:r w:rsidRPr="008369B5">
              <w:rPr>
                <w:rFonts w:ascii="Times New Roman" w:hAnsi="Times New Roman"/>
                <w:bCs/>
                <w:sz w:val="20"/>
              </w:rPr>
              <w:t>.</w:t>
            </w:r>
          </w:p>
          <w:p w:rsidR="00F83ED0" w:rsidRPr="008369B5" w:rsidRDefault="00632E3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8369B5">
              <w:rPr>
                <w:rFonts w:ascii="Times New Roman" w:hAnsi="Times New Roman"/>
                <w:bCs/>
                <w:sz w:val="20"/>
              </w:rPr>
              <w:t>-</w:t>
            </w:r>
            <w:r w:rsidR="00F83ED0" w:rsidRPr="008369B5">
              <w:rPr>
                <w:rFonts w:ascii="Times New Roman" w:hAnsi="Times New Roman"/>
                <w:bCs/>
                <w:sz w:val="20"/>
              </w:rPr>
              <w:t>Рассмотрение результатов анализа</w:t>
            </w:r>
            <w:r w:rsidRPr="008369B5">
              <w:rPr>
                <w:rFonts w:ascii="Times New Roman" w:hAnsi="Times New Roman"/>
                <w:bCs/>
                <w:sz w:val="20"/>
              </w:rPr>
              <w:t xml:space="preserve"> информации </w:t>
            </w:r>
            <w:r w:rsidRPr="008369B5">
              <w:rPr>
                <w:rFonts w:ascii="Times New Roman" w:hAnsi="Times New Roman"/>
                <w:bCs/>
                <w:sz w:val="20"/>
              </w:rPr>
              <w:br/>
            </w:r>
            <w:r w:rsidR="00F83ED0" w:rsidRPr="008369B5">
              <w:rPr>
                <w:rFonts w:ascii="Times New Roman" w:hAnsi="Times New Roman"/>
                <w:bCs/>
                <w:sz w:val="20"/>
              </w:rPr>
              <w:t>о коррупционных проявлениях в деятельности должнос</w:t>
            </w:r>
            <w:r w:rsidR="00B23473" w:rsidRPr="008369B5">
              <w:rPr>
                <w:rFonts w:ascii="Times New Roman" w:hAnsi="Times New Roman"/>
                <w:bCs/>
                <w:sz w:val="20"/>
              </w:rPr>
              <w:t xml:space="preserve">тных лиц Комитета по энергетике </w:t>
            </w:r>
            <w:r w:rsidR="00F83ED0" w:rsidRPr="008369B5">
              <w:rPr>
                <w:rFonts w:ascii="Times New Roman" w:hAnsi="Times New Roman"/>
                <w:bCs/>
                <w:sz w:val="20"/>
              </w:rPr>
              <w:t>и инженерному обеспечению, размещенной в средствах массовой информации во 2 полугодии 2021 года</w:t>
            </w:r>
            <w:r w:rsidR="00D50034" w:rsidRPr="008369B5">
              <w:rPr>
                <w:rFonts w:ascii="Times New Roman" w:hAnsi="Times New Roman"/>
                <w:bCs/>
                <w:sz w:val="20"/>
              </w:rPr>
              <w:t xml:space="preserve"> и 1 полугодии 2022 года</w:t>
            </w:r>
            <w:r w:rsidR="00F83ED0" w:rsidRPr="008369B5">
              <w:rPr>
                <w:rFonts w:ascii="Times New Roman" w:hAnsi="Times New Roman"/>
                <w:bCs/>
                <w:sz w:val="20"/>
              </w:rPr>
              <w:t>.</w:t>
            </w:r>
          </w:p>
          <w:p w:rsidR="00F83ED0" w:rsidRPr="008369B5" w:rsidRDefault="00F83ED0" w:rsidP="00925486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8369B5">
              <w:rPr>
                <w:rFonts w:ascii="Times New Roman" w:hAnsi="Times New Roman"/>
                <w:bCs/>
                <w:sz w:val="20"/>
              </w:rPr>
              <w:t>- Информация о предотвращении и урегулировании конфликта интерес</w:t>
            </w:r>
            <w:r w:rsidR="00B23473" w:rsidRPr="008369B5">
              <w:rPr>
                <w:rFonts w:ascii="Times New Roman" w:hAnsi="Times New Roman"/>
                <w:bCs/>
                <w:sz w:val="20"/>
              </w:rPr>
              <w:t xml:space="preserve">ов гражданскими служащими </w:t>
            </w:r>
            <w:r w:rsidRPr="008369B5">
              <w:rPr>
                <w:rFonts w:ascii="Times New Roman" w:hAnsi="Times New Roman"/>
                <w:bCs/>
                <w:sz w:val="20"/>
              </w:rPr>
              <w:t xml:space="preserve">и работниками Комитета </w:t>
            </w:r>
            <w:r w:rsidR="00B23473" w:rsidRPr="008369B5">
              <w:rPr>
                <w:rFonts w:ascii="Times New Roman" w:hAnsi="Times New Roman"/>
                <w:bCs/>
                <w:sz w:val="20"/>
              </w:rPr>
              <w:br/>
            </w:r>
            <w:r w:rsidRPr="008369B5">
              <w:rPr>
                <w:rFonts w:ascii="Times New Roman" w:hAnsi="Times New Roman"/>
                <w:bCs/>
                <w:sz w:val="20"/>
              </w:rPr>
              <w:t xml:space="preserve">по энергетике и инженерному обеспечению </w:t>
            </w:r>
            <w:r w:rsidR="00B23473" w:rsidRPr="008369B5">
              <w:rPr>
                <w:rFonts w:ascii="Times New Roman" w:hAnsi="Times New Roman"/>
                <w:bCs/>
                <w:sz w:val="20"/>
              </w:rPr>
              <w:t xml:space="preserve">и подведомственных организаций </w:t>
            </w:r>
            <w:r w:rsidRPr="008369B5">
              <w:rPr>
                <w:rFonts w:ascii="Times New Roman" w:hAnsi="Times New Roman"/>
                <w:bCs/>
                <w:sz w:val="20"/>
              </w:rPr>
              <w:t>во 2 полугодии 2021 года</w:t>
            </w:r>
            <w:r w:rsidR="00D50034" w:rsidRPr="008369B5">
              <w:rPr>
                <w:rFonts w:ascii="Times New Roman" w:hAnsi="Times New Roman"/>
                <w:bCs/>
                <w:sz w:val="20"/>
              </w:rPr>
              <w:t xml:space="preserve"> и 1 полугодии 2022 года</w:t>
            </w:r>
            <w:r w:rsidRPr="008369B5">
              <w:rPr>
                <w:rFonts w:ascii="Times New Roman" w:hAnsi="Times New Roman"/>
                <w:bCs/>
                <w:sz w:val="20"/>
              </w:rPr>
              <w:t>.</w:t>
            </w:r>
          </w:p>
          <w:p w:rsidR="00F83ED0" w:rsidRPr="008369B5" w:rsidRDefault="00F83ED0" w:rsidP="00B23473">
            <w:pPr>
              <w:tabs>
                <w:tab w:val="left" w:pos="1134"/>
              </w:tabs>
              <w:jc w:val="both"/>
              <w:rPr>
                <w:rFonts w:ascii="Times New Roman" w:hAnsi="Times New Roman"/>
                <w:bCs/>
                <w:sz w:val="20"/>
              </w:rPr>
            </w:pPr>
            <w:r w:rsidRPr="008369B5">
              <w:rPr>
                <w:rFonts w:ascii="Times New Roman" w:hAnsi="Times New Roman"/>
                <w:bCs/>
                <w:sz w:val="20"/>
              </w:rPr>
              <w:t xml:space="preserve">- Информация по результатам анализа деятельности ГУ и ГУП </w:t>
            </w:r>
            <w:r w:rsidR="00B23473" w:rsidRPr="008369B5">
              <w:rPr>
                <w:rFonts w:ascii="Times New Roman" w:hAnsi="Times New Roman"/>
                <w:bCs/>
                <w:sz w:val="20"/>
              </w:rPr>
              <w:br/>
            </w:r>
            <w:r w:rsidRPr="008369B5">
              <w:rPr>
                <w:rFonts w:ascii="Times New Roman" w:hAnsi="Times New Roman"/>
                <w:bCs/>
                <w:sz w:val="20"/>
              </w:rPr>
              <w:t xml:space="preserve">по реализации положений статьи 13.3 Федерального закона </w:t>
            </w:r>
            <w:r w:rsidR="00B23473" w:rsidRPr="008369B5">
              <w:rPr>
                <w:rFonts w:ascii="Times New Roman" w:hAnsi="Times New Roman"/>
                <w:bCs/>
                <w:sz w:val="20"/>
              </w:rPr>
              <w:br/>
            </w:r>
            <w:r w:rsidRPr="008369B5">
              <w:rPr>
                <w:rFonts w:ascii="Times New Roman" w:hAnsi="Times New Roman"/>
                <w:bCs/>
                <w:sz w:val="20"/>
              </w:rPr>
              <w:t>«О противодействии коррупции» во 2 полугодии 2021 года</w:t>
            </w:r>
            <w:r w:rsidR="00D50034" w:rsidRPr="008369B5">
              <w:rPr>
                <w:rFonts w:ascii="Times New Roman" w:hAnsi="Times New Roman"/>
                <w:bCs/>
                <w:sz w:val="20"/>
              </w:rPr>
              <w:t xml:space="preserve"> и 1 полугодии 2022 года</w:t>
            </w:r>
            <w:r w:rsidRPr="008369B5">
              <w:rPr>
                <w:rFonts w:ascii="Times New Roman" w:hAnsi="Times New Roman"/>
                <w:bCs/>
                <w:sz w:val="20"/>
              </w:rPr>
              <w:t>.</w:t>
            </w:r>
          </w:p>
        </w:tc>
      </w:tr>
      <w:tr w:rsidR="00EB16CA" w:rsidRPr="00F64923" w:rsidTr="00925486">
        <w:trPr>
          <w:trHeight w:val="729"/>
        </w:trPr>
        <w:tc>
          <w:tcPr>
            <w:tcW w:w="776" w:type="dxa"/>
            <w:gridSpan w:val="2"/>
          </w:tcPr>
          <w:p w:rsidR="00EB16CA" w:rsidRPr="00EB16CA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EB16CA"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6028" w:type="dxa"/>
          </w:tcPr>
          <w:p w:rsidR="00EB16CA" w:rsidRPr="00EB16CA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EB16CA">
              <w:rPr>
                <w:rFonts w:ascii="Times New Roman" w:hAnsi="Times New Roman"/>
                <w:sz w:val="20"/>
              </w:rPr>
              <w:t>Представление в КГСКП отчетов о реализации решений Комиссии</w:t>
            </w:r>
          </w:p>
        </w:tc>
        <w:tc>
          <w:tcPr>
            <w:tcW w:w="2410" w:type="dxa"/>
          </w:tcPr>
          <w:p w:rsidR="00EB16CA" w:rsidRPr="00EB16CA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EB16CA">
              <w:rPr>
                <w:rFonts w:ascii="Times New Roman" w:hAnsi="Times New Roman"/>
                <w:sz w:val="20"/>
              </w:rPr>
              <w:t>Ежеквартально</w:t>
            </w:r>
          </w:p>
        </w:tc>
        <w:tc>
          <w:tcPr>
            <w:tcW w:w="5790" w:type="dxa"/>
          </w:tcPr>
          <w:p w:rsidR="00EB16CA" w:rsidRPr="00EB16CA" w:rsidRDefault="00EB16CA" w:rsidP="006D4653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EB16CA">
              <w:rPr>
                <w:rFonts w:ascii="Times New Roman" w:eastAsia="Calibri" w:hAnsi="Times New Roman"/>
                <w:sz w:val="20"/>
                <w:lang w:eastAsia="en-US"/>
              </w:rPr>
              <w:t xml:space="preserve">В период с 01.01.2022 по 31.12.2022 в Комитет государственной службы и кадровой политики Администрации Санкт-Петербурга предоставлены отчеты по п. 2.1.1. протокола заседания Комиссии </w:t>
            </w:r>
            <w:r w:rsidRPr="00EB16CA">
              <w:rPr>
                <w:rFonts w:ascii="Times New Roman" w:eastAsia="Calibri" w:hAnsi="Times New Roman"/>
                <w:sz w:val="20"/>
                <w:lang w:eastAsia="en-US"/>
              </w:rPr>
              <w:br/>
              <w:t xml:space="preserve">по координации работы по противодействию коррупции </w:t>
            </w:r>
            <w:r w:rsidRPr="00EB16CA">
              <w:rPr>
                <w:rFonts w:ascii="Times New Roman" w:eastAsia="Calibri" w:hAnsi="Times New Roman"/>
                <w:sz w:val="20"/>
                <w:lang w:eastAsia="en-US"/>
              </w:rPr>
              <w:br/>
            </w:r>
            <w:r w:rsidRPr="00EB16CA">
              <w:rPr>
                <w:rFonts w:ascii="Times New Roman" w:eastAsia="Calibri" w:hAnsi="Times New Roman"/>
                <w:sz w:val="20"/>
                <w:lang w:eastAsia="en-US"/>
              </w:rPr>
              <w:lastRenderedPageBreak/>
              <w:t xml:space="preserve">в Санкт-Петербурге от 18.03.2016 № 1/2016 и по п.2.3 протокола заседания Комиссии по координации работы по противодействию коррупции в Санкт-Петербурге от 22.09.2022 № 3/2022 </w:t>
            </w:r>
            <w:r w:rsidRPr="00EB16CA">
              <w:rPr>
                <w:rFonts w:ascii="Times New Roman" w:eastAsia="Calibri" w:hAnsi="Times New Roman"/>
                <w:sz w:val="20"/>
                <w:lang w:eastAsia="en-US"/>
              </w:rPr>
              <w:br/>
              <w:t xml:space="preserve">(№ 01-16-1324/22-0-0 от 23.06.2022, № 01-16-2445/22-0-0 </w:t>
            </w:r>
            <w:r w:rsidRPr="00EB16CA">
              <w:rPr>
                <w:rFonts w:ascii="Times New Roman" w:eastAsia="Calibri" w:hAnsi="Times New Roman"/>
                <w:sz w:val="20"/>
                <w:lang w:eastAsia="en-US"/>
              </w:rPr>
              <w:br/>
              <w:t xml:space="preserve">от 28.10.2022). Отчеты </w:t>
            </w:r>
            <w:r w:rsidR="006D4653">
              <w:rPr>
                <w:rFonts w:ascii="Times New Roman" w:eastAsia="Calibri" w:hAnsi="Times New Roman"/>
                <w:sz w:val="20"/>
                <w:lang w:eastAsia="en-US"/>
              </w:rPr>
              <w:t xml:space="preserve">по </w:t>
            </w:r>
            <w:r w:rsidR="006D4653" w:rsidRPr="00EB16CA">
              <w:rPr>
                <w:rFonts w:ascii="Times New Roman" w:eastAsia="Calibri" w:hAnsi="Times New Roman"/>
                <w:sz w:val="20"/>
                <w:lang w:eastAsia="en-US"/>
              </w:rPr>
              <w:t>протокола</w:t>
            </w:r>
            <w:r w:rsidR="006D4653">
              <w:rPr>
                <w:rFonts w:ascii="Times New Roman" w:eastAsia="Calibri" w:hAnsi="Times New Roman"/>
                <w:sz w:val="20"/>
                <w:lang w:eastAsia="en-US"/>
              </w:rPr>
              <w:t>м</w:t>
            </w:r>
            <w:r w:rsidR="006D4653" w:rsidRPr="00EB16CA">
              <w:rPr>
                <w:rFonts w:ascii="Times New Roman" w:eastAsia="Calibri" w:hAnsi="Times New Roman"/>
                <w:sz w:val="20"/>
                <w:lang w:eastAsia="en-US"/>
              </w:rPr>
              <w:t xml:space="preserve"> заседани</w:t>
            </w:r>
            <w:r w:rsidR="006D4653">
              <w:rPr>
                <w:rFonts w:ascii="Times New Roman" w:eastAsia="Calibri" w:hAnsi="Times New Roman"/>
                <w:sz w:val="20"/>
                <w:lang w:eastAsia="en-US"/>
              </w:rPr>
              <w:t>й</w:t>
            </w:r>
            <w:r w:rsidR="006D4653" w:rsidRPr="00EB16CA">
              <w:rPr>
                <w:rFonts w:ascii="Times New Roman" w:eastAsia="Calibri" w:hAnsi="Times New Roman"/>
                <w:sz w:val="20"/>
                <w:lang w:eastAsia="en-US"/>
              </w:rPr>
              <w:t xml:space="preserve"> Комиссии </w:t>
            </w:r>
            <w:r w:rsidR="006D4653" w:rsidRPr="00EB16CA">
              <w:rPr>
                <w:rFonts w:ascii="Times New Roman" w:eastAsia="Calibri" w:hAnsi="Times New Roman"/>
                <w:sz w:val="20"/>
                <w:lang w:eastAsia="en-US"/>
              </w:rPr>
              <w:br/>
              <w:t xml:space="preserve">по координации работы по противодействию коррупции </w:t>
            </w:r>
            <w:r w:rsidR="006D4653" w:rsidRPr="00EB16CA">
              <w:rPr>
                <w:rFonts w:ascii="Times New Roman" w:eastAsia="Calibri" w:hAnsi="Times New Roman"/>
                <w:sz w:val="20"/>
                <w:lang w:eastAsia="en-US"/>
              </w:rPr>
              <w:br/>
              <w:t xml:space="preserve">в Санкт-Петербурге </w:t>
            </w:r>
            <w:r w:rsidRPr="00EB16CA">
              <w:rPr>
                <w:rFonts w:ascii="Times New Roman" w:eastAsia="Calibri" w:hAnsi="Times New Roman"/>
                <w:sz w:val="20"/>
                <w:lang w:eastAsia="en-US"/>
              </w:rPr>
              <w:t xml:space="preserve">за 4 квартал 2022 года </w:t>
            </w:r>
            <w:r w:rsidR="006D4653">
              <w:rPr>
                <w:rFonts w:ascii="Times New Roman" w:eastAsia="Calibri" w:hAnsi="Times New Roman"/>
                <w:sz w:val="20"/>
                <w:lang w:eastAsia="en-US"/>
              </w:rPr>
              <w:t xml:space="preserve">будут </w:t>
            </w:r>
            <w:r w:rsidRPr="00EB16CA">
              <w:rPr>
                <w:rFonts w:ascii="Times New Roman" w:eastAsia="Calibri" w:hAnsi="Times New Roman"/>
                <w:sz w:val="20"/>
                <w:lang w:eastAsia="en-US"/>
              </w:rPr>
              <w:t xml:space="preserve">представлены </w:t>
            </w:r>
            <w:r w:rsidRPr="00EB16CA">
              <w:rPr>
                <w:rFonts w:ascii="Times New Roman" w:eastAsia="Calibri" w:hAnsi="Times New Roman"/>
                <w:sz w:val="20"/>
                <w:lang w:eastAsia="en-US"/>
              </w:rPr>
              <w:br/>
              <w:t>в установленный срок.</w:t>
            </w:r>
          </w:p>
        </w:tc>
      </w:tr>
      <w:tr w:rsidR="00EB16CA" w:rsidRPr="00F64923" w:rsidTr="00925486">
        <w:tc>
          <w:tcPr>
            <w:tcW w:w="776" w:type="dxa"/>
            <w:gridSpan w:val="2"/>
          </w:tcPr>
          <w:p w:rsidR="00EB16CA" w:rsidRPr="0004222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4222F">
              <w:rPr>
                <w:rFonts w:ascii="Times New Roman" w:hAnsi="Times New Roman"/>
                <w:sz w:val="20"/>
              </w:rPr>
              <w:lastRenderedPageBreak/>
              <w:t>1.7</w:t>
            </w:r>
          </w:p>
        </w:tc>
        <w:tc>
          <w:tcPr>
            <w:tcW w:w="6028" w:type="dxa"/>
          </w:tcPr>
          <w:p w:rsidR="00EB16CA" w:rsidRPr="0004222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4222F">
              <w:rPr>
                <w:rFonts w:ascii="Times New Roman" w:hAnsi="Times New Roman"/>
                <w:sz w:val="20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410" w:type="dxa"/>
          </w:tcPr>
          <w:p w:rsidR="00EB16CA" w:rsidRPr="0004222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4222F">
              <w:rPr>
                <w:rFonts w:ascii="Times New Roman" w:hAnsi="Times New Roman"/>
                <w:sz w:val="20"/>
              </w:rPr>
              <w:t xml:space="preserve">Ежеквартально </w:t>
            </w:r>
            <w:r w:rsidRPr="0004222F">
              <w:rPr>
                <w:rFonts w:ascii="Times New Roman" w:hAnsi="Times New Roman"/>
                <w:sz w:val="20"/>
              </w:rPr>
              <w:br/>
              <w:t>(в случае поступления решений судов, арбитражных судов в исполнительные органы)</w:t>
            </w:r>
          </w:p>
        </w:tc>
        <w:tc>
          <w:tcPr>
            <w:tcW w:w="5790" w:type="dxa"/>
          </w:tcPr>
          <w:p w:rsidR="00EB16CA" w:rsidRPr="0004222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4222F">
              <w:rPr>
                <w:rFonts w:ascii="Times New Roman" w:hAnsi="Times New Roman"/>
                <w:sz w:val="20"/>
              </w:rPr>
              <w:t>В период с 01.01.2022 по 31.12.2022 решений судов, арбитражных судов в Комитет по энергетике и инженерному обеспечению (далее – Комитет) не поступало.</w:t>
            </w:r>
          </w:p>
        </w:tc>
      </w:tr>
      <w:tr w:rsidR="00EB16CA" w:rsidRPr="00F64923" w:rsidTr="00925486">
        <w:trPr>
          <w:trHeight w:val="1679"/>
        </w:trPr>
        <w:tc>
          <w:tcPr>
            <w:tcW w:w="776" w:type="dxa"/>
            <w:gridSpan w:val="2"/>
          </w:tcPr>
          <w:p w:rsidR="00EB16CA" w:rsidRPr="008369B5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369B5">
              <w:rPr>
                <w:rFonts w:ascii="Times New Roman" w:hAnsi="Times New Roman"/>
                <w:sz w:val="20"/>
              </w:rPr>
              <w:t>1.8</w:t>
            </w:r>
          </w:p>
        </w:tc>
        <w:tc>
          <w:tcPr>
            <w:tcW w:w="6028" w:type="dxa"/>
          </w:tcPr>
          <w:p w:rsidR="00EB16CA" w:rsidRPr="008369B5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369B5">
              <w:rPr>
                <w:rFonts w:ascii="Times New Roman" w:hAnsi="Times New Roman"/>
                <w:sz w:val="20"/>
              </w:rPr>
              <w:t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рассмотрением результатов на заседаниях Комиссий по противодействию коррупции в ИОГВ</w:t>
            </w:r>
          </w:p>
        </w:tc>
        <w:tc>
          <w:tcPr>
            <w:tcW w:w="2410" w:type="dxa"/>
          </w:tcPr>
          <w:p w:rsidR="00EB16CA" w:rsidRPr="008369B5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369B5">
              <w:rPr>
                <w:rFonts w:ascii="Times New Roman" w:hAnsi="Times New Roman"/>
                <w:sz w:val="20"/>
              </w:rPr>
              <w:t xml:space="preserve">В течение </w:t>
            </w:r>
            <w:r w:rsidRPr="008369B5">
              <w:rPr>
                <w:rFonts w:ascii="Times New Roman" w:hAnsi="Times New Roman"/>
                <w:sz w:val="20"/>
              </w:rPr>
              <w:br/>
              <w:t>2018-2022 гг.</w:t>
            </w:r>
          </w:p>
        </w:tc>
        <w:tc>
          <w:tcPr>
            <w:tcW w:w="5790" w:type="dxa"/>
          </w:tcPr>
          <w:p w:rsidR="00EB16CA" w:rsidRPr="008369B5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369B5">
              <w:rPr>
                <w:rFonts w:ascii="Times New Roman" w:hAnsi="Times New Roman" w:hint="eastAsia"/>
                <w:sz w:val="20"/>
              </w:rPr>
              <w:t>В</w:t>
            </w:r>
            <w:r w:rsidRPr="008369B5">
              <w:rPr>
                <w:rFonts w:ascii="Times New Roman" w:hAnsi="Times New Roman"/>
                <w:sz w:val="20"/>
              </w:rPr>
              <w:t xml:space="preserve"> период с 01.01.2022 по 31.12.2022 </w:t>
            </w:r>
            <w:r w:rsidRPr="008369B5">
              <w:rPr>
                <w:rFonts w:ascii="Times New Roman" w:hAnsi="Times New Roman" w:hint="eastAsia"/>
                <w:sz w:val="20"/>
              </w:rPr>
              <w:t>информация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о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коррупционных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проявлениях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в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деятельности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должностных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лиц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Комитета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/>
                <w:sz w:val="20"/>
              </w:rPr>
              <w:br/>
            </w:r>
            <w:r w:rsidRPr="008369B5">
              <w:rPr>
                <w:rFonts w:ascii="Times New Roman" w:hAnsi="Times New Roman" w:hint="eastAsia"/>
                <w:sz w:val="20"/>
              </w:rPr>
              <w:t>в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средствах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массовой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информации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не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появлялась</w:t>
            </w:r>
            <w:r w:rsidRPr="008369B5">
              <w:rPr>
                <w:rFonts w:ascii="Times New Roman" w:hAnsi="Times New Roman"/>
                <w:sz w:val="20"/>
              </w:rPr>
              <w:t xml:space="preserve">. </w:t>
            </w:r>
            <w:r w:rsidRPr="008369B5">
              <w:rPr>
                <w:rFonts w:ascii="Times New Roman" w:hAnsi="Times New Roman" w:hint="eastAsia"/>
                <w:sz w:val="20"/>
              </w:rPr>
              <w:t>В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Комитете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проводится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анализ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информации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о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коррупционных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проявлениях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/>
                <w:sz w:val="20"/>
              </w:rPr>
              <w:br/>
            </w:r>
            <w:r w:rsidRPr="008369B5">
              <w:rPr>
                <w:rFonts w:ascii="Times New Roman" w:hAnsi="Times New Roman" w:hint="eastAsia"/>
                <w:sz w:val="20"/>
              </w:rPr>
              <w:t>в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деятельности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должностных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лиц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Комитета</w:t>
            </w:r>
            <w:r w:rsidRPr="008369B5">
              <w:rPr>
                <w:rFonts w:ascii="Times New Roman" w:hAnsi="Times New Roman"/>
                <w:sz w:val="20"/>
              </w:rPr>
              <w:t xml:space="preserve">, </w:t>
            </w:r>
            <w:r w:rsidRPr="008369B5">
              <w:rPr>
                <w:rFonts w:ascii="Times New Roman" w:hAnsi="Times New Roman" w:hint="eastAsia"/>
                <w:sz w:val="20"/>
              </w:rPr>
              <w:t>размещенной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/>
                <w:sz w:val="20"/>
              </w:rPr>
              <w:br/>
            </w:r>
            <w:r w:rsidRPr="008369B5">
              <w:rPr>
                <w:rFonts w:ascii="Times New Roman" w:hAnsi="Times New Roman" w:hint="eastAsia"/>
                <w:sz w:val="20"/>
              </w:rPr>
              <w:t>в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средствах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массовой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информации</w:t>
            </w:r>
            <w:r w:rsidRPr="008369B5">
              <w:rPr>
                <w:rFonts w:ascii="Times New Roman" w:hAnsi="Times New Roman"/>
                <w:sz w:val="20"/>
              </w:rPr>
              <w:t xml:space="preserve">, </w:t>
            </w:r>
            <w:r w:rsidRPr="008369B5">
              <w:rPr>
                <w:rFonts w:ascii="Times New Roman" w:hAnsi="Times New Roman" w:hint="eastAsia"/>
                <w:sz w:val="20"/>
              </w:rPr>
              <w:t>результаты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были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рассмотрены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на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заседаниях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Комиссии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по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противодействию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коррупции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/>
                <w:sz w:val="20"/>
              </w:rPr>
              <w:br/>
            </w:r>
            <w:r w:rsidRPr="008369B5">
              <w:rPr>
                <w:rFonts w:ascii="Times New Roman" w:hAnsi="Times New Roman" w:hint="eastAsia"/>
                <w:sz w:val="20"/>
              </w:rPr>
              <w:t>в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Комитете</w:t>
            </w:r>
            <w:r w:rsidRPr="008369B5">
              <w:rPr>
                <w:rFonts w:ascii="Times New Roman" w:hAnsi="Times New Roman"/>
                <w:sz w:val="20"/>
              </w:rPr>
              <w:t xml:space="preserve">, </w:t>
            </w:r>
            <w:r w:rsidRPr="008369B5">
              <w:rPr>
                <w:rFonts w:ascii="Times New Roman" w:hAnsi="Times New Roman" w:hint="eastAsia"/>
                <w:sz w:val="20"/>
              </w:rPr>
              <w:t xml:space="preserve">состоявшихся </w:t>
            </w:r>
            <w:r w:rsidRPr="008369B5">
              <w:rPr>
                <w:rFonts w:ascii="Times New Roman" w:hAnsi="Times New Roman"/>
                <w:sz w:val="20"/>
              </w:rPr>
              <w:t xml:space="preserve">30.03.2022 и 31.08.2022. </w:t>
            </w:r>
          </w:p>
        </w:tc>
      </w:tr>
      <w:tr w:rsidR="00EB16CA" w:rsidRPr="00F64923" w:rsidTr="00925486">
        <w:trPr>
          <w:trHeight w:val="1054"/>
        </w:trPr>
        <w:tc>
          <w:tcPr>
            <w:tcW w:w="776" w:type="dxa"/>
            <w:gridSpan w:val="2"/>
          </w:tcPr>
          <w:p w:rsidR="00EB16CA" w:rsidRPr="008369B5" w:rsidRDefault="00EB16CA" w:rsidP="00EB16CA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8369B5">
              <w:rPr>
                <w:rFonts w:ascii="Times New Roman" w:hAnsi="Times New Roman"/>
                <w:bCs/>
                <w:sz w:val="20"/>
              </w:rPr>
              <w:t>1.9</w:t>
            </w:r>
          </w:p>
        </w:tc>
        <w:tc>
          <w:tcPr>
            <w:tcW w:w="6028" w:type="dxa"/>
          </w:tcPr>
          <w:p w:rsidR="00EB16CA" w:rsidRPr="008369B5" w:rsidRDefault="00EB16CA" w:rsidP="00EB16CA">
            <w:pPr>
              <w:pStyle w:val="af0"/>
              <w:rPr>
                <w:rFonts w:ascii="Times New Roman" w:hAnsi="Times New Roman"/>
                <w:bCs/>
                <w:sz w:val="20"/>
              </w:rPr>
            </w:pPr>
            <w:r w:rsidRPr="008369B5">
              <w:rPr>
                <w:rFonts w:ascii="Times New Roman" w:hAnsi="Times New Roman"/>
                <w:bCs/>
                <w:sz w:val="20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2410" w:type="dxa"/>
          </w:tcPr>
          <w:p w:rsidR="00EB16CA" w:rsidRPr="008369B5" w:rsidRDefault="00EB16CA" w:rsidP="00EB16CA">
            <w:pPr>
              <w:pStyle w:val="af0"/>
              <w:jc w:val="center"/>
              <w:rPr>
                <w:rFonts w:ascii="Times New Roman" w:hAnsi="Times New Roman"/>
                <w:bCs/>
                <w:sz w:val="20"/>
              </w:rPr>
            </w:pPr>
            <w:r w:rsidRPr="008369B5">
              <w:rPr>
                <w:rFonts w:ascii="Times New Roman" w:hAnsi="Times New Roman"/>
                <w:bCs/>
                <w:sz w:val="20"/>
              </w:rPr>
              <w:t xml:space="preserve">В течение </w:t>
            </w:r>
            <w:r w:rsidRPr="008369B5">
              <w:rPr>
                <w:rFonts w:ascii="Times New Roman" w:hAnsi="Times New Roman"/>
                <w:bCs/>
                <w:sz w:val="20"/>
              </w:rPr>
              <w:br/>
              <w:t>2018-2022 гг.</w:t>
            </w:r>
          </w:p>
        </w:tc>
        <w:tc>
          <w:tcPr>
            <w:tcW w:w="5790" w:type="dxa"/>
          </w:tcPr>
          <w:p w:rsidR="00EB16CA" w:rsidRPr="008369B5" w:rsidRDefault="00EB16CA" w:rsidP="00EB16CA">
            <w:pPr>
              <w:pStyle w:val="af0"/>
              <w:jc w:val="both"/>
              <w:rPr>
                <w:rFonts w:ascii="Times New Roman" w:hAnsi="Times New Roman"/>
                <w:bCs/>
                <w:sz w:val="20"/>
              </w:rPr>
            </w:pPr>
            <w:r w:rsidRPr="008369B5">
              <w:rPr>
                <w:rFonts w:ascii="Times New Roman" w:hAnsi="Times New Roman"/>
                <w:sz w:val="20"/>
              </w:rPr>
              <w:t xml:space="preserve">В период с 01.01.2022 по 31.12.2022 изменения </w:t>
            </w:r>
            <w:r w:rsidRPr="008369B5">
              <w:rPr>
                <w:rFonts w:ascii="Times New Roman" w:hAnsi="Times New Roman"/>
                <w:sz w:val="20"/>
              </w:rPr>
              <w:br/>
              <w:t xml:space="preserve">и дополнения не вносились, общественные обсуждения </w:t>
            </w:r>
            <w:r w:rsidRPr="008369B5">
              <w:rPr>
                <w:rFonts w:ascii="Times New Roman" w:hAnsi="Times New Roman"/>
                <w:sz w:val="20"/>
              </w:rPr>
              <w:br/>
              <w:t>не проводились в связи с отсутствием оснований.</w:t>
            </w:r>
          </w:p>
        </w:tc>
      </w:tr>
      <w:tr w:rsidR="00EB16CA" w:rsidRPr="00F64923" w:rsidTr="001D5F3B">
        <w:trPr>
          <w:trHeight w:val="626"/>
        </w:trPr>
        <w:tc>
          <w:tcPr>
            <w:tcW w:w="776" w:type="dxa"/>
            <w:gridSpan w:val="2"/>
          </w:tcPr>
          <w:p w:rsidR="00EB16CA" w:rsidRPr="00B500D8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500D8">
              <w:rPr>
                <w:rFonts w:ascii="Times New Roman" w:hAnsi="Times New Roman"/>
                <w:sz w:val="20"/>
              </w:rPr>
              <w:t>1.10</w:t>
            </w:r>
          </w:p>
        </w:tc>
        <w:tc>
          <w:tcPr>
            <w:tcW w:w="6028" w:type="dxa"/>
          </w:tcPr>
          <w:p w:rsidR="00EB16CA" w:rsidRPr="00B500D8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500D8">
              <w:rPr>
                <w:rFonts w:ascii="Times New Roman" w:hAnsi="Times New Roman"/>
                <w:sz w:val="20"/>
              </w:rPr>
              <w:t xml:space="preserve">Размещение отчета о выполнении настоящего Плана на официальных сайтах ИОГВ (веб-страницах ИОГВ на официальном </w:t>
            </w:r>
            <w:r w:rsidRPr="00B500D8">
              <w:rPr>
                <w:rFonts w:ascii="Times New Roman" w:hAnsi="Times New Roman"/>
                <w:sz w:val="20"/>
              </w:rPr>
              <w:lastRenderedPageBreak/>
              <w:t>сайте Администрации Санкт-Петерб</w:t>
            </w:r>
            <w:bookmarkStart w:id="0" w:name="_GoBack"/>
            <w:bookmarkEnd w:id="0"/>
            <w:r w:rsidRPr="00B500D8">
              <w:rPr>
                <w:rFonts w:ascii="Times New Roman" w:hAnsi="Times New Roman"/>
                <w:sz w:val="20"/>
              </w:rPr>
              <w:t>урга) в сети "Интернет" и направление такого отчета в АГ</w:t>
            </w:r>
          </w:p>
        </w:tc>
        <w:tc>
          <w:tcPr>
            <w:tcW w:w="2410" w:type="dxa"/>
          </w:tcPr>
          <w:p w:rsidR="00EB16CA" w:rsidRPr="00F64923" w:rsidRDefault="00EB16CA" w:rsidP="00EB16CA">
            <w:pPr>
              <w:pStyle w:val="af0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B500D8">
              <w:rPr>
                <w:rFonts w:ascii="Times New Roman" w:hAnsi="Times New Roman"/>
                <w:sz w:val="20"/>
              </w:rPr>
              <w:lastRenderedPageBreak/>
              <w:t>До 1 июля и 31 декабря ежегодно</w:t>
            </w:r>
          </w:p>
        </w:tc>
        <w:tc>
          <w:tcPr>
            <w:tcW w:w="5790" w:type="dxa"/>
          </w:tcPr>
          <w:p w:rsidR="00EB16CA" w:rsidRPr="008369B5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369B5">
              <w:rPr>
                <w:sz w:val="20"/>
              </w:rPr>
              <w:t xml:space="preserve">Отчет о выполнении настоящего Плана </w:t>
            </w:r>
            <w:r w:rsidRPr="008369B5">
              <w:rPr>
                <w:rFonts w:ascii="Times New Roman" w:hAnsi="Times New Roman"/>
                <w:sz w:val="20"/>
              </w:rPr>
              <w:t xml:space="preserve">за 1 квартал, </w:t>
            </w:r>
            <w:r w:rsidRPr="008369B5">
              <w:rPr>
                <w:rFonts w:ascii="Times New Roman" w:hAnsi="Times New Roman"/>
                <w:sz w:val="20"/>
              </w:rPr>
              <w:br/>
            </w:r>
            <w:r w:rsidRPr="008369B5">
              <w:rPr>
                <w:sz w:val="20"/>
              </w:rPr>
              <w:t xml:space="preserve">за </w:t>
            </w:r>
            <w:r w:rsidRPr="008369B5">
              <w:rPr>
                <w:rFonts w:asciiTheme="minorHAnsi" w:hAnsiTheme="minorHAnsi"/>
                <w:sz w:val="20"/>
              </w:rPr>
              <w:t>1</w:t>
            </w:r>
            <w:r w:rsidRPr="008369B5">
              <w:rPr>
                <w:sz w:val="20"/>
              </w:rPr>
              <w:t xml:space="preserve"> полугодие,</w:t>
            </w:r>
            <w:r w:rsidRPr="008369B5">
              <w:rPr>
                <w:rFonts w:asciiTheme="minorHAnsi" w:hAnsiTheme="minorHAnsi"/>
                <w:sz w:val="20"/>
              </w:rPr>
              <w:t xml:space="preserve"> </w:t>
            </w:r>
            <w:r w:rsidRPr="008369B5">
              <w:rPr>
                <w:rFonts w:ascii="Times New Roman" w:hAnsi="Times New Roman"/>
                <w:sz w:val="20"/>
              </w:rPr>
              <w:t xml:space="preserve">3 квартал и за </w:t>
            </w:r>
            <w:r w:rsidRPr="008369B5">
              <w:rPr>
                <w:sz w:val="20"/>
              </w:rPr>
              <w:t>202</w:t>
            </w:r>
            <w:r w:rsidRPr="008369B5">
              <w:rPr>
                <w:rFonts w:asciiTheme="minorHAnsi" w:hAnsiTheme="minorHAnsi"/>
                <w:sz w:val="20"/>
              </w:rPr>
              <w:t>2</w:t>
            </w:r>
            <w:r w:rsidRPr="008369B5">
              <w:rPr>
                <w:sz w:val="20"/>
              </w:rPr>
              <w:t xml:space="preserve"> года направлен</w:t>
            </w:r>
            <w:r w:rsidRPr="008369B5">
              <w:rPr>
                <w:rFonts w:asciiTheme="minorHAnsi" w:hAnsiTheme="minorHAnsi"/>
                <w:sz w:val="20"/>
              </w:rPr>
              <w:t>ы</w:t>
            </w:r>
            <w:r w:rsidRPr="008369B5">
              <w:rPr>
                <w:sz w:val="20"/>
              </w:rPr>
              <w:t xml:space="preserve"> в Комитет государственной службы и кадровой политики Администрации </w:t>
            </w:r>
            <w:r w:rsidRPr="00B500D8">
              <w:rPr>
                <w:sz w:val="20"/>
              </w:rPr>
              <w:lastRenderedPageBreak/>
              <w:t xml:space="preserve">Санкт-Петербурга </w:t>
            </w:r>
            <w:r w:rsidRPr="00B500D8">
              <w:rPr>
                <w:rFonts w:ascii="Times New Roman" w:hAnsi="Times New Roman"/>
                <w:sz w:val="20"/>
              </w:rPr>
              <w:t xml:space="preserve">(письма от 01.04.2022, от 24.06.2022,  </w:t>
            </w:r>
            <w:r w:rsidRPr="00B500D8">
              <w:rPr>
                <w:rFonts w:ascii="Times New Roman" w:hAnsi="Times New Roman"/>
                <w:sz w:val="20"/>
              </w:rPr>
              <w:br/>
              <w:t>от 30.09.2022, от</w:t>
            </w:r>
            <w:r w:rsidR="00FD18FB" w:rsidRPr="00B500D8">
              <w:rPr>
                <w:rFonts w:ascii="Times New Roman" w:hAnsi="Times New Roman"/>
                <w:sz w:val="20"/>
              </w:rPr>
              <w:t xml:space="preserve"> 1</w:t>
            </w:r>
            <w:r w:rsidR="00B500D8" w:rsidRPr="00B500D8">
              <w:rPr>
                <w:rFonts w:ascii="Times New Roman" w:hAnsi="Times New Roman"/>
                <w:sz w:val="20"/>
              </w:rPr>
              <w:t>6</w:t>
            </w:r>
            <w:r w:rsidR="00FD18FB" w:rsidRPr="00B500D8">
              <w:rPr>
                <w:rFonts w:ascii="Times New Roman" w:hAnsi="Times New Roman"/>
                <w:sz w:val="20"/>
              </w:rPr>
              <w:t>.12.2022</w:t>
            </w:r>
            <w:r w:rsidRPr="00B500D8">
              <w:rPr>
                <w:rFonts w:ascii="Times New Roman" w:hAnsi="Times New Roman"/>
                <w:sz w:val="20"/>
              </w:rPr>
              <w:t xml:space="preserve"> )</w:t>
            </w:r>
            <w:r w:rsidRPr="00B500D8">
              <w:rPr>
                <w:rFonts w:asciiTheme="minorHAnsi" w:hAnsiTheme="minorHAnsi"/>
                <w:sz w:val="20"/>
              </w:rPr>
              <w:t xml:space="preserve"> </w:t>
            </w:r>
            <w:r w:rsidRPr="00B500D8">
              <w:rPr>
                <w:rFonts w:ascii="Times New Roman" w:hAnsi="Times New Roman"/>
                <w:sz w:val="20"/>
              </w:rPr>
              <w:t>и</w:t>
            </w:r>
            <w:r w:rsidRPr="00B500D8">
              <w:rPr>
                <w:rFonts w:asciiTheme="minorHAnsi" w:hAnsiTheme="minorHAnsi"/>
                <w:sz w:val="20"/>
              </w:rPr>
              <w:t xml:space="preserve"> </w:t>
            </w:r>
            <w:r w:rsidRPr="00B500D8">
              <w:rPr>
                <w:sz w:val="20"/>
              </w:rPr>
              <w:t xml:space="preserve"> размещен</w:t>
            </w:r>
            <w:r w:rsidRPr="00B500D8">
              <w:rPr>
                <w:rFonts w:asciiTheme="minorHAnsi" w:hAnsiTheme="minorHAnsi"/>
                <w:sz w:val="20"/>
              </w:rPr>
              <w:t>ы</w:t>
            </w:r>
            <w:r w:rsidRPr="00B500D8">
              <w:rPr>
                <w:sz w:val="20"/>
              </w:rPr>
              <w:t xml:space="preserve"> </w:t>
            </w:r>
            <w:r w:rsidRPr="00B500D8">
              <w:rPr>
                <w:rFonts w:ascii="Times New Roman" w:hAnsi="Times New Roman"/>
                <w:sz w:val="20"/>
              </w:rPr>
              <w:t xml:space="preserve">в установленные сроки </w:t>
            </w:r>
            <w:r w:rsidRPr="00B500D8">
              <w:rPr>
                <w:sz w:val="20"/>
              </w:rPr>
              <w:t xml:space="preserve">на веб-странице </w:t>
            </w:r>
            <w:r w:rsidRPr="008369B5">
              <w:rPr>
                <w:sz w:val="20"/>
              </w:rPr>
              <w:t xml:space="preserve">Комитета на официальном сайте Администрации Санкт-Петербурга </w:t>
            </w:r>
            <w:r w:rsidRPr="008369B5">
              <w:rPr>
                <w:rFonts w:ascii="Times New Roman" w:hAnsi="Times New Roman"/>
                <w:sz w:val="20"/>
              </w:rPr>
              <w:t>в сети "Интернет" по адресу:</w:t>
            </w:r>
          </w:p>
          <w:p w:rsidR="00EB16CA" w:rsidRPr="00F64923" w:rsidRDefault="00B500D8" w:rsidP="00EB16CA">
            <w:pPr>
              <w:pStyle w:val="af0"/>
              <w:jc w:val="both"/>
              <w:rPr>
                <w:rFonts w:ascii="Times New Roman" w:hAnsi="Times New Roman"/>
                <w:color w:val="FF0000"/>
                <w:sz w:val="20"/>
              </w:rPr>
            </w:pPr>
            <w:hyperlink r:id="rId17" w:history="1">
              <w:r w:rsidR="00EB16CA" w:rsidRPr="008369B5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</w:t>
              </w:r>
              <w:r w:rsidR="00EB16CA" w:rsidRPr="008369B5">
                <w:rPr>
                  <w:rStyle w:val="a3"/>
                  <w:rFonts w:ascii="Times New Roman" w:hAnsi="Times New Roman"/>
                  <w:color w:val="auto"/>
                  <w:sz w:val="20"/>
                </w:rPr>
                <w:t>.</w:t>
              </w:r>
              <w:r w:rsidR="00EB16CA" w:rsidRPr="008369B5">
                <w:rPr>
                  <w:rStyle w:val="a3"/>
                  <w:rFonts w:ascii="Times New Roman" w:hAnsi="Times New Roman"/>
                  <w:color w:val="auto"/>
                  <w:sz w:val="20"/>
                </w:rPr>
                <w:t>spb.ru/gov/otrasl/ingen/protivodejstvie-korrupcii/informacionnye-materialy/</w:t>
              </w:r>
            </w:hyperlink>
            <w:r w:rsidR="00EB16CA" w:rsidRPr="008369B5">
              <w:rPr>
                <w:rFonts w:ascii="Times New Roman" w:hAnsi="Times New Roman"/>
                <w:sz w:val="20"/>
              </w:rPr>
              <w:t>.</w:t>
            </w:r>
          </w:p>
        </w:tc>
      </w:tr>
      <w:tr w:rsidR="00EB16CA" w:rsidRPr="00F64923" w:rsidTr="00925486">
        <w:tc>
          <w:tcPr>
            <w:tcW w:w="15004" w:type="dxa"/>
            <w:gridSpan w:val="5"/>
          </w:tcPr>
          <w:p w:rsidR="00EB16CA" w:rsidRPr="00F64923" w:rsidRDefault="00EB16CA" w:rsidP="00EB16CA">
            <w:pPr>
              <w:pStyle w:val="af0"/>
              <w:rPr>
                <w:rFonts w:ascii="Times New Roman" w:hAnsi="Times New Roman"/>
                <w:color w:val="FF0000"/>
                <w:sz w:val="20"/>
              </w:rPr>
            </w:pPr>
            <w:r w:rsidRPr="001B08AE">
              <w:rPr>
                <w:rFonts w:ascii="Times New Roman" w:hAnsi="Times New Roman"/>
                <w:sz w:val="20"/>
              </w:rPr>
              <w:lastRenderedPageBreak/>
              <w:t>2. Профилактика коррупционных и иных правонарушений при прохождении гражданской службы</w:t>
            </w:r>
          </w:p>
        </w:tc>
      </w:tr>
      <w:tr w:rsidR="00EB16CA" w:rsidRPr="00F64923" w:rsidTr="00925486">
        <w:trPr>
          <w:trHeight w:val="1054"/>
        </w:trPr>
        <w:tc>
          <w:tcPr>
            <w:tcW w:w="762" w:type="dxa"/>
          </w:tcPr>
          <w:p w:rsidR="00EB16CA" w:rsidRPr="00BB22D9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B22D9"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w="6042" w:type="dxa"/>
            <w:gridSpan w:val="2"/>
          </w:tcPr>
          <w:p w:rsidR="00EB16CA" w:rsidRPr="00BB22D9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B22D9">
              <w:rPr>
                <w:rFonts w:ascii="Times New Roman" w:hAnsi="Times New Roman"/>
                <w:sz w:val="20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BB22D9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B22D9">
              <w:rPr>
                <w:rFonts w:ascii="Times New Roman" w:hAnsi="Times New Roman"/>
                <w:sz w:val="20"/>
              </w:rPr>
              <w:t>Январь-апрель, ежегодно</w:t>
            </w:r>
          </w:p>
        </w:tc>
        <w:tc>
          <w:tcPr>
            <w:tcW w:w="5790" w:type="dxa"/>
          </w:tcPr>
          <w:p w:rsidR="00EB16CA" w:rsidRPr="008369B5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BB22D9">
              <w:rPr>
                <w:rFonts w:ascii="Times New Roman" w:hAnsi="Times New Roman"/>
                <w:sz w:val="20"/>
              </w:rPr>
              <w:t xml:space="preserve">Распоряжением Комитета от 16.11.2022 № 217 утверждено Положение о порядке представления гражданами, претендующими на замещение должностей государственной гражданской службы Санкт-Петербурга в Комитете по энергетике </w:t>
            </w:r>
            <w:r w:rsidRPr="00BB22D9">
              <w:rPr>
                <w:rFonts w:ascii="Times New Roman" w:hAnsi="Times New Roman"/>
                <w:sz w:val="20"/>
              </w:rPr>
              <w:br/>
              <w:t xml:space="preserve">и инженерному обеспечению и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Pr="00BB22D9">
              <w:rPr>
                <w:rFonts w:ascii="Times New Roman" w:hAnsi="Times New Roman"/>
                <w:sz w:val="20"/>
              </w:rPr>
              <w:br/>
              <w:t xml:space="preserve">в Комитете по энергетике и инженерному обеспечению, сведений </w:t>
            </w:r>
            <w:r w:rsidRPr="00BB22D9">
              <w:rPr>
                <w:rFonts w:ascii="Times New Roman" w:hAnsi="Times New Roman"/>
                <w:sz w:val="20"/>
              </w:rPr>
              <w:br/>
              <w:t xml:space="preserve">о доходах, расходах, об имуществе и обязательствах имущественного характера. </w:t>
            </w:r>
            <w:r w:rsidRPr="008369B5">
              <w:rPr>
                <w:rFonts w:ascii="Times New Roman" w:hAnsi="Times New Roman"/>
                <w:sz w:val="20"/>
              </w:rPr>
              <w:t xml:space="preserve">Распоряжением Комитета </w:t>
            </w:r>
            <w:r w:rsidRPr="008369B5">
              <w:rPr>
                <w:rFonts w:ascii="Times New Roman" w:hAnsi="Times New Roman"/>
                <w:sz w:val="20"/>
              </w:rPr>
              <w:br/>
              <w:t>от 15.08.2017 № 123 утвержден Перечень должностей государственной гражданской службы Санкт</w:t>
            </w:r>
            <w:r w:rsidRPr="008369B5">
              <w:rPr>
                <w:rFonts w:ascii="Times New Roman" w:hAnsi="Times New Roman"/>
                <w:sz w:val="20"/>
              </w:rPr>
              <w:noBreakHyphen/>
              <w:t xml:space="preserve">Петербурга Комитета по энергетике и инженерному обеспечению, </w:t>
            </w:r>
            <w:r w:rsidRPr="008369B5">
              <w:rPr>
                <w:rFonts w:ascii="Times New Roman" w:hAnsi="Times New Roman"/>
                <w:sz w:val="20"/>
              </w:rPr>
              <w:br/>
              <w:t>при замещении которых государственные гражданские служащие Санкт</w:t>
            </w:r>
            <w:r w:rsidRPr="008369B5">
              <w:rPr>
                <w:rFonts w:ascii="Times New Roman" w:hAnsi="Times New Roman"/>
                <w:sz w:val="20"/>
              </w:rPr>
              <w:noBreakHyphen/>
              <w:t xml:space="preserve">Петербурга Комитета по энергетике и инженерному обеспечению обязаны представлять сведения о своих доходах, </w:t>
            </w:r>
            <w:r w:rsidRPr="008369B5">
              <w:rPr>
                <w:rFonts w:ascii="Times New Roman" w:hAnsi="Times New Roman"/>
                <w:sz w:val="20"/>
              </w:rPr>
              <w:br/>
              <w:t xml:space="preserve">об имуществе и обязательствах имущественного характера, </w:t>
            </w:r>
            <w:r w:rsidRPr="008369B5">
              <w:rPr>
                <w:rFonts w:ascii="Times New Roman" w:hAnsi="Times New Roman"/>
                <w:sz w:val="20"/>
              </w:rPr>
              <w:br/>
              <w:t xml:space="preserve">а также сведения о доходах, об имуществе и обязательствах имущественного характера своих супруги (супруга) </w:t>
            </w:r>
            <w:r w:rsidRPr="008369B5">
              <w:rPr>
                <w:rFonts w:ascii="Times New Roman" w:hAnsi="Times New Roman"/>
                <w:sz w:val="20"/>
              </w:rPr>
              <w:br/>
              <w:t>и несовершеннолетних детей.</w:t>
            </w:r>
            <w:r w:rsidRPr="008369B5">
              <w:rPr>
                <w:rFonts w:asciiTheme="minorHAnsi" w:hAnsiTheme="minorHAnsi"/>
                <w:sz w:val="20"/>
              </w:rPr>
              <w:t xml:space="preserve"> </w:t>
            </w:r>
            <w:r w:rsidRPr="008369B5">
              <w:rPr>
                <w:rFonts w:ascii="Times New Roman" w:hAnsi="Times New Roman"/>
                <w:sz w:val="20"/>
              </w:rPr>
              <w:t xml:space="preserve">Распоряжения носят нормативный характер и размещены на официальном сайте Комитета </w:t>
            </w:r>
            <w:r w:rsidRPr="008369B5">
              <w:rPr>
                <w:rFonts w:ascii="Times New Roman" w:hAnsi="Times New Roman"/>
                <w:sz w:val="20"/>
              </w:rPr>
              <w:br/>
              <w:t xml:space="preserve">в информационно-коммуникационной сети «Интернет». </w:t>
            </w:r>
          </w:p>
          <w:p w:rsidR="00EB16CA" w:rsidRPr="00F64923" w:rsidRDefault="00EB16CA" w:rsidP="00EB16CA">
            <w:pPr>
              <w:pStyle w:val="af0"/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8369B5">
              <w:rPr>
                <w:rFonts w:ascii="Times New Roman" w:hAnsi="Times New Roman"/>
                <w:sz w:val="20"/>
              </w:rPr>
              <w:t>Количество гражданских служащих, обязанных представить сведения о доходах – 45; количество гражданских служащих, представивших сведения о доходах – 45.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8369B5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369B5">
              <w:rPr>
                <w:rFonts w:ascii="Times New Roman" w:hAnsi="Times New Roman"/>
                <w:sz w:val="20"/>
              </w:rPr>
              <w:lastRenderedPageBreak/>
              <w:t>2.2</w:t>
            </w:r>
          </w:p>
        </w:tc>
        <w:tc>
          <w:tcPr>
            <w:tcW w:w="6042" w:type="dxa"/>
            <w:gridSpan w:val="2"/>
          </w:tcPr>
          <w:p w:rsidR="00EB16CA" w:rsidRPr="008369B5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369B5">
              <w:rPr>
                <w:rFonts w:ascii="Times New Roman" w:hAnsi="Times New Roman"/>
                <w:sz w:val="20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8369B5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369B5">
              <w:rPr>
                <w:rFonts w:ascii="Times New Roman" w:hAnsi="Times New Roman"/>
                <w:sz w:val="20"/>
              </w:rPr>
              <w:t>Май, ежегодно</w:t>
            </w:r>
          </w:p>
        </w:tc>
        <w:tc>
          <w:tcPr>
            <w:tcW w:w="5790" w:type="dxa"/>
          </w:tcPr>
          <w:p w:rsidR="00EB16CA" w:rsidRPr="008369B5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369B5">
              <w:rPr>
                <w:rFonts w:ascii="Times New Roman" w:hAnsi="Times New Roman"/>
                <w:sz w:val="20"/>
              </w:rPr>
              <w:t xml:space="preserve">Сведения о доходах, расходах, об имуществе и обязательствах имущественного характера гражданских служащих Комитета, </w:t>
            </w:r>
            <w:r w:rsidRPr="008369B5">
              <w:rPr>
                <w:rFonts w:ascii="Times New Roman" w:hAnsi="Times New Roman"/>
                <w:sz w:val="20"/>
              </w:rPr>
              <w:br/>
              <w:t>их супруг (супругов) и несовершеннолетних детей 11.05.2022 размещены на веб-странице Комитета на официальном сайте Администрации Санкт-Петербурга в сети "Интернет" по адресу:</w:t>
            </w:r>
          </w:p>
          <w:p w:rsidR="00EB16CA" w:rsidRPr="008369B5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hyperlink r:id="rId18" w:history="1">
              <w:r w:rsidRPr="008369B5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</w:t>
              </w:r>
              <w:r w:rsidRPr="008369B5">
                <w:rPr>
                  <w:rStyle w:val="a3"/>
                  <w:rFonts w:ascii="Times New Roman" w:hAnsi="Times New Roman"/>
                  <w:color w:val="auto"/>
                  <w:sz w:val="20"/>
                </w:rPr>
                <w:t>p</w:t>
              </w:r>
              <w:r w:rsidRPr="008369B5">
                <w:rPr>
                  <w:rStyle w:val="a3"/>
                  <w:rFonts w:ascii="Times New Roman" w:hAnsi="Times New Roman"/>
                  <w:color w:val="auto"/>
                  <w:sz w:val="20"/>
                </w:rPr>
                <w:t>b.ru/gov/otrasl/ingen/protivodejstvie-korrupcii/incomes/</w:t>
              </w:r>
            </w:hyperlink>
            <w:r w:rsidRPr="008369B5">
              <w:rPr>
                <w:rStyle w:val="a3"/>
                <w:rFonts w:ascii="Times New Roman" w:hAnsi="Times New Roman"/>
                <w:color w:val="auto"/>
                <w:sz w:val="20"/>
                <w:u w:val="none"/>
              </w:rPr>
              <w:t>.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557168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57168">
              <w:rPr>
                <w:rFonts w:ascii="Times New Roman" w:hAnsi="Times New Roman"/>
                <w:sz w:val="20"/>
              </w:rPr>
              <w:t>2.3</w:t>
            </w:r>
          </w:p>
        </w:tc>
        <w:tc>
          <w:tcPr>
            <w:tcW w:w="6042" w:type="dxa"/>
            <w:gridSpan w:val="2"/>
          </w:tcPr>
          <w:p w:rsidR="00EB16CA" w:rsidRPr="00557168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57168">
              <w:rPr>
                <w:rFonts w:ascii="Times New Roman" w:hAnsi="Times New Roman"/>
                <w:sz w:val="20"/>
              </w:rPr>
              <w:t>Организация работы по уведомлению гражданскими служащими представителя нанимателя о выполнении иной оплачиваемой работы в соответствии с частью 2 статьи 14 Федерального закона "О государственной гражданской службе Российской Федерации"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557168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57168">
              <w:rPr>
                <w:rFonts w:ascii="Times New Roman" w:hAnsi="Times New Roman"/>
                <w:sz w:val="20"/>
              </w:rPr>
              <w:t>В течение 2018-2022 гг.</w:t>
            </w:r>
          </w:p>
        </w:tc>
        <w:tc>
          <w:tcPr>
            <w:tcW w:w="5790" w:type="dxa"/>
          </w:tcPr>
          <w:p w:rsidR="00EB16CA" w:rsidRPr="00557168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57168">
              <w:rPr>
                <w:rFonts w:ascii="Times New Roman" w:hAnsi="Times New Roman"/>
                <w:sz w:val="20"/>
              </w:rPr>
              <w:t xml:space="preserve">Приказом Комитета от 30.09.2015 № 370-к утвержден Порядок уведомления государственным гражданским служащим </w:t>
            </w:r>
            <w:r w:rsidRPr="00557168">
              <w:rPr>
                <w:rFonts w:ascii="Times New Roman" w:hAnsi="Times New Roman"/>
                <w:sz w:val="20"/>
              </w:rPr>
              <w:br/>
              <w:t xml:space="preserve">Санкт-Петербурга, замещающим должность государственной гражданской службы Санкт-Петербурга в Комитете по энергетике </w:t>
            </w:r>
            <w:r w:rsidRPr="00557168">
              <w:rPr>
                <w:rFonts w:ascii="Times New Roman" w:hAnsi="Times New Roman"/>
                <w:sz w:val="20"/>
              </w:rPr>
              <w:br/>
              <w:t>и инженерному обеспечению, о намерении выполнять иную оплачиваемую работу (о выполнении иной оплачиваемой работы). Все государственные гражданские служащие Комитета ознакомлены с данным Положением. В целях организации работы по направлению таких уведомлений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F64923" w:rsidRDefault="00EB16CA" w:rsidP="00EB16CA">
            <w:pPr>
              <w:pStyle w:val="af0"/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B974DB">
              <w:rPr>
                <w:rFonts w:ascii="Times New Roman" w:hAnsi="Times New Roman"/>
                <w:sz w:val="20"/>
              </w:rPr>
              <w:t xml:space="preserve">За период с 01.01.2022 по 31.12.2022 </w:t>
            </w:r>
            <w:r w:rsidRPr="00B974DB">
              <w:rPr>
                <w:rFonts w:ascii="Times New Roman" w:eastAsia="Calibri" w:hAnsi="Times New Roman"/>
                <w:sz w:val="20"/>
                <w:szCs w:val="22"/>
                <w:lang w:eastAsia="en-US"/>
              </w:rPr>
              <w:t xml:space="preserve">от одного гражданского служащего Комитета поступило уведомление о намерении выполнять иную оплачиваемую работу (о выполнении иной оплачиваемой работы), которая не повлечет за собой конфликта интересов. </w:t>
            </w:r>
          </w:p>
        </w:tc>
      </w:tr>
      <w:tr w:rsidR="00EB16CA" w:rsidRPr="00F64923" w:rsidTr="00925486">
        <w:trPr>
          <w:trHeight w:val="1335"/>
        </w:trPr>
        <w:tc>
          <w:tcPr>
            <w:tcW w:w="762" w:type="dxa"/>
          </w:tcPr>
          <w:p w:rsidR="00EB16CA" w:rsidRPr="00D246C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t>2.4</w:t>
            </w:r>
          </w:p>
        </w:tc>
        <w:tc>
          <w:tcPr>
            <w:tcW w:w="6042" w:type="dxa"/>
            <w:gridSpan w:val="2"/>
          </w:tcPr>
          <w:p w:rsidR="00EB16CA" w:rsidRPr="00D246C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D246C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t xml:space="preserve">В течение </w:t>
            </w:r>
            <w:r w:rsidRPr="00D246CF">
              <w:rPr>
                <w:rFonts w:ascii="Times New Roman" w:hAnsi="Times New Roman"/>
                <w:sz w:val="20"/>
              </w:rPr>
              <w:br/>
              <w:t xml:space="preserve">2018-2022 гг. </w:t>
            </w:r>
            <w:r w:rsidRPr="00D246CF">
              <w:rPr>
                <w:rFonts w:ascii="Times New Roman" w:hAnsi="Times New Roman"/>
                <w:sz w:val="20"/>
              </w:rPr>
              <w:br/>
              <w:t>(1 раз в квартал)</w:t>
            </w:r>
          </w:p>
        </w:tc>
        <w:tc>
          <w:tcPr>
            <w:tcW w:w="5790" w:type="dxa"/>
          </w:tcPr>
          <w:p w:rsidR="00EB16CA" w:rsidRPr="00D246C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t xml:space="preserve">Приказом Комитета от </w:t>
            </w:r>
            <w:r>
              <w:rPr>
                <w:rFonts w:ascii="Times New Roman" w:hAnsi="Times New Roman"/>
                <w:sz w:val="20"/>
              </w:rPr>
              <w:t>12.04</w:t>
            </w:r>
            <w:r w:rsidRPr="00D246CF">
              <w:rPr>
                <w:rFonts w:ascii="Times New Roman" w:hAnsi="Times New Roman"/>
                <w:sz w:val="20"/>
              </w:rPr>
              <w:t>.2022 №</w:t>
            </w:r>
            <w:r>
              <w:rPr>
                <w:rFonts w:ascii="Times New Roman" w:hAnsi="Times New Roman"/>
                <w:sz w:val="20"/>
              </w:rPr>
              <w:t xml:space="preserve"> 162-к</w:t>
            </w:r>
            <w:r w:rsidRPr="00D246CF">
              <w:rPr>
                <w:rFonts w:ascii="Times New Roman" w:hAnsi="Times New Roman"/>
                <w:sz w:val="20"/>
              </w:rPr>
              <w:t xml:space="preserve"> утверждено Положение о порядке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</w:t>
            </w:r>
            <w:r w:rsidRPr="00D246CF">
              <w:rPr>
                <w:rFonts w:ascii="Times New Roman" w:hAnsi="Times New Roman"/>
                <w:sz w:val="20"/>
              </w:rPr>
              <w:br/>
              <w:t xml:space="preserve">в Комитете по энергетике и инженерному обеспечению, </w:t>
            </w:r>
            <w:r w:rsidRPr="00D246CF">
              <w:rPr>
                <w:rFonts w:ascii="Times New Roman" w:hAnsi="Times New Roman"/>
                <w:sz w:val="20"/>
              </w:rPr>
              <w:br/>
              <w:t xml:space="preserve">к совершению коррупционных правонарушений. </w:t>
            </w:r>
            <w:r w:rsidRPr="00D246CF">
              <w:rPr>
                <w:rFonts w:ascii="Times New Roman" w:hAnsi="Times New Roman"/>
                <w:sz w:val="20"/>
              </w:rPr>
              <w:br/>
              <w:t xml:space="preserve">Все государственные гражданские служащие Комитета </w:t>
            </w:r>
            <w:r w:rsidRPr="00D246CF">
              <w:rPr>
                <w:rFonts w:ascii="Times New Roman" w:hAnsi="Times New Roman"/>
                <w:sz w:val="20"/>
              </w:rPr>
              <w:br/>
              <w:t xml:space="preserve">ознакомлены с данным Положением. В целях организации работы по направлению таких уведомлений проводится разъяснительная </w:t>
            </w:r>
            <w:r w:rsidRPr="00D246CF">
              <w:rPr>
                <w:rFonts w:ascii="Times New Roman" w:hAnsi="Times New Roman"/>
                <w:sz w:val="20"/>
              </w:rPr>
              <w:lastRenderedPageBreak/>
              <w:t>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D246C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t xml:space="preserve">За период с 01.01.2022 по 31.12.2022 информация </w:t>
            </w:r>
            <w:r w:rsidRPr="00D246CF">
              <w:rPr>
                <w:rFonts w:ascii="Times New Roman" w:hAnsi="Times New Roman"/>
                <w:sz w:val="20"/>
              </w:rPr>
              <w:br/>
              <w:t xml:space="preserve">о фактах обращения в целях склонения гражданских служащих </w:t>
            </w:r>
            <w:r w:rsidRPr="00D246CF">
              <w:rPr>
                <w:rFonts w:ascii="Times New Roman" w:hAnsi="Times New Roman"/>
                <w:sz w:val="20"/>
              </w:rPr>
              <w:br/>
              <w:t xml:space="preserve">к совершению коррупционных правонарушений не поступала. Оснований для проведения проверки сведений, содержащихся </w:t>
            </w:r>
            <w:r w:rsidRPr="00D246CF">
              <w:rPr>
                <w:rFonts w:ascii="Times New Roman" w:hAnsi="Times New Roman"/>
                <w:sz w:val="20"/>
              </w:rPr>
              <w:br/>
              <w:t xml:space="preserve">в обращениях в целях склонения гражданских служащих </w:t>
            </w:r>
            <w:r w:rsidRPr="00D246CF">
              <w:rPr>
                <w:rFonts w:ascii="Times New Roman" w:hAnsi="Times New Roman"/>
                <w:sz w:val="20"/>
              </w:rPr>
              <w:br/>
              <w:t>к совершению коррупционных правонарушений, не было.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D246C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lastRenderedPageBreak/>
              <w:t>2.5</w:t>
            </w:r>
          </w:p>
        </w:tc>
        <w:tc>
          <w:tcPr>
            <w:tcW w:w="6042" w:type="dxa"/>
            <w:gridSpan w:val="2"/>
          </w:tcPr>
          <w:p w:rsidR="00EB16CA" w:rsidRPr="00D246C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D246C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t xml:space="preserve">В течение </w:t>
            </w:r>
            <w:r w:rsidRPr="00D246CF">
              <w:rPr>
                <w:rFonts w:ascii="Times New Roman" w:hAnsi="Times New Roman"/>
                <w:sz w:val="20"/>
              </w:rPr>
              <w:br/>
              <w:t xml:space="preserve">2018-2022 гг. </w:t>
            </w:r>
            <w:r w:rsidRPr="00D246CF">
              <w:rPr>
                <w:rFonts w:ascii="Times New Roman" w:hAnsi="Times New Roman"/>
                <w:sz w:val="20"/>
              </w:rPr>
              <w:br/>
              <w:t>(1 раз в год)</w:t>
            </w:r>
          </w:p>
        </w:tc>
        <w:tc>
          <w:tcPr>
            <w:tcW w:w="5790" w:type="dxa"/>
          </w:tcPr>
          <w:p w:rsidR="00EB16CA" w:rsidRPr="00D246C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t xml:space="preserve">Приказом Комитета от 13.12.2022 № 82 утвержден Порядок сообщения государственными гражданскими служащими </w:t>
            </w:r>
            <w:r w:rsidRPr="00D246CF">
              <w:rPr>
                <w:rFonts w:ascii="Times New Roman" w:hAnsi="Times New Roman"/>
                <w:sz w:val="20"/>
              </w:rPr>
              <w:br/>
            </w:r>
            <w:r w:rsidRPr="00D246CF">
              <w:rPr>
                <w:rStyle w:val="nobr"/>
                <w:rFonts w:ascii="Times New Roman" w:hAnsi="Times New Roman"/>
                <w:sz w:val="20"/>
              </w:rPr>
              <w:t>Санкт-Петербурга</w:t>
            </w:r>
            <w:r w:rsidRPr="00D246CF">
              <w:rPr>
                <w:rFonts w:ascii="Times New Roman" w:hAnsi="Times New Roman"/>
                <w:sz w:val="20"/>
              </w:rPr>
              <w:t xml:space="preserve">, замещающими должности государственной гражданской службы </w:t>
            </w:r>
            <w:r w:rsidRPr="00D246CF">
              <w:rPr>
                <w:rStyle w:val="nobr"/>
                <w:rFonts w:ascii="Times New Roman" w:hAnsi="Times New Roman"/>
                <w:sz w:val="20"/>
              </w:rPr>
              <w:t>Санкт-Петербурга</w:t>
            </w:r>
            <w:r w:rsidRPr="00D246CF">
              <w:rPr>
                <w:rFonts w:ascii="Times New Roman" w:hAnsi="Times New Roman"/>
                <w:sz w:val="20"/>
              </w:rPr>
              <w:t xml:space="preserve"> в Комитете по энергетике и инженерному обеспечению,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      </w:r>
          </w:p>
          <w:p w:rsidR="00EB16CA" w:rsidRPr="00D246C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t xml:space="preserve">Все государственные гражданские служащие Комитета ознакомлены с данным Порядком. В целях организации работы </w:t>
            </w:r>
            <w:r w:rsidRPr="00D246CF">
              <w:rPr>
                <w:rFonts w:ascii="Times New Roman" w:hAnsi="Times New Roman"/>
                <w:sz w:val="20"/>
              </w:rPr>
              <w:br/>
              <w:t>по направлению таких сообщений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D246C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t xml:space="preserve">За период с 01.01.2022 по 31.12.2022 случаев возникновения конфликта интересов в Комитете, одной из сторон которого являются гражданские служащие, не выявлено. Принятия мер </w:t>
            </w:r>
            <w:r w:rsidRPr="00D246CF">
              <w:rPr>
                <w:rFonts w:ascii="Times New Roman" w:hAnsi="Times New Roman"/>
                <w:sz w:val="20"/>
              </w:rPr>
              <w:br/>
              <w:t xml:space="preserve">по предотвращению и урегулированию конфликта интересов </w:t>
            </w:r>
            <w:r w:rsidRPr="00D246CF">
              <w:rPr>
                <w:rFonts w:ascii="Times New Roman" w:hAnsi="Times New Roman"/>
                <w:sz w:val="20"/>
              </w:rPr>
              <w:br/>
              <w:t xml:space="preserve">и мер ответственности к гражданским служащим, </w:t>
            </w:r>
            <w:r w:rsidRPr="00D246CF">
              <w:rPr>
                <w:rFonts w:ascii="Times New Roman" w:hAnsi="Times New Roman"/>
                <w:sz w:val="20"/>
              </w:rPr>
              <w:br/>
              <w:t xml:space="preserve">не урегулировавшим конфликт интересов, предусмотренных законодательством Российской Федерации, не потребовалось. </w:t>
            </w:r>
            <w:r w:rsidRPr="00D246CF">
              <w:rPr>
                <w:rFonts w:ascii="Times New Roman" w:hAnsi="Times New Roman" w:hint="eastAsia"/>
                <w:sz w:val="20"/>
              </w:rPr>
              <w:t>Подготовлена</w:t>
            </w:r>
            <w:r w:rsidRPr="00D246CF">
              <w:rPr>
                <w:rFonts w:ascii="Times New Roman" w:hAnsi="Times New Roman"/>
                <w:sz w:val="20"/>
              </w:rPr>
              <w:t xml:space="preserve"> </w:t>
            </w:r>
            <w:r w:rsidRPr="00D246CF">
              <w:rPr>
                <w:rFonts w:ascii="Times New Roman" w:hAnsi="Times New Roman" w:hint="eastAsia"/>
                <w:sz w:val="20"/>
              </w:rPr>
              <w:t>Памятка</w:t>
            </w:r>
            <w:r w:rsidRPr="00D246CF">
              <w:rPr>
                <w:rFonts w:ascii="Times New Roman" w:hAnsi="Times New Roman"/>
                <w:sz w:val="20"/>
              </w:rPr>
              <w:t xml:space="preserve"> </w:t>
            </w:r>
            <w:r w:rsidRPr="00D246CF">
              <w:rPr>
                <w:rFonts w:ascii="Times New Roman" w:hAnsi="Times New Roman" w:hint="eastAsia"/>
                <w:sz w:val="20"/>
              </w:rPr>
              <w:t>по</w:t>
            </w:r>
            <w:r w:rsidRPr="00D246CF">
              <w:rPr>
                <w:rFonts w:ascii="Times New Roman" w:hAnsi="Times New Roman"/>
                <w:sz w:val="20"/>
              </w:rPr>
              <w:t xml:space="preserve"> </w:t>
            </w:r>
            <w:r w:rsidRPr="00D246CF">
              <w:rPr>
                <w:rFonts w:ascii="Times New Roman" w:hAnsi="Times New Roman" w:hint="eastAsia"/>
                <w:sz w:val="20"/>
              </w:rPr>
              <w:t>предотвращению</w:t>
            </w:r>
            <w:r w:rsidRPr="00D246CF">
              <w:rPr>
                <w:rFonts w:ascii="Times New Roman" w:hAnsi="Times New Roman"/>
                <w:sz w:val="20"/>
              </w:rPr>
              <w:t xml:space="preserve"> </w:t>
            </w:r>
            <w:r w:rsidRPr="00D246CF">
              <w:rPr>
                <w:rFonts w:ascii="Times New Roman" w:hAnsi="Times New Roman" w:hint="eastAsia"/>
                <w:sz w:val="20"/>
              </w:rPr>
              <w:t>и</w:t>
            </w:r>
            <w:r w:rsidRPr="00D246CF">
              <w:rPr>
                <w:rFonts w:ascii="Times New Roman" w:hAnsi="Times New Roman"/>
                <w:sz w:val="20"/>
              </w:rPr>
              <w:t xml:space="preserve"> </w:t>
            </w:r>
            <w:r w:rsidRPr="00D246CF">
              <w:rPr>
                <w:rFonts w:ascii="Times New Roman" w:hAnsi="Times New Roman" w:hint="eastAsia"/>
                <w:sz w:val="20"/>
              </w:rPr>
              <w:t>урегулированию</w:t>
            </w:r>
            <w:r w:rsidRPr="00D246CF">
              <w:rPr>
                <w:rFonts w:ascii="Times New Roman" w:hAnsi="Times New Roman"/>
                <w:sz w:val="20"/>
              </w:rPr>
              <w:t xml:space="preserve"> </w:t>
            </w:r>
            <w:r w:rsidRPr="00D246CF">
              <w:rPr>
                <w:rFonts w:ascii="Times New Roman" w:hAnsi="Times New Roman" w:hint="eastAsia"/>
                <w:sz w:val="20"/>
              </w:rPr>
              <w:t>конфликта</w:t>
            </w:r>
            <w:r w:rsidRPr="00D246CF">
              <w:rPr>
                <w:rFonts w:ascii="Times New Roman" w:hAnsi="Times New Roman"/>
                <w:sz w:val="20"/>
              </w:rPr>
              <w:t xml:space="preserve"> </w:t>
            </w:r>
            <w:r w:rsidRPr="00D246CF">
              <w:rPr>
                <w:rFonts w:ascii="Times New Roman" w:hAnsi="Times New Roman" w:hint="eastAsia"/>
                <w:sz w:val="20"/>
              </w:rPr>
              <w:t>интересов</w:t>
            </w:r>
            <w:r w:rsidRPr="00D246CF">
              <w:rPr>
                <w:rFonts w:ascii="Times New Roman" w:hAnsi="Times New Roman"/>
                <w:sz w:val="20"/>
              </w:rPr>
              <w:t>.</w:t>
            </w:r>
          </w:p>
          <w:p w:rsidR="00EB16CA" w:rsidRPr="00D246C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t>По выявлению и устранению причин и условий, способствующих возникновению конфликта интересов см. п. 5.8.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D246C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lastRenderedPageBreak/>
              <w:t>2.6</w:t>
            </w:r>
          </w:p>
        </w:tc>
        <w:tc>
          <w:tcPr>
            <w:tcW w:w="6042" w:type="dxa"/>
            <w:gridSpan w:val="2"/>
          </w:tcPr>
          <w:p w:rsidR="00EB16CA" w:rsidRPr="00D246C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D246C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t xml:space="preserve">В течение </w:t>
            </w:r>
            <w:r w:rsidRPr="00D246CF">
              <w:rPr>
                <w:rFonts w:ascii="Times New Roman" w:hAnsi="Times New Roman"/>
                <w:sz w:val="20"/>
              </w:rPr>
              <w:br/>
              <w:t>2018-2022 гг.</w:t>
            </w:r>
          </w:p>
        </w:tc>
        <w:tc>
          <w:tcPr>
            <w:tcW w:w="5790" w:type="dxa"/>
          </w:tcPr>
          <w:p w:rsidR="00EB16CA" w:rsidRPr="00D246C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t xml:space="preserve">Приказом Комитета от 13.12.2022 № 81 утвержден Порядок получения государственными гражданскими служащими </w:t>
            </w:r>
            <w:r w:rsidRPr="00D246CF">
              <w:rPr>
                <w:rFonts w:ascii="Times New Roman" w:hAnsi="Times New Roman"/>
                <w:sz w:val="20"/>
              </w:rPr>
              <w:br/>
              <w:t xml:space="preserve">Санкт-Петербурга, замещающими должности государственной гражданской службы Санкт-Петербурга в Комитете по энергетике </w:t>
            </w:r>
            <w:r w:rsidRPr="00D246CF">
              <w:rPr>
                <w:rFonts w:ascii="Times New Roman" w:hAnsi="Times New Roman"/>
                <w:sz w:val="20"/>
              </w:rPr>
              <w:br/>
              <w:t>и инженерному обеспечению, разрешения представителя нанимателя на участие на безвозмездной основе в управлении некоммерческой организацией.</w:t>
            </w:r>
          </w:p>
          <w:p w:rsidR="00EB16CA" w:rsidRPr="00D246C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t xml:space="preserve">Все государственные гражданские служащие Комитета ознакомлены с данным Порядком. В целях организации работы </w:t>
            </w:r>
            <w:r w:rsidRPr="00D246CF">
              <w:rPr>
                <w:rFonts w:ascii="Times New Roman" w:hAnsi="Times New Roman"/>
                <w:sz w:val="20"/>
              </w:rPr>
              <w:br/>
              <w:t>по направлению таких сообщений проводится разъяснительная работа, семинары, производится рассылка методических материалов посредством электронной почты, размещаются плакаты, баннеры.</w:t>
            </w:r>
          </w:p>
          <w:p w:rsidR="00EB16CA" w:rsidRPr="00D246C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D246CF">
              <w:rPr>
                <w:rFonts w:ascii="Times New Roman" w:hAnsi="Times New Roman"/>
                <w:sz w:val="20"/>
              </w:rPr>
              <w:t xml:space="preserve">За период с 01.01.2022 по 31.12.2022 ходатайства </w:t>
            </w:r>
            <w:r w:rsidRPr="00D246CF">
              <w:rPr>
                <w:rFonts w:ascii="Times New Roman" w:hAnsi="Times New Roman"/>
                <w:sz w:val="20"/>
              </w:rPr>
              <w:br/>
              <w:t xml:space="preserve">от служащих Комитета на получение разрешения на участие </w:t>
            </w:r>
            <w:r w:rsidRPr="00D246CF">
              <w:rPr>
                <w:rFonts w:ascii="Times New Roman" w:hAnsi="Times New Roman"/>
                <w:sz w:val="20"/>
              </w:rPr>
              <w:br/>
              <w:t xml:space="preserve">на безвозмездной основе в управлении некоммерческой организацией не поступали. 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8369B5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369B5">
              <w:rPr>
                <w:rFonts w:ascii="Times New Roman" w:hAnsi="Times New Roman"/>
                <w:sz w:val="20"/>
              </w:rPr>
              <w:t>2.7</w:t>
            </w:r>
          </w:p>
        </w:tc>
        <w:tc>
          <w:tcPr>
            <w:tcW w:w="6042" w:type="dxa"/>
            <w:gridSpan w:val="2"/>
          </w:tcPr>
          <w:p w:rsidR="00EB16CA" w:rsidRPr="008369B5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8369B5">
              <w:rPr>
                <w:rFonts w:ascii="Times New Roman" w:hAnsi="Times New Roman"/>
                <w:sz w:val="20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8369B5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8369B5">
              <w:rPr>
                <w:rFonts w:ascii="Times New Roman" w:hAnsi="Times New Roman"/>
                <w:sz w:val="20"/>
              </w:rPr>
              <w:t>По мере необходимости</w:t>
            </w:r>
          </w:p>
        </w:tc>
        <w:tc>
          <w:tcPr>
            <w:tcW w:w="5790" w:type="dxa"/>
          </w:tcPr>
          <w:p w:rsidR="00EB16CA" w:rsidRPr="00F64923" w:rsidRDefault="00EB16CA" w:rsidP="00EB16CA">
            <w:pPr>
              <w:pStyle w:val="af0"/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8369B5">
              <w:rPr>
                <w:rFonts w:ascii="Times New Roman" w:hAnsi="Times New Roman"/>
                <w:sz w:val="20"/>
              </w:rPr>
              <w:t xml:space="preserve">В период с 01.01.2022 по 31.12.2022 проведено 1 заседание комиссии. </w:t>
            </w:r>
            <w:r w:rsidRPr="008369B5">
              <w:rPr>
                <w:rFonts w:ascii="Times New Roman" w:hAnsi="Times New Roman" w:hint="eastAsia"/>
                <w:sz w:val="20"/>
              </w:rPr>
              <w:t>Рассмотрено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обращение</w:t>
            </w:r>
            <w:r w:rsidRPr="008369B5">
              <w:rPr>
                <w:rFonts w:ascii="Times New Roman" w:hAnsi="Times New Roman"/>
                <w:sz w:val="20"/>
              </w:rPr>
              <w:t xml:space="preserve"> </w:t>
            </w:r>
            <w:r w:rsidRPr="008369B5">
              <w:rPr>
                <w:rFonts w:ascii="Times New Roman" w:hAnsi="Times New Roman" w:hint="eastAsia"/>
                <w:sz w:val="20"/>
              </w:rPr>
              <w:t>государственного гражданского служащего Санкт-Петербурга</w:t>
            </w:r>
            <w:r w:rsidRPr="008369B5">
              <w:rPr>
                <w:rFonts w:ascii="Times New Roman" w:hAnsi="Times New Roman"/>
                <w:sz w:val="20"/>
              </w:rPr>
              <w:t>, планирующего свое увольнение с гражданской службы, о даче согласия на замещение на условиях трудового договора должности в коммерческой или некоммерческой организации и (или) выполнении в данной организации работы (оказании данной организации услуги) в течение месяца стоимостью более ста тысяч. Дано согласие на замещение должности.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557168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57168">
              <w:rPr>
                <w:rFonts w:ascii="Times New Roman" w:hAnsi="Times New Roman"/>
                <w:sz w:val="20"/>
              </w:rPr>
              <w:t>2.8</w:t>
            </w:r>
          </w:p>
        </w:tc>
        <w:tc>
          <w:tcPr>
            <w:tcW w:w="6042" w:type="dxa"/>
            <w:gridSpan w:val="2"/>
          </w:tcPr>
          <w:p w:rsidR="00EB16CA" w:rsidRPr="00557168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57168">
              <w:rPr>
                <w:rFonts w:ascii="Times New Roman" w:hAnsi="Times New Roman"/>
                <w:sz w:val="20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557168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57168">
              <w:rPr>
                <w:rFonts w:ascii="Times New Roman" w:hAnsi="Times New Roman"/>
                <w:sz w:val="20"/>
              </w:rPr>
              <w:t xml:space="preserve">Один раз </w:t>
            </w:r>
            <w:r w:rsidRPr="00557168">
              <w:rPr>
                <w:rFonts w:ascii="Times New Roman" w:hAnsi="Times New Roman"/>
                <w:sz w:val="20"/>
              </w:rPr>
              <w:br/>
              <w:t>в полугодие</w:t>
            </w:r>
          </w:p>
        </w:tc>
        <w:tc>
          <w:tcPr>
            <w:tcW w:w="5790" w:type="dxa"/>
          </w:tcPr>
          <w:p w:rsidR="00EB16CA" w:rsidRPr="00557168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57168">
              <w:rPr>
                <w:rFonts w:ascii="Times New Roman" w:hAnsi="Times New Roman"/>
                <w:sz w:val="20"/>
              </w:rPr>
              <w:t xml:space="preserve">Приказом Комитета от 22.12.2015 № 513-к утвержден Порядок передачи подарков, полученных лицами, замещающими государственные должности Санкт-Петербурга в Комитете </w:t>
            </w:r>
            <w:r w:rsidRPr="00557168">
              <w:rPr>
                <w:rFonts w:ascii="Times New Roman" w:hAnsi="Times New Roman"/>
                <w:sz w:val="20"/>
              </w:rPr>
              <w:br/>
              <w:t xml:space="preserve">по энергетике и инженерному обеспечению, и государственными гражданскими служащими Санкт-Петербурга, замещающими должности государственной гражданской службы </w:t>
            </w:r>
            <w:r w:rsidRPr="00557168">
              <w:rPr>
                <w:rFonts w:ascii="Times New Roman" w:hAnsi="Times New Roman"/>
                <w:sz w:val="20"/>
              </w:rPr>
              <w:br/>
              <w:t xml:space="preserve">Санкт-Петербурга в Комитете по энергетике и инженерному обеспечению, в связи с протокольными мероприятиями, </w:t>
            </w:r>
            <w:r w:rsidRPr="00557168">
              <w:rPr>
                <w:rFonts w:ascii="Times New Roman" w:hAnsi="Times New Roman"/>
                <w:sz w:val="20"/>
              </w:rPr>
              <w:lastRenderedPageBreak/>
              <w:t>служебными командировками и другими официальными мероприятиями, участие в которых связано с исполнением должностных (служебных) обязанностей, хранения, определения стоимости подарков и их реализации (выкупа).</w:t>
            </w:r>
          </w:p>
          <w:p w:rsidR="00EB16CA" w:rsidRPr="00557168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57168">
              <w:rPr>
                <w:rFonts w:ascii="Times New Roman" w:hAnsi="Times New Roman"/>
                <w:sz w:val="20"/>
              </w:rPr>
              <w:t>Все государственные гражданские служащие Комитета ознакомлены с данным Порядком.</w:t>
            </w:r>
          </w:p>
          <w:p w:rsidR="00EB16CA" w:rsidRPr="00557168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557168">
              <w:rPr>
                <w:rFonts w:ascii="Times New Roman" w:hAnsi="Times New Roman"/>
                <w:sz w:val="20"/>
              </w:rPr>
              <w:t xml:space="preserve">За период с 01.01.2022 по 31.12.2022 сообщений </w:t>
            </w:r>
            <w:r w:rsidRPr="00557168">
              <w:rPr>
                <w:rFonts w:ascii="Times New Roman" w:hAnsi="Times New Roman"/>
                <w:sz w:val="20"/>
              </w:rPr>
              <w:br/>
              <w:t xml:space="preserve">от гражданских служащих о получении ими подарка </w:t>
            </w:r>
            <w:r w:rsidRPr="00557168">
              <w:rPr>
                <w:rFonts w:ascii="Times New Roman" w:hAnsi="Times New Roman"/>
                <w:sz w:val="20"/>
              </w:rPr>
              <w:br/>
              <w:t xml:space="preserve">в связи с их должностным положением или в связи </w:t>
            </w:r>
            <w:r w:rsidRPr="00557168">
              <w:rPr>
                <w:rFonts w:ascii="Times New Roman" w:hAnsi="Times New Roman"/>
                <w:sz w:val="20"/>
              </w:rPr>
              <w:br/>
              <w:t xml:space="preserve">с исполнением ими служебных обязанностей не поступало. 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B974D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974DB">
              <w:rPr>
                <w:rFonts w:ascii="Times New Roman" w:hAnsi="Times New Roman"/>
                <w:sz w:val="20"/>
              </w:rPr>
              <w:lastRenderedPageBreak/>
              <w:t>2.9</w:t>
            </w:r>
          </w:p>
        </w:tc>
        <w:tc>
          <w:tcPr>
            <w:tcW w:w="6042" w:type="dxa"/>
            <w:gridSpan w:val="2"/>
          </w:tcPr>
          <w:p w:rsidR="00EB16CA" w:rsidRPr="00B974D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B974DB">
              <w:rPr>
                <w:rFonts w:ascii="Times New Roman" w:hAnsi="Times New Roman"/>
                <w:sz w:val="20"/>
              </w:rPr>
              <w:t>Организация работы по реализации требований статьи 12 Федерального закона "О противодействии коррупции"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B974DB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B974DB">
              <w:rPr>
                <w:rFonts w:ascii="Times New Roman" w:hAnsi="Times New Roman"/>
                <w:sz w:val="20"/>
              </w:rPr>
              <w:t xml:space="preserve">В течение </w:t>
            </w:r>
            <w:r w:rsidRPr="00B974DB">
              <w:rPr>
                <w:rFonts w:ascii="Times New Roman" w:hAnsi="Times New Roman"/>
                <w:sz w:val="20"/>
              </w:rPr>
              <w:br/>
              <w:t>2018-2022 гг.</w:t>
            </w:r>
          </w:p>
        </w:tc>
        <w:tc>
          <w:tcPr>
            <w:tcW w:w="5790" w:type="dxa"/>
          </w:tcPr>
          <w:p w:rsidR="00EB16CA" w:rsidRPr="00B974DB" w:rsidRDefault="00EB16CA" w:rsidP="00EB16CA">
            <w:pPr>
              <w:pStyle w:val="ad"/>
              <w:ind w:left="0"/>
              <w:jc w:val="both"/>
              <w:rPr>
                <w:rFonts w:eastAsiaTheme="minorHAnsi"/>
                <w:sz w:val="20"/>
                <w:lang w:eastAsia="en-US"/>
              </w:rPr>
            </w:pPr>
            <w:r w:rsidRPr="00B974DB">
              <w:rPr>
                <w:rFonts w:ascii="Times New Roman" w:hAnsi="Times New Roman"/>
                <w:sz w:val="20"/>
              </w:rPr>
              <w:t xml:space="preserve">В период с 01.01.2022 по 31.12.2022 от организаций поступило </w:t>
            </w:r>
            <w:r w:rsidRPr="00B974DB">
              <w:rPr>
                <w:rFonts w:ascii="Times New Roman" w:hAnsi="Times New Roman"/>
                <w:sz w:val="20"/>
              </w:rPr>
              <w:br/>
              <w:t>13 уведомлений о заключении трудового договора с бывшим государственным гражданским служащим Комитета. Рассмотрение сообщения на заседании Комиссии по соблюдению требований к служебному поведению гражданских служащих Комитета и урегулированию конфликта интересов не требуется.</w:t>
            </w:r>
          </w:p>
        </w:tc>
      </w:tr>
      <w:tr w:rsidR="00EB16CA" w:rsidRPr="00F64923" w:rsidTr="00F95473">
        <w:trPr>
          <w:trHeight w:val="360"/>
        </w:trPr>
        <w:tc>
          <w:tcPr>
            <w:tcW w:w="762" w:type="dxa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2.10</w:t>
            </w:r>
          </w:p>
        </w:tc>
        <w:tc>
          <w:tcPr>
            <w:tcW w:w="6042" w:type="dxa"/>
            <w:gridSpan w:val="2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В течение </w:t>
            </w:r>
            <w:r w:rsidRPr="00D1491F">
              <w:rPr>
                <w:rFonts w:ascii="Times New Roman" w:hAnsi="Times New Roman"/>
                <w:sz w:val="20"/>
              </w:rPr>
              <w:br/>
              <w:t>2018-2022 гг.</w:t>
            </w:r>
          </w:p>
        </w:tc>
        <w:tc>
          <w:tcPr>
            <w:tcW w:w="5790" w:type="dxa"/>
          </w:tcPr>
          <w:p w:rsidR="00EB16CA" w:rsidRPr="00D1491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Всем гражданскими служащими, обязанными предоставлять </w:t>
            </w:r>
            <w:r w:rsidRPr="00D1491F">
              <w:rPr>
                <w:rFonts w:ascii="Times New Roman" w:hAnsi="Times New Roman" w:hint="eastAsia"/>
                <w:sz w:val="20"/>
              </w:rPr>
              <w:t>сведения</w:t>
            </w:r>
            <w:r w:rsidRPr="00D1491F">
              <w:rPr>
                <w:rFonts w:ascii="Times New Roman" w:hAnsi="Times New Roman"/>
                <w:sz w:val="20"/>
              </w:rPr>
              <w:t xml:space="preserve"> </w:t>
            </w:r>
            <w:r w:rsidRPr="00D1491F">
              <w:rPr>
                <w:rFonts w:ascii="Times New Roman" w:hAnsi="Times New Roman" w:hint="eastAsia"/>
                <w:sz w:val="20"/>
              </w:rPr>
              <w:t>о</w:t>
            </w:r>
            <w:r w:rsidRPr="00D1491F">
              <w:rPr>
                <w:rFonts w:ascii="Times New Roman" w:hAnsi="Times New Roman"/>
                <w:sz w:val="20"/>
              </w:rPr>
              <w:t xml:space="preserve"> </w:t>
            </w:r>
            <w:r w:rsidRPr="00D1491F">
              <w:rPr>
                <w:rFonts w:ascii="Times New Roman" w:hAnsi="Times New Roman" w:hint="eastAsia"/>
                <w:sz w:val="20"/>
              </w:rPr>
              <w:t>доходах</w:t>
            </w:r>
            <w:r w:rsidRPr="00D1491F">
              <w:rPr>
                <w:rFonts w:ascii="Times New Roman" w:hAnsi="Times New Roman"/>
                <w:sz w:val="20"/>
              </w:rPr>
              <w:t xml:space="preserve">, </w:t>
            </w:r>
            <w:r w:rsidRPr="00D1491F">
              <w:rPr>
                <w:rFonts w:ascii="Times New Roman" w:hAnsi="Times New Roman" w:hint="eastAsia"/>
                <w:sz w:val="20"/>
              </w:rPr>
              <w:t>расходах</w:t>
            </w:r>
            <w:r w:rsidRPr="00D1491F">
              <w:rPr>
                <w:rFonts w:ascii="Times New Roman" w:hAnsi="Times New Roman"/>
                <w:sz w:val="20"/>
              </w:rPr>
              <w:t xml:space="preserve">, </w:t>
            </w:r>
            <w:r w:rsidRPr="00D1491F">
              <w:rPr>
                <w:rFonts w:ascii="Times New Roman" w:hAnsi="Times New Roman" w:hint="eastAsia"/>
                <w:sz w:val="20"/>
              </w:rPr>
              <w:t>об</w:t>
            </w:r>
            <w:r w:rsidRPr="00D1491F">
              <w:rPr>
                <w:rFonts w:ascii="Times New Roman" w:hAnsi="Times New Roman"/>
                <w:sz w:val="20"/>
              </w:rPr>
              <w:t xml:space="preserve"> </w:t>
            </w:r>
            <w:r w:rsidRPr="00D1491F">
              <w:rPr>
                <w:rFonts w:ascii="Times New Roman" w:hAnsi="Times New Roman" w:hint="eastAsia"/>
                <w:sz w:val="20"/>
              </w:rPr>
              <w:t>имуществе</w:t>
            </w:r>
            <w:r w:rsidRPr="00D1491F">
              <w:rPr>
                <w:rFonts w:ascii="Times New Roman" w:hAnsi="Times New Roman"/>
                <w:sz w:val="20"/>
              </w:rPr>
              <w:t xml:space="preserve"> </w:t>
            </w:r>
            <w:r w:rsidRPr="00D1491F">
              <w:rPr>
                <w:rFonts w:ascii="Times New Roman" w:hAnsi="Times New Roman" w:hint="eastAsia"/>
                <w:sz w:val="20"/>
              </w:rPr>
              <w:t>и</w:t>
            </w:r>
            <w:r w:rsidRPr="00D1491F">
              <w:rPr>
                <w:rFonts w:ascii="Times New Roman" w:hAnsi="Times New Roman"/>
                <w:sz w:val="20"/>
              </w:rPr>
              <w:t xml:space="preserve"> </w:t>
            </w:r>
            <w:r w:rsidRPr="00D1491F">
              <w:rPr>
                <w:rFonts w:ascii="Times New Roman" w:hAnsi="Times New Roman" w:hint="eastAsia"/>
                <w:sz w:val="20"/>
              </w:rPr>
              <w:t>обязательствах</w:t>
            </w:r>
            <w:r w:rsidRPr="00D1491F">
              <w:rPr>
                <w:rFonts w:ascii="Times New Roman" w:hAnsi="Times New Roman"/>
                <w:sz w:val="20"/>
              </w:rPr>
              <w:t xml:space="preserve"> </w:t>
            </w:r>
            <w:r w:rsidRPr="00D1491F">
              <w:rPr>
                <w:rFonts w:ascii="Times New Roman" w:hAnsi="Times New Roman" w:hint="eastAsia"/>
                <w:sz w:val="20"/>
              </w:rPr>
              <w:t>имущественного</w:t>
            </w:r>
            <w:r w:rsidRPr="00D1491F">
              <w:rPr>
                <w:rFonts w:ascii="Times New Roman" w:hAnsi="Times New Roman"/>
                <w:sz w:val="20"/>
              </w:rPr>
              <w:t xml:space="preserve"> </w:t>
            </w:r>
            <w:r w:rsidRPr="00D1491F">
              <w:rPr>
                <w:rFonts w:ascii="Times New Roman" w:hAnsi="Times New Roman" w:hint="eastAsia"/>
                <w:sz w:val="20"/>
              </w:rPr>
              <w:t>характера</w:t>
            </w:r>
            <w:r w:rsidRPr="00D1491F">
              <w:rPr>
                <w:rFonts w:ascii="Times New Roman" w:hAnsi="Times New Roman"/>
                <w:sz w:val="20"/>
              </w:rPr>
              <w:t xml:space="preserve"> оказана консультативная помощь </w:t>
            </w:r>
            <w:r w:rsidRPr="00D1491F">
              <w:rPr>
                <w:rFonts w:ascii="Times New Roman" w:hAnsi="Times New Roman"/>
                <w:sz w:val="20"/>
              </w:rPr>
              <w:br/>
              <w:t xml:space="preserve">по вопросам предоставления сведений о доходах, расходах </w:t>
            </w:r>
            <w:r w:rsidRPr="00D1491F">
              <w:rPr>
                <w:rFonts w:ascii="Times New Roman" w:hAnsi="Times New Roman"/>
                <w:sz w:val="20"/>
              </w:rPr>
              <w:br/>
              <w:t xml:space="preserve">об имуществе и обязательствах имущественного характера, дополнительно методические материалы направлены </w:t>
            </w:r>
            <w:r w:rsidRPr="00D1491F">
              <w:rPr>
                <w:rFonts w:ascii="Times New Roman" w:hAnsi="Times New Roman"/>
                <w:sz w:val="20"/>
              </w:rPr>
              <w:br/>
              <w:t>по электронной почте.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ascii="Times New Roman" w:hAnsi="Times New Roman"/>
                <w:sz w:val="20"/>
              </w:rPr>
              <w:t xml:space="preserve">Также, до всех гражданских служащих еще раз были доведены  положения действующего законодательства Российской Федерации и Санкт-Петербурга о противодействии коррупции: порядок уведомления государственным гражданскими служащими Санкт-Петербурга, замещающими должности государственной гражданской службы Санкт-Петербурга </w:t>
            </w:r>
            <w:r w:rsidRPr="00D1491F">
              <w:rPr>
                <w:rFonts w:ascii="Times New Roman" w:hAnsi="Times New Roman"/>
                <w:sz w:val="20"/>
              </w:rPr>
              <w:br/>
              <w:t xml:space="preserve">в Комитете о намерении выполнять иную оплачиваемую работу, порядок уведомления представителя нанимателя о фактах обращения в целях склонения государственного гражданского служащего Санкт-Петербурга, замещающего должность государственной гражданской службы Санкт-Петербурга </w:t>
            </w:r>
            <w:r w:rsidRPr="00D1491F">
              <w:rPr>
                <w:rFonts w:ascii="Times New Roman" w:hAnsi="Times New Roman"/>
                <w:sz w:val="20"/>
              </w:rPr>
              <w:br/>
              <w:t xml:space="preserve">в Комитете, к совершению коррупционных правонарушений, </w:t>
            </w:r>
            <w:r w:rsidRPr="00D1491F">
              <w:rPr>
                <w:rFonts w:ascii="Times New Roman" w:hAnsi="Times New Roman"/>
                <w:sz w:val="20"/>
              </w:rPr>
              <w:lastRenderedPageBreak/>
              <w:t xml:space="preserve">порядок сообщения государственными гражданскими служащими </w:t>
            </w:r>
            <w:r w:rsidRPr="00D1491F">
              <w:rPr>
                <w:rFonts w:ascii="Times New Roman" w:hAnsi="Times New Roman"/>
                <w:sz w:val="20"/>
              </w:rPr>
              <w:br/>
              <w:t xml:space="preserve">Санкт-Петербурга в Комитете о возникновении личной заинтересованности при исполнении должностных обязанностей, которая приводит или может привести к конфликту интересов, порядок передачи подарков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Pr="00D1491F">
              <w:rPr>
                <w:rFonts w:ascii="Times New Roman" w:hAnsi="Times New Roman"/>
                <w:sz w:val="20"/>
              </w:rPr>
              <w:br/>
              <w:t xml:space="preserve">в Комитете,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подарков, и их реализации (выкупа). Подготовлены Памятки государственному гражданскому служащему </w:t>
            </w:r>
            <w:r w:rsidRPr="00D1491F">
              <w:rPr>
                <w:rFonts w:ascii="Times New Roman" w:hAnsi="Times New Roman"/>
                <w:sz w:val="20"/>
              </w:rPr>
              <w:br/>
              <w:t>по антикоррупционному поведению и об особенностях приобретения ценных бумаг и</w:t>
            </w:r>
            <w:r w:rsidRPr="00D1491F">
              <w:rPr>
                <w:rFonts w:hint="eastAsia"/>
              </w:rPr>
              <w:t xml:space="preserve"> </w:t>
            </w:r>
            <w:r w:rsidRPr="00D1491F">
              <w:rPr>
                <w:rFonts w:ascii="Times New Roman" w:hAnsi="Times New Roman" w:hint="eastAsia"/>
                <w:sz w:val="20"/>
              </w:rPr>
              <w:t>владения</w:t>
            </w:r>
            <w:r w:rsidRPr="00D1491F">
              <w:rPr>
                <w:rFonts w:ascii="Times New Roman" w:hAnsi="Times New Roman"/>
                <w:sz w:val="20"/>
              </w:rPr>
              <w:t xml:space="preserve"> </w:t>
            </w:r>
            <w:r w:rsidRPr="00D1491F">
              <w:rPr>
                <w:rFonts w:ascii="Times New Roman" w:hAnsi="Times New Roman" w:hint="eastAsia"/>
                <w:sz w:val="20"/>
              </w:rPr>
              <w:t>ими</w:t>
            </w:r>
            <w:r w:rsidRPr="00D1491F">
              <w:rPr>
                <w:rFonts w:ascii="Times New Roman" w:hAnsi="Times New Roman"/>
                <w:sz w:val="20"/>
              </w:rPr>
              <w:t xml:space="preserve"> </w:t>
            </w:r>
            <w:r w:rsidRPr="00D1491F">
              <w:rPr>
                <w:rFonts w:ascii="Times New Roman" w:hAnsi="Times New Roman" w:hint="eastAsia"/>
                <w:sz w:val="20"/>
              </w:rPr>
              <w:t>государственными</w:t>
            </w:r>
            <w:r w:rsidRPr="00D1491F">
              <w:rPr>
                <w:rFonts w:ascii="Times New Roman" w:hAnsi="Times New Roman"/>
                <w:sz w:val="20"/>
              </w:rPr>
              <w:t xml:space="preserve"> </w:t>
            </w:r>
            <w:r w:rsidRPr="00D1491F">
              <w:rPr>
                <w:rFonts w:ascii="Times New Roman" w:hAnsi="Times New Roman" w:hint="eastAsia"/>
                <w:sz w:val="20"/>
              </w:rPr>
              <w:t>гражданским</w:t>
            </w:r>
            <w:r w:rsidRPr="00D1491F">
              <w:rPr>
                <w:rFonts w:ascii="Times New Roman" w:hAnsi="Times New Roman"/>
                <w:sz w:val="20"/>
              </w:rPr>
              <w:t xml:space="preserve"> </w:t>
            </w:r>
            <w:r w:rsidRPr="00D1491F">
              <w:rPr>
                <w:rFonts w:ascii="Times New Roman" w:hAnsi="Times New Roman" w:hint="eastAsia"/>
                <w:sz w:val="20"/>
              </w:rPr>
              <w:t>служащими</w:t>
            </w:r>
            <w:r w:rsidRPr="00D1491F">
              <w:rPr>
                <w:rFonts w:ascii="Times New Roman" w:hAnsi="Times New Roman"/>
                <w:sz w:val="20"/>
              </w:rPr>
              <w:t xml:space="preserve"> </w:t>
            </w:r>
            <w:r w:rsidRPr="00D1491F">
              <w:rPr>
                <w:rFonts w:ascii="Times New Roman" w:hAnsi="Times New Roman" w:hint="eastAsia"/>
                <w:sz w:val="20"/>
              </w:rPr>
              <w:t>Санкт</w:t>
            </w:r>
            <w:r w:rsidRPr="00D1491F">
              <w:rPr>
                <w:rFonts w:ascii="Times New Roman" w:hAnsi="Times New Roman"/>
                <w:sz w:val="20"/>
              </w:rPr>
              <w:t>-</w:t>
            </w:r>
            <w:r w:rsidRPr="00D1491F">
              <w:rPr>
                <w:rFonts w:ascii="Times New Roman" w:hAnsi="Times New Roman" w:hint="eastAsia"/>
                <w:sz w:val="20"/>
              </w:rPr>
              <w:t>Петербурга</w:t>
            </w:r>
            <w:r w:rsidRPr="00D1491F">
              <w:rPr>
                <w:rFonts w:ascii="Times New Roman" w:hAnsi="Times New Roman"/>
                <w:sz w:val="20"/>
              </w:rPr>
              <w:t>.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lastRenderedPageBreak/>
              <w:t>2.11</w:t>
            </w:r>
          </w:p>
        </w:tc>
        <w:tc>
          <w:tcPr>
            <w:tcW w:w="6042" w:type="dxa"/>
            <w:gridSpan w:val="2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В течение </w:t>
            </w:r>
            <w:r w:rsidRPr="00D1491F">
              <w:rPr>
                <w:rFonts w:ascii="Times New Roman" w:hAnsi="Times New Roman"/>
                <w:sz w:val="20"/>
              </w:rPr>
              <w:br/>
              <w:t>2018-2022 гг.</w:t>
            </w:r>
          </w:p>
        </w:tc>
        <w:tc>
          <w:tcPr>
            <w:tcW w:w="5790" w:type="dxa"/>
          </w:tcPr>
          <w:p w:rsidR="00EB16CA" w:rsidRPr="00D1491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До всех граждан, поступающих на гражданскую службу в Комитет доведены положения действующего законодательства Российской Федерации и Санкт-Петербурга о противодействии коррупции, </w:t>
            </w:r>
            <w:r w:rsidRPr="00D1491F">
              <w:rPr>
                <w:rFonts w:ascii="Times New Roman" w:hAnsi="Times New Roman"/>
                <w:sz w:val="20"/>
              </w:rPr>
              <w:br/>
              <w:t xml:space="preserve">в том числе об ответственности за коррупционные правонарушения; о порядке проверки достоверности и полноты сведений, представляемых гражданами, претендующими </w:t>
            </w:r>
            <w:r w:rsidRPr="00D1491F">
              <w:rPr>
                <w:rFonts w:ascii="Times New Roman" w:hAnsi="Times New Roman"/>
                <w:sz w:val="20"/>
              </w:rPr>
              <w:br/>
              <w:t xml:space="preserve">на замещение должностей гражданской службы, в соответствии </w:t>
            </w:r>
            <w:r w:rsidRPr="00D1491F">
              <w:rPr>
                <w:rFonts w:ascii="Times New Roman" w:hAnsi="Times New Roman"/>
                <w:sz w:val="20"/>
              </w:rPr>
              <w:br/>
              <w:t xml:space="preserve">с действующим законодательством. За период с 01.01.2022 </w:t>
            </w:r>
            <w:r w:rsidRPr="00D1491F">
              <w:rPr>
                <w:rFonts w:ascii="Times New Roman" w:hAnsi="Times New Roman"/>
                <w:sz w:val="20"/>
              </w:rPr>
              <w:br/>
              <w:t xml:space="preserve">по 31.12.2022 кадровой службой Комитета проведено 21 вводное ознакомление граждан, поступающих на государственную гражданскую службу Санкт-Петербурга с основными обязанностями, запретами, ограничениями, требованиями </w:t>
            </w:r>
            <w:r w:rsidRPr="00D1491F">
              <w:rPr>
                <w:rFonts w:ascii="Times New Roman" w:hAnsi="Times New Roman"/>
                <w:sz w:val="20"/>
              </w:rPr>
              <w:br/>
              <w:t xml:space="preserve">к служебному поведению. Все граждане, поступающие </w:t>
            </w:r>
            <w:r w:rsidRPr="00D1491F">
              <w:rPr>
                <w:rFonts w:ascii="Times New Roman" w:hAnsi="Times New Roman"/>
                <w:sz w:val="20"/>
              </w:rPr>
              <w:br/>
              <w:t xml:space="preserve">на гражданскую службу в Комитет, ознакомлены </w:t>
            </w:r>
            <w:r w:rsidRPr="00D1491F">
              <w:rPr>
                <w:rFonts w:ascii="Times New Roman" w:hAnsi="Times New Roman"/>
                <w:sz w:val="20"/>
              </w:rPr>
              <w:br/>
              <w:t xml:space="preserve">с положениями действующего законодательства Российской Федерации и Санкт-Петербурга о противодействии коррупции под роспись. 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lastRenderedPageBreak/>
              <w:t>2.13</w:t>
            </w:r>
          </w:p>
        </w:tc>
        <w:tc>
          <w:tcPr>
            <w:tcW w:w="6042" w:type="dxa"/>
            <w:gridSpan w:val="2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В течение </w:t>
            </w:r>
            <w:r w:rsidRPr="00D1491F">
              <w:rPr>
                <w:rFonts w:ascii="Times New Roman" w:hAnsi="Times New Roman"/>
                <w:sz w:val="20"/>
              </w:rPr>
              <w:br/>
              <w:t>2018-2022 гг.</w:t>
            </w:r>
          </w:p>
        </w:tc>
        <w:tc>
          <w:tcPr>
            <w:tcW w:w="5790" w:type="dxa"/>
          </w:tcPr>
          <w:p w:rsidR="00EB16CA" w:rsidRPr="00D1491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 Гражданским служащим Комитета оказывается консультативная помощь по вопросам, связанным с применением законодательства Российской Федерации о противодействии коррупции. Основная масса консультаций дана по вопросу заполнения сведений </w:t>
            </w:r>
            <w:r w:rsidRPr="00D1491F">
              <w:rPr>
                <w:rFonts w:ascii="Times New Roman" w:hAnsi="Times New Roman"/>
                <w:sz w:val="20"/>
              </w:rPr>
              <w:br/>
              <w:t>о доходах, расходах, об имуществе и обязательствах имущественного характера.</w:t>
            </w:r>
          </w:p>
        </w:tc>
      </w:tr>
      <w:tr w:rsidR="00EB16CA" w:rsidRPr="00F64923" w:rsidTr="00925486">
        <w:trPr>
          <w:trHeight w:val="629"/>
        </w:trPr>
        <w:tc>
          <w:tcPr>
            <w:tcW w:w="762" w:type="dxa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2.14</w:t>
            </w:r>
          </w:p>
        </w:tc>
        <w:tc>
          <w:tcPr>
            <w:tcW w:w="6042" w:type="dxa"/>
            <w:gridSpan w:val="2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В течение </w:t>
            </w:r>
            <w:r w:rsidRPr="00D1491F">
              <w:rPr>
                <w:rFonts w:ascii="Times New Roman" w:hAnsi="Times New Roman"/>
                <w:sz w:val="20"/>
              </w:rPr>
              <w:br/>
              <w:t>2018-2022 гг.</w:t>
            </w:r>
          </w:p>
        </w:tc>
        <w:tc>
          <w:tcPr>
            <w:tcW w:w="5790" w:type="dxa"/>
          </w:tcPr>
          <w:p w:rsidR="00EB16CA" w:rsidRPr="00D1491F" w:rsidRDefault="00EB16CA" w:rsidP="00EB16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В целях недопущения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взятки, в Комитете постоянно проводится правовое просвещение государственных гражданских служащих Комитета по вопросам антикоррупционной тематики, в частности, требований к служебному поведению, ситуациях конфликта интересов.</w:t>
            </w:r>
          </w:p>
          <w:p w:rsidR="00EB16CA" w:rsidRPr="00D1491F" w:rsidRDefault="00EB16CA" w:rsidP="00EB16CA">
            <w:pPr>
              <w:jc w:val="both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В ходе проведения квалификационных экзаменов </w:t>
            </w:r>
            <w:r w:rsidRPr="00D1491F">
              <w:rPr>
                <w:rFonts w:ascii="Times New Roman" w:hAnsi="Times New Roman"/>
                <w:sz w:val="20"/>
              </w:rPr>
              <w:br/>
              <w:t xml:space="preserve">и аттестаций государственных гражданских служащих Комитета обязательно учитывается знание положений Типового кодекса этики и служебного поведения государственных служащих Российской Федерации и муниципальных служащих и Указа Президента Российской Федерации от 12.08.2002 № 885 </w:t>
            </w:r>
            <w:r w:rsidRPr="00D1491F">
              <w:rPr>
                <w:rFonts w:ascii="Times New Roman" w:hAnsi="Times New Roman"/>
                <w:sz w:val="20"/>
              </w:rPr>
              <w:br/>
              <w:t>«Об утверждении общих принципов служебного поведения государственных служащих».</w:t>
            </w:r>
          </w:p>
          <w:p w:rsidR="00EB16CA" w:rsidRPr="00D1491F" w:rsidRDefault="00EB16CA" w:rsidP="00EB16CA">
            <w:pPr>
              <w:jc w:val="both"/>
              <w:rPr>
                <w:b/>
                <w:bCs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На семинарах и обучающих мероприятиях до гражданских служащих доведены положения Рекомендаций по соблюдению государственными (муниципальными) служащими норм этики </w:t>
            </w:r>
            <w:r w:rsidRPr="00D1491F">
              <w:rPr>
                <w:rFonts w:ascii="Times New Roman" w:hAnsi="Times New Roman"/>
                <w:sz w:val="20"/>
              </w:rPr>
              <w:br/>
              <w:t>в целях противодействия коррупции и иным правонарушениям</w:t>
            </w:r>
            <w:r w:rsidRPr="00D1491F">
              <w:rPr>
                <w:bCs/>
                <w:sz w:val="20"/>
              </w:rPr>
              <w:t>, разработанными Минтруда России.</w:t>
            </w:r>
          </w:p>
        </w:tc>
      </w:tr>
      <w:tr w:rsidR="00EB16CA" w:rsidRPr="00F64923" w:rsidTr="00925486">
        <w:trPr>
          <w:trHeight w:val="487"/>
        </w:trPr>
        <w:tc>
          <w:tcPr>
            <w:tcW w:w="762" w:type="dxa"/>
          </w:tcPr>
          <w:p w:rsidR="00EB16CA" w:rsidRPr="00557168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57168">
              <w:rPr>
                <w:rFonts w:ascii="Times New Roman" w:hAnsi="Times New Roman"/>
                <w:sz w:val="20"/>
              </w:rPr>
              <w:t>2.15</w:t>
            </w:r>
          </w:p>
        </w:tc>
        <w:tc>
          <w:tcPr>
            <w:tcW w:w="6042" w:type="dxa"/>
            <w:gridSpan w:val="2"/>
          </w:tcPr>
          <w:p w:rsidR="00EB16CA" w:rsidRPr="00557168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557168">
              <w:rPr>
                <w:rFonts w:ascii="Times New Roman" w:hAnsi="Times New Roman"/>
                <w:sz w:val="20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557168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557168">
              <w:rPr>
                <w:rFonts w:ascii="Times New Roman" w:hAnsi="Times New Roman"/>
                <w:sz w:val="20"/>
              </w:rPr>
              <w:t xml:space="preserve">В течение </w:t>
            </w:r>
            <w:r w:rsidRPr="00557168">
              <w:rPr>
                <w:rFonts w:ascii="Times New Roman" w:hAnsi="Times New Roman"/>
                <w:sz w:val="20"/>
              </w:rPr>
              <w:br/>
              <w:t>2018-2022 гг.</w:t>
            </w:r>
          </w:p>
        </w:tc>
        <w:tc>
          <w:tcPr>
            <w:tcW w:w="5790" w:type="dxa"/>
          </w:tcPr>
          <w:p w:rsidR="00EB16CA" w:rsidRPr="00D1491F" w:rsidRDefault="00EB16CA" w:rsidP="00EB16CA">
            <w:pPr>
              <w:pStyle w:val="af0"/>
              <w:jc w:val="both"/>
              <w:rPr>
                <w:sz w:val="20"/>
              </w:rPr>
            </w:pPr>
            <w:r w:rsidRPr="00D1491F">
              <w:rPr>
                <w:sz w:val="20"/>
              </w:rPr>
              <w:t xml:space="preserve">При поступлении на государственную гражданскую службу </w:t>
            </w:r>
            <w:r w:rsidRPr="00D1491F">
              <w:rPr>
                <w:rFonts w:asciiTheme="minorHAnsi" w:hAnsiTheme="minorHAnsi"/>
                <w:sz w:val="20"/>
              </w:rPr>
              <w:br/>
            </w:r>
            <w:r w:rsidRPr="00D1491F">
              <w:rPr>
                <w:sz w:val="20"/>
              </w:rPr>
              <w:t xml:space="preserve">в Комитет, а также в случаях внесения изменений в действующее законодательство о противодействии коррупции, все государственные гражданские служащие знакомятся под роспись с его положениями, в том числе с положениями </w:t>
            </w:r>
            <w:r w:rsidRPr="00D1491F">
              <w:rPr>
                <w:rFonts w:asciiTheme="minorHAnsi" w:hAnsiTheme="minorHAnsi"/>
                <w:sz w:val="20"/>
              </w:rPr>
              <w:br/>
            </w:r>
            <w:r w:rsidRPr="00D1491F">
              <w:rPr>
                <w:sz w:val="20"/>
              </w:rPr>
              <w:t>об ответственности за коррупционные правонарушения.</w:t>
            </w:r>
          </w:p>
          <w:p w:rsidR="00EB16CA" w:rsidRPr="00D1491F" w:rsidRDefault="00EB16CA" w:rsidP="00EB16CA">
            <w:pPr>
              <w:pStyle w:val="af0"/>
              <w:jc w:val="both"/>
              <w:rPr>
                <w:sz w:val="20"/>
              </w:rPr>
            </w:pPr>
            <w:r w:rsidRPr="00D1491F">
              <w:rPr>
                <w:sz w:val="20"/>
              </w:rPr>
              <w:lastRenderedPageBreak/>
              <w:t xml:space="preserve">Регулярно проводится разъяснительная работа, семинары </w:t>
            </w:r>
            <w:r w:rsidRPr="00D1491F">
              <w:rPr>
                <w:rFonts w:asciiTheme="minorHAnsi" w:hAnsiTheme="minorHAnsi"/>
                <w:sz w:val="20"/>
              </w:rPr>
              <w:br/>
            </w:r>
            <w:r w:rsidRPr="00D1491F">
              <w:rPr>
                <w:sz w:val="20"/>
              </w:rPr>
              <w:t xml:space="preserve">по соблюдению требований </w:t>
            </w:r>
            <w:r w:rsidRPr="00D1491F">
              <w:rPr>
                <w:rFonts w:hint="eastAsia"/>
                <w:sz w:val="20"/>
              </w:rPr>
              <w:t>Федерального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закона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asciiTheme="minorHAnsi" w:hAnsiTheme="minorHAnsi"/>
                <w:sz w:val="20"/>
              </w:rPr>
              <w:br/>
            </w:r>
            <w:r w:rsidRPr="00D1491F">
              <w:rPr>
                <w:sz w:val="20"/>
              </w:rPr>
              <w:t>«</w:t>
            </w:r>
            <w:r w:rsidRPr="00D1491F">
              <w:rPr>
                <w:rFonts w:hint="eastAsia"/>
                <w:sz w:val="20"/>
              </w:rPr>
              <w:t>О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государственной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гражданской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службе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Российской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Федерации»</w:t>
            </w:r>
            <w:r w:rsidRPr="00D1491F">
              <w:rPr>
                <w:sz w:val="20"/>
              </w:rPr>
              <w:t xml:space="preserve"> в части з</w:t>
            </w:r>
            <w:r w:rsidRPr="00D1491F">
              <w:rPr>
                <w:rFonts w:hint="eastAsia"/>
                <w:sz w:val="20"/>
              </w:rPr>
              <w:t>апрет</w:t>
            </w:r>
            <w:r w:rsidRPr="00D1491F">
              <w:rPr>
                <w:sz w:val="20"/>
              </w:rPr>
              <w:t xml:space="preserve">ов, </w:t>
            </w:r>
            <w:r w:rsidRPr="00D1491F">
              <w:rPr>
                <w:rFonts w:hint="eastAsia"/>
                <w:sz w:val="20"/>
              </w:rPr>
              <w:t>связанны</w:t>
            </w:r>
            <w:r w:rsidRPr="00D1491F">
              <w:rPr>
                <w:sz w:val="20"/>
              </w:rPr>
              <w:t xml:space="preserve">х </w:t>
            </w:r>
            <w:r w:rsidRPr="00D1491F">
              <w:rPr>
                <w:rFonts w:hint="eastAsia"/>
                <w:sz w:val="20"/>
              </w:rPr>
              <w:t>с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гражданской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службой</w:t>
            </w:r>
            <w:r w:rsidRPr="00D1491F">
              <w:rPr>
                <w:sz w:val="20"/>
              </w:rPr>
              <w:t>.</w:t>
            </w:r>
          </w:p>
          <w:p w:rsidR="00EB16CA" w:rsidRPr="00D1491F" w:rsidRDefault="00EB16CA" w:rsidP="00EB16CA">
            <w:pPr>
              <w:pStyle w:val="af0"/>
              <w:jc w:val="both"/>
              <w:rPr>
                <w:sz w:val="20"/>
              </w:rPr>
            </w:pPr>
            <w:r w:rsidRPr="00D1491F">
              <w:rPr>
                <w:rFonts w:hint="eastAsia"/>
                <w:sz w:val="20"/>
              </w:rPr>
              <w:t>В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ходе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проведения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аттестаций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государственных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гражданских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служащих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Комитета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обязательно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учитывается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знание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положений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Федерального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закона</w:t>
            </w:r>
            <w:r w:rsidRPr="00D1491F">
              <w:rPr>
                <w:sz w:val="20"/>
              </w:rPr>
              <w:t xml:space="preserve"> «</w:t>
            </w:r>
            <w:r w:rsidRPr="00D1491F">
              <w:rPr>
                <w:rFonts w:hint="eastAsia"/>
                <w:sz w:val="20"/>
              </w:rPr>
              <w:t>О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государственной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гражданской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службе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Российской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Федерации»</w:t>
            </w:r>
            <w:r w:rsidRPr="00D1491F">
              <w:rPr>
                <w:sz w:val="20"/>
              </w:rPr>
              <w:t xml:space="preserve"> в части ограничений и запретов, связанных с гражданской службой. </w:t>
            </w:r>
          </w:p>
          <w:p w:rsidR="00EB16CA" w:rsidRPr="00F64923" w:rsidRDefault="00EB16CA" w:rsidP="00EB16CA">
            <w:pPr>
              <w:pStyle w:val="af0"/>
              <w:jc w:val="both"/>
              <w:rPr>
                <w:rFonts w:asciiTheme="minorHAnsi" w:hAnsiTheme="minorHAnsi"/>
                <w:color w:val="FF0000"/>
                <w:sz w:val="20"/>
              </w:rPr>
            </w:pPr>
            <w:r w:rsidRPr="00D1491F">
              <w:rPr>
                <w:sz w:val="20"/>
              </w:rPr>
              <w:t xml:space="preserve">Гражданские служащие Комитета направляются на обучение </w:t>
            </w:r>
            <w:r w:rsidRPr="00D1491F">
              <w:rPr>
                <w:rFonts w:asciiTheme="minorHAnsi" w:hAnsiTheme="minorHAnsi"/>
                <w:sz w:val="20"/>
              </w:rPr>
              <w:br/>
            </w:r>
            <w:r w:rsidRPr="00D1491F">
              <w:rPr>
                <w:rFonts w:hint="eastAsia"/>
                <w:sz w:val="20"/>
              </w:rPr>
              <w:t>по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программам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повышения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квалификации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в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сфере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противодействия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коррупции</w:t>
            </w:r>
            <w:r w:rsidRPr="00D1491F">
              <w:rPr>
                <w:sz w:val="20"/>
              </w:rPr>
              <w:t xml:space="preserve">. </w:t>
            </w:r>
            <w:r w:rsidRPr="00D1491F">
              <w:rPr>
                <w:rFonts w:ascii="Times New Roman" w:hAnsi="Times New Roman"/>
                <w:sz w:val="20"/>
              </w:rPr>
              <w:t xml:space="preserve">В период с 01.01.2022 по 31.12.2022 </w:t>
            </w:r>
            <w:r w:rsidRPr="00D1491F">
              <w:rPr>
                <w:rFonts w:hint="eastAsia"/>
                <w:sz w:val="20"/>
              </w:rPr>
              <w:t>по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программам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повышения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квалификации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в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hint="eastAsia"/>
                <w:sz w:val="20"/>
              </w:rPr>
              <w:t>сфере</w:t>
            </w:r>
            <w:r w:rsidRPr="00D1491F">
              <w:rPr>
                <w:sz w:val="20"/>
              </w:rPr>
              <w:t xml:space="preserve"> </w:t>
            </w:r>
            <w:r w:rsidRPr="00557168">
              <w:rPr>
                <w:rFonts w:hint="eastAsia"/>
                <w:sz w:val="20"/>
              </w:rPr>
              <w:t>противодействия</w:t>
            </w:r>
            <w:r w:rsidRPr="00557168">
              <w:rPr>
                <w:sz w:val="20"/>
              </w:rPr>
              <w:t xml:space="preserve"> </w:t>
            </w:r>
            <w:r w:rsidRPr="00557168">
              <w:rPr>
                <w:rFonts w:hint="eastAsia"/>
                <w:sz w:val="20"/>
              </w:rPr>
              <w:t>коррупции</w:t>
            </w:r>
            <w:r w:rsidRPr="00557168">
              <w:rPr>
                <w:rFonts w:asciiTheme="minorHAnsi" w:hAnsiTheme="minorHAnsi"/>
                <w:sz w:val="20"/>
              </w:rPr>
              <w:t xml:space="preserve"> </w:t>
            </w:r>
            <w:r w:rsidRPr="00557168">
              <w:rPr>
                <w:rFonts w:ascii="Times New Roman" w:hAnsi="Times New Roman"/>
                <w:sz w:val="20"/>
              </w:rPr>
              <w:t xml:space="preserve">прошли обучение 2 государственных гражданских служащих Комитета. 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lastRenderedPageBreak/>
              <w:t>2.16</w:t>
            </w:r>
          </w:p>
        </w:tc>
        <w:tc>
          <w:tcPr>
            <w:tcW w:w="6042" w:type="dxa"/>
            <w:gridSpan w:val="2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D1491F" w:rsidRDefault="00EB16CA" w:rsidP="00EB16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В Комитете проводится разъяснительная работа </w:t>
            </w:r>
            <w:r w:rsidRPr="00D1491F">
              <w:rPr>
                <w:rFonts w:ascii="Times New Roman" w:hAnsi="Times New Roman"/>
                <w:sz w:val="20"/>
              </w:rPr>
              <w:br/>
              <w:t xml:space="preserve">по формированию негативного отношения к коррупции, а также дарению подарков гражданским служащим в связи с их должностным положением или исполнением ими должностных (служебных) обязанностей. В Комитете утвержден Порядок передачи подарков, полученных лицами, замещающими государственные должности Санкт-Петербурга в Комитете по энергетике и инженерному обеспечению, и государственными гражданскими служащими Санкт-Петербурга, замещающими должности государственной гражданской службы </w:t>
            </w:r>
            <w:r w:rsidRPr="00D1491F">
              <w:rPr>
                <w:rFonts w:ascii="Times New Roman" w:hAnsi="Times New Roman"/>
                <w:sz w:val="20"/>
              </w:rPr>
              <w:br/>
              <w:t>Санкт-Петербурга в Комитете по энергетике и инженерному обеспечению, в связи с их должностным положением или исполнением ими должностных (служебных) обязанностей, хранения, определения стоимости подарков и их реализации (выкупа), и доведен до сведения гражданских служащих Комитета по роспись.</w:t>
            </w:r>
          </w:p>
        </w:tc>
      </w:tr>
      <w:tr w:rsidR="00EB16CA" w:rsidRPr="00F64923" w:rsidTr="00925486">
        <w:trPr>
          <w:trHeight w:val="2248"/>
        </w:trPr>
        <w:tc>
          <w:tcPr>
            <w:tcW w:w="762" w:type="dxa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lastRenderedPageBreak/>
              <w:t>2.17</w:t>
            </w:r>
          </w:p>
        </w:tc>
        <w:tc>
          <w:tcPr>
            <w:tcW w:w="6042" w:type="dxa"/>
            <w:gridSpan w:val="2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В течение </w:t>
            </w:r>
            <w:r w:rsidRPr="00D1491F">
              <w:rPr>
                <w:rFonts w:ascii="Times New Roman" w:hAnsi="Times New Roman"/>
                <w:sz w:val="20"/>
              </w:rPr>
              <w:br/>
              <w:t>2018-2022 гг.</w:t>
            </w:r>
          </w:p>
        </w:tc>
        <w:tc>
          <w:tcPr>
            <w:tcW w:w="5790" w:type="dxa"/>
          </w:tcPr>
          <w:p w:rsidR="00EB16CA" w:rsidRPr="00D1491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Кадровая служба Комитета ведет личные дела гражданских служащих в соответствии с Указом Президента РФ от 30.05.2005 № 609 и постановлением Правительства СПб от 30.06.2008 № 773. Вносит эти сведения в ГИС СПб «Управление персоналом государственных органов Санкт-Петербурга», поддерживает сведения в актуальном состоянии. Все государственные служащие Комитета уведомлены, о необходимости предоставления </w:t>
            </w:r>
            <w:r w:rsidRPr="00D1491F">
              <w:rPr>
                <w:rFonts w:ascii="Times New Roman" w:hAnsi="Times New Roman"/>
                <w:sz w:val="20"/>
              </w:rPr>
              <w:br/>
              <w:t>в кадровую службу информации об изменении анкетных данных. Дополнительно, в целях контроля, кадровая служба ежегодно запрашивает такую информацию у гражданских служащих.</w:t>
            </w:r>
            <w:r w:rsidRPr="00D1491F">
              <w:rPr>
                <w:sz w:val="20"/>
              </w:rPr>
              <w:t xml:space="preserve"> </w:t>
            </w:r>
            <w:r w:rsidRPr="00D1491F">
              <w:rPr>
                <w:rFonts w:ascii="Times New Roman" w:hAnsi="Times New Roman"/>
                <w:sz w:val="20"/>
              </w:rPr>
              <w:t xml:space="preserve">Отделом по вопросам государственной службы и кадров осуществляется контроль за актуализацией сведений, содержащихся в анкетах, представляемых при назначении лиц </w:t>
            </w:r>
            <w:r w:rsidRPr="00D1491F">
              <w:rPr>
                <w:rFonts w:ascii="Times New Roman" w:hAnsi="Times New Roman"/>
                <w:sz w:val="20"/>
              </w:rPr>
              <w:br/>
              <w:t>на должности гражданской службы, об их родственниках, в целях выявления возможного конфликта интересов в части, касающейся ведения личных дел.</w:t>
            </w:r>
          </w:p>
        </w:tc>
      </w:tr>
      <w:tr w:rsidR="00EB16CA" w:rsidRPr="00F64923" w:rsidTr="00925486">
        <w:tc>
          <w:tcPr>
            <w:tcW w:w="15004" w:type="dxa"/>
            <w:gridSpan w:val="5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3. Организация работы по противодействию коррупции в ГУ и ГУП</w:t>
            </w:r>
          </w:p>
        </w:tc>
      </w:tr>
      <w:tr w:rsidR="00EB16CA" w:rsidRPr="00F64923" w:rsidTr="00925486">
        <w:trPr>
          <w:trHeight w:val="930"/>
        </w:trPr>
        <w:tc>
          <w:tcPr>
            <w:tcW w:w="762" w:type="dxa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6042" w:type="dxa"/>
            <w:gridSpan w:val="2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Разработка и утверждение правовыми актами ИОГВ, </w:t>
            </w:r>
            <w:r w:rsidRPr="00D1491F">
              <w:rPr>
                <w:rFonts w:ascii="Times New Roman" w:hAnsi="Times New Roman"/>
                <w:sz w:val="20"/>
              </w:rPr>
              <w:br/>
              <w:t xml:space="preserve">в ведении которых находятся ГУ и ГУП, плана работы ИОГВ по противодействию коррупции в ГУ и ГУП </w:t>
            </w:r>
            <w:r w:rsidRPr="00D1491F">
              <w:rPr>
                <w:rFonts w:ascii="Times New Roman" w:hAnsi="Times New Roman"/>
                <w:sz w:val="20"/>
              </w:rPr>
              <w:br/>
              <w:t>на 2018-2022 годы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Январь 2018 г.</w:t>
            </w:r>
          </w:p>
        </w:tc>
        <w:tc>
          <w:tcPr>
            <w:tcW w:w="5790" w:type="dxa"/>
          </w:tcPr>
          <w:p w:rsidR="00EB16CA" w:rsidRPr="00D1491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Приказом Комитета от 29.12.2017 № 564-к   утвержден План работы по противодействию коррупции в ГУ и ГУП на 2018-2022 годы. 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6042" w:type="dxa"/>
            <w:gridSpan w:val="2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При получении информации из органов прокуратуры, правоохранительных,</w:t>
            </w:r>
          </w:p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контролирующих органов</w:t>
            </w:r>
          </w:p>
        </w:tc>
        <w:tc>
          <w:tcPr>
            <w:tcW w:w="5790" w:type="dxa"/>
          </w:tcPr>
          <w:p w:rsidR="00EB16CA" w:rsidRPr="00D1491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Изменения в План мероприятий по противодействию коррупции </w:t>
            </w:r>
            <w:r w:rsidRPr="00D1491F">
              <w:rPr>
                <w:rFonts w:ascii="Times New Roman" w:hAnsi="Times New Roman"/>
                <w:sz w:val="20"/>
              </w:rPr>
              <w:br/>
              <w:t xml:space="preserve">в государственных унитарных предприятиях и государственных учреждениях, подведомственных Комитету по энергетике </w:t>
            </w:r>
            <w:r w:rsidRPr="00D1491F">
              <w:rPr>
                <w:rFonts w:ascii="Times New Roman" w:hAnsi="Times New Roman"/>
                <w:sz w:val="20"/>
              </w:rPr>
              <w:br/>
              <w:t xml:space="preserve">и инженерному обеспечению на 2018-2022 годы </w:t>
            </w:r>
            <w:r w:rsidRPr="00D1491F">
              <w:rPr>
                <w:rFonts w:ascii="Times New Roman" w:hAnsi="Times New Roman"/>
                <w:sz w:val="20"/>
              </w:rPr>
              <w:br/>
              <w:t>не вносились.</w:t>
            </w:r>
          </w:p>
          <w:p w:rsidR="00EB16CA" w:rsidRPr="00D1491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За период с 01.01.2022 по 31.12.2022 информации из органов прокуратуры, правоохранительных, контролирующих органов </w:t>
            </w:r>
            <w:r w:rsidRPr="00D1491F">
              <w:rPr>
                <w:rFonts w:ascii="Times New Roman" w:hAnsi="Times New Roman"/>
                <w:sz w:val="20"/>
              </w:rPr>
              <w:br/>
              <w:t>в Комитет не поступало.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6042" w:type="dxa"/>
            <w:gridSpan w:val="2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Организация совещаний (обучающих мероприятий) с руководителями (заместителями руководителей) ГУ и ГУП по </w:t>
            </w:r>
            <w:r w:rsidRPr="00D1491F">
              <w:rPr>
                <w:rFonts w:ascii="Times New Roman" w:hAnsi="Times New Roman"/>
                <w:sz w:val="20"/>
              </w:rPr>
              <w:lastRenderedPageBreak/>
              <w:t>вопросам организации работы по противодействию коррупции в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lastRenderedPageBreak/>
              <w:t>Ежегодно,</w:t>
            </w:r>
          </w:p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I квартал</w:t>
            </w:r>
          </w:p>
        </w:tc>
        <w:tc>
          <w:tcPr>
            <w:tcW w:w="5790" w:type="dxa"/>
          </w:tcPr>
          <w:p w:rsidR="00EB16CA" w:rsidRPr="00D1491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За период с 01.01.2022 по 31.12.2022 в дистанционном формате проведено два обучающих мероприятия с руководителями (заместителями руководителей) ГУ и ГУП по вопросам </w:t>
            </w:r>
            <w:r w:rsidRPr="00D1491F">
              <w:rPr>
                <w:rFonts w:ascii="Times New Roman" w:hAnsi="Times New Roman"/>
                <w:sz w:val="20"/>
              </w:rPr>
              <w:lastRenderedPageBreak/>
              <w:t>заполнения сведений о доходах, расходах и обязательствах имущественного характера руководителями ГУ, а также организации работы по противодействию коррупции в ГУ и ГУП.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441C70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441C70">
              <w:rPr>
                <w:rFonts w:ascii="Times New Roman" w:hAnsi="Times New Roman"/>
                <w:sz w:val="20"/>
              </w:rPr>
              <w:lastRenderedPageBreak/>
              <w:t>3.4</w:t>
            </w:r>
          </w:p>
        </w:tc>
        <w:tc>
          <w:tcPr>
            <w:tcW w:w="6042" w:type="dxa"/>
            <w:gridSpan w:val="2"/>
          </w:tcPr>
          <w:p w:rsidR="00EB16CA" w:rsidRPr="00441C70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441C70">
              <w:rPr>
                <w:rFonts w:ascii="Times New Roman" w:hAnsi="Times New Roman"/>
                <w:sz w:val="20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441C70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441C70">
              <w:rPr>
                <w:rFonts w:ascii="Times New Roman" w:hAnsi="Times New Roman"/>
                <w:sz w:val="20"/>
              </w:rPr>
              <w:t>Ежегодно,</w:t>
            </w:r>
          </w:p>
          <w:p w:rsidR="00EB16CA" w:rsidRPr="00441C70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441C70">
              <w:rPr>
                <w:rFonts w:ascii="Times New Roman" w:hAnsi="Times New Roman"/>
                <w:sz w:val="20"/>
              </w:rPr>
              <w:t>III квартал</w:t>
            </w:r>
          </w:p>
        </w:tc>
        <w:tc>
          <w:tcPr>
            <w:tcW w:w="5790" w:type="dxa"/>
          </w:tcPr>
          <w:p w:rsidR="00EB16CA" w:rsidRPr="00441C70" w:rsidRDefault="00EB16CA" w:rsidP="00FE53A4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441C70">
              <w:rPr>
                <w:rFonts w:ascii="Times New Roman" w:hAnsi="Times New Roman"/>
                <w:sz w:val="20"/>
              </w:rPr>
              <w:t xml:space="preserve">Должностные лица ГУ и ГУП, ответственные за профилактику коррупционных и иных правонарушений постоянно проходят плановое обучение по профилактике коррупционных правонарушений на базе Межрегионального ресурсного центра. </w:t>
            </w:r>
            <w:r w:rsidRPr="00441C70">
              <w:rPr>
                <w:rFonts w:ascii="Times New Roman" w:hAnsi="Times New Roman"/>
                <w:sz w:val="20"/>
              </w:rPr>
              <w:br/>
              <w:t xml:space="preserve">За период с 01.01.2022 по </w:t>
            </w:r>
            <w:r w:rsidR="00FE53A4">
              <w:rPr>
                <w:rFonts w:ascii="Times New Roman" w:hAnsi="Times New Roman"/>
                <w:sz w:val="20"/>
              </w:rPr>
              <w:t>3</w:t>
            </w:r>
            <w:r w:rsidRPr="00441C70">
              <w:rPr>
                <w:rFonts w:ascii="Times New Roman" w:hAnsi="Times New Roman"/>
                <w:sz w:val="20"/>
              </w:rPr>
              <w:t>1.12.2022 обучено 16 человек.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3.5</w:t>
            </w:r>
          </w:p>
        </w:tc>
        <w:tc>
          <w:tcPr>
            <w:tcW w:w="6042" w:type="dxa"/>
            <w:gridSpan w:val="2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Обеспечение общественного контроля за деятельностью ГУ и ГУП по реализации положений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В течение </w:t>
            </w:r>
            <w:r w:rsidRPr="00D1491F">
              <w:rPr>
                <w:rFonts w:ascii="Times New Roman" w:hAnsi="Times New Roman"/>
                <w:sz w:val="20"/>
              </w:rPr>
              <w:br/>
              <w:t>2018-2022 гг.</w:t>
            </w:r>
          </w:p>
        </w:tc>
        <w:tc>
          <w:tcPr>
            <w:tcW w:w="5790" w:type="dxa"/>
          </w:tcPr>
          <w:p w:rsidR="00EB16CA" w:rsidRPr="00D1491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Общественный контроль за деятельностью ГУ и ГУП осуществляется гражданами, общественными объединениями или объединениями юридических лиц посредством ЕИС в сфере закупок. За период с 01.01.2022 по 31.12.2022 в Комитет обращений граждан, общественных объединений или объединений юридических лиц не поступало.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3.6</w:t>
            </w:r>
          </w:p>
        </w:tc>
        <w:tc>
          <w:tcPr>
            <w:tcW w:w="6042" w:type="dxa"/>
            <w:gridSpan w:val="2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Январь-апрель, ежегодно</w:t>
            </w:r>
          </w:p>
        </w:tc>
        <w:tc>
          <w:tcPr>
            <w:tcW w:w="5790" w:type="dxa"/>
          </w:tcPr>
          <w:p w:rsidR="00EB16CA" w:rsidRPr="00D1491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Три руководителя ГУ Санкт-Петербурга, подведомственных Комитету, обязанных предоставлять и предоставили сведения </w:t>
            </w:r>
            <w:r w:rsidRPr="00D1491F">
              <w:rPr>
                <w:rFonts w:ascii="Times New Roman" w:hAnsi="Times New Roman"/>
                <w:sz w:val="20"/>
              </w:rPr>
              <w:br/>
              <w:t xml:space="preserve">о своих доходах, об имуществе и обязательствах имущественного характера, а также сведения о доходах, об имуществе </w:t>
            </w:r>
            <w:r w:rsidRPr="00D1491F">
              <w:rPr>
                <w:rFonts w:ascii="Times New Roman" w:hAnsi="Times New Roman"/>
                <w:sz w:val="20"/>
              </w:rPr>
              <w:br/>
              <w:t xml:space="preserve">и обязательствах имущественного характера их супруг (супругов) </w:t>
            </w:r>
            <w:r w:rsidRPr="00D1491F">
              <w:rPr>
                <w:rFonts w:ascii="Times New Roman" w:hAnsi="Times New Roman"/>
                <w:sz w:val="20"/>
              </w:rPr>
              <w:br/>
              <w:t xml:space="preserve">и несовершеннолетних детей за период с 1 января по 31 декабря 2021 года. 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3.7</w:t>
            </w:r>
          </w:p>
        </w:tc>
        <w:tc>
          <w:tcPr>
            <w:tcW w:w="6042" w:type="dxa"/>
            <w:gridSpan w:val="2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Май 2018 г.,</w:t>
            </w:r>
          </w:p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май 2019 г.,</w:t>
            </w:r>
          </w:p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май 2020 г.,</w:t>
            </w:r>
          </w:p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май 2021 г.,</w:t>
            </w:r>
          </w:p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май 2022 г.</w:t>
            </w:r>
          </w:p>
        </w:tc>
        <w:tc>
          <w:tcPr>
            <w:tcW w:w="5790" w:type="dxa"/>
          </w:tcPr>
          <w:p w:rsidR="00EB16CA" w:rsidRPr="00D1491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Сведения о доходах, расходах, об имуществе </w:t>
            </w:r>
            <w:r w:rsidRPr="00D1491F">
              <w:rPr>
                <w:rFonts w:ascii="Times New Roman" w:hAnsi="Times New Roman"/>
                <w:sz w:val="20"/>
              </w:rPr>
              <w:br/>
              <w:t xml:space="preserve">и обязательствах имущественного характера руководителей ГУ, их супруг (супругов) и несовершеннолетних детей 11.05.2022 размещены на веб-странице Комитета на официальном сайте Администрации Санкт-Петербурга в сети "Интернет" </w:t>
            </w:r>
            <w:r w:rsidRPr="00D1491F">
              <w:rPr>
                <w:rFonts w:ascii="Times New Roman" w:hAnsi="Times New Roman"/>
                <w:sz w:val="20"/>
              </w:rPr>
              <w:br/>
              <w:t>по адресу:</w:t>
            </w:r>
          </w:p>
          <w:p w:rsidR="00EB16CA" w:rsidRPr="00D1491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 </w:t>
            </w:r>
            <w:hyperlink r:id="rId19" w:history="1">
              <w:r w:rsidRPr="00D1491F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</w:t>
              </w:r>
              <w:r w:rsidRPr="00D1491F">
                <w:rPr>
                  <w:rStyle w:val="a3"/>
                  <w:rFonts w:ascii="Times New Roman" w:hAnsi="Times New Roman"/>
                  <w:color w:val="auto"/>
                  <w:sz w:val="20"/>
                </w:rPr>
                <w:t>w</w:t>
              </w:r>
              <w:r w:rsidRPr="00D1491F">
                <w:rPr>
                  <w:rStyle w:val="a3"/>
                  <w:rFonts w:ascii="Times New Roman" w:hAnsi="Times New Roman"/>
                  <w:color w:val="auto"/>
                  <w:sz w:val="20"/>
                </w:rPr>
                <w:t>.gov.spb.ru/gov/otrasl/ingen/protivodejstvie-korrupcii/incomes/</w:t>
              </w:r>
            </w:hyperlink>
            <w:r w:rsidRPr="00D1491F">
              <w:rPr>
                <w:rFonts w:ascii="Times New Roman" w:hAnsi="Times New Roman"/>
                <w:sz w:val="20"/>
              </w:rPr>
              <w:t>.</w:t>
            </w:r>
          </w:p>
        </w:tc>
      </w:tr>
      <w:tr w:rsidR="00EB16CA" w:rsidRPr="00F64923" w:rsidTr="001D5F3B">
        <w:trPr>
          <w:trHeight w:val="484"/>
        </w:trPr>
        <w:tc>
          <w:tcPr>
            <w:tcW w:w="762" w:type="dxa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3.8</w:t>
            </w:r>
          </w:p>
        </w:tc>
        <w:tc>
          <w:tcPr>
            <w:tcW w:w="6042" w:type="dxa"/>
            <w:gridSpan w:val="2"/>
          </w:tcPr>
          <w:p w:rsidR="00EB16CA" w:rsidRPr="000A374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</w:t>
            </w:r>
            <w:r w:rsidRPr="000A374F">
              <w:rPr>
                <w:rFonts w:ascii="Times New Roman" w:hAnsi="Times New Roman"/>
                <w:sz w:val="20"/>
              </w:rPr>
              <w:lastRenderedPageBreak/>
              <w:t>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0A374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lastRenderedPageBreak/>
              <w:t>На основании поступившей информации</w:t>
            </w:r>
          </w:p>
        </w:tc>
        <w:tc>
          <w:tcPr>
            <w:tcW w:w="5790" w:type="dxa"/>
          </w:tcPr>
          <w:p w:rsidR="00EB16CA" w:rsidRPr="000A374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Проверки достоверности и полноты сведений о доходах, </w:t>
            </w:r>
            <w:r w:rsidRPr="000A374F">
              <w:rPr>
                <w:rFonts w:ascii="Times New Roman" w:hAnsi="Times New Roman"/>
                <w:sz w:val="20"/>
              </w:rPr>
              <w:br/>
              <w:t xml:space="preserve">об имуществе и обязательствах имущественного характера, </w:t>
            </w:r>
            <w:r w:rsidRPr="000A374F">
              <w:rPr>
                <w:rFonts w:ascii="Times New Roman" w:hAnsi="Times New Roman"/>
                <w:sz w:val="20"/>
              </w:rPr>
              <w:lastRenderedPageBreak/>
              <w:t xml:space="preserve">представляемых гражданами, претендующими на замещение должностей руководителей ГУ, и руководителями ГУ </w:t>
            </w:r>
            <w:r w:rsidRPr="000A374F">
              <w:rPr>
                <w:rFonts w:ascii="Times New Roman" w:hAnsi="Times New Roman"/>
                <w:sz w:val="20"/>
              </w:rPr>
              <w:br/>
              <w:t xml:space="preserve">в соответствии с законодательством Санкт-Петербурга </w:t>
            </w:r>
            <w:r w:rsidRPr="000A374F">
              <w:rPr>
                <w:rFonts w:ascii="Times New Roman" w:hAnsi="Times New Roman"/>
                <w:sz w:val="20"/>
              </w:rPr>
              <w:br/>
              <w:t xml:space="preserve">не проводились в связи с отсутствием оснований для их проведения. 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lastRenderedPageBreak/>
              <w:t>3.9</w:t>
            </w:r>
          </w:p>
        </w:tc>
        <w:tc>
          <w:tcPr>
            <w:tcW w:w="6042" w:type="dxa"/>
            <w:gridSpan w:val="2"/>
          </w:tcPr>
          <w:p w:rsidR="00EB16CA" w:rsidRPr="000A374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0A374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Один раз в полугодие</w:t>
            </w:r>
          </w:p>
        </w:tc>
        <w:tc>
          <w:tcPr>
            <w:tcW w:w="5790" w:type="dxa"/>
          </w:tcPr>
          <w:p w:rsidR="00EB16CA" w:rsidRPr="000A374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Комитетом осуществляется анализ деятельности подведомственных государственных учреждений и унитарных предприятий (далее - ГУ и ГУП) по вопросам реализации статьи 13.3 Федерального закона от 25.12.2008 № 273-ФЗ </w:t>
            </w:r>
            <w:r w:rsidRPr="000A374F">
              <w:rPr>
                <w:rFonts w:ascii="Times New Roman" w:hAnsi="Times New Roman"/>
                <w:sz w:val="20"/>
              </w:rPr>
              <w:br/>
              <w:t>«О противодействии коррупции»:</w:t>
            </w:r>
          </w:p>
          <w:p w:rsidR="00EB16CA" w:rsidRPr="000A374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1.определены должностные лица, ответственные </w:t>
            </w:r>
            <w:r w:rsidRPr="000A374F">
              <w:rPr>
                <w:rFonts w:ascii="Times New Roman" w:hAnsi="Times New Roman"/>
                <w:sz w:val="20"/>
              </w:rPr>
              <w:br/>
              <w:t>за профилактику коррупционных и иных правонарушений;</w:t>
            </w:r>
          </w:p>
          <w:p w:rsidR="00EB16CA" w:rsidRPr="000A374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2.предприятия готовы к оказанию содействия уполномоченным представителям правоохранительных органов при проведении ими инспекционных проверок деятельности организаций </w:t>
            </w:r>
            <w:r w:rsidRPr="000A374F">
              <w:rPr>
                <w:rFonts w:ascii="Times New Roman" w:hAnsi="Times New Roman"/>
                <w:sz w:val="20"/>
              </w:rPr>
              <w:br/>
              <w:t xml:space="preserve">по вопросам предупреждения и противодействия коррупции, </w:t>
            </w:r>
            <w:r w:rsidRPr="000A374F">
              <w:rPr>
                <w:rFonts w:ascii="Times New Roman" w:hAnsi="Times New Roman"/>
                <w:sz w:val="20"/>
              </w:rPr>
              <w:br/>
              <w:t>при проведении мероприятий по пресечению или расследованию коррупционных преступлений, включая оперативно-розыскные мероприятия;</w:t>
            </w:r>
          </w:p>
          <w:p w:rsidR="00EB16CA" w:rsidRPr="000A374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3.разработаны и внедряются антикоррупционные стандарты поведения работников в корпоративную культуру организации;</w:t>
            </w:r>
          </w:p>
          <w:p w:rsidR="00EB16CA" w:rsidRPr="000A374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4.утверждены кодексы этики и служебного поведения работников организации;</w:t>
            </w:r>
          </w:p>
          <w:p w:rsidR="00EB16CA" w:rsidRPr="000A374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5.кодексами этики и служебного поведения работников предприятий закреплены положения о необходимости принимать предусмотренные законодательством Российской Федерации меры по недопущению возникновения конфликта интересов </w:t>
            </w:r>
            <w:r w:rsidRPr="000A374F">
              <w:rPr>
                <w:rFonts w:ascii="Times New Roman" w:hAnsi="Times New Roman"/>
                <w:sz w:val="20"/>
              </w:rPr>
              <w:br/>
              <w:t>и урегулированию возникших случаев конфликта интересов;</w:t>
            </w:r>
          </w:p>
          <w:p w:rsidR="00EB16CA" w:rsidRPr="000A374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6.проводятся профилактические беседы по недопущению составления неофициальной отчетности и использования поддельных документов, а также постоянно проводятся проверки документов и отчетности для выявления нарушений. 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441C70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441C70">
              <w:rPr>
                <w:rFonts w:ascii="Times New Roman" w:hAnsi="Times New Roman"/>
                <w:sz w:val="20"/>
              </w:rPr>
              <w:lastRenderedPageBreak/>
              <w:t>3.10</w:t>
            </w:r>
          </w:p>
        </w:tc>
        <w:tc>
          <w:tcPr>
            <w:tcW w:w="6042" w:type="dxa"/>
            <w:gridSpan w:val="2"/>
          </w:tcPr>
          <w:p w:rsidR="00EB16CA" w:rsidRPr="000A374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0A374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0A374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За период с 01.01.2022 по 31.12.2022 нарушений не выявлено.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441C70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441C70">
              <w:rPr>
                <w:rFonts w:ascii="Times New Roman" w:hAnsi="Times New Roman"/>
                <w:sz w:val="20"/>
              </w:rPr>
              <w:t>3.11</w:t>
            </w:r>
          </w:p>
        </w:tc>
        <w:tc>
          <w:tcPr>
            <w:tcW w:w="6042" w:type="dxa"/>
            <w:gridSpan w:val="2"/>
          </w:tcPr>
          <w:p w:rsidR="00EB16CA" w:rsidRPr="000A374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0A374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0A374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За период с 01.01.2022 по 31.12.2022 нарушений не выявлено.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3.12</w:t>
            </w:r>
          </w:p>
        </w:tc>
        <w:tc>
          <w:tcPr>
            <w:tcW w:w="6042" w:type="dxa"/>
            <w:gridSpan w:val="2"/>
          </w:tcPr>
          <w:p w:rsidR="00EB16CA" w:rsidRPr="000A374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0A374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Один раз в полугодие</w:t>
            </w:r>
          </w:p>
        </w:tc>
        <w:tc>
          <w:tcPr>
            <w:tcW w:w="5790" w:type="dxa"/>
          </w:tcPr>
          <w:p w:rsidR="00EB16CA" w:rsidRPr="000A374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За период с 01.01.2022 по 31.12.2022 принято участие </w:t>
            </w:r>
            <w:r w:rsidRPr="000A374F">
              <w:rPr>
                <w:rFonts w:ascii="Times New Roman" w:hAnsi="Times New Roman"/>
                <w:sz w:val="20"/>
              </w:rPr>
              <w:br/>
              <w:t>в 10 заседаниях комиссий по противодействию коррупции в ГУ</w:t>
            </w:r>
            <w:r w:rsidRPr="000A374F">
              <w:rPr>
                <w:rFonts w:ascii="Times New Roman" w:hAnsi="Times New Roman"/>
                <w:sz w:val="20"/>
              </w:rPr>
              <w:br/>
              <w:t xml:space="preserve"> и ГУП.</w:t>
            </w:r>
          </w:p>
        </w:tc>
      </w:tr>
      <w:tr w:rsidR="00EB16CA" w:rsidRPr="00F64923" w:rsidTr="00925486">
        <w:tc>
          <w:tcPr>
            <w:tcW w:w="15004" w:type="dxa"/>
            <w:gridSpan w:val="5"/>
          </w:tcPr>
          <w:p w:rsidR="00EB16CA" w:rsidRPr="000A374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EB16CA" w:rsidRPr="00F64923" w:rsidTr="00925486">
        <w:tc>
          <w:tcPr>
            <w:tcW w:w="776" w:type="dxa"/>
            <w:gridSpan w:val="2"/>
          </w:tcPr>
          <w:p w:rsidR="00EB16CA" w:rsidRPr="000A374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w="6028" w:type="dxa"/>
          </w:tcPr>
          <w:p w:rsidR="00EB16CA" w:rsidRPr="000A374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410" w:type="dxa"/>
          </w:tcPr>
          <w:p w:rsidR="00EB16CA" w:rsidRPr="000A374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В течение </w:t>
            </w:r>
            <w:r w:rsidRPr="000A374F">
              <w:rPr>
                <w:rFonts w:ascii="Times New Roman" w:hAnsi="Times New Roman"/>
                <w:sz w:val="20"/>
              </w:rPr>
              <w:br/>
              <w:t>2018-2022 гг.</w:t>
            </w:r>
          </w:p>
        </w:tc>
        <w:tc>
          <w:tcPr>
            <w:tcW w:w="5790" w:type="dxa"/>
          </w:tcPr>
          <w:p w:rsidR="00EB16CA" w:rsidRPr="000A374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За период с 01.01.2022 по 31.12.2022 проведена антикоррупционная экспертиза 40 проектов НПА </w:t>
            </w:r>
            <w:r w:rsidRPr="000A374F">
              <w:rPr>
                <w:rFonts w:ascii="Times New Roman" w:hAnsi="Times New Roman"/>
                <w:sz w:val="20"/>
              </w:rPr>
              <w:br/>
              <w:t>и 40 НПА.</w:t>
            </w:r>
          </w:p>
        </w:tc>
      </w:tr>
      <w:tr w:rsidR="00EB16CA" w:rsidRPr="00F64923" w:rsidTr="00925486">
        <w:tc>
          <w:tcPr>
            <w:tcW w:w="776" w:type="dxa"/>
            <w:gridSpan w:val="2"/>
          </w:tcPr>
          <w:p w:rsidR="00EB16CA" w:rsidRPr="000A374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4.2</w:t>
            </w:r>
          </w:p>
        </w:tc>
        <w:tc>
          <w:tcPr>
            <w:tcW w:w="6028" w:type="dxa"/>
          </w:tcPr>
          <w:p w:rsidR="00EB16CA" w:rsidRPr="000A374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410" w:type="dxa"/>
          </w:tcPr>
          <w:p w:rsidR="00EB16CA" w:rsidRPr="000A374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В течение </w:t>
            </w:r>
          </w:p>
          <w:p w:rsidR="00EB16CA" w:rsidRPr="000A374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2018-2022 гг.</w:t>
            </w:r>
          </w:p>
        </w:tc>
        <w:tc>
          <w:tcPr>
            <w:tcW w:w="5790" w:type="dxa"/>
          </w:tcPr>
          <w:p w:rsidR="00EB16CA" w:rsidRPr="000A374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Информация размещается на веб-странице Комитета </w:t>
            </w:r>
            <w:r w:rsidRPr="000A374F">
              <w:rPr>
                <w:rFonts w:ascii="Times New Roman" w:hAnsi="Times New Roman"/>
                <w:sz w:val="20"/>
              </w:rPr>
              <w:br/>
              <w:t xml:space="preserve">на официальном сайте Администрации Губернатора </w:t>
            </w:r>
            <w:r w:rsidRPr="000A374F">
              <w:rPr>
                <w:rFonts w:ascii="Times New Roman" w:hAnsi="Times New Roman"/>
                <w:sz w:val="20"/>
              </w:rPr>
              <w:br/>
              <w:t xml:space="preserve">Санкт-Петербурга по адресу: </w:t>
            </w:r>
          </w:p>
          <w:p w:rsidR="00EB16CA" w:rsidRPr="000A374F" w:rsidRDefault="00B500D8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20" w:history="1">
              <w:r w:rsidR="00EB16CA" w:rsidRPr="000A374F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</w:t>
              </w:r>
              <w:r w:rsidR="00EB16CA" w:rsidRPr="000A374F">
                <w:rPr>
                  <w:rStyle w:val="a3"/>
                  <w:rFonts w:ascii="Times New Roman" w:hAnsi="Times New Roman"/>
                  <w:color w:val="auto"/>
                  <w:sz w:val="20"/>
                </w:rPr>
                <w:t>g</w:t>
              </w:r>
              <w:r w:rsidR="00EB16CA" w:rsidRPr="000A374F">
                <w:rPr>
                  <w:rStyle w:val="a3"/>
                  <w:rFonts w:ascii="Times New Roman" w:hAnsi="Times New Roman"/>
                  <w:color w:val="auto"/>
                  <w:sz w:val="20"/>
                </w:rPr>
                <w:t>ov.spb.ru/gov/otrasl/ingen/protivodejstvie-korrupcii/antikorrupcionnaya-ekspertiza/</w:t>
              </w:r>
            </w:hyperlink>
            <w:r w:rsidR="00EB16CA" w:rsidRPr="000A374F">
              <w:rPr>
                <w:rStyle w:val="a3"/>
                <w:rFonts w:ascii="Times New Roman" w:hAnsi="Times New Roman"/>
                <w:color w:val="auto"/>
                <w:sz w:val="20"/>
              </w:rPr>
              <w:t xml:space="preserve">  </w:t>
            </w:r>
          </w:p>
          <w:p w:rsidR="00EB16CA" w:rsidRPr="000A374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</w:p>
        </w:tc>
      </w:tr>
      <w:tr w:rsidR="00EB16CA" w:rsidRPr="00F64923" w:rsidTr="00925486">
        <w:tc>
          <w:tcPr>
            <w:tcW w:w="15004" w:type="dxa"/>
            <w:gridSpan w:val="5"/>
          </w:tcPr>
          <w:p w:rsidR="00EB16CA" w:rsidRPr="000A374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F64923" w:rsidRDefault="00EB16CA" w:rsidP="00EB16CA">
            <w:pPr>
              <w:pStyle w:val="af0"/>
              <w:rPr>
                <w:rFonts w:ascii="Times New Roman" w:hAnsi="Times New Roman"/>
                <w:color w:val="FF0000"/>
                <w:sz w:val="20"/>
              </w:rPr>
            </w:pPr>
            <w:r w:rsidRPr="00F64923">
              <w:rPr>
                <w:rFonts w:ascii="Times New Roman" w:hAnsi="Times New Roman"/>
                <w:color w:val="FF0000"/>
                <w:sz w:val="20"/>
              </w:rPr>
              <w:t>5.1</w:t>
            </w:r>
          </w:p>
        </w:tc>
        <w:tc>
          <w:tcPr>
            <w:tcW w:w="6042" w:type="dxa"/>
            <w:gridSpan w:val="2"/>
          </w:tcPr>
          <w:p w:rsidR="00EB16CA" w:rsidRPr="000A374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законом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0A374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В течение </w:t>
            </w:r>
            <w:r w:rsidRPr="000A374F">
              <w:rPr>
                <w:rFonts w:ascii="Times New Roman" w:hAnsi="Times New Roman"/>
                <w:sz w:val="20"/>
              </w:rPr>
              <w:br/>
              <w:t>2018-2022 гг.</w:t>
            </w:r>
          </w:p>
        </w:tc>
        <w:tc>
          <w:tcPr>
            <w:tcW w:w="5790" w:type="dxa"/>
          </w:tcPr>
          <w:p w:rsidR="00EB16CA" w:rsidRPr="000A374F" w:rsidRDefault="00EB16CA" w:rsidP="00EB16CA">
            <w:pPr>
              <w:jc w:val="both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Возможность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</w:t>
            </w:r>
            <w:r w:rsidRPr="000A374F">
              <w:rPr>
                <w:rFonts w:ascii="Times New Roman" w:hAnsi="Times New Roman"/>
                <w:sz w:val="20"/>
              </w:rPr>
              <w:br/>
              <w:t xml:space="preserve">о контрактной системе в сфере закупок обеспечивается </w:t>
            </w:r>
            <w:r w:rsidRPr="000A374F">
              <w:rPr>
                <w:rFonts w:ascii="Times New Roman" w:hAnsi="Times New Roman"/>
                <w:sz w:val="20"/>
              </w:rPr>
              <w:br/>
              <w:t xml:space="preserve">в соответствии со ст. 102 Федерального закона, в </w:t>
            </w:r>
            <w:proofErr w:type="spellStart"/>
            <w:r w:rsidRPr="000A374F">
              <w:rPr>
                <w:rFonts w:ascii="Times New Roman" w:hAnsi="Times New Roman"/>
                <w:sz w:val="20"/>
              </w:rPr>
              <w:t>т.ч</w:t>
            </w:r>
            <w:proofErr w:type="spellEnd"/>
            <w:r w:rsidRPr="000A374F">
              <w:rPr>
                <w:rFonts w:ascii="Times New Roman" w:hAnsi="Times New Roman"/>
                <w:sz w:val="20"/>
              </w:rPr>
              <w:t xml:space="preserve">. путем </w:t>
            </w:r>
            <w:r w:rsidRPr="000A374F">
              <w:rPr>
                <w:rFonts w:ascii="Times New Roman" w:hAnsi="Times New Roman"/>
                <w:sz w:val="20"/>
              </w:rPr>
              <w:lastRenderedPageBreak/>
              <w:t xml:space="preserve">публикации 100% закупочных процедур, которые должны быть размещены в электронной форме, на электронных площадках </w:t>
            </w:r>
            <w:r w:rsidRPr="000A374F">
              <w:rPr>
                <w:rFonts w:ascii="Times New Roman" w:hAnsi="Times New Roman"/>
                <w:sz w:val="20"/>
              </w:rPr>
              <w:br/>
              <w:t>и в единой информационной системе закупок в сфере закупок.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0A374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lastRenderedPageBreak/>
              <w:t>5.5</w:t>
            </w:r>
          </w:p>
        </w:tc>
        <w:tc>
          <w:tcPr>
            <w:tcW w:w="6042" w:type="dxa"/>
            <w:gridSpan w:val="2"/>
          </w:tcPr>
          <w:p w:rsidR="00EB16CA" w:rsidRPr="000A374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0A374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IV квартал, </w:t>
            </w:r>
            <w:r w:rsidRPr="000A374F">
              <w:rPr>
                <w:rFonts w:ascii="Times New Roman" w:hAnsi="Times New Roman"/>
                <w:sz w:val="20"/>
              </w:rPr>
              <w:br/>
              <w:t>ежегодно</w:t>
            </w:r>
          </w:p>
        </w:tc>
        <w:tc>
          <w:tcPr>
            <w:tcW w:w="5790" w:type="dxa"/>
          </w:tcPr>
          <w:p w:rsidR="00EB16CA" w:rsidRPr="000A374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Будет публиковано на веб-странице Комитета на официальном сайте Администрации Губернатора Санкт-Петербурга по адресу:</w:t>
            </w:r>
          </w:p>
          <w:p w:rsidR="00EB16CA" w:rsidRPr="000A374F" w:rsidRDefault="00B500D8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21" w:history="1">
              <w:r w:rsidR="00EB16CA" w:rsidRPr="000A374F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</w:t>
              </w:r>
              <w:r w:rsidR="00EB16CA" w:rsidRPr="000A374F">
                <w:rPr>
                  <w:rStyle w:val="a3"/>
                  <w:rFonts w:ascii="Times New Roman" w:hAnsi="Times New Roman"/>
                  <w:color w:val="auto"/>
                  <w:sz w:val="20"/>
                </w:rPr>
                <w:t>s</w:t>
              </w:r>
              <w:r w:rsidR="00EB16CA" w:rsidRPr="000A374F">
                <w:rPr>
                  <w:rStyle w:val="a3"/>
                  <w:rFonts w:ascii="Times New Roman" w:hAnsi="Times New Roman"/>
                  <w:color w:val="auto"/>
                  <w:sz w:val="20"/>
                </w:rPr>
                <w:t>pb.ru/gov/otrasl/ingen/current_activities/order_placement/</w:t>
              </w:r>
            </w:hyperlink>
            <w:r w:rsidR="00EB16CA" w:rsidRPr="000A374F">
              <w:rPr>
                <w:rStyle w:val="a3"/>
                <w:rFonts w:ascii="Times New Roman" w:hAnsi="Times New Roman"/>
                <w:color w:val="auto"/>
                <w:sz w:val="20"/>
                <w:u w:val="none"/>
              </w:rPr>
              <w:t xml:space="preserve">  в установленный срок.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0A374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5.6</w:t>
            </w:r>
          </w:p>
        </w:tc>
        <w:tc>
          <w:tcPr>
            <w:tcW w:w="6042" w:type="dxa"/>
            <w:gridSpan w:val="2"/>
          </w:tcPr>
          <w:p w:rsidR="00EB16CA" w:rsidRPr="000A374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Информирование исполнительными органами прокуратуры Санкт-Петербурга о выявленных нарушениях в сфере экономики в соответствии с Указом Президента Российской Федерации от 03.03.1998 № 224 "Об обеспечении взаимодействия государственных органов в борьбе с правонарушениями в сфере экономики"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0A374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В течение </w:t>
            </w:r>
            <w:r w:rsidRPr="000A374F">
              <w:rPr>
                <w:rFonts w:ascii="Times New Roman" w:hAnsi="Times New Roman"/>
                <w:sz w:val="20"/>
              </w:rPr>
              <w:br/>
              <w:t>2018-2022 гг.,</w:t>
            </w:r>
          </w:p>
          <w:p w:rsidR="00EB16CA" w:rsidRPr="000A374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по мере необходимости</w:t>
            </w:r>
          </w:p>
        </w:tc>
        <w:tc>
          <w:tcPr>
            <w:tcW w:w="5790" w:type="dxa"/>
            <w:tcBorders>
              <w:bottom w:val="single" w:sz="4" w:space="0" w:color="auto"/>
            </w:tcBorders>
          </w:tcPr>
          <w:p w:rsidR="00EB16CA" w:rsidRPr="000A374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Нарушений в сфере экономики в соответствии с Указом Президента Российской Федерации от 03.03.1998 N 224 </w:t>
            </w:r>
            <w:r w:rsidRPr="000A374F">
              <w:rPr>
                <w:rFonts w:ascii="Times New Roman" w:hAnsi="Times New Roman"/>
                <w:sz w:val="20"/>
              </w:rPr>
              <w:br/>
              <w:t xml:space="preserve">«Об обеспечении взаимодействия государственных органов </w:t>
            </w:r>
            <w:r w:rsidRPr="000A374F">
              <w:rPr>
                <w:rFonts w:ascii="Times New Roman" w:hAnsi="Times New Roman"/>
                <w:sz w:val="20"/>
              </w:rPr>
              <w:br/>
              <w:t xml:space="preserve">в борьбе с правонарушениями в сфере экономики» не выявлено. Информация в прокуратуру не направлялась в связи с отсутствием нарушений. 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0A374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5.8</w:t>
            </w:r>
          </w:p>
        </w:tc>
        <w:tc>
          <w:tcPr>
            <w:tcW w:w="6042" w:type="dxa"/>
            <w:gridSpan w:val="2"/>
          </w:tcPr>
          <w:p w:rsidR="00EB16CA" w:rsidRPr="000A374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0A374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Ежеквартально</w:t>
            </w:r>
          </w:p>
        </w:tc>
        <w:tc>
          <w:tcPr>
            <w:tcW w:w="5790" w:type="dxa"/>
            <w:tcBorders>
              <w:bottom w:val="single" w:sz="4" w:space="0" w:color="auto"/>
            </w:tcBorders>
          </w:tcPr>
          <w:p w:rsidR="00EB16CA" w:rsidRPr="000A374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Комитетом и подведомственными ГУ и ГУП в документациях </w:t>
            </w:r>
            <w:r w:rsidRPr="000A374F">
              <w:rPr>
                <w:rFonts w:ascii="Times New Roman" w:hAnsi="Times New Roman"/>
                <w:sz w:val="20"/>
              </w:rPr>
              <w:br/>
              <w:t xml:space="preserve">об осуществлении закупки устанавливаются обязательные требования к участникам закупки в соответствии с частью 1 статьи 31 Федерального закона, в том числе требование об отсутствии между участником закупки и заказчиком конфликта интересов. </w:t>
            </w:r>
            <w:r w:rsidRPr="000A374F">
              <w:rPr>
                <w:rFonts w:ascii="Times New Roman" w:hAnsi="Times New Roman"/>
                <w:sz w:val="20"/>
              </w:rPr>
              <w:br/>
              <w:t xml:space="preserve">В соответствии с положениями Федерального закона участник </w:t>
            </w:r>
            <w:r w:rsidRPr="000A374F">
              <w:rPr>
                <w:rFonts w:ascii="Times New Roman" w:hAnsi="Times New Roman"/>
                <w:sz w:val="20"/>
              </w:rPr>
              <w:br/>
              <w:t xml:space="preserve">в составе заявки предоставляет декларацию о соответствии требованию, установленному пунктом 9 части 1 статьи 31 Федерального закона. В случае отсутствия в составе заявки декларации о соответствии требованию участник закупки отстраняется от дальнейшего участия в процедурах </w:t>
            </w:r>
            <w:r w:rsidRPr="000A374F">
              <w:rPr>
                <w:rFonts w:ascii="Times New Roman" w:hAnsi="Times New Roman"/>
                <w:sz w:val="20"/>
              </w:rPr>
              <w:br/>
              <w:t>по осуществлению закупки.</w:t>
            </w:r>
          </w:p>
          <w:p w:rsidR="00EB16CA" w:rsidRPr="000A374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За период с 01.01.2022 по 31.12.2022 случаев возникновения конфликта интересов не выявлено.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0A374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>5.9</w:t>
            </w:r>
          </w:p>
        </w:tc>
        <w:tc>
          <w:tcPr>
            <w:tcW w:w="6042" w:type="dxa"/>
            <w:gridSpan w:val="2"/>
          </w:tcPr>
          <w:p w:rsidR="00EB16CA" w:rsidRPr="000A374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</w:t>
            </w:r>
            <w:r w:rsidRPr="000A374F">
              <w:rPr>
                <w:rFonts w:ascii="Times New Roman" w:hAnsi="Times New Roman"/>
                <w:sz w:val="20"/>
              </w:rPr>
              <w:lastRenderedPageBreak/>
              <w:t>(штрафов, пеней) и за привлечением этих должностных лиц к дисциплинарной и материальной ответственности</w:t>
            </w:r>
          </w:p>
        </w:tc>
        <w:tc>
          <w:tcPr>
            <w:tcW w:w="2410" w:type="dxa"/>
            <w:shd w:val="clear" w:color="auto" w:fill="FFFFFF" w:themeFill="background1"/>
          </w:tcPr>
          <w:p w:rsidR="00EB16CA" w:rsidRPr="000A374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lastRenderedPageBreak/>
              <w:t xml:space="preserve">В течение </w:t>
            </w:r>
            <w:r w:rsidRPr="000A374F">
              <w:rPr>
                <w:rFonts w:ascii="Times New Roman" w:hAnsi="Times New Roman"/>
                <w:sz w:val="20"/>
              </w:rPr>
              <w:br/>
              <w:t>2018-2022 гг.</w:t>
            </w:r>
          </w:p>
        </w:tc>
        <w:tc>
          <w:tcPr>
            <w:tcW w:w="5790" w:type="dxa"/>
            <w:tcBorders>
              <w:top w:val="single" w:sz="4" w:space="0" w:color="auto"/>
            </w:tcBorders>
          </w:tcPr>
          <w:p w:rsidR="00EB16CA" w:rsidRPr="000A374F" w:rsidRDefault="00EB16CA" w:rsidP="00EB16CA">
            <w:pPr>
              <w:jc w:val="both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Контроль за деятельностью должностных лиц заказчиков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</w:t>
            </w:r>
            <w:r w:rsidRPr="000A374F">
              <w:rPr>
                <w:rFonts w:ascii="Times New Roman" w:hAnsi="Times New Roman"/>
                <w:sz w:val="20"/>
              </w:rPr>
              <w:lastRenderedPageBreak/>
              <w:t xml:space="preserve">лиц к дисциплинарной и материальной ответственности обеспечивается в соответствии с Порядком осуществления ведомственного контроля за соблюдением Федерального закона </w:t>
            </w:r>
            <w:r w:rsidRPr="000A374F">
              <w:rPr>
                <w:rFonts w:ascii="Times New Roman" w:hAnsi="Times New Roman"/>
                <w:sz w:val="20"/>
              </w:rPr>
              <w:br/>
              <w:t xml:space="preserve">и иных нормативных правовых актов о контрактной системе </w:t>
            </w:r>
            <w:r w:rsidRPr="000A374F">
              <w:rPr>
                <w:rFonts w:ascii="Times New Roman" w:hAnsi="Times New Roman"/>
                <w:sz w:val="20"/>
              </w:rPr>
              <w:br/>
              <w:t>в сфере закупок заказчиками, подведомственными государственным органам Санкт-Петербурга, утвержденным постановлением Правительства Санкт-Петербурга от 30.12.2013 № 1095 «О системе закупок товаров, работ, услуг для обеспечения нужд Санкт-Петербурга».</w:t>
            </w:r>
          </w:p>
          <w:p w:rsidR="00EB16CA" w:rsidRPr="000A374F" w:rsidRDefault="00EB16CA" w:rsidP="000A374F">
            <w:pPr>
              <w:jc w:val="both"/>
              <w:rPr>
                <w:rFonts w:ascii="Times New Roman" w:hAnsi="Times New Roman"/>
                <w:sz w:val="20"/>
              </w:rPr>
            </w:pPr>
            <w:r w:rsidRPr="000A374F">
              <w:rPr>
                <w:rFonts w:ascii="Times New Roman" w:hAnsi="Times New Roman"/>
                <w:sz w:val="20"/>
              </w:rPr>
              <w:t xml:space="preserve">За период с 01.01.2022 по 31.12.2022 проведено </w:t>
            </w:r>
            <w:r w:rsidR="000A374F" w:rsidRPr="000A374F">
              <w:rPr>
                <w:rFonts w:ascii="Times New Roman" w:hAnsi="Times New Roman"/>
                <w:sz w:val="20"/>
              </w:rPr>
              <w:t>три</w:t>
            </w:r>
            <w:r w:rsidRPr="000A374F">
              <w:rPr>
                <w:rFonts w:ascii="Times New Roman" w:hAnsi="Times New Roman"/>
                <w:sz w:val="20"/>
              </w:rPr>
              <w:t xml:space="preserve"> </w:t>
            </w:r>
            <w:r w:rsidR="000A374F" w:rsidRPr="000A374F">
              <w:rPr>
                <w:rFonts w:ascii="Times New Roman" w:hAnsi="Times New Roman" w:hint="eastAsia"/>
                <w:sz w:val="20"/>
              </w:rPr>
              <w:t>мероприятия</w:t>
            </w:r>
            <w:r w:rsidR="000A374F" w:rsidRPr="000A374F">
              <w:rPr>
                <w:rFonts w:ascii="Times New Roman" w:hAnsi="Times New Roman"/>
                <w:sz w:val="20"/>
              </w:rPr>
              <w:t xml:space="preserve"> </w:t>
            </w:r>
            <w:r w:rsidR="000A374F" w:rsidRPr="000A374F">
              <w:rPr>
                <w:rFonts w:ascii="Times New Roman" w:hAnsi="Times New Roman" w:hint="eastAsia"/>
                <w:sz w:val="20"/>
              </w:rPr>
              <w:t>ведомственного</w:t>
            </w:r>
            <w:r w:rsidR="000A374F" w:rsidRPr="000A374F">
              <w:rPr>
                <w:rFonts w:ascii="Times New Roman" w:hAnsi="Times New Roman"/>
                <w:sz w:val="20"/>
              </w:rPr>
              <w:t xml:space="preserve"> </w:t>
            </w:r>
            <w:r w:rsidR="000A374F" w:rsidRPr="000A374F">
              <w:rPr>
                <w:rFonts w:ascii="Times New Roman" w:hAnsi="Times New Roman" w:hint="eastAsia"/>
                <w:sz w:val="20"/>
              </w:rPr>
              <w:t>контроля</w:t>
            </w:r>
            <w:r w:rsidR="000A374F" w:rsidRPr="000A374F">
              <w:rPr>
                <w:rFonts w:ascii="Times New Roman" w:hAnsi="Times New Roman"/>
                <w:sz w:val="20"/>
              </w:rPr>
              <w:t xml:space="preserve"> </w:t>
            </w:r>
            <w:r w:rsidR="000A374F" w:rsidRPr="000A374F">
              <w:rPr>
                <w:rFonts w:ascii="Times New Roman" w:hAnsi="Times New Roman" w:hint="eastAsia"/>
                <w:sz w:val="20"/>
              </w:rPr>
              <w:t>в</w:t>
            </w:r>
            <w:r w:rsidR="000A374F" w:rsidRPr="000A374F">
              <w:rPr>
                <w:rFonts w:ascii="Times New Roman" w:hAnsi="Times New Roman"/>
                <w:sz w:val="20"/>
              </w:rPr>
              <w:t xml:space="preserve"> </w:t>
            </w:r>
            <w:r w:rsidR="000A374F" w:rsidRPr="000A374F">
              <w:rPr>
                <w:rFonts w:ascii="Times New Roman" w:hAnsi="Times New Roman" w:hint="eastAsia"/>
                <w:sz w:val="20"/>
              </w:rPr>
              <w:t>отношении</w:t>
            </w:r>
            <w:r w:rsidR="000A374F" w:rsidRPr="000A374F">
              <w:rPr>
                <w:rFonts w:ascii="Times New Roman" w:hAnsi="Times New Roman"/>
                <w:sz w:val="20"/>
              </w:rPr>
              <w:t xml:space="preserve"> </w:t>
            </w:r>
            <w:r w:rsidR="000A374F" w:rsidRPr="000A374F">
              <w:rPr>
                <w:rFonts w:ascii="Times New Roman" w:hAnsi="Times New Roman" w:hint="eastAsia"/>
                <w:sz w:val="20"/>
              </w:rPr>
              <w:t>СПб</w:t>
            </w:r>
            <w:r w:rsidR="000A374F" w:rsidRPr="000A374F">
              <w:rPr>
                <w:rFonts w:ascii="Times New Roman" w:hAnsi="Times New Roman"/>
                <w:sz w:val="20"/>
              </w:rPr>
              <w:t xml:space="preserve"> </w:t>
            </w:r>
            <w:r w:rsidR="000A374F" w:rsidRPr="000A374F">
              <w:rPr>
                <w:rFonts w:ascii="Times New Roman" w:hAnsi="Times New Roman" w:hint="eastAsia"/>
                <w:sz w:val="20"/>
              </w:rPr>
              <w:t>ГКУ</w:t>
            </w:r>
            <w:r w:rsidR="000A374F" w:rsidRPr="000A374F">
              <w:rPr>
                <w:rFonts w:ascii="Times New Roman" w:hAnsi="Times New Roman"/>
                <w:sz w:val="20"/>
              </w:rPr>
              <w:t xml:space="preserve"> «</w:t>
            </w:r>
            <w:r w:rsidR="000A374F" w:rsidRPr="000A374F">
              <w:rPr>
                <w:rFonts w:ascii="Times New Roman" w:hAnsi="Times New Roman" w:hint="eastAsia"/>
                <w:sz w:val="20"/>
              </w:rPr>
              <w:t>Управление</w:t>
            </w:r>
            <w:r w:rsidR="000A374F" w:rsidRPr="000A374F">
              <w:rPr>
                <w:rFonts w:ascii="Times New Roman" w:hAnsi="Times New Roman"/>
                <w:sz w:val="20"/>
              </w:rPr>
              <w:t xml:space="preserve"> </w:t>
            </w:r>
            <w:r w:rsidR="000A374F" w:rsidRPr="000A374F">
              <w:rPr>
                <w:rFonts w:ascii="Times New Roman" w:hAnsi="Times New Roman" w:hint="eastAsia"/>
                <w:sz w:val="20"/>
              </w:rPr>
              <w:t>заказчика»</w:t>
            </w:r>
            <w:r w:rsidR="000A374F" w:rsidRPr="000A374F">
              <w:rPr>
                <w:rFonts w:ascii="Times New Roman" w:hAnsi="Times New Roman"/>
                <w:sz w:val="20"/>
              </w:rPr>
              <w:t xml:space="preserve">, </w:t>
            </w:r>
            <w:r w:rsidR="000A374F" w:rsidRPr="000A374F">
              <w:rPr>
                <w:rFonts w:ascii="Times New Roman" w:hAnsi="Times New Roman" w:hint="eastAsia"/>
                <w:sz w:val="20"/>
              </w:rPr>
              <w:t>СПб</w:t>
            </w:r>
            <w:r w:rsidR="000A374F" w:rsidRPr="000A374F">
              <w:rPr>
                <w:rFonts w:ascii="Times New Roman" w:hAnsi="Times New Roman"/>
                <w:sz w:val="20"/>
              </w:rPr>
              <w:t xml:space="preserve"> </w:t>
            </w:r>
            <w:r w:rsidR="000A374F" w:rsidRPr="000A374F">
              <w:rPr>
                <w:rFonts w:ascii="Times New Roman" w:hAnsi="Times New Roman" w:hint="eastAsia"/>
                <w:sz w:val="20"/>
              </w:rPr>
              <w:t>ГБУ</w:t>
            </w:r>
            <w:r w:rsidR="000A374F" w:rsidRPr="000A374F">
              <w:rPr>
                <w:rFonts w:ascii="Times New Roman" w:hAnsi="Times New Roman"/>
                <w:sz w:val="20"/>
              </w:rPr>
              <w:t xml:space="preserve"> «</w:t>
            </w:r>
            <w:proofErr w:type="spellStart"/>
            <w:r w:rsidR="000A374F" w:rsidRPr="000A374F">
              <w:rPr>
                <w:rFonts w:ascii="Times New Roman" w:hAnsi="Times New Roman" w:hint="eastAsia"/>
                <w:sz w:val="20"/>
              </w:rPr>
              <w:t>Ленсвет</w:t>
            </w:r>
            <w:proofErr w:type="spellEnd"/>
            <w:r w:rsidR="000A374F" w:rsidRPr="000A374F">
              <w:rPr>
                <w:rFonts w:ascii="Times New Roman" w:hAnsi="Times New Roman" w:hint="eastAsia"/>
                <w:sz w:val="20"/>
              </w:rPr>
              <w:t>»</w:t>
            </w:r>
            <w:r w:rsidR="000A374F" w:rsidRPr="000A374F">
              <w:rPr>
                <w:rFonts w:ascii="Times New Roman" w:hAnsi="Times New Roman"/>
                <w:sz w:val="20"/>
              </w:rPr>
              <w:t xml:space="preserve">, </w:t>
            </w:r>
            <w:r w:rsidR="000A374F" w:rsidRPr="000A374F">
              <w:rPr>
                <w:rFonts w:ascii="Times New Roman" w:hAnsi="Times New Roman" w:hint="eastAsia"/>
                <w:sz w:val="20"/>
              </w:rPr>
              <w:t>ГУП</w:t>
            </w:r>
            <w:r w:rsidR="000A374F" w:rsidRPr="000A374F">
              <w:rPr>
                <w:rFonts w:ascii="Times New Roman" w:hAnsi="Times New Roman"/>
                <w:sz w:val="20"/>
              </w:rPr>
              <w:t xml:space="preserve"> «</w:t>
            </w:r>
            <w:r w:rsidR="000A374F" w:rsidRPr="000A374F">
              <w:rPr>
                <w:rFonts w:ascii="Times New Roman" w:hAnsi="Times New Roman" w:hint="eastAsia"/>
                <w:sz w:val="20"/>
              </w:rPr>
              <w:t>Водоканал</w:t>
            </w:r>
            <w:r w:rsidR="000A374F" w:rsidRPr="000A374F">
              <w:rPr>
                <w:rFonts w:ascii="Times New Roman" w:hAnsi="Times New Roman"/>
                <w:sz w:val="20"/>
              </w:rPr>
              <w:t xml:space="preserve"> </w:t>
            </w:r>
            <w:r w:rsidR="000A374F" w:rsidRPr="000A374F">
              <w:rPr>
                <w:rFonts w:ascii="Times New Roman" w:hAnsi="Times New Roman"/>
                <w:sz w:val="20"/>
              </w:rPr>
              <w:br/>
            </w:r>
            <w:r w:rsidR="000A374F" w:rsidRPr="000A374F">
              <w:rPr>
                <w:rFonts w:ascii="Times New Roman" w:hAnsi="Times New Roman" w:hint="eastAsia"/>
                <w:sz w:val="20"/>
              </w:rPr>
              <w:t>Санкт</w:t>
            </w:r>
            <w:r w:rsidR="000A374F" w:rsidRPr="000A374F">
              <w:rPr>
                <w:rFonts w:ascii="Times New Roman" w:hAnsi="Times New Roman"/>
                <w:sz w:val="20"/>
              </w:rPr>
              <w:t>-</w:t>
            </w:r>
            <w:r w:rsidR="000A374F" w:rsidRPr="000A374F">
              <w:rPr>
                <w:rFonts w:ascii="Times New Roman" w:hAnsi="Times New Roman" w:hint="eastAsia"/>
                <w:sz w:val="20"/>
              </w:rPr>
              <w:t>Петербурга»</w:t>
            </w:r>
            <w:r w:rsidR="000A374F" w:rsidRPr="000A374F">
              <w:rPr>
                <w:rFonts w:ascii="Times New Roman" w:hAnsi="Times New Roman"/>
                <w:sz w:val="20"/>
              </w:rPr>
              <w:t xml:space="preserve">, </w:t>
            </w:r>
            <w:r w:rsidR="000A374F" w:rsidRPr="000A374F">
              <w:rPr>
                <w:rFonts w:ascii="Times New Roman" w:hAnsi="Times New Roman" w:hint="eastAsia"/>
                <w:sz w:val="20"/>
              </w:rPr>
              <w:t>ГУП</w:t>
            </w:r>
            <w:r w:rsidR="000A374F" w:rsidRPr="000A374F">
              <w:rPr>
                <w:rFonts w:ascii="Times New Roman" w:hAnsi="Times New Roman"/>
                <w:sz w:val="20"/>
              </w:rPr>
              <w:t xml:space="preserve"> «</w:t>
            </w:r>
            <w:r w:rsidR="000A374F" w:rsidRPr="000A374F">
              <w:rPr>
                <w:rFonts w:ascii="Times New Roman" w:hAnsi="Times New Roman" w:hint="eastAsia"/>
                <w:sz w:val="20"/>
              </w:rPr>
              <w:t>ТЭК</w:t>
            </w:r>
            <w:r w:rsidR="000A374F" w:rsidRPr="000A374F">
              <w:rPr>
                <w:rFonts w:ascii="Times New Roman" w:hAnsi="Times New Roman"/>
                <w:sz w:val="20"/>
              </w:rPr>
              <w:t xml:space="preserve"> </w:t>
            </w:r>
            <w:r w:rsidR="000A374F" w:rsidRPr="000A374F">
              <w:rPr>
                <w:rFonts w:ascii="Times New Roman" w:hAnsi="Times New Roman" w:hint="eastAsia"/>
                <w:sz w:val="20"/>
              </w:rPr>
              <w:t>СПб»</w:t>
            </w:r>
            <w:r w:rsidR="000A374F" w:rsidRPr="000A374F">
              <w:rPr>
                <w:rFonts w:ascii="Times New Roman" w:hAnsi="Times New Roman"/>
                <w:sz w:val="20"/>
              </w:rPr>
              <w:t xml:space="preserve">, </w:t>
            </w:r>
            <w:r w:rsidR="000A374F" w:rsidRPr="000A374F">
              <w:rPr>
                <w:rFonts w:ascii="Times New Roman" w:hAnsi="Times New Roman" w:hint="eastAsia"/>
                <w:sz w:val="20"/>
              </w:rPr>
              <w:t>СПб</w:t>
            </w:r>
            <w:r w:rsidR="000A374F" w:rsidRPr="000A374F">
              <w:rPr>
                <w:rFonts w:ascii="Times New Roman" w:hAnsi="Times New Roman"/>
                <w:sz w:val="20"/>
              </w:rPr>
              <w:t xml:space="preserve"> </w:t>
            </w:r>
            <w:r w:rsidR="000A374F" w:rsidRPr="000A374F">
              <w:rPr>
                <w:rFonts w:ascii="Times New Roman" w:hAnsi="Times New Roman" w:hint="eastAsia"/>
                <w:sz w:val="20"/>
              </w:rPr>
              <w:t>ГБУ</w:t>
            </w:r>
            <w:r w:rsidR="000A374F" w:rsidRPr="000A374F">
              <w:rPr>
                <w:rFonts w:ascii="Times New Roman" w:hAnsi="Times New Roman"/>
                <w:sz w:val="20"/>
              </w:rPr>
              <w:t xml:space="preserve"> «</w:t>
            </w:r>
            <w:r w:rsidR="000A374F" w:rsidRPr="000A374F">
              <w:rPr>
                <w:rFonts w:ascii="Times New Roman" w:hAnsi="Times New Roman" w:hint="eastAsia"/>
                <w:sz w:val="20"/>
              </w:rPr>
              <w:t>Центр</w:t>
            </w:r>
            <w:r w:rsidR="000A374F" w:rsidRPr="000A374F">
              <w:rPr>
                <w:rFonts w:ascii="Times New Roman" w:hAnsi="Times New Roman"/>
                <w:sz w:val="20"/>
              </w:rPr>
              <w:t xml:space="preserve"> </w:t>
            </w:r>
            <w:r w:rsidR="000A374F" w:rsidRPr="000A374F">
              <w:rPr>
                <w:rFonts w:ascii="Times New Roman" w:hAnsi="Times New Roman" w:hint="eastAsia"/>
                <w:sz w:val="20"/>
              </w:rPr>
              <w:t>энергосбережения»</w:t>
            </w:r>
            <w:r w:rsidR="000A374F" w:rsidRPr="000A374F">
              <w:rPr>
                <w:rFonts w:ascii="Times New Roman" w:hAnsi="Times New Roman"/>
                <w:sz w:val="20"/>
              </w:rPr>
              <w:t xml:space="preserve">. </w:t>
            </w:r>
          </w:p>
        </w:tc>
      </w:tr>
      <w:tr w:rsidR="00EB16CA" w:rsidRPr="00F64923" w:rsidTr="00925486">
        <w:tc>
          <w:tcPr>
            <w:tcW w:w="15004" w:type="dxa"/>
            <w:gridSpan w:val="5"/>
          </w:tcPr>
          <w:p w:rsidR="00EB16CA" w:rsidRPr="00E02B5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E02B5B">
              <w:rPr>
                <w:rFonts w:ascii="Times New Roman" w:hAnsi="Times New Roman"/>
                <w:sz w:val="20"/>
              </w:rPr>
              <w:lastRenderedPageBreak/>
              <w:t>6. Противодействие коррупции в сфере предпринимательской деятельности</w:t>
            </w:r>
          </w:p>
        </w:tc>
      </w:tr>
      <w:tr w:rsidR="00EB16CA" w:rsidRPr="00F64923" w:rsidTr="00925486">
        <w:tc>
          <w:tcPr>
            <w:tcW w:w="15004" w:type="dxa"/>
            <w:gridSpan w:val="5"/>
          </w:tcPr>
          <w:p w:rsidR="00EB16CA" w:rsidRPr="00E02B5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E02B5B">
              <w:rPr>
                <w:rFonts w:ascii="Times New Roman" w:hAnsi="Times New Roman"/>
                <w:sz w:val="20"/>
              </w:rPr>
              <w:t>7. Антикоррупционный мониторинг в Санкт-Петербурге</w:t>
            </w:r>
          </w:p>
        </w:tc>
      </w:tr>
      <w:tr w:rsidR="00EB16CA" w:rsidRPr="00F64923" w:rsidTr="00925486">
        <w:tc>
          <w:tcPr>
            <w:tcW w:w="776" w:type="dxa"/>
            <w:gridSpan w:val="2"/>
          </w:tcPr>
          <w:p w:rsidR="00EB16CA" w:rsidRPr="00E02B5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E02B5B">
              <w:rPr>
                <w:rFonts w:ascii="Times New Roman" w:hAnsi="Times New Roman"/>
                <w:sz w:val="20"/>
              </w:rPr>
              <w:t>7.1</w:t>
            </w:r>
          </w:p>
        </w:tc>
        <w:tc>
          <w:tcPr>
            <w:tcW w:w="6028" w:type="dxa"/>
          </w:tcPr>
          <w:p w:rsidR="00EB16CA" w:rsidRPr="00E02B5B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E02B5B">
              <w:rPr>
                <w:rFonts w:ascii="Times New Roman" w:hAnsi="Times New Roman"/>
                <w:sz w:val="20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410" w:type="dxa"/>
          </w:tcPr>
          <w:p w:rsidR="00EB16CA" w:rsidRPr="00E02B5B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E02B5B">
              <w:rPr>
                <w:rFonts w:ascii="Times New Roman" w:hAnsi="Times New Roman"/>
                <w:sz w:val="20"/>
              </w:rPr>
              <w:t>Ежеквартально</w:t>
            </w:r>
          </w:p>
        </w:tc>
        <w:tc>
          <w:tcPr>
            <w:tcW w:w="5790" w:type="dxa"/>
          </w:tcPr>
          <w:p w:rsidR="00EB16CA" w:rsidRPr="00E02B5B" w:rsidRDefault="00EB16CA" w:rsidP="00E02B5B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E02B5B">
              <w:rPr>
                <w:sz w:val="20"/>
              </w:rPr>
              <w:t xml:space="preserve">Сведения по показателям и информационные материалы антикоррупционного мониторинга в Санкт-Петербурге </w:t>
            </w:r>
            <w:r w:rsidRPr="00E02B5B">
              <w:rPr>
                <w:rFonts w:ascii="Times New Roman" w:hAnsi="Times New Roman"/>
                <w:sz w:val="20"/>
              </w:rPr>
              <w:t xml:space="preserve">ответственным исполнителям </w:t>
            </w:r>
            <w:r w:rsidRPr="00E02B5B">
              <w:rPr>
                <w:sz w:val="20"/>
              </w:rPr>
              <w:t xml:space="preserve">направлены в установленные сроки </w:t>
            </w:r>
            <w:r w:rsidRPr="00E02B5B">
              <w:rPr>
                <w:sz w:val="20"/>
              </w:rPr>
              <w:br/>
            </w:r>
            <w:r w:rsidRPr="00E02B5B">
              <w:rPr>
                <w:rFonts w:ascii="Times New Roman" w:hAnsi="Times New Roman"/>
                <w:sz w:val="20"/>
              </w:rPr>
              <w:t xml:space="preserve">(№ 01-16-686/22-0-0 от 04.04.2022, № 01-16-1337/22-0-0 </w:t>
            </w:r>
            <w:r w:rsidRPr="00E02B5B">
              <w:rPr>
                <w:rFonts w:ascii="Times New Roman" w:hAnsi="Times New Roman"/>
                <w:sz w:val="20"/>
              </w:rPr>
              <w:br/>
              <w:t>от 24.06.2022, № 01-16-2225/22-0-0 от 30.09.2022).</w:t>
            </w:r>
            <w:r w:rsidRPr="00E02B5B">
              <w:rPr>
                <w:sz w:val="20"/>
              </w:rPr>
              <w:t xml:space="preserve"> </w:t>
            </w:r>
            <w:r w:rsidR="00E02B5B" w:rsidRPr="00E02B5B">
              <w:rPr>
                <w:rFonts w:ascii="Times New Roman" w:hAnsi="Times New Roman"/>
                <w:sz w:val="20"/>
              </w:rPr>
              <w:t xml:space="preserve">Сведения </w:t>
            </w:r>
            <w:r w:rsidR="000C4CB1">
              <w:rPr>
                <w:rFonts w:ascii="Times New Roman" w:hAnsi="Times New Roman"/>
                <w:sz w:val="20"/>
              </w:rPr>
              <w:br/>
            </w:r>
            <w:r w:rsidR="00E02B5B" w:rsidRPr="00E02B5B">
              <w:rPr>
                <w:rFonts w:ascii="Times New Roman" w:hAnsi="Times New Roman"/>
                <w:sz w:val="20"/>
              </w:rPr>
              <w:t>по показателям и информационные материалы антикоррупционного мониторинга за 2022 год будут направлены в установленный срок.</w:t>
            </w:r>
            <w:r w:rsidR="00E02B5B" w:rsidRPr="00E02B5B">
              <w:rPr>
                <w:sz w:val="20"/>
              </w:rPr>
              <w:t xml:space="preserve"> </w:t>
            </w:r>
          </w:p>
        </w:tc>
      </w:tr>
      <w:tr w:rsidR="00EB16CA" w:rsidRPr="00F64923" w:rsidTr="00925486">
        <w:tc>
          <w:tcPr>
            <w:tcW w:w="15004" w:type="dxa"/>
            <w:gridSpan w:val="5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8.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EB16CA" w:rsidRPr="00F64923" w:rsidTr="00925486">
        <w:trPr>
          <w:trHeight w:val="629"/>
        </w:trPr>
        <w:tc>
          <w:tcPr>
            <w:tcW w:w="776" w:type="dxa"/>
            <w:gridSpan w:val="2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8.6</w:t>
            </w:r>
          </w:p>
        </w:tc>
        <w:tc>
          <w:tcPr>
            <w:tcW w:w="6028" w:type="dxa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2410" w:type="dxa"/>
          </w:tcPr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Ежегодно, </w:t>
            </w:r>
            <w:r w:rsidRPr="00D1491F">
              <w:rPr>
                <w:rFonts w:ascii="Times New Roman" w:hAnsi="Times New Roman"/>
                <w:sz w:val="20"/>
              </w:rPr>
              <w:br/>
              <w:t xml:space="preserve">в соответствии </w:t>
            </w:r>
            <w:r w:rsidRPr="00D1491F">
              <w:rPr>
                <w:rFonts w:ascii="Times New Roman" w:hAnsi="Times New Roman"/>
                <w:sz w:val="20"/>
              </w:rPr>
              <w:br/>
              <w:t>с планами работы советов</w:t>
            </w:r>
          </w:p>
        </w:tc>
        <w:tc>
          <w:tcPr>
            <w:tcW w:w="5790" w:type="dxa"/>
          </w:tcPr>
          <w:p w:rsidR="00EB16CA" w:rsidRPr="00D1491F" w:rsidRDefault="00EB16CA" w:rsidP="00EB16CA">
            <w:pPr>
              <w:ind w:right="426"/>
              <w:jc w:val="both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За период с 01.01.2022 по 31.12.2022 заседания </w:t>
            </w:r>
            <w:r w:rsidRPr="00D1491F">
              <w:rPr>
                <w:rFonts w:ascii="Times New Roman" w:hAnsi="Times New Roman"/>
                <w:sz w:val="20"/>
              </w:rPr>
              <w:br/>
              <w:t>не проводились.</w:t>
            </w:r>
          </w:p>
        </w:tc>
      </w:tr>
      <w:tr w:rsidR="00EB16CA" w:rsidRPr="00F64923" w:rsidTr="00925486">
        <w:tc>
          <w:tcPr>
            <w:tcW w:w="15004" w:type="dxa"/>
            <w:gridSpan w:val="5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EB16CA" w:rsidRPr="00F64923" w:rsidTr="009049D8">
        <w:trPr>
          <w:trHeight w:val="1619"/>
        </w:trPr>
        <w:tc>
          <w:tcPr>
            <w:tcW w:w="762" w:type="dxa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lastRenderedPageBreak/>
              <w:t>9.1</w:t>
            </w:r>
          </w:p>
        </w:tc>
        <w:tc>
          <w:tcPr>
            <w:tcW w:w="6042" w:type="dxa"/>
            <w:gridSpan w:val="2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Ежеквартально</w:t>
            </w:r>
          </w:p>
        </w:tc>
        <w:tc>
          <w:tcPr>
            <w:tcW w:w="5790" w:type="dxa"/>
          </w:tcPr>
          <w:p w:rsidR="00EB16CA" w:rsidRPr="00D1491F" w:rsidRDefault="00EB16CA" w:rsidP="00EB16CA">
            <w:pPr>
              <w:pStyle w:val="af0"/>
              <w:jc w:val="both"/>
              <w:rPr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Информация размещается на веб-странице Комитета </w:t>
            </w:r>
            <w:r w:rsidRPr="00D1491F">
              <w:rPr>
                <w:rFonts w:ascii="Times New Roman" w:hAnsi="Times New Roman"/>
                <w:sz w:val="20"/>
              </w:rPr>
              <w:br/>
              <w:t xml:space="preserve">на официальном сайте Администрации Губернатора </w:t>
            </w:r>
            <w:r w:rsidRPr="00D1491F">
              <w:rPr>
                <w:rFonts w:ascii="Times New Roman" w:hAnsi="Times New Roman"/>
                <w:sz w:val="20"/>
              </w:rPr>
              <w:br/>
              <w:t>Санкт-Петербурга по адресу:</w:t>
            </w:r>
          </w:p>
          <w:p w:rsidR="00EB16CA" w:rsidRPr="00D1491F" w:rsidRDefault="00B500D8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hyperlink r:id="rId22" w:history="1">
              <w:r w:rsidR="00EB16CA" w:rsidRPr="00D1491F">
                <w:rPr>
                  <w:rStyle w:val="a3"/>
                  <w:rFonts w:ascii="Times New Roman" w:hAnsi="Times New Roman"/>
                  <w:color w:val="auto"/>
                  <w:sz w:val="20"/>
                </w:rPr>
                <w:t>https://www.gov.spb.r</w:t>
              </w:r>
              <w:r w:rsidR="00EB16CA" w:rsidRPr="00D1491F">
                <w:rPr>
                  <w:rStyle w:val="a3"/>
                  <w:rFonts w:ascii="Times New Roman" w:hAnsi="Times New Roman"/>
                  <w:color w:val="auto"/>
                  <w:sz w:val="20"/>
                </w:rPr>
                <w:t>u</w:t>
              </w:r>
              <w:r w:rsidR="00EB16CA" w:rsidRPr="00D1491F">
                <w:rPr>
                  <w:rStyle w:val="a3"/>
                  <w:rFonts w:ascii="Times New Roman" w:hAnsi="Times New Roman"/>
                  <w:color w:val="auto"/>
                  <w:sz w:val="20"/>
                </w:rPr>
                <w:t>/gov/otrasl/ingen/protivodejstvie-korrupcii/</w:t>
              </w:r>
            </w:hyperlink>
          </w:p>
          <w:p w:rsidR="00EB16CA" w:rsidRPr="00D1491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За период 01.01.2022 по 01.12.2022:</w:t>
            </w:r>
          </w:p>
          <w:p w:rsidR="00EB16CA" w:rsidRPr="00D1491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Пресс-релизов – 0</w:t>
            </w:r>
          </w:p>
          <w:p w:rsidR="00EB16CA" w:rsidRPr="00D1491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Сообщений – 0</w:t>
            </w:r>
          </w:p>
          <w:p w:rsidR="00EB16CA" w:rsidRPr="00D1491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Новостей – 0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9.3</w:t>
            </w:r>
          </w:p>
        </w:tc>
        <w:tc>
          <w:tcPr>
            <w:tcW w:w="6042" w:type="dxa"/>
            <w:gridSpan w:val="2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Проведение антикоррупционной пропаганды в соответствии с действующим законодательством </w:t>
            </w:r>
          </w:p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Санкт-Петербурга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В течение </w:t>
            </w:r>
          </w:p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2018-2022 гг.</w:t>
            </w:r>
          </w:p>
        </w:tc>
        <w:tc>
          <w:tcPr>
            <w:tcW w:w="5790" w:type="dxa"/>
          </w:tcPr>
          <w:p w:rsidR="00EB16CA" w:rsidRPr="00D1491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Проведение антикоррупционной пропаганды в соответствии </w:t>
            </w:r>
            <w:r w:rsidRPr="00D1491F">
              <w:rPr>
                <w:rFonts w:ascii="Times New Roman" w:hAnsi="Times New Roman"/>
                <w:sz w:val="20"/>
              </w:rPr>
              <w:br/>
              <w:t xml:space="preserve">с действующим законодательством не относится к полномочиям Комитета. Одновременно, Комитет размещает информационные плакаты в здании Комитета, проводит среди работников Комитета мероприятия по антикоррупционному просвещению, доводит </w:t>
            </w:r>
            <w:r w:rsidRPr="00D1491F">
              <w:rPr>
                <w:rFonts w:ascii="Times New Roman" w:hAnsi="Times New Roman"/>
                <w:sz w:val="20"/>
              </w:rPr>
              <w:br/>
              <w:t xml:space="preserve">до сведения работников информацию об ответственности </w:t>
            </w:r>
            <w:r w:rsidRPr="00D1491F">
              <w:rPr>
                <w:rFonts w:ascii="Times New Roman" w:hAnsi="Times New Roman"/>
                <w:sz w:val="20"/>
              </w:rPr>
              <w:br/>
              <w:t xml:space="preserve">за коррупционные правонарушения. За период 01.01.2022 </w:t>
            </w:r>
            <w:r w:rsidRPr="00D1491F">
              <w:rPr>
                <w:rFonts w:ascii="Times New Roman" w:hAnsi="Times New Roman"/>
                <w:sz w:val="20"/>
              </w:rPr>
              <w:br/>
              <w:t>по 31.12.2022 другие мероприятия антикоррупционной направленности не проводились.</w:t>
            </w:r>
          </w:p>
        </w:tc>
      </w:tr>
      <w:tr w:rsidR="00EB16CA" w:rsidRPr="00F64923" w:rsidTr="00925486">
        <w:tc>
          <w:tcPr>
            <w:tcW w:w="762" w:type="dxa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9.9</w:t>
            </w:r>
          </w:p>
        </w:tc>
        <w:tc>
          <w:tcPr>
            <w:tcW w:w="6042" w:type="dxa"/>
            <w:gridSpan w:val="2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Осуществление контроля за размещением в зданиях и помещениях, занимаемых исполнительными органами и ГО Санкт-Петербурга:</w:t>
            </w:r>
          </w:p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w="5790" w:type="dxa"/>
          </w:tcPr>
          <w:p w:rsidR="00EB16CA" w:rsidRPr="00D1491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В Комитете размещены мини-плакаты, направленные </w:t>
            </w:r>
            <w:r w:rsidRPr="00D1491F">
              <w:rPr>
                <w:rFonts w:ascii="Times New Roman" w:hAnsi="Times New Roman"/>
                <w:sz w:val="20"/>
              </w:rPr>
              <w:br/>
              <w:t xml:space="preserve">на профилактику коррупционных проявлений со стороны граждан и предупреждение коррупционного    поведения гражданских служащих. На официальной веб-странице Комитета </w:t>
            </w:r>
            <w:r w:rsidRPr="00D1491F">
              <w:rPr>
                <w:rFonts w:ascii="Times New Roman" w:hAnsi="Times New Roman"/>
                <w:sz w:val="20"/>
              </w:rPr>
              <w:br/>
              <w:t>на официальном сайте Администрации Санкт-Петербурга размещены ссылки на электронный почтовый ящик для приема сообщений о фактах коррупции и специальную выделенную телефонную линию «Нет коррупции!».</w:t>
            </w:r>
          </w:p>
        </w:tc>
      </w:tr>
      <w:tr w:rsidR="00EB16CA" w:rsidRPr="00F64923" w:rsidTr="009049D8">
        <w:trPr>
          <w:trHeight w:val="112"/>
        </w:trPr>
        <w:tc>
          <w:tcPr>
            <w:tcW w:w="15004" w:type="dxa"/>
            <w:gridSpan w:val="5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10. Антикоррупционное образование</w:t>
            </w:r>
          </w:p>
        </w:tc>
      </w:tr>
      <w:tr w:rsidR="00EB16CA" w:rsidRPr="00F64923" w:rsidTr="009049D8">
        <w:trPr>
          <w:trHeight w:val="940"/>
        </w:trPr>
        <w:tc>
          <w:tcPr>
            <w:tcW w:w="776" w:type="dxa"/>
            <w:gridSpan w:val="2"/>
          </w:tcPr>
          <w:p w:rsidR="00EB16CA" w:rsidRPr="00D1491F" w:rsidRDefault="00EB16CA" w:rsidP="00EB16CA">
            <w:pPr>
              <w:pStyle w:val="af0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10.8</w:t>
            </w:r>
          </w:p>
        </w:tc>
        <w:tc>
          <w:tcPr>
            <w:tcW w:w="6028" w:type="dxa"/>
            <w:tcBorders>
              <w:bottom w:val="single" w:sz="4" w:space="0" w:color="auto"/>
            </w:tcBorders>
          </w:tcPr>
          <w:p w:rsidR="00EB16CA" w:rsidRPr="00D1491F" w:rsidRDefault="00EB16CA" w:rsidP="00EB16CA">
            <w:pPr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Обеспечение обучения гражданских служащих, впервые поступивших на должности гражданской службы, </w:t>
            </w:r>
            <w:r w:rsidRPr="00D1491F">
              <w:rPr>
                <w:rFonts w:ascii="Times New Roman" w:hAnsi="Times New Roman"/>
                <w:sz w:val="20"/>
              </w:rPr>
              <w:br/>
              <w:t>по вопросам противодействия коррупции</w:t>
            </w:r>
          </w:p>
        </w:tc>
        <w:tc>
          <w:tcPr>
            <w:tcW w:w="2410" w:type="dxa"/>
          </w:tcPr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В течение </w:t>
            </w:r>
          </w:p>
          <w:p w:rsidR="00EB16CA" w:rsidRPr="00D1491F" w:rsidRDefault="00EB16CA" w:rsidP="00EB16CA">
            <w:pPr>
              <w:pStyle w:val="af0"/>
              <w:jc w:val="center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>2021-2022 гг.</w:t>
            </w:r>
          </w:p>
        </w:tc>
        <w:tc>
          <w:tcPr>
            <w:tcW w:w="5790" w:type="dxa"/>
          </w:tcPr>
          <w:p w:rsidR="00EB16CA" w:rsidRPr="00D1491F" w:rsidRDefault="00EB16CA" w:rsidP="00EB16CA">
            <w:pPr>
              <w:pStyle w:val="af0"/>
              <w:jc w:val="both"/>
              <w:rPr>
                <w:rFonts w:ascii="Times New Roman" w:hAnsi="Times New Roman"/>
                <w:sz w:val="20"/>
              </w:rPr>
            </w:pPr>
            <w:r w:rsidRPr="00D1491F">
              <w:rPr>
                <w:rFonts w:ascii="Times New Roman" w:hAnsi="Times New Roman"/>
                <w:sz w:val="20"/>
              </w:rPr>
              <w:t xml:space="preserve">За период с 01.01.2022 по 31.12.2022 в Комитет приняты </w:t>
            </w:r>
            <w:r w:rsidRPr="00D1491F">
              <w:rPr>
                <w:rFonts w:ascii="Times New Roman" w:hAnsi="Times New Roman"/>
                <w:sz w:val="20"/>
              </w:rPr>
              <w:br/>
              <w:t>4 служащих, впервые поступивших на должности гражданской службы. 1 служащий направлен на обучение по вопросам противодействия коррупции.</w:t>
            </w:r>
          </w:p>
        </w:tc>
      </w:tr>
    </w:tbl>
    <w:p w:rsidR="006145C2" w:rsidRPr="00F64923" w:rsidRDefault="006145C2" w:rsidP="00570CF3">
      <w:pPr>
        <w:keepNext/>
        <w:keepLines/>
        <w:ind w:left="9639" w:hanging="1"/>
        <w:outlineLvl w:val="3"/>
        <w:rPr>
          <w:b/>
          <w:color w:val="FF0000"/>
          <w:spacing w:val="30"/>
          <w:sz w:val="20"/>
        </w:rPr>
      </w:pPr>
    </w:p>
    <w:sectPr w:rsidR="006145C2" w:rsidRPr="00F64923" w:rsidSect="00F0379C">
      <w:pgSz w:w="16838" w:h="11906" w:orient="landscape"/>
      <w:pgMar w:top="567" w:right="820" w:bottom="1134" w:left="1134" w:header="567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D2B" w:rsidRDefault="00191D2B" w:rsidP="005E130C">
      <w:r>
        <w:separator/>
      </w:r>
    </w:p>
  </w:endnote>
  <w:endnote w:type="continuationSeparator" w:id="0">
    <w:p w:rsidR="00191D2B" w:rsidRDefault="00191D2B" w:rsidP="005E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D2B" w:rsidRDefault="00191D2B" w:rsidP="005E130C">
      <w:r>
        <w:separator/>
      </w:r>
    </w:p>
  </w:footnote>
  <w:footnote w:type="continuationSeparator" w:id="0">
    <w:p w:rsidR="00191D2B" w:rsidRDefault="00191D2B" w:rsidP="005E1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2835836"/>
      <w:docPartObj>
        <w:docPartGallery w:val="Page Numbers (Top of Page)"/>
        <w:docPartUnique/>
      </w:docPartObj>
    </w:sdtPr>
    <w:sdtEndPr/>
    <w:sdtContent>
      <w:p w:rsidR="00925486" w:rsidRDefault="0092548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0D8">
          <w:rPr>
            <w:noProof/>
          </w:rPr>
          <w:t>17</w:t>
        </w:r>
        <w:r>
          <w:fldChar w:fldCharType="end"/>
        </w:r>
      </w:p>
    </w:sdtContent>
  </w:sdt>
  <w:p w:rsidR="009049D8" w:rsidRDefault="009049D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7194410"/>
      <w:docPartObj>
        <w:docPartGallery w:val="Page Numbers (Top of Page)"/>
        <w:docPartUnique/>
      </w:docPartObj>
    </w:sdtPr>
    <w:sdtEndPr/>
    <w:sdtContent>
      <w:p w:rsidR="00925486" w:rsidRDefault="00B500D8">
        <w:pPr>
          <w:pStyle w:val="a6"/>
          <w:jc w:val="center"/>
        </w:pPr>
      </w:p>
    </w:sdtContent>
  </w:sdt>
  <w:p w:rsidR="00925486" w:rsidRDefault="0092548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5F66F26"/>
    <w:multiLevelType w:val="hybridMultilevel"/>
    <w:tmpl w:val="AEEE66C0"/>
    <w:lvl w:ilvl="0" w:tplc="1C0421C6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73C5D"/>
    <w:multiLevelType w:val="hybridMultilevel"/>
    <w:tmpl w:val="CFB02810"/>
    <w:lvl w:ilvl="0" w:tplc="3252C73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0B"/>
    <w:rsid w:val="000249EC"/>
    <w:rsid w:val="000312E4"/>
    <w:rsid w:val="00031752"/>
    <w:rsid w:val="000377C9"/>
    <w:rsid w:val="00040F22"/>
    <w:rsid w:val="0004222F"/>
    <w:rsid w:val="00066092"/>
    <w:rsid w:val="00067650"/>
    <w:rsid w:val="00080134"/>
    <w:rsid w:val="00086EE4"/>
    <w:rsid w:val="00092FF6"/>
    <w:rsid w:val="00095B50"/>
    <w:rsid w:val="000A28E8"/>
    <w:rsid w:val="000A3627"/>
    <w:rsid w:val="000A374F"/>
    <w:rsid w:val="000A5EF2"/>
    <w:rsid w:val="000A68E8"/>
    <w:rsid w:val="000B1024"/>
    <w:rsid w:val="000C4CB1"/>
    <w:rsid w:val="000D5854"/>
    <w:rsid w:val="000E01F8"/>
    <w:rsid w:val="000E163B"/>
    <w:rsid w:val="000E1F94"/>
    <w:rsid w:val="000E40B3"/>
    <w:rsid w:val="000F581C"/>
    <w:rsid w:val="00107995"/>
    <w:rsid w:val="0012411E"/>
    <w:rsid w:val="001422C5"/>
    <w:rsid w:val="00174631"/>
    <w:rsid w:val="001775E8"/>
    <w:rsid w:val="00177E3C"/>
    <w:rsid w:val="00182911"/>
    <w:rsid w:val="00190519"/>
    <w:rsid w:val="00191A48"/>
    <w:rsid w:val="00191D2B"/>
    <w:rsid w:val="001925FF"/>
    <w:rsid w:val="001962A3"/>
    <w:rsid w:val="001B041E"/>
    <w:rsid w:val="001B08AE"/>
    <w:rsid w:val="001B2619"/>
    <w:rsid w:val="001B7C93"/>
    <w:rsid w:val="001C6A09"/>
    <w:rsid w:val="001D0069"/>
    <w:rsid w:val="001D22E7"/>
    <w:rsid w:val="001D5F3B"/>
    <w:rsid w:val="001E1D77"/>
    <w:rsid w:val="001E4EC8"/>
    <w:rsid w:val="001E56FD"/>
    <w:rsid w:val="001F2902"/>
    <w:rsid w:val="001F34A9"/>
    <w:rsid w:val="002106D6"/>
    <w:rsid w:val="00214234"/>
    <w:rsid w:val="00234CDF"/>
    <w:rsid w:val="00236951"/>
    <w:rsid w:val="00237A5C"/>
    <w:rsid w:val="00242E24"/>
    <w:rsid w:val="00256CF6"/>
    <w:rsid w:val="002613F8"/>
    <w:rsid w:val="00262083"/>
    <w:rsid w:val="00267DE4"/>
    <w:rsid w:val="002763F5"/>
    <w:rsid w:val="00282F6C"/>
    <w:rsid w:val="00293BE3"/>
    <w:rsid w:val="00295A08"/>
    <w:rsid w:val="00295A64"/>
    <w:rsid w:val="00296CDE"/>
    <w:rsid w:val="002A10EF"/>
    <w:rsid w:val="002A2121"/>
    <w:rsid w:val="002A5359"/>
    <w:rsid w:val="002B216C"/>
    <w:rsid w:val="002B65DA"/>
    <w:rsid w:val="002C11D1"/>
    <w:rsid w:val="002C2F83"/>
    <w:rsid w:val="002C5893"/>
    <w:rsid w:val="002D1CD1"/>
    <w:rsid w:val="002D3357"/>
    <w:rsid w:val="002D7555"/>
    <w:rsid w:val="002D7851"/>
    <w:rsid w:val="002F5331"/>
    <w:rsid w:val="002F56E8"/>
    <w:rsid w:val="003021EA"/>
    <w:rsid w:val="00304AE5"/>
    <w:rsid w:val="0031004F"/>
    <w:rsid w:val="00315431"/>
    <w:rsid w:val="00323162"/>
    <w:rsid w:val="003259B7"/>
    <w:rsid w:val="00327E26"/>
    <w:rsid w:val="0033433E"/>
    <w:rsid w:val="003379CA"/>
    <w:rsid w:val="00342BA4"/>
    <w:rsid w:val="00343A60"/>
    <w:rsid w:val="003511D4"/>
    <w:rsid w:val="00351579"/>
    <w:rsid w:val="0035328C"/>
    <w:rsid w:val="00353EB6"/>
    <w:rsid w:val="003562A6"/>
    <w:rsid w:val="0036440B"/>
    <w:rsid w:val="00365EFD"/>
    <w:rsid w:val="0038027D"/>
    <w:rsid w:val="00380B8F"/>
    <w:rsid w:val="003821BC"/>
    <w:rsid w:val="0038648D"/>
    <w:rsid w:val="00397149"/>
    <w:rsid w:val="003A4E86"/>
    <w:rsid w:val="003C2400"/>
    <w:rsid w:val="003C3D72"/>
    <w:rsid w:val="003D00AA"/>
    <w:rsid w:val="003D346B"/>
    <w:rsid w:val="003D4B86"/>
    <w:rsid w:val="003D4FC5"/>
    <w:rsid w:val="003E5F14"/>
    <w:rsid w:val="003F2866"/>
    <w:rsid w:val="003F3C1E"/>
    <w:rsid w:val="00404711"/>
    <w:rsid w:val="004103E3"/>
    <w:rsid w:val="0043350F"/>
    <w:rsid w:val="00441C70"/>
    <w:rsid w:val="004437D0"/>
    <w:rsid w:val="004450B0"/>
    <w:rsid w:val="0046410E"/>
    <w:rsid w:val="00465A91"/>
    <w:rsid w:val="00480D1E"/>
    <w:rsid w:val="0048407C"/>
    <w:rsid w:val="004A1F3A"/>
    <w:rsid w:val="004B13AF"/>
    <w:rsid w:val="004B74C2"/>
    <w:rsid w:val="004C38C5"/>
    <w:rsid w:val="004D4301"/>
    <w:rsid w:val="004D747F"/>
    <w:rsid w:val="004E3BE9"/>
    <w:rsid w:val="005005E5"/>
    <w:rsid w:val="005013D6"/>
    <w:rsid w:val="00507BF0"/>
    <w:rsid w:val="00510758"/>
    <w:rsid w:val="00515062"/>
    <w:rsid w:val="00520B4E"/>
    <w:rsid w:val="00531D28"/>
    <w:rsid w:val="00540ACA"/>
    <w:rsid w:val="00543667"/>
    <w:rsid w:val="005441E7"/>
    <w:rsid w:val="005450CD"/>
    <w:rsid w:val="00550D1F"/>
    <w:rsid w:val="00557168"/>
    <w:rsid w:val="00560CFB"/>
    <w:rsid w:val="00565BF6"/>
    <w:rsid w:val="00570CF3"/>
    <w:rsid w:val="00577589"/>
    <w:rsid w:val="0058375E"/>
    <w:rsid w:val="00596170"/>
    <w:rsid w:val="005A29AF"/>
    <w:rsid w:val="005B182F"/>
    <w:rsid w:val="005B3D7D"/>
    <w:rsid w:val="005B44B5"/>
    <w:rsid w:val="005D3403"/>
    <w:rsid w:val="005D6C89"/>
    <w:rsid w:val="005E130C"/>
    <w:rsid w:val="005E1D41"/>
    <w:rsid w:val="005E3D83"/>
    <w:rsid w:val="005E7892"/>
    <w:rsid w:val="005F0C6A"/>
    <w:rsid w:val="005F3465"/>
    <w:rsid w:val="006053EC"/>
    <w:rsid w:val="00611385"/>
    <w:rsid w:val="006145C2"/>
    <w:rsid w:val="00625648"/>
    <w:rsid w:val="00626D74"/>
    <w:rsid w:val="00632E30"/>
    <w:rsid w:val="00637CD7"/>
    <w:rsid w:val="00644E75"/>
    <w:rsid w:val="006536C6"/>
    <w:rsid w:val="006547FF"/>
    <w:rsid w:val="006710D1"/>
    <w:rsid w:val="00686EC0"/>
    <w:rsid w:val="006910C4"/>
    <w:rsid w:val="006A2513"/>
    <w:rsid w:val="006A28BC"/>
    <w:rsid w:val="006A3D42"/>
    <w:rsid w:val="006B1A2F"/>
    <w:rsid w:val="006B4214"/>
    <w:rsid w:val="006B530C"/>
    <w:rsid w:val="006B64AC"/>
    <w:rsid w:val="006C29DD"/>
    <w:rsid w:val="006D4653"/>
    <w:rsid w:val="006D58FB"/>
    <w:rsid w:val="006F30AE"/>
    <w:rsid w:val="006F30ED"/>
    <w:rsid w:val="0071662B"/>
    <w:rsid w:val="00720025"/>
    <w:rsid w:val="00722502"/>
    <w:rsid w:val="0073069C"/>
    <w:rsid w:val="007369C3"/>
    <w:rsid w:val="00742BDF"/>
    <w:rsid w:val="007548BF"/>
    <w:rsid w:val="00754A75"/>
    <w:rsid w:val="00757C7E"/>
    <w:rsid w:val="0076442E"/>
    <w:rsid w:val="007705F1"/>
    <w:rsid w:val="007754C3"/>
    <w:rsid w:val="0077683E"/>
    <w:rsid w:val="00781BDA"/>
    <w:rsid w:val="007945B7"/>
    <w:rsid w:val="00794B53"/>
    <w:rsid w:val="007A33AD"/>
    <w:rsid w:val="007A39F7"/>
    <w:rsid w:val="007A69E5"/>
    <w:rsid w:val="007B1700"/>
    <w:rsid w:val="007B635D"/>
    <w:rsid w:val="007C3C9A"/>
    <w:rsid w:val="007D0178"/>
    <w:rsid w:val="007E18AC"/>
    <w:rsid w:val="007E19D7"/>
    <w:rsid w:val="007E2EED"/>
    <w:rsid w:val="007E5A70"/>
    <w:rsid w:val="007E71F2"/>
    <w:rsid w:val="007E786E"/>
    <w:rsid w:val="007F5621"/>
    <w:rsid w:val="007F61FB"/>
    <w:rsid w:val="00800D1E"/>
    <w:rsid w:val="00802DF1"/>
    <w:rsid w:val="008036A3"/>
    <w:rsid w:val="0081719F"/>
    <w:rsid w:val="00820A59"/>
    <w:rsid w:val="0082119C"/>
    <w:rsid w:val="00830CA4"/>
    <w:rsid w:val="00836528"/>
    <w:rsid w:val="008369B5"/>
    <w:rsid w:val="0084631E"/>
    <w:rsid w:val="00850A29"/>
    <w:rsid w:val="00863C3A"/>
    <w:rsid w:val="00864859"/>
    <w:rsid w:val="00870ACE"/>
    <w:rsid w:val="00875AD2"/>
    <w:rsid w:val="00877424"/>
    <w:rsid w:val="008828E4"/>
    <w:rsid w:val="00890E51"/>
    <w:rsid w:val="008A63F1"/>
    <w:rsid w:val="008C11CB"/>
    <w:rsid w:val="008C4471"/>
    <w:rsid w:val="009049D8"/>
    <w:rsid w:val="0091555D"/>
    <w:rsid w:val="00920D20"/>
    <w:rsid w:val="00923087"/>
    <w:rsid w:val="00925486"/>
    <w:rsid w:val="00932132"/>
    <w:rsid w:val="00933178"/>
    <w:rsid w:val="0094052A"/>
    <w:rsid w:val="00956740"/>
    <w:rsid w:val="00960105"/>
    <w:rsid w:val="009825EB"/>
    <w:rsid w:val="0099461C"/>
    <w:rsid w:val="00997259"/>
    <w:rsid w:val="009A72D9"/>
    <w:rsid w:val="009B1D25"/>
    <w:rsid w:val="009B48D7"/>
    <w:rsid w:val="009D4292"/>
    <w:rsid w:val="009E0E65"/>
    <w:rsid w:val="009E513F"/>
    <w:rsid w:val="009F5E23"/>
    <w:rsid w:val="00A264E7"/>
    <w:rsid w:val="00A31A76"/>
    <w:rsid w:val="00A377C1"/>
    <w:rsid w:val="00A40178"/>
    <w:rsid w:val="00A426C0"/>
    <w:rsid w:val="00A51CA9"/>
    <w:rsid w:val="00A55374"/>
    <w:rsid w:val="00A56F9A"/>
    <w:rsid w:val="00A574DA"/>
    <w:rsid w:val="00A6100D"/>
    <w:rsid w:val="00A61691"/>
    <w:rsid w:val="00A63DC0"/>
    <w:rsid w:val="00A70F2F"/>
    <w:rsid w:val="00A75E8C"/>
    <w:rsid w:val="00A82D73"/>
    <w:rsid w:val="00A90DF6"/>
    <w:rsid w:val="00AA128C"/>
    <w:rsid w:val="00AA4924"/>
    <w:rsid w:val="00AA7593"/>
    <w:rsid w:val="00AB6CA5"/>
    <w:rsid w:val="00AC3A8B"/>
    <w:rsid w:val="00AC70D0"/>
    <w:rsid w:val="00AD463E"/>
    <w:rsid w:val="00AE1A3B"/>
    <w:rsid w:val="00AE3145"/>
    <w:rsid w:val="00AE4B51"/>
    <w:rsid w:val="00AF1275"/>
    <w:rsid w:val="00AF21A2"/>
    <w:rsid w:val="00AF61FB"/>
    <w:rsid w:val="00B0034D"/>
    <w:rsid w:val="00B202DD"/>
    <w:rsid w:val="00B221F9"/>
    <w:rsid w:val="00B23473"/>
    <w:rsid w:val="00B34A17"/>
    <w:rsid w:val="00B500D8"/>
    <w:rsid w:val="00B560FA"/>
    <w:rsid w:val="00B56E60"/>
    <w:rsid w:val="00B70389"/>
    <w:rsid w:val="00B71D05"/>
    <w:rsid w:val="00B84768"/>
    <w:rsid w:val="00B8559B"/>
    <w:rsid w:val="00B916A8"/>
    <w:rsid w:val="00B974DB"/>
    <w:rsid w:val="00BA03E0"/>
    <w:rsid w:val="00BA2323"/>
    <w:rsid w:val="00BA297C"/>
    <w:rsid w:val="00BB22D9"/>
    <w:rsid w:val="00BB4BC8"/>
    <w:rsid w:val="00BC27F9"/>
    <w:rsid w:val="00BC318A"/>
    <w:rsid w:val="00BD5287"/>
    <w:rsid w:val="00BE0494"/>
    <w:rsid w:val="00BE1A19"/>
    <w:rsid w:val="00C10632"/>
    <w:rsid w:val="00C1078E"/>
    <w:rsid w:val="00C2049E"/>
    <w:rsid w:val="00C21243"/>
    <w:rsid w:val="00C236F4"/>
    <w:rsid w:val="00C26D77"/>
    <w:rsid w:val="00C331D2"/>
    <w:rsid w:val="00C42180"/>
    <w:rsid w:val="00C42D7D"/>
    <w:rsid w:val="00C53E6F"/>
    <w:rsid w:val="00C54C9E"/>
    <w:rsid w:val="00C5622E"/>
    <w:rsid w:val="00C5782F"/>
    <w:rsid w:val="00C61A33"/>
    <w:rsid w:val="00C62BE0"/>
    <w:rsid w:val="00C71C62"/>
    <w:rsid w:val="00C80AA5"/>
    <w:rsid w:val="00C847FA"/>
    <w:rsid w:val="00C854A9"/>
    <w:rsid w:val="00C876E8"/>
    <w:rsid w:val="00C944D5"/>
    <w:rsid w:val="00CB44B2"/>
    <w:rsid w:val="00CB46B4"/>
    <w:rsid w:val="00CC5C93"/>
    <w:rsid w:val="00CE08D2"/>
    <w:rsid w:val="00CE6A4D"/>
    <w:rsid w:val="00CF2393"/>
    <w:rsid w:val="00CF4F62"/>
    <w:rsid w:val="00CF7DBF"/>
    <w:rsid w:val="00D1491F"/>
    <w:rsid w:val="00D17BC1"/>
    <w:rsid w:val="00D246CF"/>
    <w:rsid w:val="00D26271"/>
    <w:rsid w:val="00D3658C"/>
    <w:rsid w:val="00D37DE1"/>
    <w:rsid w:val="00D50034"/>
    <w:rsid w:val="00D578CA"/>
    <w:rsid w:val="00D60190"/>
    <w:rsid w:val="00D650FC"/>
    <w:rsid w:val="00D73FB2"/>
    <w:rsid w:val="00D82E8C"/>
    <w:rsid w:val="00D8580E"/>
    <w:rsid w:val="00D932A0"/>
    <w:rsid w:val="00D93906"/>
    <w:rsid w:val="00DA0E27"/>
    <w:rsid w:val="00DB2D55"/>
    <w:rsid w:val="00DC6A6D"/>
    <w:rsid w:val="00DF0CFB"/>
    <w:rsid w:val="00E01052"/>
    <w:rsid w:val="00E02B5B"/>
    <w:rsid w:val="00E072D5"/>
    <w:rsid w:val="00E14963"/>
    <w:rsid w:val="00E2206F"/>
    <w:rsid w:val="00E22100"/>
    <w:rsid w:val="00E2291A"/>
    <w:rsid w:val="00E32AD9"/>
    <w:rsid w:val="00E4632B"/>
    <w:rsid w:val="00E50049"/>
    <w:rsid w:val="00E61A43"/>
    <w:rsid w:val="00E651ED"/>
    <w:rsid w:val="00E72FDD"/>
    <w:rsid w:val="00E7384D"/>
    <w:rsid w:val="00E73EC7"/>
    <w:rsid w:val="00E82FA5"/>
    <w:rsid w:val="00E85C74"/>
    <w:rsid w:val="00E85D69"/>
    <w:rsid w:val="00E927B5"/>
    <w:rsid w:val="00EA2F2A"/>
    <w:rsid w:val="00EA731B"/>
    <w:rsid w:val="00EB16CA"/>
    <w:rsid w:val="00ED3CBA"/>
    <w:rsid w:val="00EE15A0"/>
    <w:rsid w:val="00EF6A01"/>
    <w:rsid w:val="00F0379C"/>
    <w:rsid w:val="00F23B95"/>
    <w:rsid w:val="00F373D9"/>
    <w:rsid w:val="00F64923"/>
    <w:rsid w:val="00F70680"/>
    <w:rsid w:val="00F830A1"/>
    <w:rsid w:val="00F83ED0"/>
    <w:rsid w:val="00F8401A"/>
    <w:rsid w:val="00F85328"/>
    <w:rsid w:val="00F95473"/>
    <w:rsid w:val="00F97AE8"/>
    <w:rsid w:val="00FA121F"/>
    <w:rsid w:val="00FA1B58"/>
    <w:rsid w:val="00FA4BAD"/>
    <w:rsid w:val="00FC2A08"/>
    <w:rsid w:val="00FC3EC8"/>
    <w:rsid w:val="00FD18FB"/>
    <w:rsid w:val="00FD6CE3"/>
    <w:rsid w:val="00FE53A4"/>
    <w:rsid w:val="00FE56E4"/>
    <w:rsid w:val="00FF105E"/>
    <w:rsid w:val="00FF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76F3ADED"/>
  <w15:docId w15:val="{1300042A-F349-4639-89E3-274FE491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b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c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d">
    <w:name w:val="List Paragraph"/>
    <w:basedOn w:val="a"/>
    <w:uiPriority w:val="34"/>
    <w:qFormat/>
    <w:rsid w:val="00C847FA"/>
    <w:pPr>
      <w:ind w:left="720"/>
      <w:contextualSpacing/>
    </w:pPr>
  </w:style>
  <w:style w:type="paragraph" w:styleId="ae">
    <w:name w:val="footer"/>
    <w:basedOn w:val="a"/>
    <w:link w:val="af"/>
    <w:unhideWhenUsed/>
    <w:rsid w:val="005E13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5E130C"/>
    <w:rPr>
      <w:rFonts w:ascii="Baltica" w:hAnsi="Baltica"/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B8559B"/>
    <w:rPr>
      <w:sz w:val="24"/>
    </w:rPr>
  </w:style>
  <w:style w:type="paragraph" w:customStyle="1" w:styleId="ConsPlusNormal">
    <w:name w:val="ConsPlusNormal"/>
    <w:rsid w:val="006145C2"/>
    <w:pPr>
      <w:widowControl w:val="0"/>
      <w:autoSpaceDE w:val="0"/>
      <w:autoSpaceDN w:val="0"/>
    </w:pPr>
    <w:rPr>
      <w:sz w:val="28"/>
    </w:rPr>
  </w:style>
  <w:style w:type="character" w:customStyle="1" w:styleId="nobr">
    <w:name w:val="nobr"/>
    <w:basedOn w:val="a0"/>
    <w:rsid w:val="006145C2"/>
  </w:style>
  <w:style w:type="paragraph" w:styleId="af0">
    <w:name w:val="No Spacing"/>
    <w:uiPriority w:val="1"/>
    <w:qFormat/>
    <w:rsid w:val="006145C2"/>
    <w:rPr>
      <w:rFonts w:ascii="Baltica" w:hAnsi="Baltica"/>
      <w:sz w:val="24"/>
    </w:rPr>
  </w:style>
  <w:style w:type="character" w:styleId="af1">
    <w:name w:val="FollowedHyperlink"/>
    <w:basedOn w:val="a0"/>
    <w:semiHidden/>
    <w:unhideWhenUsed/>
    <w:rsid w:val="00DF0CFB"/>
    <w:rPr>
      <w:color w:val="800080" w:themeColor="followedHyperlink"/>
      <w:u w:val="single"/>
    </w:rPr>
  </w:style>
  <w:style w:type="character" w:styleId="af2">
    <w:name w:val="Intense Emphasis"/>
    <w:basedOn w:val="a0"/>
    <w:uiPriority w:val="21"/>
    <w:qFormat/>
    <w:rsid w:val="00296CDE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hyperlink" Target="file:///\\13d845a8-0d3d-4225-9092-3fb609a06ee8" TargetMode="External"/><Relationship Id="rId18" Type="http://schemas.openxmlformats.org/officeDocument/2006/relationships/hyperlink" Target="https://www.gov.spb.ru/gov/otrasl/ingen/protivodejstvie-korrupcii/incomes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spb.ru/gov/otrasl/ingen/current_activities/order_placement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www.gov.spb.ru/gov/otrasl/ingen/protivodejstvie-korrupcii/informacionnye-materialy/" TargetMode="Externa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https://www.gov.spb.ru/gov/otrasl/ingen/protivodejstvie-korrupcii/antikorrupcionnaya-ekspertiz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www.gov.spb.ru/gov/otrasl/ingen/protivodejstvie-korrupcii/income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png"/><Relationship Id="rId22" Type="http://schemas.openxmlformats.org/officeDocument/2006/relationships/hyperlink" Target="https://www.gov.spb.ru/gov/otrasl/ingen/protivodejstvie-korrupc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5DDC9-FEA3-4AEA-B127-E569D8507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1895</TotalTime>
  <Pages>18</Pages>
  <Words>4785</Words>
  <Characters>36804</Characters>
  <Application>Microsoft Office Word</Application>
  <DocSecurity>0</DocSecurity>
  <Lines>306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41506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subject/>
  <dc:creator>Зайцев Павел Константинович</dc:creator>
  <cp:keywords/>
  <dc:description/>
  <cp:lastModifiedBy>Ковалева Светлана Юрьевна</cp:lastModifiedBy>
  <cp:revision>9</cp:revision>
  <cp:lastPrinted>2019-11-15T08:54:00Z</cp:lastPrinted>
  <dcterms:created xsi:type="dcterms:W3CDTF">2022-12-07T07:08:00Z</dcterms:created>
  <dcterms:modified xsi:type="dcterms:W3CDTF">2022-12-16T07:21:00Z</dcterms:modified>
</cp:coreProperties>
</file>