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ED" w:rsidRPr="001A0E01" w:rsidRDefault="003D3CED" w:rsidP="003D3CED">
      <w:pPr>
        <w:autoSpaceDE w:val="0"/>
        <w:autoSpaceDN w:val="0"/>
        <w:adjustRightInd w:val="0"/>
        <w:spacing w:after="0" w:line="240" w:lineRule="auto"/>
        <w:jc w:val="center"/>
        <w:rPr>
          <w:rFonts w:ascii="Times New Roman" w:hAnsi="Times New Roman" w:cs="Times New Roman"/>
          <w:b/>
          <w:bCs/>
          <w:sz w:val="24"/>
          <w:szCs w:val="24"/>
        </w:rPr>
      </w:pPr>
      <w:r w:rsidRPr="001A0E01">
        <w:rPr>
          <w:rFonts w:ascii="Times New Roman" w:hAnsi="Times New Roman" w:cs="Times New Roman"/>
          <w:b/>
          <w:bCs/>
          <w:sz w:val="24"/>
          <w:szCs w:val="24"/>
        </w:rPr>
        <w:t>ОТЧЕТ</w:t>
      </w:r>
    </w:p>
    <w:p w:rsidR="003D3CED" w:rsidRPr="001A0E01" w:rsidRDefault="003D3CED" w:rsidP="003D3CED">
      <w:pPr>
        <w:autoSpaceDE w:val="0"/>
        <w:autoSpaceDN w:val="0"/>
        <w:adjustRightInd w:val="0"/>
        <w:spacing w:after="0" w:line="240" w:lineRule="auto"/>
        <w:jc w:val="center"/>
        <w:rPr>
          <w:rFonts w:ascii="Times New Roman" w:hAnsi="Times New Roman" w:cs="Times New Roman"/>
          <w:b/>
          <w:bCs/>
          <w:sz w:val="24"/>
          <w:szCs w:val="24"/>
        </w:rPr>
      </w:pPr>
      <w:r w:rsidRPr="001A0E01">
        <w:rPr>
          <w:rFonts w:ascii="Times New Roman" w:hAnsi="Times New Roman" w:cs="Times New Roman"/>
          <w:b/>
          <w:bCs/>
          <w:sz w:val="24"/>
          <w:szCs w:val="24"/>
        </w:rPr>
        <w:t>о выполнении мероприятий Плана мероприятий по противодействию коррупции</w:t>
      </w:r>
    </w:p>
    <w:p w:rsidR="003D3CED" w:rsidRPr="001A0E01" w:rsidRDefault="003D3CED" w:rsidP="003D3CED">
      <w:pPr>
        <w:autoSpaceDE w:val="0"/>
        <w:autoSpaceDN w:val="0"/>
        <w:adjustRightInd w:val="0"/>
        <w:spacing w:after="0" w:line="240" w:lineRule="auto"/>
        <w:jc w:val="center"/>
        <w:rPr>
          <w:rFonts w:ascii="Times New Roman" w:hAnsi="Times New Roman" w:cs="Times New Roman"/>
          <w:b/>
          <w:bCs/>
          <w:sz w:val="24"/>
          <w:szCs w:val="24"/>
        </w:rPr>
      </w:pPr>
      <w:r w:rsidRPr="001A0E01">
        <w:rPr>
          <w:rFonts w:ascii="Times New Roman" w:hAnsi="Times New Roman" w:cs="Times New Roman"/>
          <w:b/>
          <w:bCs/>
          <w:sz w:val="24"/>
          <w:szCs w:val="24"/>
        </w:rPr>
        <w:t>в Санкт-Петербурге на 2018-2022 годы</w:t>
      </w:r>
    </w:p>
    <w:p w:rsidR="003D3CED" w:rsidRPr="001A0E01" w:rsidRDefault="003D3CED" w:rsidP="003D3CED">
      <w:pPr>
        <w:autoSpaceDE w:val="0"/>
        <w:autoSpaceDN w:val="0"/>
        <w:adjustRightInd w:val="0"/>
        <w:spacing w:after="0" w:line="240" w:lineRule="auto"/>
        <w:jc w:val="center"/>
        <w:rPr>
          <w:rFonts w:ascii="Times New Roman" w:hAnsi="Times New Roman" w:cs="Times New Roman"/>
          <w:b/>
          <w:bCs/>
          <w:sz w:val="24"/>
          <w:szCs w:val="24"/>
        </w:rPr>
      </w:pPr>
      <w:r w:rsidRPr="001A0E01">
        <w:rPr>
          <w:rFonts w:ascii="Times New Roman" w:hAnsi="Times New Roman" w:cs="Times New Roman"/>
          <w:b/>
          <w:bCs/>
          <w:sz w:val="24"/>
          <w:szCs w:val="24"/>
        </w:rPr>
        <w:t>Комитетом по науке и высшей школе в 202</w:t>
      </w:r>
      <w:r w:rsidR="007252A2" w:rsidRPr="001A0E01">
        <w:rPr>
          <w:rFonts w:ascii="Times New Roman" w:hAnsi="Times New Roman" w:cs="Times New Roman"/>
          <w:b/>
          <w:bCs/>
          <w:sz w:val="24"/>
          <w:szCs w:val="24"/>
        </w:rPr>
        <w:t>2</w:t>
      </w:r>
      <w:r w:rsidRPr="001A0E01">
        <w:rPr>
          <w:rFonts w:ascii="Times New Roman" w:hAnsi="Times New Roman" w:cs="Times New Roman"/>
          <w:b/>
          <w:bCs/>
          <w:sz w:val="24"/>
          <w:szCs w:val="24"/>
        </w:rPr>
        <w:t xml:space="preserve"> году</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p>
    <w:tbl>
      <w:tblPr>
        <w:tblW w:w="15596"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4253"/>
        <w:gridCol w:w="1929"/>
        <w:gridCol w:w="8846"/>
      </w:tblGrid>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 п/п</w:t>
            </w:r>
          </w:p>
        </w:tc>
        <w:tc>
          <w:tcPr>
            <w:tcW w:w="4253"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Наименование мероприятия</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Срок исполнения мероприятия</w:t>
            </w:r>
          </w:p>
        </w:tc>
        <w:tc>
          <w:tcPr>
            <w:tcW w:w="8846"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Исполнение мероприятия</w:t>
            </w:r>
          </w:p>
        </w:tc>
      </w:tr>
      <w:tr w:rsidR="003D3CED" w:rsidRPr="001A0E01" w:rsidTr="00DC5666">
        <w:trPr>
          <w:cantSplit/>
        </w:trPr>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
                <w:bCs/>
                <w:sz w:val="24"/>
                <w:szCs w:val="24"/>
              </w:rPr>
            </w:pPr>
            <w:r w:rsidRPr="001A0E01">
              <w:rPr>
                <w:rFonts w:ascii="Times New Roman" w:hAnsi="Times New Roman" w:cs="Times New Roman"/>
                <w:b/>
                <w:bCs/>
                <w:sz w:val="24"/>
                <w:szCs w:val="24"/>
              </w:rPr>
              <w:t>1</w:t>
            </w:r>
          </w:p>
        </w:tc>
        <w:tc>
          <w:tcPr>
            <w:tcW w:w="4253"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
                <w:bCs/>
                <w:sz w:val="24"/>
                <w:szCs w:val="24"/>
              </w:rPr>
            </w:pPr>
            <w:r w:rsidRPr="001A0E01">
              <w:rPr>
                <w:rFonts w:ascii="Times New Roman" w:hAnsi="Times New Roman" w:cs="Times New Roman"/>
                <w:b/>
                <w:bCs/>
                <w:sz w:val="24"/>
                <w:szCs w:val="24"/>
              </w:rPr>
              <w:t>2</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
                <w:bCs/>
                <w:sz w:val="24"/>
                <w:szCs w:val="24"/>
              </w:rPr>
            </w:pPr>
            <w:r w:rsidRPr="001A0E01">
              <w:rPr>
                <w:rFonts w:ascii="Times New Roman" w:hAnsi="Times New Roman" w:cs="Times New Roman"/>
                <w:b/>
                <w:bCs/>
                <w:sz w:val="24"/>
                <w:szCs w:val="24"/>
              </w:rPr>
              <w:t>3</w:t>
            </w:r>
          </w:p>
        </w:tc>
        <w:tc>
          <w:tcPr>
            <w:tcW w:w="8846"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
                <w:bCs/>
                <w:sz w:val="24"/>
                <w:szCs w:val="24"/>
              </w:rPr>
            </w:pPr>
            <w:r w:rsidRPr="001A0E01">
              <w:rPr>
                <w:rFonts w:ascii="Times New Roman" w:hAnsi="Times New Roman" w:cs="Times New Roman"/>
                <w:b/>
                <w:bCs/>
                <w:sz w:val="24"/>
                <w:szCs w:val="24"/>
              </w:rPr>
              <w:t>4</w:t>
            </w:r>
          </w:p>
        </w:tc>
      </w:tr>
      <w:tr w:rsidR="003D3CED" w:rsidRPr="001A0E01" w:rsidTr="00DC5666">
        <w:tc>
          <w:tcPr>
            <w:tcW w:w="15596" w:type="dxa"/>
            <w:gridSpan w:val="4"/>
          </w:tcPr>
          <w:p w:rsidR="003D3CED" w:rsidRPr="001A0E01" w:rsidRDefault="003D3CED" w:rsidP="006659F0">
            <w:pPr>
              <w:autoSpaceDE w:val="0"/>
              <w:autoSpaceDN w:val="0"/>
              <w:adjustRightInd w:val="0"/>
              <w:spacing w:after="0" w:line="240" w:lineRule="auto"/>
              <w:jc w:val="center"/>
              <w:outlineLvl w:val="0"/>
              <w:rPr>
                <w:rFonts w:ascii="Times New Roman" w:hAnsi="Times New Roman" w:cs="Times New Roman"/>
                <w:bCs/>
                <w:sz w:val="24"/>
                <w:szCs w:val="24"/>
              </w:rPr>
            </w:pPr>
            <w:r w:rsidRPr="001A0E01">
              <w:rPr>
                <w:rFonts w:ascii="Times New Roman" w:hAnsi="Times New Roman" w:cs="Times New Roman"/>
                <w:bCs/>
                <w:sz w:val="24"/>
                <w:szCs w:val="24"/>
              </w:rPr>
              <w:t>1. Организационные мероприятия</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1.2</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Рассмотрение вопросов о реализации антикоррупционной политики</w:t>
            </w:r>
            <w:r w:rsidRPr="001A0E01">
              <w:rPr>
                <w:rFonts w:ascii="Times New Roman" w:hAnsi="Times New Roman" w:cs="Times New Roman"/>
                <w:bCs/>
                <w:sz w:val="24"/>
                <w:szCs w:val="24"/>
              </w:rPr>
              <w:br/>
              <w:t>в Санкт-Петербурге на заседаниях Комиссий по противодействию коррупции в ИОГВ</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Один раз в полугодие</w:t>
            </w:r>
          </w:p>
        </w:tc>
        <w:tc>
          <w:tcPr>
            <w:tcW w:w="8846" w:type="dxa"/>
          </w:tcPr>
          <w:p w:rsidR="003D3CED" w:rsidRPr="001A0E01" w:rsidRDefault="007252A2" w:rsidP="003D3CED">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bCs/>
                <w:sz w:val="24"/>
                <w:szCs w:val="24"/>
              </w:rPr>
              <w:t>Вопросы о реализации антикоррупционной политики в</w:t>
            </w:r>
            <w:r w:rsidRPr="001A0E01">
              <w:rPr>
                <w:rFonts w:ascii="Times New Roman" w:hAnsi="Times New Roman" w:cs="Times New Roman"/>
                <w:color w:val="000000" w:themeColor="text1"/>
                <w:sz w:val="24"/>
                <w:szCs w:val="24"/>
              </w:rPr>
              <w:t xml:space="preserve"> КНВШ и государственных учреждениях Санкт-Петербурга, находящихся в ведении КНВШ, рассмотрены </w:t>
            </w:r>
            <w:r w:rsidRPr="001A0E01">
              <w:rPr>
                <w:rFonts w:ascii="Times New Roman" w:hAnsi="Times New Roman" w:cs="Times New Roman"/>
                <w:color w:val="000000" w:themeColor="text1"/>
                <w:sz w:val="24"/>
                <w:szCs w:val="24"/>
              </w:rPr>
              <w:br/>
              <w:t>на заседани</w:t>
            </w:r>
            <w:r w:rsidR="00991892" w:rsidRPr="001A0E01">
              <w:rPr>
                <w:rFonts w:ascii="Times New Roman" w:hAnsi="Times New Roman" w:cs="Times New Roman"/>
                <w:color w:val="000000" w:themeColor="text1"/>
                <w:sz w:val="24"/>
                <w:szCs w:val="24"/>
              </w:rPr>
              <w:t>ях</w:t>
            </w:r>
            <w:r w:rsidRPr="001A0E01">
              <w:rPr>
                <w:rFonts w:ascii="Times New Roman" w:hAnsi="Times New Roman" w:cs="Times New Roman"/>
                <w:color w:val="000000" w:themeColor="text1"/>
                <w:sz w:val="24"/>
                <w:szCs w:val="24"/>
              </w:rPr>
              <w:t xml:space="preserve"> Комиссии по противодействию коррупции в КНВШ, состоявш</w:t>
            </w:r>
            <w:r w:rsidR="00991892" w:rsidRPr="001A0E01">
              <w:rPr>
                <w:rFonts w:ascii="Times New Roman" w:hAnsi="Times New Roman" w:cs="Times New Roman"/>
                <w:color w:val="000000" w:themeColor="text1"/>
                <w:sz w:val="24"/>
                <w:szCs w:val="24"/>
              </w:rPr>
              <w:t>их</w:t>
            </w:r>
            <w:r w:rsidRPr="001A0E01">
              <w:rPr>
                <w:rFonts w:ascii="Times New Roman" w:hAnsi="Times New Roman" w:cs="Times New Roman"/>
                <w:color w:val="000000" w:themeColor="text1"/>
                <w:sz w:val="24"/>
                <w:szCs w:val="24"/>
              </w:rPr>
              <w:t>ся 06.06.2022</w:t>
            </w:r>
            <w:r w:rsidR="00991892" w:rsidRPr="001A0E01">
              <w:rPr>
                <w:rFonts w:ascii="Times New Roman" w:hAnsi="Times New Roman" w:cs="Times New Roman"/>
                <w:color w:val="000000" w:themeColor="text1"/>
                <w:sz w:val="24"/>
                <w:szCs w:val="24"/>
              </w:rPr>
              <w:t xml:space="preserve"> и 15.12.2022</w:t>
            </w:r>
          </w:p>
          <w:p w:rsidR="007252A2" w:rsidRPr="001A0E01" w:rsidRDefault="007252A2" w:rsidP="0094693E">
            <w:pPr>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1.7</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Рассмотрение на служебных совещаниях в исполнительных органах вопросов правоприменительной практики по результатам вступивших</w:t>
            </w:r>
            <w:r w:rsidRPr="001A0E01">
              <w:rPr>
                <w:rFonts w:ascii="Times New Roman" w:hAnsi="Times New Roman" w:cs="Times New Roman"/>
                <w:bCs/>
                <w:sz w:val="24"/>
                <w:szCs w:val="24"/>
              </w:rPr>
              <w:br/>
              <w:t>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w:t>
            </w:r>
            <w:r w:rsidRPr="001A0E01">
              <w:rPr>
                <w:rFonts w:ascii="Times New Roman" w:hAnsi="Times New Roman" w:cs="Times New Roman"/>
                <w:bCs/>
                <w:sz w:val="24"/>
                <w:szCs w:val="24"/>
              </w:rPr>
              <w:br/>
              <w:t>и принятия мер по предупреждению</w:t>
            </w:r>
            <w:r w:rsidRPr="001A0E01">
              <w:rPr>
                <w:rFonts w:ascii="Times New Roman" w:hAnsi="Times New Roman" w:cs="Times New Roman"/>
                <w:bCs/>
                <w:sz w:val="24"/>
                <w:szCs w:val="24"/>
              </w:rPr>
              <w:br/>
              <w:t>и устранению причин выявленных нарушений</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Ежеквартально (в случае поступления решений судов, арбитражных судов в исполнительные органы)</w:t>
            </w:r>
          </w:p>
        </w:tc>
        <w:tc>
          <w:tcPr>
            <w:tcW w:w="8846"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В связи с тем, что в КНВШ не поступали решения судов, арбитражных судов</w:t>
            </w:r>
            <w:r w:rsidRPr="001A0E01">
              <w:rPr>
                <w:rFonts w:ascii="Times New Roman" w:hAnsi="Times New Roman" w:cs="Times New Roman"/>
                <w:color w:val="000000" w:themeColor="text1"/>
                <w:sz w:val="24"/>
                <w:szCs w:val="24"/>
              </w:rPr>
              <w:br/>
              <w:t>о признании недействительными ненормативных правовых актов, незаконными решений и действий (бездействия) исполнительных органов, организаций и их должностных лиц, на служебных совещаниях КНВШ не рассматривались вопросы правоприменительной практики по результатам вступивших в законную силу вышеуказанных решений</w:t>
            </w:r>
            <w:r w:rsidR="00DC5666" w:rsidRPr="001A0E01">
              <w:rPr>
                <w:rFonts w:ascii="Times New Roman" w:hAnsi="Times New Roman" w:cs="Times New Roman"/>
                <w:color w:val="000000" w:themeColor="text1"/>
                <w:sz w:val="24"/>
                <w:szCs w:val="24"/>
              </w:rPr>
              <w:t>.</w:t>
            </w:r>
          </w:p>
          <w:p w:rsidR="00DC5666" w:rsidRPr="001A0E01" w:rsidRDefault="00DC5666" w:rsidP="00DC5666">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В целях выработки и принятия мер по предупреждению и устранению причин выявленных нарушений</w:t>
            </w:r>
            <w:r w:rsidRPr="001A0E01">
              <w:rPr>
                <w:rFonts w:ascii="Times New Roman" w:hAnsi="Times New Roman" w:cs="Times New Roman"/>
                <w:color w:val="000000" w:themeColor="text1"/>
                <w:sz w:val="24"/>
                <w:szCs w:val="24"/>
              </w:rPr>
              <w:t xml:space="preserve"> на служебных совещаниях систематически рассматривается правоприменительная практика по результатам </w:t>
            </w:r>
            <w:r w:rsidRPr="001A0E01">
              <w:rPr>
                <w:rFonts w:ascii="Times New Roman" w:hAnsi="Times New Roman" w:cs="Times New Roman"/>
                <w:bCs/>
                <w:sz w:val="24"/>
                <w:szCs w:val="24"/>
              </w:rPr>
              <w:t>вступивших в законную силу решений судов, арбитражных судов о признании недействительными ненормативных правовых актов.</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1.8</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 xml:space="preserve">Организация работы по проведению анализа информации о коррупционных </w:t>
            </w:r>
            <w:r w:rsidRPr="001A0E01">
              <w:rPr>
                <w:rFonts w:ascii="Times New Roman" w:hAnsi="Times New Roman" w:cs="Times New Roman"/>
                <w:bCs/>
                <w:sz w:val="24"/>
                <w:szCs w:val="24"/>
              </w:rPr>
              <w:lastRenderedPageBreak/>
              <w:t>проявлениях в деятельности должностных лиц ИОГВ, размещенной в средствах массовой информации,</w:t>
            </w:r>
            <w:r w:rsidRPr="001A0E01">
              <w:rPr>
                <w:rFonts w:ascii="Times New Roman" w:hAnsi="Times New Roman" w:cs="Times New Roman"/>
                <w:bCs/>
                <w:sz w:val="24"/>
                <w:szCs w:val="24"/>
              </w:rPr>
              <w:br/>
              <w:t>с рассмотрением результатов</w:t>
            </w:r>
            <w:r w:rsidRPr="001A0E01">
              <w:rPr>
                <w:rFonts w:ascii="Times New Roman" w:hAnsi="Times New Roman" w:cs="Times New Roman"/>
                <w:bCs/>
                <w:sz w:val="24"/>
                <w:szCs w:val="24"/>
              </w:rPr>
              <w:br/>
              <w:t>на заседаниях Комиссий</w:t>
            </w:r>
            <w:r w:rsidRPr="001A0E01">
              <w:rPr>
                <w:rFonts w:ascii="Times New Roman" w:hAnsi="Times New Roman" w:cs="Times New Roman"/>
                <w:bCs/>
                <w:sz w:val="24"/>
                <w:szCs w:val="24"/>
              </w:rPr>
              <w:br/>
              <w:t>по противодействию коррупции</w:t>
            </w:r>
            <w:r w:rsidRPr="001A0E01">
              <w:rPr>
                <w:rFonts w:ascii="Times New Roman" w:hAnsi="Times New Roman" w:cs="Times New Roman"/>
                <w:bCs/>
                <w:sz w:val="24"/>
                <w:szCs w:val="24"/>
              </w:rPr>
              <w:br/>
              <w:t>в ИОГВ</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В течение 2018-2022 гг.</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В КНВШ организована работа по проведению анализа информации</w:t>
            </w:r>
            <w:r w:rsidRPr="001A0E01">
              <w:rPr>
                <w:rFonts w:ascii="Times New Roman" w:hAnsi="Times New Roman" w:cs="Times New Roman"/>
                <w:color w:val="000000" w:themeColor="text1"/>
                <w:sz w:val="24"/>
                <w:szCs w:val="24"/>
                <w:lang w:eastAsia="en-US"/>
              </w:rPr>
              <w:br/>
              <w:t xml:space="preserve">о коррупционных проявлениях в деятельности должностных лиц КНВШ, </w:t>
            </w:r>
            <w:r w:rsidRPr="001A0E01">
              <w:rPr>
                <w:rFonts w:ascii="Times New Roman" w:hAnsi="Times New Roman" w:cs="Times New Roman"/>
                <w:color w:val="000000" w:themeColor="text1"/>
                <w:sz w:val="24"/>
                <w:szCs w:val="24"/>
                <w:lang w:eastAsia="en-US"/>
              </w:rPr>
              <w:lastRenderedPageBreak/>
              <w:t>размещенной в средствах массовой информации.</w:t>
            </w:r>
          </w:p>
          <w:p w:rsidR="003D3CED" w:rsidRPr="001A0E01" w:rsidRDefault="00991892" w:rsidP="00A00B48">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color w:val="000000" w:themeColor="text1"/>
                <w:sz w:val="24"/>
                <w:szCs w:val="24"/>
              </w:rPr>
              <w:t xml:space="preserve">В 2022 году </w:t>
            </w:r>
            <w:r w:rsidR="003D3CED" w:rsidRPr="001A0E01">
              <w:rPr>
                <w:rFonts w:ascii="Times New Roman" w:hAnsi="Times New Roman" w:cs="Times New Roman"/>
                <w:color w:val="000000" w:themeColor="text1"/>
                <w:sz w:val="24"/>
                <w:szCs w:val="24"/>
              </w:rPr>
              <w:t>не выявлено фактов размещения в средствах массовой информации</w:t>
            </w:r>
            <w:r w:rsidR="00A00B48" w:rsidRPr="001A0E01">
              <w:rPr>
                <w:rFonts w:ascii="Times New Roman" w:hAnsi="Times New Roman" w:cs="Times New Roman"/>
                <w:color w:val="000000" w:themeColor="text1"/>
                <w:sz w:val="24"/>
                <w:szCs w:val="24"/>
              </w:rPr>
              <w:t xml:space="preserve"> </w:t>
            </w:r>
            <w:r w:rsidR="003D3CED" w:rsidRPr="001A0E01">
              <w:rPr>
                <w:rFonts w:ascii="Times New Roman" w:hAnsi="Times New Roman" w:cs="Times New Roman"/>
                <w:color w:val="000000" w:themeColor="text1"/>
                <w:sz w:val="24"/>
                <w:szCs w:val="24"/>
              </w:rPr>
              <w:t>о коррупционных проявлениях в деятельности должностных лиц КНВШ.</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1.9</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Проведение общественных обсуждений (с привлечением экспертного сообщества) проектов правовых актов ИОГВ о внесении изменений</w:t>
            </w:r>
            <w:r w:rsidRPr="001A0E01">
              <w:rPr>
                <w:rFonts w:ascii="Times New Roman" w:hAnsi="Times New Roman" w:cs="Times New Roman"/>
                <w:bCs/>
                <w:sz w:val="24"/>
                <w:szCs w:val="24"/>
              </w:rPr>
              <w:br/>
              <w:t>и дополнений в планы мероприятий</w:t>
            </w:r>
            <w:r w:rsidRPr="001A0E01">
              <w:rPr>
                <w:rFonts w:ascii="Times New Roman" w:hAnsi="Times New Roman" w:cs="Times New Roman"/>
                <w:bCs/>
                <w:sz w:val="24"/>
                <w:szCs w:val="24"/>
              </w:rPr>
              <w:br/>
              <w:t>по противодействию коррупции</w:t>
            </w:r>
            <w:r w:rsidRPr="001A0E01">
              <w:rPr>
                <w:rFonts w:ascii="Times New Roman" w:hAnsi="Times New Roman" w:cs="Times New Roman"/>
                <w:bCs/>
                <w:sz w:val="24"/>
                <w:szCs w:val="24"/>
              </w:rPr>
              <w:br/>
              <w:t>в ИОГВ на 2018-2022 годы</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991892" w:rsidP="00A00B48">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color w:val="000000" w:themeColor="text1"/>
                <w:sz w:val="24"/>
                <w:szCs w:val="24"/>
              </w:rPr>
              <w:t>В 2022 году</w:t>
            </w:r>
            <w:r w:rsidR="00A00B48" w:rsidRPr="001A0E01">
              <w:rPr>
                <w:rFonts w:ascii="Times New Roman" w:hAnsi="Times New Roman" w:cs="Times New Roman"/>
                <w:color w:val="000000" w:themeColor="text1"/>
                <w:sz w:val="24"/>
                <w:szCs w:val="24"/>
              </w:rPr>
              <w:t xml:space="preserve"> необходимость </w:t>
            </w:r>
            <w:r w:rsidR="003D3CED" w:rsidRPr="001A0E01">
              <w:rPr>
                <w:rFonts w:ascii="Times New Roman" w:hAnsi="Times New Roman" w:cs="Times New Roman"/>
                <w:color w:val="000000" w:themeColor="text1"/>
                <w:sz w:val="24"/>
                <w:szCs w:val="24"/>
              </w:rPr>
              <w:t>разработ</w:t>
            </w:r>
            <w:r w:rsidR="00A00B48" w:rsidRPr="001A0E01">
              <w:rPr>
                <w:rFonts w:ascii="Times New Roman" w:hAnsi="Times New Roman" w:cs="Times New Roman"/>
                <w:color w:val="000000" w:themeColor="text1"/>
                <w:sz w:val="24"/>
                <w:szCs w:val="24"/>
              </w:rPr>
              <w:t>ки</w:t>
            </w:r>
            <w:r w:rsidR="003D3CED" w:rsidRPr="001A0E01">
              <w:rPr>
                <w:rFonts w:ascii="Times New Roman" w:hAnsi="Times New Roman" w:cs="Times New Roman"/>
                <w:color w:val="000000" w:themeColor="text1"/>
                <w:sz w:val="24"/>
                <w:szCs w:val="24"/>
              </w:rPr>
              <w:t xml:space="preserve"> проект</w:t>
            </w:r>
            <w:r w:rsidR="00A00B48" w:rsidRPr="001A0E01">
              <w:rPr>
                <w:rFonts w:ascii="Times New Roman" w:hAnsi="Times New Roman" w:cs="Times New Roman"/>
                <w:color w:val="000000" w:themeColor="text1"/>
                <w:sz w:val="24"/>
                <w:szCs w:val="24"/>
              </w:rPr>
              <w:t>ов</w:t>
            </w:r>
            <w:r w:rsidR="003D3CED" w:rsidRPr="001A0E01">
              <w:rPr>
                <w:rFonts w:ascii="Times New Roman" w:hAnsi="Times New Roman" w:cs="Times New Roman"/>
                <w:color w:val="000000" w:themeColor="text1"/>
                <w:sz w:val="24"/>
                <w:szCs w:val="24"/>
              </w:rPr>
              <w:t xml:space="preserve"> правов</w:t>
            </w:r>
            <w:r w:rsidR="00A00B48" w:rsidRPr="001A0E01">
              <w:rPr>
                <w:rFonts w:ascii="Times New Roman" w:hAnsi="Times New Roman" w:cs="Times New Roman"/>
                <w:color w:val="000000" w:themeColor="text1"/>
                <w:sz w:val="24"/>
                <w:szCs w:val="24"/>
              </w:rPr>
              <w:t>ых</w:t>
            </w:r>
            <w:r w:rsidR="003D3CED" w:rsidRPr="001A0E01">
              <w:rPr>
                <w:rFonts w:ascii="Times New Roman" w:hAnsi="Times New Roman" w:cs="Times New Roman"/>
                <w:color w:val="000000" w:themeColor="text1"/>
                <w:sz w:val="24"/>
                <w:szCs w:val="24"/>
              </w:rPr>
              <w:t xml:space="preserve"> акт</w:t>
            </w:r>
            <w:r w:rsidR="00A00B48" w:rsidRPr="001A0E01">
              <w:rPr>
                <w:rFonts w:ascii="Times New Roman" w:hAnsi="Times New Roman" w:cs="Times New Roman"/>
                <w:color w:val="000000" w:themeColor="text1"/>
                <w:sz w:val="24"/>
                <w:szCs w:val="24"/>
              </w:rPr>
              <w:t>ов</w:t>
            </w:r>
            <w:r w:rsidR="003D3CED" w:rsidRPr="001A0E01">
              <w:rPr>
                <w:rFonts w:ascii="Times New Roman" w:hAnsi="Times New Roman" w:cs="Times New Roman"/>
                <w:color w:val="000000" w:themeColor="text1"/>
                <w:sz w:val="24"/>
                <w:szCs w:val="24"/>
              </w:rPr>
              <w:t xml:space="preserve"> КНВШ о внесении изменений и дополнений в План мероприятий по противодействию коррупции</w:t>
            </w:r>
            <w:r w:rsidR="00A00B48" w:rsidRPr="001A0E01">
              <w:rPr>
                <w:rFonts w:ascii="Times New Roman" w:hAnsi="Times New Roman" w:cs="Times New Roman"/>
                <w:color w:val="000000" w:themeColor="text1"/>
                <w:sz w:val="24"/>
                <w:szCs w:val="24"/>
              </w:rPr>
              <w:t xml:space="preserve"> </w:t>
            </w:r>
            <w:r w:rsidR="003D3CED" w:rsidRPr="001A0E01">
              <w:rPr>
                <w:rFonts w:ascii="Times New Roman" w:hAnsi="Times New Roman" w:cs="Times New Roman"/>
                <w:color w:val="000000" w:themeColor="text1"/>
                <w:sz w:val="24"/>
                <w:szCs w:val="24"/>
              </w:rPr>
              <w:t>в Комитете по науке и высшей школе на 2018-2022 (распоряжение КНВШ</w:t>
            </w:r>
            <w:r w:rsidR="00A00B48" w:rsidRPr="001A0E01">
              <w:rPr>
                <w:rFonts w:ascii="Times New Roman" w:hAnsi="Times New Roman" w:cs="Times New Roman"/>
                <w:color w:val="000000" w:themeColor="text1"/>
                <w:sz w:val="24"/>
                <w:szCs w:val="24"/>
              </w:rPr>
              <w:t xml:space="preserve"> </w:t>
            </w:r>
            <w:r w:rsidR="003D3CED" w:rsidRPr="001A0E01">
              <w:rPr>
                <w:rFonts w:ascii="Times New Roman" w:hAnsi="Times New Roman" w:cs="Times New Roman"/>
                <w:color w:val="000000" w:themeColor="text1"/>
                <w:sz w:val="24"/>
                <w:szCs w:val="24"/>
              </w:rPr>
              <w:t>от 15.01.2018 № 6</w:t>
            </w:r>
            <w:r w:rsidR="00A00B48" w:rsidRPr="001A0E01">
              <w:rPr>
                <w:rFonts w:ascii="Times New Roman" w:hAnsi="Times New Roman" w:cs="Times New Roman"/>
                <w:color w:val="000000" w:themeColor="text1"/>
                <w:sz w:val="24"/>
                <w:szCs w:val="24"/>
              </w:rPr>
              <w:t>) отсутствовала.</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1.10</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Размещение отчета о выполнении настоящего Плана на официальных сайтах ИОГВ (веб-страницах ИОГВ на официальном сайте Администрации Санкт-Петербурга) в сети «Интернет» и направление такого отчета в АГ</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До 1 июля и 31 декабря ежегодно</w:t>
            </w:r>
          </w:p>
        </w:tc>
        <w:tc>
          <w:tcPr>
            <w:tcW w:w="8846" w:type="dxa"/>
          </w:tcPr>
          <w:p w:rsidR="00233228" w:rsidRPr="001A0E01" w:rsidRDefault="00233228" w:rsidP="00233228">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 xml:space="preserve">Отчеты о выполнении </w:t>
            </w:r>
            <w:hyperlink r:id="rId8" w:history="1">
              <w:r w:rsidRPr="001A0E01">
                <w:rPr>
                  <w:rFonts w:ascii="Times New Roman" w:hAnsi="Times New Roman" w:cs="Times New Roman"/>
                  <w:color w:val="000000" w:themeColor="text1"/>
                  <w:sz w:val="24"/>
                  <w:szCs w:val="24"/>
                </w:rPr>
                <w:t>План</w:t>
              </w:r>
            </w:hyperlink>
            <w:r w:rsidRPr="001A0E01">
              <w:rPr>
                <w:rFonts w:ascii="Times New Roman" w:hAnsi="Times New Roman" w:cs="Times New Roman"/>
                <w:color w:val="000000" w:themeColor="text1"/>
                <w:sz w:val="24"/>
                <w:szCs w:val="24"/>
              </w:rPr>
              <w:t>а мероприятий по противодействию коррупции</w:t>
            </w:r>
            <w:r w:rsidRPr="001A0E01">
              <w:rPr>
                <w:rFonts w:ascii="Times New Roman" w:hAnsi="Times New Roman" w:cs="Times New Roman"/>
                <w:color w:val="000000" w:themeColor="text1"/>
                <w:sz w:val="24"/>
                <w:szCs w:val="24"/>
              </w:rPr>
              <w:br/>
              <w:t>в Санкт-Петербурге на 2018-2022 годы в 2022 году (первый квартал, полугодие, девять месяцев 2022 года) направлены в КГСКП.</w:t>
            </w:r>
          </w:p>
          <w:p w:rsidR="00290D1B" w:rsidRPr="001A0E01" w:rsidRDefault="00233228" w:rsidP="00233228">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Обеспечено размещение отчета за 2022 год на веб-странице КНВШ на официальном сайте Администрации Санкт-Петербурга.</w:t>
            </w:r>
          </w:p>
        </w:tc>
      </w:tr>
      <w:tr w:rsidR="003D3CED" w:rsidRPr="001A0E01" w:rsidTr="00DC5666">
        <w:tc>
          <w:tcPr>
            <w:tcW w:w="15596" w:type="dxa"/>
            <w:gridSpan w:val="4"/>
          </w:tcPr>
          <w:p w:rsidR="003D3CED" w:rsidRPr="001A0E01" w:rsidRDefault="003D3CED" w:rsidP="006659F0">
            <w:pPr>
              <w:autoSpaceDE w:val="0"/>
              <w:autoSpaceDN w:val="0"/>
              <w:adjustRightInd w:val="0"/>
              <w:spacing w:after="0" w:line="240" w:lineRule="auto"/>
              <w:jc w:val="center"/>
              <w:outlineLvl w:val="0"/>
              <w:rPr>
                <w:rFonts w:ascii="Times New Roman" w:hAnsi="Times New Roman" w:cs="Times New Roman"/>
                <w:bCs/>
                <w:sz w:val="24"/>
                <w:szCs w:val="24"/>
              </w:rPr>
            </w:pPr>
            <w:r w:rsidRPr="001A0E01">
              <w:rPr>
                <w:rFonts w:ascii="Times New Roman" w:hAnsi="Times New Roman" w:cs="Times New Roman"/>
                <w:bCs/>
                <w:sz w:val="24"/>
                <w:szCs w:val="24"/>
              </w:rPr>
              <w:t>2. Профилактика коррупционных и иных правонарушений при прохождении гражданской службы</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2.3</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Организация работы по уведомлению гражданскими служащими представителя нанимателя</w:t>
            </w:r>
            <w:r w:rsidRPr="001A0E01">
              <w:rPr>
                <w:rFonts w:ascii="Times New Roman" w:hAnsi="Times New Roman" w:cs="Times New Roman"/>
                <w:bCs/>
                <w:sz w:val="24"/>
                <w:szCs w:val="24"/>
              </w:rPr>
              <w:br/>
              <w:t xml:space="preserve">о выполнении иной оплачиваемой работы в соответствии с </w:t>
            </w:r>
            <w:hyperlink r:id="rId9" w:history="1">
              <w:r w:rsidRPr="001A0E01">
                <w:rPr>
                  <w:rFonts w:ascii="Times New Roman" w:hAnsi="Times New Roman" w:cs="Times New Roman"/>
                  <w:bCs/>
                  <w:sz w:val="24"/>
                  <w:szCs w:val="24"/>
                </w:rPr>
                <w:t>частью 2 статьи 14</w:t>
              </w:r>
            </w:hyperlink>
            <w:r w:rsidRPr="001A0E01">
              <w:rPr>
                <w:rFonts w:ascii="Times New Roman" w:hAnsi="Times New Roman" w:cs="Times New Roman"/>
                <w:bCs/>
                <w:sz w:val="24"/>
                <w:szCs w:val="24"/>
              </w:rPr>
              <w:t xml:space="preserve"> Федерального закона</w:t>
            </w:r>
            <w:r w:rsidRPr="001A0E01">
              <w:rPr>
                <w:rFonts w:ascii="Times New Roman" w:hAnsi="Times New Roman" w:cs="Times New Roman"/>
                <w:bCs/>
                <w:sz w:val="24"/>
                <w:szCs w:val="24"/>
              </w:rPr>
              <w:br/>
              <w:t>"О государственной гражданской службе Российской Федерации"</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В КНВШ организована работа по уведомлению гражданскими служащими представителя нанимателя о выполнении иной оплачиваемой работы:</w:t>
            </w:r>
          </w:p>
          <w:p w:rsidR="003D3CED" w:rsidRPr="001A0E01" w:rsidRDefault="003D3CED" w:rsidP="006659F0">
            <w:pPr>
              <w:pStyle w:val="ConsPlusNormal"/>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действует Порядок уведомления государственным гражданским служащим</w:t>
            </w:r>
            <w:r w:rsidRPr="001A0E01">
              <w:rPr>
                <w:rFonts w:ascii="Times New Roman" w:hAnsi="Times New Roman" w:cs="Times New Roman"/>
                <w:color w:val="000000" w:themeColor="text1"/>
                <w:sz w:val="24"/>
                <w:szCs w:val="24"/>
              </w:rPr>
              <w:br/>
              <w:t>Санкт-Петербурга, замещающим должность государственной гражданской службы Санкт-Петербурга в Комитете по науке и высшей школе, о намерении выполнять иную оплачиваемую работу (о выполнении иной оплачиваемой работы), утвержденный приказом КНВШ от 30.09.2015 № 258-к;</w:t>
            </w:r>
          </w:p>
          <w:p w:rsidR="003D3CED" w:rsidRPr="001A0E01" w:rsidRDefault="003D3CED" w:rsidP="006659F0">
            <w:pPr>
              <w:pStyle w:val="ConsPlusNormal"/>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ведется журнал регистрации о намерении выполнять иную оплачиваемую работы</w:t>
            </w:r>
            <w:r w:rsidRPr="001A0E01">
              <w:rPr>
                <w:rFonts w:ascii="Times New Roman" w:hAnsi="Times New Roman" w:cs="Times New Roman"/>
                <w:color w:val="000000" w:themeColor="text1"/>
                <w:sz w:val="24"/>
                <w:szCs w:val="24"/>
              </w:rPr>
              <w:br/>
              <w:t>(о выполнении иной оплачиваемой работы).</w:t>
            </w:r>
          </w:p>
          <w:p w:rsidR="00991892" w:rsidRPr="001A0E01" w:rsidRDefault="00991892" w:rsidP="006659F0">
            <w:pPr>
              <w:pStyle w:val="ConsPlusNormal"/>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В 2022 году:</w:t>
            </w:r>
          </w:p>
          <w:p w:rsidR="003D3CED" w:rsidRPr="001A0E01" w:rsidRDefault="003D3CED" w:rsidP="006659F0">
            <w:pPr>
              <w:pStyle w:val="ConsPlusNormal"/>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lastRenderedPageBreak/>
              <w:t>уведомления от гражданских служащих КНВШ о намерении выполнять иную оплачиваемую работу не поступали</w:t>
            </w:r>
            <w:r w:rsidR="00290D1B" w:rsidRPr="001A0E01">
              <w:rPr>
                <w:rFonts w:ascii="Times New Roman" w:hAnsi="Times New Roman" w:cs="Times New Roman"/>
                <w:color w:val="000000" w:themeColor="text1"/>
                <w:sz w:val="24"/>
                <w:szCs w:val="24"/>
              </w:rPr>
              <w:t>;</w:t>
            </w:r>
          </w:p>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eastAsia="Times New Roman" w:hAnsi="Times New Roman" w:cs="Times New Roman"/>
                <w:color w:val="000000" w:themeColor="text1"/>
                <w:sz w:val="24"/>
                <w:szCs w:val="24"/>
              </w:rPr>
              <w:t>поступило четыре уведомления о выполнении иной оплачиваемой работы в день назначения на должность гражданской службы.</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2.4</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w:t>
            </w:r>
            <w:r w:rsidRPr="001A0E01">
              <w:rPr>
                <w:rFonts w:ascii="Times New Roman" w:hAnsi="Times New Roman" w:cs="Times New Roman"/>
                <w:bCs/>
                <w:sz w:val="24"/>
                <w:szCs w:val="24"/>
              </w:rPr>
              <w:br/>
              <w:t>и проверке сведений, содержащихся</w:t>
            </w:r>
            <w:r w:rsidRPr="001A0E01">
              <w:rPr>
                <w:rFonts w:ascii="Times New Roman" w:hAnsi="Times New Roman" w:cs="Times New Roman"/>
                <w:bCs/>
                <w:sz w:val="24"/>
                <w:szCs w:val="24"/>
              </w:rPr>
              <w:br/>
              <w:t>в указанных обращениях</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В КНВШ организована работа по уведомлению государственными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 содержащихся в указанных обращениях:</w:t>
            </w:r>
            <w:r w:rsidRPr="001A0E01">
              <w:rPr>
                <w:rFonts w:ascii="Times New Roman" w:hAnsi="Times New Roman" w:cs="Times New Roman"/>
                <w:sz w:val="24"/>
                <w:szCs w:val="24"/>
                <w:lang w:eastAsia="en-US"/>
              </w:rPr>
              <w:t xml:space="preserve"> действует </w:t>
            </w:r>
            <w:r w:rsidRPr="001A0E01">
              <w:rPr>
                <w:rFonts w:ascii="Times New Roman" w:hAnsi="Times New Roman" w:cs="Times New Roman"/>
                <w:color w:val="000000" w:themeColor="text1"/>
                <w:sz w:val="24"/>
                <w:szCs w:val="24"/>
                <w:lang w:eastAsia="en-US"/>
              </w:rPr>
              <w:t>Положение о порядке уведомления председателя Комитета по науке и высшей школе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w:t>
            </w:r>
            <w:r w:rsidRPr="001A0E01">
              <w:rPr>
                <w:rFonts w:ascii="Times New Roman" w:hAnsi="Times New Roman" w:cs="Times New Roman"/>
                <w:color w:val="000000" w:themeColor="text1"/>
                <w:sz w:val="24"/>
                <w:szCs w:val="24"/>
                <w:lang w:eastAsia="en-US"/>
              </w:rPr>
              <w:br/>
              <w:t>Санкт-Петербурга в Комитет по науке и высшей школе, к совершению коррупционных правонарушений, утвержденное приказом КНВШ от 25.07.2012 №118-к.</w:t>
            </w:r>
          </w:p>
          <w:p w:rsidR="003D3CED" w:rsidRPr="001A0E01" w:rsidRDefault="00991892" w:rsidP="00290D1B">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 xml:space="preserve">В </w:t>
            </w:r>
            <w:r w:rsidR="00290D1B" w:rsidRPr="001A0E01">
              <w:rPr>
                <w:rFonts w:ascii="Times New Roman" w:hAnsi="Times New Roman" w:cs="Times New Roman"/>
                <w:color w:val="000000" w:themeColor="text1"/>
                <w:sz w:val="24"/>
                <w:szCs w:val="24"/>
              </w:rPr>
              <w:t>2022</w:t>
            </w:r>
            <w:r w:rsidRPr="001A0E01">
              <w:rPr>
                <w:rFonts w:ascii="Times New Roman" w:hAnsi="Times New Roman" w:cs="Times New Roman"/>
                <w:color w:val="000000" w:themeColor="text1"/>
                <w:sz w:val="24"/>
                <w:szCs w:val="24"/>
              </w:rPr>
              <w:t xml:space="preserve"> году</w:t>
            </w:r>
            <w:r w:rsidR="003D3CED" w:rsidRPr="001A0E01">
              <w:rPr>
                <w:rFonts w:ascii="Times New Roman" w:hAnsi="Times New Roman" w:cs="Times New Roman"/>
                <w:color w:val="000000" w:themeColor="text1"/>
                <w:sz w:val="24"/>
                <w:szCs w:val="24"/>
              </w:rPr>
              <w:t xml:space="preserve"> информация о склонении государственных гражданских служащих</w:t>
            </w:r>
            <w:r w:rsidR="00290D1B" w:rsidRPr="001A0E01">
              <w:rPr>
                <w:rFonts w:ascii="Times New Roman" w:hAnsi="Times New Roman" w:cs="Times New Roman"/>
                <w:color w:val="000000" w:themeColor="text1"/>
                <w:sz w:val="24"/>
                <w:szCs w:val="24"/>
              </w:rPr>
              <w:t xml:space="preserve"> </w:t>
            </w:r>
            <w:r w:rsidR="003D3CED" w:rsidRPr="001A0E01">
              <w:rPr>
                <w:rFonts w:ascii="Times New Roman" w:hAnsi="Times New Roman" w:cs="Times New Roman"/>
                <w:color w:val="000000" w:themeColor="text1"/>
                <w:sz w:val="24"/>
                <w:szCs w:val="24"/>
              </w:rPr>
              <w:t>к совершению коррупционных правонарушений не поступала.</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2.5</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Организация работы по выявлению случаев возникновения конфликта интересов, одной из сторон которого являются гражданские служащие, принятие предусмотренных законодательством Российской Федерации мер по предотвращению</w:t>
            </w:r>
            <w:r w:rsidRPr="001A0E01">
              <w:rPr>
                <w:rFonts w:ascii="Times New Roman" w:hAnsi="Times New Roman" w:cs="Times New Roman"/>
                <w:bCs/>
                <w:sz w:val="24"/>
                <w:szCs w:val="24"/>
              </w:rPr>
              <w:br/>
              <w:t>и урегулированию конфликта интересов, а также по выявлению</w:t>
            </w:r>
            <w:r w:rsidRPr="001A0E01">
              <w:rPr>
                <w:rFonts w:ascii="Times New Roman" w:hAnsi="Times New Roman" w:cs="Times New Roman"/>
                <w:bCs/>
                <w:sz w:val="24"/>
                <w:szCs w:val="24"/>
              </w:rPr>
              <w:br/>
              <w:t>и устранению причин и условий, способствующих возникновению конфликта интересов, применению мер ответственности к гражданским служащим</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В КНВШ организован постоянный контроль (работа) по выявлению случаев возникновения конфликта интересов, одной из сторон которого являются государственные гражданские служащие Санкт-Петербурга, замещающие должности государственной гражданской службы Санкт-Петербурга в КНВШ:</w:t>
            </w:r>
          </w:p>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действует Порядок поступления обращений, заявлений и уведомлений в отдел правового обеспечения, кадров и государственной службы Комитета по науке</w:t>
            </w:r>
            <w:r w:rsidRPr="001A0E01">
              <w:rPr>
                <w:rFonts w:ascii="Times New Roman" w:hAnsi="Times New Roman" w:cs="Times New Roman"/>
                <w:color w:val="000000" w:themeColor="text1"/>
                <w:sz w:val="24"/>
                <w:szCs w:val="24"/>
              </w:rPr>
              <w:br/>
              <w:t>и высшей школе либо должностному лицу отдела правового обеспечения, кадров</w:t>
            </w:r>
            <w:r w:rsidRPr="001A0E01">
              <w:rPr>
                <w:rFonts w:ascii="Times New Roman" w:hAnsi="Times New Roman" w:cs="Times New Roman"/>
                <w:color w:val="000000" w:themeColor="text1"/>
                <w:sz w:val="24"/>
                <w:szCs w:val="24"/>
              </w:rPr>
              <w:br/>
              <w:t>и государственной службы ответственному за работу по профилактике коррупционных и иных правонарушений, утвержденный приказом КНВШ</w:t>
            </w:r>
            <w:r w:rsidRPr="001A0E01">
              <w:rPr>
                <w:rFonts w:ascii="Times New Roman" w:hAnsi="Times New Roman" w:cs="Times New Roman"/>
                <w:color w:val="000000" w:themeColor="text1"/>
                <w:sz w:val="24"/>
                <w:szCs w:val="24"/>
              </w:rPr>
              <w:br/>
              <w:t>от 25.02.2015 № 29-к;</w:t>
            </w:r>
          </w:p>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ведется Журнал регистрации обращений, заявлений и уведомлений, являющихся основанием для проведения заседания Комиссии по соблюдения требования</w:t>
            </w:r>
            <w:r w:rsidRPr="001A0E01">
              <w:rPr>
                <w:rFonts w:ascii="Times New Roman" w:hAnsi="Times New Roman" w:cs="Times New Roman"/>
                <w:color w:val="000000" w:themeColor="text1"/>
                <w:sz w:val="24"/>
                <w:szCs w:val="24"/>
              </w:rPr>
              <w:br/>
              <w:t>к служебному поведению государственных гражданских служащих КНВШ</w:t>
            </w:r>
            <w:r w:rsidRPr="001A0E01">
              <w:rPr>
                <w:rFonts w:ascii="Times New Roman" w:hAnsi="Times New Roman" w:cs="Times New Roman"/>
                <w:color w:val="000000" w:themeColor="text1"/>
                <w:sz w:val="24"/>
                <w:szCs w:val="24"/>
              </w:rPr>
              <w:br/>
              <w:t xml:space="preserve">и урегулированию конфликта интересов. </w:t>
            </w:r>
          </w:p>
          <w:p w:rsidR="003D3CED" w:rsidRPr="001A0E01" w:rsidRDefault="00991892"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lastRenderedPageBreak/>
              <w:t xml:space="preserve">В </w:t>
            </w:r>
            <w:r w:rsidR="00290D1B" w:rsidRPr="001A0E01">
              <w:rPr>
                <w:rFonts w:ascii="Times New Roman" w:hAnsi="Times New Roman" w:cs="Times New Roman"/>
                <w:color w:val="000000" w:themeColor="text1"/>
                <w:sz w:val="24"/>
                <w:szCs w:val="24"/>
              </w:rPr>
              <w:t>2022</w:t>
            </w:r>
            <w:r w:rsidR="003D3CED" w:rsidRPr="001A0E01">
              <w:rPr>
                <w:rFonts w:ascii="Times New Roman" w:hAnsi="Times New Roman" w:cs="Times New Roman"/>
                <w:color w:val="000000" w:themeColor="text1"/>
                <w:sz w:val="24"/>
                <w:szCs w:val="24"/>
              </w:rPr>
              <w:t xml:space="preserve"> </w:t>
            </w:r>
            <w:r w:rsidRPr="001A0E01">
              <w:rPr>
                <w:rFonts w:ascii="Times New Roman" w:hAnsi="Times New Roman" w:cs="Times New Roman"/>
                <w:color w:val="000000" w:themeColor="text1"/>
                <w:sz w:val="24"/>
                <w:szCs w:val="24"/>
              </w:rPr>
              <w:t xml:space="preserve">году </w:t>
            </w:r>
            <w:r w:rsidR="003D3CED" w:rsidRPr="001A0E01">
              <w:rPr>
                <w:rFonts w:ascii="Times New Roman" w:hAnsi="Times New Roman" w:cs="Times New Roman"/>
                <w:color w:val="000000" w:themeColor="text1"/>
                <w:sz w:val="24"/>
                <w:szCs w:val="24"/>
              </w:rPr>
              <w:t>случаи возникновения конфликта интересов не выявлены. Меры ответственности к гражданским служащим не применялись в виду отсутствия оснований.</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2.6</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Организация работы по обеспечению получения гражданскими служащими разрешения представителя нанимателя на участие на безвозмездной основе</w:t>
            </w:r>
            <w:r w:rsidRPr="001A0E01">
              <w:rPr>
                <w:rFonts w:ascii="Times New Roman" w:hAnsi="Times New Roman" w:cs="Times New Roman"/>
                <w:bCs/>
                <w:sz w:val="24"/>
                <w:szCs w:val="24"/>
              </w:rPr>
              <w:br/>
              <w:t>в управлении некоммерческой организацией в качестве единоличного исполнительного органа или вхождения в состав коллегиальных органов управления</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В КНВШ организована работа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w:t>
            </w:r>
          </w:p>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действует Порядок получения государственными гражданскими служащими</w:t>
            </w:r>
            <w:r w:rsidRPr="001A0E01">
              <w:rPr>
                <w:rFonts w:ascii="Times New Roman" w:hAnsi="Times New Roman" w:cs="Times New Roman"/>
                <w:color w:val="000000" w:themeColor="text1"/>
                <w:sz w:val="24"/>
                <w:szCs w:val="24"/>
              </w:rPr>
              <w:br/>
              <w:t>Санкт-Петербурга, замещающими должности государственной гражданской службы Санкт-Петербурга в Комитете по науке и высшей школе,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утвержденный приказом КНВШ от 17.04.2017 №  65-к (в редакции приказа КНВШ от 18.03.2019 № 13).</w:t>
            </w:r>
          </w:p>
          <w:p w:rsidR="003D3CED" w:rsidRPr="001A0E01" w:rsidRDefault="00991892" w:rsidP="00290D1B">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 xml:space="preserve">В </w:t>
            </w:r>
            <w:r w:rsidR="00290D1B" w:rsidRPr="001A0E01">
              <w:rPr>
                <w:rFonts w:ascii="Times New Roman" w:hAnsi="Times New Roman" w:cs="Times New Roman"/>
                <w:color w:val="000000" w:themeColor="text1"/>
                <w:sz w:val="24"/>
                <w:szCs w:val="24"/>
              </w:rPr>
              <w:t>2022</w:t>
            </w:r>
            <w:r w:rsidR="003D3CED" w:rsidRPr="001A0E01">
              <w:rPr>
                <w:rFonts w:ascii="Times New Roman" w:hAnsi="Times New Roman" w:cs="Times New Roman"/>
                <w:color w:val="000000" w:themeColor="text1"/>
                <w:sz w:val="24"/>
                <w:szCs w:val="24"/>
              </w:rPr>
              <w:t xml:space="preserve"> </w:t>
            </w:r>
            <w:r w:rsidRPr="001A0E01">
              <w:rPr>
                <w:rFonts w:ascii="Times New Roman" w:hAnsi="Times New Roman" w:cs="Times New Roman"/>
                <w:color w:val="000000" w:themeColor="text1"/>
                <w:sz w:val="24"/>
                <w:szCs w:val="24"/>
              </w:rPr>
              <w:t xml:space="preserve">году </w:t>
            </w:r>
            <w:r w:rsidR="003D3CED" w:rsidRPr="001A0E01">
              <w:rPr>
                <w:rFonts w:ascii="Times New Roman" w:hAnsi="Times New Roman" w:cs="Times New Roman"/>
                <w:color w:val="000000" w:themeColor="text1"/>
                <w:sz w:val="24"/>
                <w:szCs w:val="24"/>
              </w:rPr>
              <w:t>гражданские служащие КНВШ не обращались</w:t>
            </w:r>
            <w:r w:rsidR="007A6C5F" w:rsidRPr="001A0E01">
              <w:rPr>
                <w:rFonts w:ascii="Times New Roman" w:hAnsi="Times New Roman" w:cs="Times New Roman"/>
                <w:color w:val="000000" w:themeColor="text1"/>
                <w:sz w:val="24"/>
                <w:szCs w:val="24"/>
              </w:rPr>
              <w:t xml:space="preserve"> с</w:t>
            </w:r>
            <w:r w:rsidR="003D3CED" w:rsidRPr="001A0E01">
              <w:rPr>
                <w:rFonts w:ascii="Times New Roman" w:hAnsi="Times New Roman" w:cs="Times New Roman"/>
                <w:color w:val="000000" w:themeColor="text1"/>
                <w:sz w:val="24"/>
                <w:szCs w:val="24"/>
              </w:rPr>
              <w:t xml:space="preserve"> ходатайствами</w:t>
            </w:r>
            <w:r w:rsidR="00290D1B" w:rsidRPr="001A0E01">
              <w:rPr>
                <w:rFonts w:ascii="Times New Roman" w:hAnsi="Times New Roman" w:cs="Times New Roman"/>
                <w:color w:val="000000" w:themeColor="text1"/>
                <w:sz w:val="24"/>
                <w:szCs w:val="24"/>
              </w:rPr>
              <w:t xml:space="preserve"> </w:t>
            </w:r>
            <w:r w:rsidR="003D3CED" w:rsidRPr="001A0E01">
              <w:rPr>
                <w:rFonts w:ascii="Times New Roman" w:hAnsi="Times New Roman" w:cs="Times New Roman"/>
                <w:color w:val="000000" w:themeColor="text1"/>
                <w:sz w:val="24"/>
                <w:szCs w:val="24"/>
              </w:rPr>
              <w:t>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2.7</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Проведение заседаний комиссий по соблюдению требований к служебному поведению гражданских служащих</w:t>
            </w:r>
            <w:r w:rsidRPr="001A0E01">
              <w:rPr>
                <w:rFonts w:ascii="Times New Roman" w:hAnsi="Times New Roman" w:cs="Times New Roman"/>
                <w:bCs/>
                <w:sz w:val="24"/>
                <w:szCs w:val="24"/>
              </w:rPr>
              <w:br/>
              <w:t>и урегулированию конфликта интересов</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По мере необходимости</w:t>
            </w:r>
          </w:p>
        </w:tc>
        <w:tc>
          <w:tcPr>
            <w:tcW w:w="8846" w:type="dxa"/>
          </w:tcPr>
          <w:p w:rsidR="003D3CED" w:rsidRPr="001A0E01" w:rsidRDefault="003D3CED" w:rsidP="00991892">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Заседания комиссий по соблюдению требований к служебному поведению гражданских служащих Ко</w:t>
            </w:r>
            <w:r w:rsidR="007A6C5F" w:rsidRPr="001A0E01">
              <w:rPr>
                <w:rFonts w:ascii="Times New Roman" w:hAnsi="Times New Roman" w:cs="Times New Roman"/>
                <w:color w:val="000000" w:themeColor="text1"/>
                <w:sz w:val="24"/>
                <w:szCs w:val="24"/>
              </w:rPr>
              <w:t xml:space="preserve">митета по науке и высшей школе </w:t>
            </w:r>
            <w:r w:rsidRPr="001A0E01">
              <w:rPr>
                <w:rFonts w:ascii="Times New Roman" w:hAnsi="Times New Roman" w:cs="Times New Roman"/>
                <w:color w:val="000000" w:themeColor="text1"/>
                <w:sz w:val="24"/>
                <w:szCs w:val="24"/>
              </w:rPr>
              <w:t>и урег</w:t>
            </w:r>
            <w:r w:rsidR="00290D1B" w:rsidRPr="001A0E01">
              <w:rPr>
                <w:rFonts w:ascii="Times New Roman" w:hAnsi="Times New Roman" w:cs="Times New Roman"/>
                <w:color w:val="000000" w:themeColor="text1"/>
                <w:sz w:val="24"/>
                <w:szCs w:val="24"/>
              </w:rPr>
              <w:t xml:space="preserve">улированию конфликта интересов </w:t>
            </w:r>
            <w:r w:rsidR="00991892" w:rsidRPr="001A0E01">
              <w:rPr>
                <w:rFonts w:ascii="Times New Roman" w:hAnsi="Times New Roman" w:cs="Times New Roman"/>
                <w:color w:val="000000" w:themeColor="text1"/>
                <w:sz w:val="24"/>
                <w:szCs w:val="24"/>
              </w:rPr>
              <w:t>в 2022 году</w:t>
            </w:r>
            <w:r w:rsidR="00290D1B" w:rsidRPr="001A0E01">
              <w:rPr>
                <w:rFonts w:ascii="Times New Roman" w:hAnsi="Times New Roman" w:cs="Times New Roman"/>
                <w:color w:val="000000" w:themeColor="text1"/>
                <w:sz w:val="24"/>
                <w:szCs w:val="24"/>
              </w:rPr>
              <w:t xml:space="preserve"> </w:t>
            </w:r>
            <w:r w:rsidRPr="001A0E01">
              <w:rPr>
                <w:rFonts w:ascii="Times New Roman" w:hAnsi="Times New Roman" w:cs="Times New Roman"/>
                <w:color w:val="000000" w:themeColor="text1"/>
                <w:sz w:val="24"/>
                <w:szCs w:val="24"/>
              </w:rPr>
              <w:t>в связи с отсутствием оснований не проводились.</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2.8</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Организация работы по обеспечению сообщения гражданскими служащими</w:t>
            </w:r>
            <w:r w:rsidRPr="001A0E01">
              <w:rPr>
                <w:rFonts w:ascii="Times New Roman" w:hAnsi="Times New Roman" w:cs="Times New Roman"/>
                <w:bCs/>
                <w:sz w:val="24"/>
                <w:szCs w:val="24"/>
              </w:rPr>
              <w:br/>
              <w:t>о получении ими подарка в связи с их должностным положением или в связи с исполнением ими служебных (должностных) обязанностей, сдаче</w:t>
            </w:r>
            <w:r w:rsidRPr="001A0E01">
              <w:rPr>
                <w:rFonts w:ascii="Times New Roman" w:hAnsi="Times New Roman" w:cs="Times New Roman"/>
                <w:bCs/>
                <w:sz w:val="24"/>
                <w:szCs w:val="24"/>
              </w:rPr>
              <w:br/>
              <w:t xml:space="preserve">и оценке подарка, реализации (выкупе) подарка и зачислении в доход бюджета </w:t>
            </w:r>
            <w:r w:rsidRPr="001A0E01">
              <w:rPr>
                <w:rFonts w:ascii="Times New Roman" w:hAnsi="Times New Roman" w:cs="Times New Roman"/>
                <w:bCs/>
                <w:sz w:val="24"/>
                <w:szCs w:val="24"/>
              </w:rPr>
              <w:lastRenderedPageBreak/>
              <w:t>Санкт-Петербурга средств, вырученных от его реализации</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Один раз в полугодие</w:t>
            </w:r>
          </w:p>
        </w:tc>
        <w:tc>
          <w:tcPr>
            <w:tcW w:w="8846"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В КНВШ организована работа по обеспечению сообщения гражданскими служащими КНВШ о получении ими подарка в связи с их должностным положением или в связи с исполнением ими служебных (должностных) обязанностей, сдаче и оценке подарка, реализации (выкупе) подарка и зачислении</w:t>
            </w:r>
            <w:r w:rsidRPr="001A0E01">
              <w:rPr>
                <w:rFonts w:ascii="Times New Roman" w:hAnsi="Times New Roman" w:cs="Times New Roman"/>
                <w:color w:val="000000" w:themeColor="text1"/>
                <w:sz w:val="24"/>
                <w:szCs w:val="24"/>
              </w:rPr>
              <w:br/>
              <w:t>в доход бюджета Санкт-Петербурга средств, вырученных от его реализации:</w:t>
            </w:r>
          </w:p>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действует Порядок передачи подарков, полученных государственными гражданскими  служащими Санкт-Петербурга, замещающими должности государственной гражданской службы Санкт-Петербурга в Комитете по науке</w:t>
            </w:r>
            <w:r w:rsidRPr="001A0E01">
              <w:rPr>
                <w:rFonts w:ascii="Times New Roman" w:hAnsi="Times New Roman" w:cs="Times New Roman"/>
                <w:color w:val="000000" w:themeColor="text1"/>
                <w:sz w:val="24"/>
                <w:szCs w:val="24"/>
              </w:rPr>
              <w:br/>
              <w:t xml:space="preserve">и высшей школе, в связи с протокольными мероприятиями, служебными </w:t>
            </w:r>
            <w:r w:rsidRPr="001A0E01">
              <w:rPr>
                <w:rFonts w:ascii="Times New Roman" w:hAnsi="Times New Roman" w:cs="Times New Roman"/>
                <w:color w:val="000000" w:themeColor="text1"/>
                <w:sz w:val="24"/>
                <w:szCs w:val="24"/>
              </w:rPr>
              <w:lastRenderedPageBreak/>
              <w:t>командировками и другими официальными мероприятиями, участие в которых связано с исполнением ими должностных (служебных) обязанностей, хранения, определения стоимости подарков и их реализации (выкупа), утвержденный приказом КНВШ от 04.02.2019 № 21-к.</w:t>
            </w:r>
          </w:p>
          <w:p w:rsidR="003D3CED" w:rsidRPr="001A0E01" w:rsidRDefault="00991892"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 xml:space="preserve">В </w:t>
            </w:r>
            <w:r w:rsidR="00290D1B" w:rsidRPr="001A0E01">
              <w:rPr>
                <w:rFonts w:ascii="Times New Roman" w:hAnsi="Times New Roman" w:cs="Times New Roman"/>
                <w:color w:val="000000" w:themeColor="text1"/>
                <w:sz w:val="24"/>
                <w:szCs w:val="24"/>
              </w:rPr>
              <w:t>2022</w:t>
            </w:r>
            <w:r w:rsidR="003D3CED" w:rsidRPr="001A0E01">
              <w:rPr>
                <w:rFonts w:ascii="Times New Roman" w:hAnsi="Times New Roman" w:cs="Times New Roman"/>
                <w:color w:val="000000" w:themeColor="text1"/>
                <w:sz w:val="24"/>
                <w:szCs w:val="24"/>
              </w:rPr>
              <w:t xml:space="preserve"> </w:t>
            </w:r>
            <w:r w:rsidRPr="001A0E01">
              <w:rPr>
                <w:rFonts w:ascii="Times New Roman" w:hAnsi="Times New Roman" w:cs="Times New Roman"/>
                <w:color w:val="000000" w:themeColor="text1"/>
                <w:sz w:val="24"/>
                <w:szCs w:val="24"/>
              </w:rPr>
              <w:t xml:space="preserve">году </w:t>
            </w:r>
            <w:r w:rsidR="003D3CED" w:rsidRPr="001A0E01">
              <w:rPr>
                <w:rFonts w:ascii="Times New Roman" w:hAnsi="Times New Roman" w:cs="Times New Roman"/>
                <w:color w:val="000000" w:themeColor="text1"/>
                <w:sz w:val="24"/>
                <w:szCs w:val="24"/>
              </w:rPr>
              <w:t>не выявлены факты получения государственными гражданскими служащими КНВШ вышеупомянутых подарков, а также отсутствуют сообщения от государственных гражданских служащих о получении ими таких подарков.</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2.9</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 xml:space="preserve">Организация работы по реализации требований </w:t>
            </w:r>
            <w:hyperlink r:id="rId10" w:history="1">
              <w:r w:rsidRPr="001A0E01">
                <w:rPr>
                  <w:rFonts w:ascii="Times New Roman" w:hAnsi="Times New Roman" w:cs="Times New Roman"/>
                  <w:bCs/>
                  <w:sz w:val="24"/>
                  <w:szCs w:val="24"/>
                </w:rPr>
                <w:t>статьи 12</w:t>
              </w:r>
            </w:hyperlink>
            <w:r w:rsidRPr="001A0E01">
              <w:rPr>
                <w:rFonts w:ascii="Times New Roman" w:hAnsi="Times New Roman" w:cs="Times New Roman"/>
                <w:bCs/>
                <w:sz w:val="24"/>
                <w:szCs w:val="24"/>
              </w:rPr>
              <w:t xml:space="preserve"> Федерального закона «О противодействии коррупции»</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991892"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 xml:space="preserve">В </w:t>
            </w:r>
            <w:r w:rsidR="00290D1B" w:rsidRPr="001A0E01">
              <w:rPr>
                <w:rFonts w:ascii="Times New Roman" w:hAnsi="Times New Roman" w:cs="Times New Roman"/>
                <w:color w:val="000000" w:themeColor="text1"/>
                <w:sz w:val="24"/>
                <w:szCs w:val="24"/>
              </w:rPr>
              <w:t>2022</w:t>
            </w:r>
            <w:r w:rsidR="00B530A4" w:rsidRPr="001A0E01">
              <w:rPr>
                <w:rFonts w:ascii="Times New Roman" w:hAnsi="Times New Roman" w:cs="Times New Roman"/>
                <w:color w:val="000000" w:themeColor="text1"/>
                <w:sz w:val="24"/>
                <w:szCs w:val="24"/>
              </w:rPr>
              <w:t xml:space="preserve"> году уволен</w:t>
            </w:r>
            <w:r w:rsidR="003D3CED" w:rsidRPr="001A0E01">
              <w:rPr>
                <w:rFonts w:ascii="Times New Roman" w:hAnsi="Times New Roman" w:cs="Times New Roman"/>
                <w:color w:val="000000" w:themeColor="text1"/>
                <w:sz w:val="24"/>
                <w:szCs w:val="24"/>
              </w:rPr>
              <w:t xml:space="preserve"> </w:t>
            </w:r>
            <w:r w:rsidR="0094693E" w:rsidRPr="001A0E01">
              <w:rPr>
                <w:rFonts w:ascii="Times New Roman" w:hAnsi="Times New Roman" w:cs="Times New Roman"/>
                <w:color w:val="000000" w:themeColor="text1"/>
                <w:sz w:val="24"/>
                <w:szCs w:val="24"/>
              </w:rPr>
              <w:t>1</w:t>
            </w:r>
            <w:r w:rsidR="003D3CED" w:rsidRPr="001A0E01">
              <w:rPr>
                <w:rFonts w:ascii="Times New Roman" w:hAnsi="Times New Roman" w:cs="Times New Roman"/>
                <w:color w:val="000000" w:themeColor="text1"/>
                <w:sz w:val="24"/>
                <w:szCs w:val="24"/>
              </w:rPr>
              <w:t xml:space="preserve"> граждански</w:t>
            </w:r>
            <w:r w:rsidR="0094693E" w:rsidRPr="001A0E01">
              <w:rPr>
                <w:rFonts w:ascii="Times New Roman" w:hAnsi="Times New Roman" w:cs="Times New Roman"/>
                <w:color w:val="000000" w:themeColor="text1"/>
                <w:sz w:val="24"/>
                <w:szCs w:val="24"/>
              </w:rPr>
              <w:t>й</w:t>
            </w:r>
            <w:r w:rsidR="003D3CED" w:rsidRPr="001A0E01">
              <w:rPr>
                <w:rFonts w:ascii="Times New Roman" w:hAnsi="Times New Roman" w:cs="Times New Roman"/>
                <w:color w:val="000000" w:themeColor="text1"/>
                <w:sz w:val="24"/>
                <w:szCs w:val="24"/>
              </w:rPr>
              <w:t xml:space="preserve"> служащи</w:t>
            </w:r>
            <w:r w:rsidR="0094693E" w:rsidRPr="001A0E01">
              <w:rPr>
                <w:rFonts w:ascii="Times New Roman" w:hAnsi="Times New Roman" w:cs="Times New Roman"/>
                <w:color w:val="000000" w:themeColor="text1"/>
                <w:sz w:val="24"/>
                <w:szCs w:val="24"/>
              </w:rPr>
              <w:t>й</w:t>
            </w:r>
            <w:r w:rsidR="003D3CED" w:rsidRPr="001A0E01">
              <w:rPr>
                <w:rFonts w:ascii="Times New Roman" w:hAnsi="Times New Roman" w:cs="Times New Roman"/>
                <w:color w:val="000000" w:themeColor="text1"/>
                <w:sz w:val="24"/>
                <w:szCs w:val="24"/>
              </w:rPr>
              <w:t>, замещавши</w:t>
            </w:r>
            <w:r w:rsidR="0094693E" w:rsidRPr="001A0E01">
              <w:rPr>
                <w:rFonts w:ascii="Times New Roman" w:hAnsi="Times New Roman" w:cs="Times New Roman"/>
                <w:color w:val="000000" w:themeColor="text1"/>
                <w:sz w:val="24"/>
                <w:szCs w:val="24"/>
              </w:rPr>
              <w:t>й должность</w:t>
            </w:r>
            <w:r w:rsidR="003D3CED" w:rsidRPr="001A0E01">
              <w:rPr>
                <w:rFonts w:ascii="Times New Roman" w:hAnsi="Times New Roman" w:cs="Times New Roman"/>
                <w:color w:val="000000" w:themeColor="text1"/>
                <w:sz w:val="24"/>
                <w:szCs w:val="24"/>
              </w:rPr>
              <w:t xml:space="preserve"> в КНВШ</w:t>
            </w:r>
            <w:r w:rsidR="00290D1B" w:rsidRPr="001A0E01">
              <w:rPr>
                <w:rFonts w:ascii="Times New Roman" w:hAnsi="Times New Roman" w:cs="Times New Roman"/>
                <w:color w:val="000000" w:themeColor="text1"/>
                <w:sz w:val="24"/>
                <w:szCs w:val="24"/>
              </w:rPr>
              <w:t xml:space="preserve"> </w:t>
            </w:r>
            <w:r w:rsidR="003D3CED" w:rsidRPr="001A0E01">
              <w:rPr>
                <w:rFonts w:ascii="Times New Roman" w:hAnsi="Times New Roman" w:cs="Times New Roman"/>
                <w:color w:val="000000" w:themeColor="text1"/>
                <w:sz w:val="24"/>
                <w:szCs w:val="24"/>
              </w:rPr>
              <w:t>и предоставлявши</w:t>
            </w:r>
            <w:r w:rsidR="0094693E" w:rsidRPr="001A0E01">
              <w:rPr>
                <w:rFonts w:ascii="Times New Roman" w:hAnsi="Times New Roman" w:cs="Times New Roman"/>
                <w:color w:val="000000" w:themeColor="text1"/>
                <w:sz w:val="24"/>
                <w:szCs w:val="24"/>
              </w:rPr>
              <w:t>й</w:t>
            </w:r>
            <w:r w:rsidR="003D3CED" w:rsidRPr="001A0E01">
              <w:rPr>
                <w:rFonts w:ascii="Times New Roman" w:hAnsi="Times New Roman" w:cs="Times New Roman"/>
                <w:color w:val="000000" w:themeColor="text1"/>
                <w:sz w:val="24"/>
                <w:szCs w:val="24"/>
              </w:rPr>
              <w:t xml:space="preserve"> сведения о доходах, расходах, об имуществе и обязательствах имущественного характера.</w:t>
            </w:r>
          </w:p>
          <w:p w:rsidR="003D3CED" w:rsidRPr="001A0E01" w:rsidRDefault="00991892"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 xml:space="preserve">В </w:t>
            </w:r>
            <w:r w:rsidR="00290D1B" w:rsidRPr="001A0E01">
              <w:rPr>
                <w:rFonts w:ascii="Times New Roman" w:hAnsi="Times New Roman" w:cs="Times New Roman"/>
                <w:color w:val="000000" w:themeColor="text1"/>
                <w:sz w:val="24"/>
                <w:szCs w:val="24"/>
              </w:rPr>
              <w:t>2022</w:t>
            </w:r>
            <w:r w:rsidRPr="001A0E01">
              <w:rPr>
                <w:rFonts w:ascii="Times New Roman" w:hAnsi="Times New Roman" w:cs="Times New Roman"/>
                <w:color w:val="000000" w:themeColor="text1"/>
                <w:sz w:val="24"/>
                <w:szCs w:val="24"/>
              </w:rPr>
              <w:t xml:space="preserve"> году</w:t>
            </w:r>
            <w:r w:rsidR="003D3CED" w:rsidRPr="001A0E01">
              <w:rPr>
                <w:rFonts w:ascii="Times New Roman" w:hAnsi="Times New Roman" w:cs="Times New Roman"/>
                <w:color w:val="000000" w:themeColor="text1"/>
                <w:sz w:val="24"/>
                <w:szCs w:val="24"/>
              </w:rPr>
              <w:t xml:space="preserve"> в КНВШ поступила информация о трудоустройстве </w:t>
            </w:r>
            <w:r w:rsidR="0094693E" w:rsidRPr="001A0E01">
              <w:rPr>
                <w:rFonts w:ascii="Times New Roman" w:hAnsi="Times New Roman" w:cs="Times New Roman"/>
                <w:color w:val="000000" w:themeColor="text1"/>
                <w:sz w:val="24"/>
                <w:szCs w:val="24"/>
              </w:rPr>
              <w:t>1</w:t>
            </w:r>
            <w:r w:rsidR="003D3CED" w:rsidRPr="001A0E01">
              <w:rPr>
                <w:rFonts w:ascii="Times New Roman" w:hAnsi="Times New Roman" w:cs="Times New Roman"/>
                <w:color w:val="000000" w:themeColor="text1"/>
                <w:sz w:val="24"/>
                <w:szCs w:val="24"/>
              </w:rPr>
              <w:t xml:space="preserve"> граждан</w:t>
            </w:r>
            <w:r w:rsidR="0094693E" w:rsidRPr="001A0E01">
              <w:rPr>
                <w:rFonts w:ascii="Times New Roman" w:hAnsi="Times New Roman" w:cs="Times New Roman"/>
                <w:color w:val="000000" w:themeColor="text1"/>
                <w:sz w:val="24"/>
                <w:szCs w:val="24"/>
              </w:rPr>
              <w:t>ина</w:t>
            </w:r>
            <w:r w:rsidR="003D3CED" w:rsidRPr="001A0E01">
              <w:rPr>
                <w:rFonts w:ascii="Times New Roman" w:hAnsi="Times New Roman" w:cs="Times New Roman"/>
                <w:color w:val="000000" w:themeColor="text1"/>
                <w:sz w:val="24"/>
                <w:szCs w:val="24"/>
              </w:rPr>
              <w:t>, ранее замещавш</w:t>
            </w:r>
            <w:r w:rsidR="0094693E" w:rsidRPr="001A0E01">
              <w:rPr>
                <w:rFonts w:ascii="Times New Roman" w:hAnsi="Times New Roman" w:cs="Times New Roman"/>
                <w:color w:val="000000" w:themeColor="text1"/>
                <w:sz w:val="24"/>
                <w:szCs w:val="24"/>
              </w:rPr>
              <w:t>его</w:t>
            </w:r>
            <w:r w:rsidR="003D3CED" w:rsidRPr="001A0E01">
              <w:rPr>
                <w:rFonts w:ascii="Times New Roman" w:hAnsi="Times New Roman" w:cs="Times New Roman"/>
                <w:color w:val="000000" w:themeColor="text1"/>
                <w:sz w:val="24"/>
                <w:szCs w:val="24"/>
              </w:rPr>
              <w:t xml:space="preserve"> должност</w:t>
            </w:r>
            <w:r w:rsidR="0094693E" w:rsidRPr="001A0E01">
              <w:rPr>
                <w:rFonts w:ascii="Times New Roman" w:hAnsi="Times New Roman" w:cs="Times New Roman"/>
                <w:color w:val="000000" w:themeColor="text1"/>
                <w:sz w:val="24"/>
                <w:szCs w:val="24"/>
              </w:rPr>
              <w:t>ь</w:t>
            </w:r>
            <w:r w:rsidR="003D3CED" w:rsidRPr="001A0E01">
              <w:rPr>
                <w:rFonts w:ascii="Times New Roman" w:hAnsi="Times New Roman" w:cs="Times New Roman"/>
                <w:color w:val="000000" w:themeColor="text1"/>
                <w:sz w:val="24"/>
                <w:szCs w:val="24"/>
              </w:rPr>
              <w:t xml:space="preserve"> в КНВШ и предоставлявш</w:t>
            </w:r>
            <w:r w:rsidR="0094693E" w:rsidRPr="001A0E01">
              <w:rPr>
                <w:rFonts w:ascii="Times New Roman" w:hAnsi="Times New Roman" w:cs="Times New Roman"/>
                <w:color w:val="000000" w:themeColor="text1"/>
                <w:sz w:val="24"/>
                <w:szCs w:val="24"/>
              </w:rPr>
              <w:t>его</w:t>
            </w:r>
            <w:r w:rsidR="003D3CED" w:rsidRPr="001A0E01">
              <w:rPr>
                <w:rFonts w:ascii="Times New Roman" w:hAnsi="Times New Roman" w:cs="Times New Roman"/>
                <w:color w:val="000000" w:themeColor="text1"/>
                <w:sz w:val="24"/>
                <w:szCs w:val="24"/>
              </w:rPr>
              <w:t xml:space="preserve"> сведения о доходах, расходах, об имуществе и обязательствах имущественного характера граждан.</w:t>
            </w:r>
          </w:p>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На заседании комиссии по соблюдению требований к служебному поведению гражданских служащих Комитета по науке и высшей школе и урегулированию конфликта интересов поступившее уведомление не рассматривалось, так как</w:t>
            </w:r>
            <w:r w:rsidRPr="001A0E01">
              <w:rPr>
                <w:rFonts w:ascii="Times New Roman" w:hAnsi="Times New Roman" w:cs="Times New Roman"/>
                <w:color w:val="000000" w:themeColor="text1"/>
                <w:sz w:val="24"/>
                <w:szCs w:val="24"/>
              </w:rPr>
              <w:br/>
              <w:t>в должностные обязанности гражданина не входили отдельные функции государственного управления организацией, в которую он трудоустроился. Требования ст. 12 Федерального закона «О противодействии коррупции» соблюдены.</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2.10</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Организация работы по доведению до гражданских служащих (путем проведения методических занятий, совещаний, бесед и т.п.) положений действующего законодательства Российской Федерации</w:t>
            </w:r>
            <w:r w:rsidRPr="001A0E01">
              <w:rPr>
                <w:rFonts w:ascii="Times New Roman" w:hAnsi="Times New Roman" w:cs="Times New Roman"/>
                <w:bCs/>
                <w:sz w:val="24"/>
                <w:szCs w:val="24"/>
              </w:rPr>
              <w:br/>
              <w:t>и Санкт-Петербурга о противодействии коррупции</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В КНВШ организована работа по доведению до гражданских служащих (путем проведения методических занятий, совещаний, бесед и т.п.) положений действующего законодательства Российской Федерации и Санкт-Петербурга</w:t>
            </w:r>
            <w:r w:rsidRPr="001A0E01">
              <w:rPr>
                <w:rFonts w:ascii="Times New Roman" w:hAnsi="Times New Roman" w:cs="Times New Roman"/>
                <w:color w:val="000000" w:themeColor="text1"/>
                <w:sz w:val="24"/>
                <w:szCs w:val="24"/>
                <w:lang w:eastAsia="en-US"/>
              </w:rPr>
              <w:br/>
              <w:t>о противодействии коррупции.</w:t>
            </w:r>
          </w:p>
          <w:p w:rsidR="003D3CED" w:rsidRPr="001A0E01" w:rsidRDefault="00991892"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В 2022 году</w:t>
            </w:r>
            <w:r w:rsidR="003D3CED" w:rsidRPr="001A0E01">
              <w:rPr>
                <w:rFonts w:ascii="Times New Roman" w:hAnsi="Times New Roman" w:cs="Times New Roman"/>
                <w:color w:val="000000" w:themeColor="text1"/>
                <w:sz w:val="24"/>
                <w:szCs w:val="24"/>
                <w:lang w:eastAsia="en-US"/>
              </w:rPr>
              <w:t xml:space="preserve"> в КНВШ осуществлены</w:t>
            </w:r>
            <w:r w:rsidR="00290D1B" w:rsidRPr="001A0E01">
              <w:rPr>
                <w:rFonts w:ascii="Times New Roman" w:hAnsi="Times New Roman" w:cs="Times New Roman"/>
                <w:color w:val="000000" w:themeColor="text1"/>
                <w:sz w:val="24"/>
                <w:szCs w:val="24"/>
                <w:lang w:eastAsia="en-US"/>
              </w:rPr>
              <w:t xml:space="preserve"> следующие</w:t>
            </w:r>
            <w:r w:rsidR="003D3CED" w:rsidRPr="001A0E01">
              <w:rPr>
                <w:rFonts w:ascii="Times New Roman" w:hAnsi="Times New Roman" w:cs="Times New Roman"/>
                <w:color w:val="000000" w:themeColor="text1"/>
                <w:sz w:val="24"/>
                <w:szCs w:val="24"/>
                <w:lang w:eastAsia="en-US"/>
              </w:rPr>
              <w:t xml:space="preserve"> мероприятия:</w:t>
            </w:r>
          </w:p>
          <w:p w:rsidR="003D3CED" w:rsidRPr="001A0E01" w:rsidRDefault="003D3CED"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 работа по ознакомлению с документами о противодействии коррупции, в том числе</w:t>
            </w:r>
            <w:r w:rsidR="00290D1B" w:rsidRPr="001A0E01">
              <w:rPr>
                <w:rFonts w:ascii="Times New Roman" w:hAnsi="Times New Roman" w:cs="Times New Roman"/>
                <w:color w:val="000000" w:themeColor="text1"/>
                <w:sz w:val="24"/>
                <w:szCs w:val="24"/>
                <w:lang w:eastAsia="en-US"/>
              </w:rPr>
              <w:t xml:space="preserve"> с</w:t>
            </w:r>
            <w:r w:rsidRPr="001A0E01">
              <w:rPr>
                <w:rFonts w:ascii="Times New Roman" w:hAnsi="Times New Roman" w:cs="Times New Roman"/>
                <w:color w:val="000000" w:themeColor="text1"/>
                <w:sz w:val="24"/>
                <w:szCs w:val="24"/>
                <w:lang w:eastAsia="en-US"/>
              </w:rPr>
              <w:t>:</w:t>
            </w:r>
          </w:p>
          <w:p w:rsidR="003D3CED" w:rsidRPr="001A0E01" w:rsidRDefault="00863424" w:rsidP="00290D1B">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м</w:t>
            </w:r>
            <w:r w:rsidR="00290D1B" w:rsidRPr="001A0E01">
              <w:rPr>
                <w:rFonts w:ascii="Times New Roman" w:hAnsi="Times New Roman" w:cs="Times New Roman"/>
                <w:color w:val="000000" w:themeColor="text1"/>
                <w:sz w:val="24"/>
                <w:szCs w:val="24"/>
                <w:lang w:eastAsia="en-US"/>
              </w:rPr>
              <w:t>етодически</w:t>
            </w:r>
            <w:r w:rsidRPr="001A0E01">
              <w:rPr>
                <w:rFonts w:ascii="Times New Roman" w:hAnsi="Times New Roman" w:cs="Times New Roman"/>
                <w:color w:val="000000" w:themeColor="text1"/>
                <w:sz w:val="24"/>
                <w:szCs w:val="24"/>
                <w:lang w:eastAsia="en-US"/>
              </w:rPr>
              <w:t>ми</w:t>
            </w:r>
            <w:r w:rsidR="00290D1B" w:rsidRPr="001A0E01">
              <w:rPr>
                <w:rFonts w:ascii="Times New Roman" w:hAnsi="Times New Roman" w:cs="Times New Roman"/>
                <w:color w:val="000000" w:themeColor="text1"/>
                <w:sz w:val="24"/>
                <w:szCs w:val="24"/>
                <w:lang w:eastAsia="en-US"/>
              </w:rPr>
              <w:t xml:space="preserve"> рекомендация</w:t>
            </w:r>
            <w:r w:rsidRPr="001A0E01">
              <w:rPr>
                <w:rFonts w:ascii="Times New Roman" w:hAnsi="Times New Roman" w:cs="Times New Roman"/>
                <w:color w:val="000000" w:themeColor="text1"/>
                <w:sz w:val="24"/>
                <w:szCs w:val="24"/>
                <w:lang w:eastAsia="en-US"/>
              </w:rPr>
              <w:t>ми</w:t>
            </w:r>
            <w:r w:rsidR="00290D1B" w:rsidRPr="001A0E01">
              <w:rPr>
                <w:rFonts w:ascii="Times New Roman" w:hAnsi="Times New Roman" w:cs="Times New Roman"/>
                <w:color w:val="000000" w:themeColor="text1"/>
                <w:sz w:val="24"/>
                <w:szCs w:val="24"/>
                <w:lang w:eastAsia="en-US"/>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2022 году</w:t>
            </w:r>
            <w:r w:rsidR="003D3CED" w:rsidRPr="001A0E01">
              <w:rPr>
                <w:rFonts w:ascii="Times New Roman" w:hAnsi="Times New Roman" w:cs="Times New Roman"/>
                <w:color w:val="000000" w:themeColor="text1"/>
                <w:sz w:val="24"/>
                <w:szCs w:val="24"/>
                <w:lang w:eastAsia="en-US"/>
              </w:rPr>
              <w:t>;</w:t>
            </w:r>
          </w:p>
          <w:p w:rsidR="00863424" w:rsidRPr="001A0E01" w:rsidRDefault="00863424" w:rsidP="00863424">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 xml:space="preserve">основными новеллами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2022 году (за отчетный </w:t>
            </w:r>
            <w:r w:rsidRPr="001A0E01">
              <w:rPr>
                <w:rFonts w:ascii="Times New Roman" w:hAnsi="Times New Roman" w:cs="Times New Roman"/>
                <w:color w:val="000000" w:themeColor="text1"/>
                <w:sz w:val="24"/>
                <w:szCs w:val="24"/>
                <w:lang w:eastAsia="en-US"/>
              </w:rPr>
              <w:lastRenderedPageBreak/>
              <w:t>2021 год).</w:t>
            </w:r>
          </w:p>
          <w:p w:rsidR="003D3CED" w:rsidRPr="001A0E01" w:rsidRDefault="003D3CED" w:rsidP="006659F0">
            <w:pPr>
              <w:pStyle w:val="ConsPlusNormal"/>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lang w:eastAsia="en-US"/>
              </w:rPr>
              <w:t>- консультирование по вопросам заполнения справок о доходах, расходах,</w:t>
            </w:r>
            <w:r w:rsidRPr="001A0E01">
              <w:rPr>
                <w:rFonts w:ascii="Times New Roman" w:hAnsi="Times New Roman" w:cs="Times New Roman"/>
                <w:color w:val="000000" w:themeColor="text1"/>
                <w:sz w:val="24"/>
                <w:szCs w:val="24"/>
                <w:lang w:eastAsia="en-US"/>
              </w:rPr>
              <w:br/>
              <w:t>об имуществе и обязательствах имущественного характера.</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2.11</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Организация работы по доведению до граждан, поступающих на гражданскую службу в исполнительные органы и ГО Санкт-Петербурга, положений действующего законодательства Российской Федерации</w:t>
            </w:r>
            <w:r w:rsidRPr="001A0E01">
              <w:rPr>
                <w:rFonts w:ascii="Times New Roman" w:hAnsi="Times New Roman" w:cs="Times New Roman"/>
                <w:bCs/>
                <w:sz w:val="24"/>
                <w:szCs w:val="24"/>
              </w:rPr>
              <w:br/>
              <w:t>и Санкт-Петербурга о противодействии коррупции</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 xml:space="preserve">В КНВШ организована работа по доведению до граждан, поступающих </w:t>
            </w:r>
            <w:r w:rsidRPr="001A0E01">
              <w:rPr>
                <w:rFonts w:ascii="Times New Roman" w:hAnsi="Times New Roman" w:cs="Times New Roman"/>
                <w:color w:val="000000" w:themeColor="text1"/>
                <w:sz w:val="24"/>
                <w:szCs w:val="24"/>
              </w:rPr>
              <w:br/>
              <w:t>на гражданскую службу в КНВШ, положений действующего законодательства Российской Федерации и Санкт-Петербурга о противодействии коррупции.</w:t>
            </w:r>
          </w:p>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При поступлении на гражданскую службу в КНВШ все граждане, в обязательном порядке, под подпись знакомятся с  положениями действующего законодательства Российской Федерации и Санкт-Петербурга о противодействии коррупции, в том числе об ответственности за коррупционные правонарушения, о порядке проверки достоверности и полноты сведений, представляемых гражданами, претендующими на замещение должностей государственной гражданской службы</w:t>
            </w:r>
            <w:r w:rsidRPr="001A0E01">
              <w:rPr>
                <w:rFonts w:ascii="Times New Roman" w:hAnsi="Times New Roman" w:cs="Times New Roman"/>
                <w:color w:val="000000" w:themeColor="text1"/>
                <w:sz w:val="24"/>
                <w:szCs w:val="24"/>
              </w:rPr>
              <w:br/>
              <w:t>Санкт-Петербурга, в соответствии с действующим законодательством.</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2.13</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Оказание гражданским служащим консультативной помощи по вопросам, связанным с применением законодательства Российской Федерации о противодействии коррупции</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 xml:space="preserve">В </w:t>
            </w:r>
            <w:r w:rsidR="00863424" w:rsidRPr="001A0E01">
              <w:rPr>
                <w:rFonts w:ascii="Times New Roman" w:hAnsi="Times New Roman" w:cs="Times New Roman"/>
                <w:color w:val="000000" w:themeColor="text1"/>
                <w:sz w:val="24"/>
                <w:szCs w:val="24"/>
                <w:lang w:eastAsia="en-US"/>
              </w:rPr>
              <w:t>течение</w:t>
            </w:r>
            <w:r w:rsidR="00B54DAE" w:rsidRPr="001A0E01">
              <w:rPr>
                <w:rFonts w:ascii="Times New Roman" w:hAnsi="Times New Roman" w:cs="Times New Roman"/>
                <w:color w:val="000000" w:themeColor="text1"/>
                <w:sz w:val="24"/>
                <w:szCs w:val="24"/>
                <w:lang w:eastAsia="en-US"/>
              </w:rPr>
              <w:t xml:space="preserve"> отчетного периода</w:t>
            </w:r>
            <w:r w:rsidR="00863424" w:rsidRPr="001A0E01">
              <w:rPr>
                <w:rFonts w:ascii="Times New Roman" w:hAnsi="Times New Roman" w:cs="Times New Roman"/>
                <w:color w:val="000000" w:themeColor="text1"/>
                <w:sz w:val="24"/>
                <w:szCs w:val="24"/>
                <w:lang w:eastAsia="en-US"/>
              </w:rPr>
              <w:t xml:space="preserve"> </w:t>
            </w:r>
            <w:r w:rsidRPr="001A0E01">
              <w:rPr>
                <w:rFonts w:ascii="Times New Roman" w:hAnsi="Times New Roman" w:cs="Times New Roman"/>
                <w:color w:val="000000" w:themeColor="text1"/>
                <w:sz w:val="24"/>
                <w:szCs w:val="24"/>
                <w:lang w:eastAsia="en-US"/>
              </w:rPr>
              <w:t>202</w:t>
            </w:r>
            <w:r w:rsidR="00863424" w:rsidRPr="001A0E01">
              <w:rPr>
                <w:rFonts w:ascii="Times New Roman" w:hAnsi="Times New Roman" w:cs="Times New Roman"/>
                <w:color w:val="000000" w:themeColor="text1"/>
                <w:sz w:val="24"/>
                <w:szCs w:val="24"/>
                <w:lang w:eastAsia="en-US"/>
              </w:rPr>
              <w:t>2</w:t>
            </w:r>
            <w:r w:rsidRPr="001A0E01">
              <w:rPr>
                <w:rFonts w:ascii="Times New Roman" w:hAnsi="Times New Roman" w:cs="Times New Roman"/>
                <w:color w:val="000000" w:themeColor="text1"/>
                <w:sz w:val="24"/>
                <w:szCs w:val="24"/>
                <w:lang w:eastAsia="en-US"/>
              </w:rPr>
              <w:t xml:space="preserve"> год</w:t>
            </w:r>
            <w:r w:rsidR="00863424" w:rsidRPr="001A0E01">
              <w:rPr>
                <w:rFonts w:ascii="Times New Roman" w:hAnsi="Times New Roman" w:cs="Times New Roman"/>
                <w:color w:val="000000" w:themeColor="text1"/>
                <w:sz w:val="24"/>
                <w:szCs w:val="24"/>
                <w:lang w:eastAsia="en-US"/>
              </w:rPr>
              <w:t>а</w:t>
            </w:r>
            <w:r w:rsidRPr="001A0E01">
              <w:rPr>
                <w:rFonts w:ascii="Times New Roman" w:hAnsi="Times New Roman" w:cs="Times New Roman"/>
                <w:color w:val="000000" w:themeColor="text1"/>
                <w:sz w:val="24"/>
                <w:szCs w:val="24"/>
                <w:lang w:eastAsia="en-US"/>
              </w:rPr>
              <w:t xml:space="preserve"> гражданским служащим КНВШ оказывалась консультативная помощь по вопросам, связанным с применением законодательства Российской Федерации</w:t>
            </w:r>
            <w:r w:rsidR="00863424" w:rsidRPr="001A0E01">
              <w:rPr>
                <w:rFonts w:ascii="Times New Roman" w:hAnsi="Times New Roman" w:cs="Times New Roman"/>
                <w:color w:val="000000" w:themeColor="text1"/>
                <w:sz w:val="24"/>
                <w:szCs w:val="24"/>
                <w:lang w:eastAsia="en-US"/>
              </w:rPr>
              <w:t xml:space="preserve"> </w:t>
            </w:r>
            <w:r w:rsidRPr="001A0E01">
              <w:rPr>
                <w:rFonts w:ascii="Times New Roman" w:hAnsi="Times New Roman" w:cs="Times New Roman"/>
                <w:color w:val="000000" w:themeColor="text1"/>
                <w:sz w:val="24"/>
                <w:szCs w:val="24"/>
                <w:lang w:eastAsia="en-US"/>
              </w:rPr>
              <w:t>о противодействии коррупции.</w:t>
            </w:r>
          </w:p>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Подготовка сообщений о фактах коррупции не проводилась в связи с отсутствием оснований.</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2.14</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Осуществление комплекса организационных, разъяснительных и иных мер по недопущению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В КНВШ регулярно проводится работа по доведению до гражданских служащих положений действующего законодательства по противодействию коррупции.</w:t>
            </w:r>
            <w:r w:rsidRPr="001A0E01">
              <w:rPr>
                <w:rFonts w:ascii="Times New Roman" w:hAnsi="Times New Roman" w:cs="Times New Roman"/>
                <w:color w:val="000000" w:themeColor="text1"/>
                <w:sz w:val="24"/>
                <w:szCs w:val="24"/>
                <w:lang w:eastAsia="en-US"/>
              </w:rPr>
              <w:br/>
              <w:t>Все гражданские служащие ознакомлены под подпись с нормативными правовыми документами по вопросам противодействия коррупции, с положениями Уголовного кодекса Российской Федерации в части ответственности за получение и дачу взятки, посредничество во взяточничестве, провокацию взятки либо коммерческого подкупа.</w:t>
            </w:r>
          </w:p>
          <w:p w:rsidR="003D3CED" w:rsidRPr="001A0E01" w:rsidRDefault="00991892" w:rsidP="00863424">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 xml:space="preserve">В </w:t>
            </w:r>
            <w:r w:rsidR="00863424" w:rsidRPr="001A0E01">
              <w:rPr>
                <w:rFonts w:ascii="Times New Roman" w:hAnsi="Times New Roman" w:cs="Times New Roman"/>
                <w:color w:val="000000" w:themeColor="text1"/>
                <w:sz w:val="24"/>
                <w:szCs w:val="24"/>
                <w:lang w:eastAsia="en-US"/>
              </w:rPr>
              <w:t>2022</w:t>
            </w:r>
            <w:r w:rsidRPr="001A0E01">
              <w:rPr>
                <w:rFonts w:ascii="Times New Roman" w:hAnsi="Times New Roman" w:cs="Times New Roman"/>
                <w:color w:val="000000" w:themeColor="text1"/>
                <w:sz w:val="24"/>
                <w:szCs w:val="24"/>
                <w:lang w:eastAsia="en-US"/>
              </w:rPr>
              <w:t xml:space="preserve"> году</w:t>
            </w:r>
            <w:r w:rsidR="003D3CED" w:rsidRPr="001A0E01">
              <w:rPr>
                <w:rFonts w:ascii="Times New Roman" w:hAnsi="Times New Roman" w:cs="Times New Roman"/>
                <w:color w:val="000000" w:themeColor="text1"/>
                <w:sz w:val="24"/>
                <w:szCs w:val="24"/>
                <w:lang w:eastAsia="en-US"/>
              </w:rPr>
              <w:t xml:space="preserve"> фактов поведения гражданскими служащими КНВШ, которое может восприниматься окружающими как обещание или предложение дачи взятки, либо как согласие принять взятку или как просьба о даче взятки, не выявлено.</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2.15</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Осуществление комплекса организационных, разъяснительных</w:t>
            </w:r>
            <w:r w:rsidRPr="001A0E01">
              <w:rPr>
                <w:rFonts w:ascii="Times New Roman" w:hAnsi="Times New Roman" w:cs="Times New Roman"/>
                <w:bCs/>
                <w:sz w:val="24"/>
                <w:szCs w:val="24"/>
              </w:rPr>
              <w:br/>
              <w:t xml:space="preserve">и иных мер по соблюдению </w:t>
            </w:r>
            <w:r w:rsidRPr="001A0E01">
              <w:rPr>
                <w:rFonts w:ascii="Times New Roman" w:hAnsi="Times New Roman" w:cs="Times New Roman"/>
                <w:bCs/>
                <w:sz w:val="24"/>
                <w:szCs w:val="24"/>
              </w:rPr>
              <w:lastRenderedPageBreak/>
              <w:t>гражданскими служащими ограничений и запретов, а также по исполнению ими обязанностей, установленных в целях противодействия коррупции</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В течение 2018-2022 гг.</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В КНВШ регулярно проводится работа по доведению до гражданских служащих</w:t>
            </w:r>
            <w:r w:rsidRPr="001A0E01">
              <w:rPr>
                <w:rFonts w:ascii="Times New Roman" w:hAnsi="Times New Roman" w:cs="Times New Roman"/>
                <w:color w:val="000000" w:themeColor="text1"/>
                <w:sz w:val="24"/>
                <w:szCs w:val="24"/>
                <w:lang w:eastAsia="en-US"/>
              </w:rPr>
              <w:br/>
              <w:t>и разъяснению им положений действующего законодательства об ограничениях</w:t>
            </w:r>
            <w:r w:rsidRPr="001A0E01">
              <w:rPr>
                <w:rFonts w:ascii="Times New Roman" w:hAnsi="Times New Roman" w:cs="Times New Roman"/>
                <w:color w:val="000000" w:themeColor="text1"/>
                <w:sz w:val="24"/>
                <w:szCs w:val="24"/>
                <w:lang w:eastAsia="en-US"/>
              </w:rPr>
              <w:br/>
              <w:t xml:space="preserve">и запретах, а также обязанностях гражданских служащих по исполнению </w:t>
            </w:r>
            <w:r w:rsidRPr="001A0E01">
              <w:rPr>
                <w:rFonts w:ascii="Times New Roman" w:hAnsi="Times New Roman" w:cs="Times New Roman"/>
                <w:color w:val="000000" w:themeColor="text1"/>
                <w:sz w:val="24"/>
                <w:szCs w:val="24"/>
                <w:lang w:eastAsia="en-US"/>
              </w:rPr>
              <w:lastRenderedPageBreak/>
              <w:t>обязанностей, установленных в целях противодействия коррупции.</w:t>
            </w:r>
          </w:p>
          <w:p w:rsidR="003D3CED" w:rsidRPr="001A0E01" w:rsidRDefault="003D3CED" w:rsidP="00863424">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В 202</w:t>
            </w:r>
            <w:r w:rsidR="00863424" w:rsidRPr="001A0E01">
              <w:rPr>
                <w:rFonts w:ascii="Times New Roman" w:hAnsi="Times New Roman" w:cs="Times New Roman"/>
                <w:color w:val="000000" w:themeColor="text1"/>
                <w:sz w:val="24"/>
                <w:szCs w:val="24"/>
                <w:lang w:eastAsia="en-US"/>
              </w:rPr>
              <w:t>2</w:t>
            </w:r>
            <w:r w:rsidRPr="001A0E01">
              <w:rPr>
                <w:rFonts w:ascii="Times New Roman" w:hAnsi="Times New Roman" w:cs="Times New Roman"/>
                <w:color w:val="000000" w:themeColor="text1"/>
                <w:sz w:val="24"/>
                <w:szCs w:val="24"/>
                <w:lang w:eastAsia="en-US"/>
              </w:rPr>
              <w:t xml:space="preserve"> году проведена дополнительная разъяснительная работа</w:t>
            </w:r>
            <w:r w:rsidRPr="001A0E01">
              <w:rPr>
                <w:rFonts w:ascii="Times New Roman" w:hAnsi="Times New Roman" w:cs="Times New Roman"/>
                <w:color w:val="000000" w:themeColor="text1"/>
                <w:sz w:val="24"/>
                <w:szCs w:val="24"/>
                <w:lang w:eastAsia="en-US"/>
              </w:rPr>
              <w:br/>
              <w:t>с государственными служащими</w:t>
            </w:r>
            <w:r w:rsidRPr="001A0E01">
              <w:rPr>
                <w:rFonts w:ascii="Times New Roman" w:hAnsi="Times New Roman" w:cs="Times New Roman"/>
                <w:sz w:val="24"/>
                <w:szCs w:val="24"/>
              </w:rPr>
              <w:t xml:space="preserve"> об обязанности по предоставлению достоверных сведений о своих доходах, расходах, об имуществе и обязательствах имущественного характера, а также о доходах, расходах, об имуществе</w:t>
            </w:r>
            <w:r w:rsidRPr="001A0E01">
              <w:rPr>
                <w:rFonts w:ascii="Times New Roman" w:hAnsi="Times New Roman" w:cs="Times New Roman"/>
                <w:sz w:val="24"/>
                <w:szCs w:val="24"/>
              </w:rPr>
              <w:br/>
              <w:t>и обязательствах имущественного характера своих супруги (супруга)</w:t>
            </w:r>
            <w:r w:rsidRPr="001A0E01">
              <w:rPr>
                <w:rFonts w:ascii="Times New Roman" w:hAnsi="Times New Roman" w:cs="Times New Roman"/>
                <w:sz w:val="24"/>
                <w:szCs w:val="24"/>
              </w:rPr>
              <w:br/>
              <w:t>и несовершеннолетних детей, а также ответственность за предоставление заведомо недостоверных или неполных сведений</w:t>
            </w:r>
            <w:r w:rsidRPr="001A0E01">
              <w:rPr>
                <w:rFonts w:ascii="Times New Roman" w:hAnsi="Times New Roman" w:cs="Times New Roman"/>
                <w:color w:val="000000" w:themeColor="text1"/>
                <w:sz w:val="24"/>
                <w:szCs w:val="24"/>
                <w:lang w:eastAsia="en-US"/>
              </w:rPr>
              <w:t>.</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2.16</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Проведение в исполнительных органах и ГО Санкт-Петербурга мероприятий по формированию у гражданских служащих негативного отношения</w:t>
            </w:r>
            <w:r w:rsidRPr="001A0E01">
              <w:rPr>
                <w:rFonts w:ascii="Times New Roman" w:hAnsi="Times New Roman" w:cs="Times New Roman"/>
                <w:bCs/>
                <w:sz w:val="24"/>
                <w:szCs w:val="24"/>
              </w:rPr>
              <w:br/>
              <w:t>к коррупции, а также к дарению подарков в связи с их должностным положением или в связи с исполнением ими служебных (должностных) обязанностей</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Ежегодно</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В КНВШ регулярно проводится работа по доведению до гражданских</w:t>
            </w:r>
            <w:r w:rsidRPr="001A0E01">
              <w:rPr>
                <w:rFonts w:ascii="Times New Roman" w:hAnsi="Times New Roman" w:cs="Times New Roman"/>
                <w:color w:val="000000" w:themeColor="text1"/>
                <w:sz w:val="24"/>
                <w:szCs w:val="24"/>
                <w:lang w:eastAsia="en-US"/>
              </w:rPr>
              <w:br/>
              <w:t>и разъяснению им положений действующего законодательства об ограничениях</w:t>
            </w:r>
            <w:r w:rsidRPr="001A0E01">
              <w:rPr>
                <w:rFonts w:ascii="Times New Roman" w:hAnsi="Times New Roman" w:cs="Times New Roman"/>
                <w:color w:val="000000" w:themeColor="text1"/>
                <w:sz w:val="24"/>
                <w:szCs w:val="24"/>
                <w:lang w:eastAsia="en-US"/>
              </w:rPr>
              <w:br/>
              <w:t>и запретах, обязанностях гражданских служащих по исполнению обязанностей, установленных в целях противодействия коррупции, а также иные мероприятия</w:t>
            </w:r>
            <w:r w:rsidRPr="001A0E01">
              <w:rPr>
                <w:rFonts w:ascii="Times New Roman" w:hAnsi="Times New Roman" w:cs="Times New Roman"/>
                <w:color w:val="000000" w:themeColor="text1"/>
                <w:sz w:val="24"/>
                <w:szCs w:val="24"/>
                <w:lang w:eastAsia="en-US"/>
              </w:rPr>
              <w:br/>
              <w:t>по формированию у гражданских служащих негативного отношения к коррупции, а также к дарению подарков в связи с их должностным положением или в связи</w:t>
            </w:r>
            <w:r w:rsidRPr="001A0E01">
              <w:rPr>
                <w:rFonts w:ascii="Times New Roman" w:hAnsi="Times New Roman" w:cs="Times New Roman"/>
                <w:color w:val="000000" w:themeColor="text1"/>
                <w:sz w:val="24"/>
                <w:szCs w:val="24"/>
                <w:lang w:eastAsia="en-US"/>
              </w:rPr>
              <w:br/>
              <w:t>с исполнением ими служебных (должностных) обязанностей.</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2.17</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Принятие мер по повышению эффективности кадровой работы</w:t>
            </w:r>
            <w:r w:rsidRPr="001A0E01">
              <w:rPr>
                <w:rFonts w:ascii="Times New Roman" w:hAnsi="Times New Roman" w:cs="Times New Roman"/>
                <w:bCs/>
                <w:sz w:val="24"/>
                <w:szCs w:val="24"/>
              </w:rPr>
              <w:br/>
              <w:t>в части, касающейся ведения личных дел лиц, замещающих государственные должности Санкт-Петербурга</w:t>
            </w:r>
            <w:r w:rsidRPr="001A0E01">
              <w:rPr>
                <w:rFonts w:ascii="Times New Roman" w:hAnsi="Times New Roman" w:cs="Times New Roman"/>
                <w:bCs/>
                <w:sz w:val="24"/>
                <w:szCs w:val="24"/>
              </w:rPr>
              <w:br/>
              <w:t>и должности гражданской службы, в том числе контроля за актуализацией сведений, содержащихся в анкетах, представляемых при назначении</w:t>
            </w:r>
            <w:r w:rsidRPr="001A0E01">
              <w:rPr>
                <w:rFonts w:ascii="Times New Roman" w:hAnsi="Times New Roman" w:cs="Times New Roman"/>
                <w:bCs/>
                <w:sz w:val="24"/>
                <w:szCs w:val="24"/>
              </w:rPr>
              <w:br/>
              <w:t>на указанные должности, об их родственниках, в целях выявления возможного конфликта интересов</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КНВШ приняты меры по повышению эффективности кадровой работы в части, касающейся ведения личных дел государственных служащих КНВШ.</w:t>
            </w:r>
          </w:p>
          <w:p w:rsidR="003D3CED" w:rsidRPr="001A0E01" w:rsidRDefault="003D3CED" w:rsidP="006659F0">
            <w:pPr>
              <w:pStyle w:val="ConsPlusNormal"/>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На постоянной основе осуществляется работа по актуализации сведений, содержащихся в анкетах государственных служащих КНВШ.</w:t>
            </w:r>
          </w:p>
        </w:tc>
      </w:tr>
      <w:tr w:rsidR="003D3CED" w:rsidRPr="001A0E01" w:rsidTr="00DC5666">
        <w:tc>
          <w:tcPr>
            <w:tcW w:w="15596" w:type="dxa"/>
            <w:gridSpan w:val="4"/>
          </w:tcPr>
          <w:p w:rsidR="003D3CED" w:rsidRPr="001A0E01" w:rsidRDefault="003D3CED" w:rsidP="006659F0">
            <w:pPr>
              <w:autoSpaceDE w:val="0"/>
              <w:autoSpaceDN w:val="0"/>
              <w:adjustRightInd w:val="0"/>
              <w:spacing w:after="0" w:line="240" w:lineRule="auto"/>
              <w:jc w:val="center"/>
              <w:outlineLvl w:val="0"/>
              <w:rPr>
                <w:rFonts w:ascii="Times New Roman" w:hAnsi="Times New Roman" w:cs="Times New Roman"/>
                <w:bCs/>
                <w:sz w:val="24"/>
                <w:szCs w:val="24"/>
              </w:rPr>
            </w:pPr>
            <w:r w:rsidRPr="001A0E01">
              <w:rPr>
                <w:rFonts w:ascii="Times New Roman" w:hAnsi="Times New Roman" w:cs="Times New Roman"/>
                <w:bCs/>
                <w:sz w:val="24"/>
                <w:szCs w:val="24"/>
              </w:rPr>
              <w:t>3. Организация работы по противодействию коррупции в ГУ и ГУП</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3.2</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 правоохранительными, контролирующими органами коррупционных правонарушений в ГУ и ГУП</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При получении информации из органов прокуратуры, правоохранительных, контролирующих органов</w:t>
            </w:r>
          </w:p>
        </w:tc>
        <w:tc>
          <w:tcPr>
            <w:tcW w:w="8846" w:type="dxa"/>
          </w:tcPr>
          <w:p w:rsidR="003D3CED" w:rsidRPr="001A0E01" w:rsidRDefault="003D3CED" w:rsidP="00991892">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В связи с отсутствием</w:t>
            </w:r>
            <w:r w:rsidR="00863424" w:rsidRPr="001A0E01">
              <w:rPr>
                <w:rFonts w:ascii="Times New Roman" w:hAnsi="Times New Roman" w:cs="Times New Roman"/>
                <w:color w:val="000000" w:themeColor="text1"/>
                <w:sz w:val="24"/>
                <w:szCs w:val="24"/>
              </w:rPr>
              <w:t xml:space="preserve"> </w:t>
            </w:r>
            <w:r w:rsidR="00991892" w:rsidRPr="001A0E01">
              <w:rPr>
                <w:rFonts w:ascii="Times New Roman" w:hAnsi="Times New Roman" w:cs="Times New Roman"/>
                <w:color w:val="000000" w:themeColor="text1"/>
                <w:sz w:val="24"/>
                <w:szCs w:val="24"/>
              </w:rPr>
              <w:t xml:space="preserve">в </w:t>
            </w:r>
            <w:r w:rsidR="00863424" w:rsidRPr="001A0E01">
              <w:rPr>
                <w:rFonts w:ascii="Times New Roman" w:hAnsi="Times New Roman" w:cs="Times New Roman"/>
                <w:color w:val="000000" w:themeColor="text1"/>
                <w:sz w:val="24"/>
                <w:szCs w:val="24"/>
              </w:rPr>
              <w:t>2022</w:t>
            </w:r>
            <w:r w:rsidRPr="001A0E01">
              <w:rPr>
                <w:rFonts w:ascii="Times New Roman" w:hAnsi="Times New Roman" w:cs="Times New Roman"/>
                <w:color w:val="000000" w:themeColor="text1"/>
                <w:sz w:val="24"/>
                <w:szCs w:val="24"/>
              </w:rPr>
              <w:t xml:space="preserve"> </w:t>
            </w:r>
            <w:r w:rsidR="00991892" w:rsidRPr="001A0E01">
              <w:rPr>
                <w:rFonts w:ascii="Times New Roman" w:hAnsi="Times New Roman" w:cs="Times New Roman"/>
                <w:color w:val="000000" w:themeColor="text1"/>
                <w:sz w:val="24"/>
                <w:szCs w:val="24"/>
              </w:rPr>
              <w:t xml:space="preserve">году </w:t>
            </w:r>
            <w:r w:rsidRPr="001A0E01">
              <w:rPr>
                <w:rFonts w:ascii="Times New Roman" w:hAnsi="Times New Roman" w:cs="Times New Roman"/>
                <w:color w:val="000000" w:themeColor="text1"/>
                <w:sz w:val="24"/>
                <w:szCs w:val="24"/>
              </w:rPr>
              <w:t>фактов выявления органами прокуратуры, правоохранительными, контролирующими органами коррупции (злоупотребление полномочиями, злоупотребление должностными полномочиями, дача взятки, посредничество во взяточничестве, получение взятки, мелкое взяточничество, коммерческий подкуп, посредничество в коммерческом подкупе, мелкий коммерческий подкуп либо иное незаконное использование физическим лицом своего должностного положения (полномочий) вопреки законным интересам общества, государства, организации в целях получения выгоды (преимуществ)</w:t>
            </w:r>
            <w:r w:rsidRPr="001A0E01">
              <w:rPr>
                <w:rFonts w:ascii="Times New Roman" w:hAnsi="Times New Roman" w:cs="Times New Roman"/>
                <w:color w:val="000000" w:themeColor="text1"/>
                <w:sz w:val="24"/>
                <w:szCs w:val="24"/>
              </w:rPr>
              <w:br/>
              <w:t>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 в ГУ КНВШ комплекс дополнительных мер по реализации антикоррупционной политики</w:t>
            </w:r>
            <w:r w:rsidRPr="001A0E01">
              <w:rPr>
                <w:rFonts w:ascii="Times New Roman" w:hAnsi="Times New Roman" w:cs="Times New Roman"/>
                <w:color w:val="000000" w:themeColor="text1"/>
                <w:sz w:val="24"/>
                <w:szCs w:val="24"/>
              </w:rPr>
              <w:br/>
              <w:t>не осуществлялся.</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3.5</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Обеспечение общественного контроля за деятельностью ГУ и ГУП</w:t>
            </w:r>
            <w:r w:rsidRPr="001A0E01">
              <w:rPr>
                <w:rFonts w:ascii="Times New Roman" w:hAnsi="Times New Roman" w:cs="Times New Roman"/>
                <w:bCs/>
                <w:sz w:val="24"/>
                <w:szCs w:val="24"/>
              </w:rPr>
              <w:br/>
              <w:t xml:space="preserve">по реализации положений Федерального </w:t>
            </w:r>
            <w:hyperlink r:id="rId11" w:history="1">
              <w:r w:rsidRPr="001A0E01">
                <w:rPr>
                  <w:rFonts w:ascii="Times New Roman" w:hAnsi="Times New Roman" w:cs="Times New Roman"/>
                  <w:bCs/>
                  <w:sz w:val="24"/>
                  <w:szCs w:val="24"/>
                </w:rPr>
                <w:t>закона</w:t>
              </w:r>
            </w:hyperlink>
            <w:r w:rsidRPr="001A0E01">
              <w:rPr>
                <w:rFonts w:ascii="Times New Roman" w:hAnsi="Times New Roman" w:cs="Times New Roman"/>
                <w:bCs/>
                <w:sz w:val="24"/>
                <w:szCs w:val="24"/>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(при поступлении в ИОГВ обращений граждан, общественных объединений или объединений юридических лиц)</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eastAsia="Calibri" w:hAnsi="Times New Roman" w:cs="Times New Roman"/>
                <w:sz w:val="24"/>
                <w:szCs w:val="24"/>
              </w:rPr>
              <w:t>КНВШ обеспечивает возможность осуществления общественного контроля</w:t>
            </w:r>
            <w:r w:rsidRPr="001A0E01">
              <w:rPr>
                <w:rFonts w:ascii="Times New Roman" w:eastAsia="Calibri" w:hAnsi="Times New Roman" w:cs="Times New Roman"/>
                <w:sz w:val="24"/>
                <w:szCs w:val="24"/>
              </w:rPr>
              <w:br/>
              <w:t>за деятельностью ГУ КНВШ по реализации положений Федерального закона при поступлении в КНВШ обращений граждан, общественных объединений</w:t>
            </w:r>
            <w:r w:rsidRPr="001A0E01">
              <w:rPr>
                <w:rFonts w:ascii="Times New Roman" w:eastAsia="Calibri" w:hAnsi="Times New Roman" w:cs="Times New Roman"/>
                <w:sz w:val="24"/>
                <w:szCs w:val="24"/>
              </w:rPr>
              <w:br/>
              <w:t>и объединений юридических лиц, вышеуказанные обращения рассматриваются</w:t>
            </w:r>
            <w:r w:rsidRPr="001A0E01">
              <w:rPr>
                <w:rFonts w:ascii="Times New Roman" w:eastAsia="Calibri" w:hAnsi="Times New Roman" w:cs="Times New Roman"/>
                <w:sz w:val="24"/>
                <w:szCs w:val="24"/>
              </w:rPr>
              <w:br/>
              <w:t xml:space="preserve">в соответствии с законодательством Российской Федерации </w:t>
            </w:r>
            <w:r w:rsidRPr="001A0E01">
              <w:rPr>
                <w:rFonts w:ascii="Times New Roman" w:eastAsia="Calibri" w:hAnsi="Times New Roman" w:cs="Times New Roman"/>
                <w:sz w:val="24"/>
                <w:szCs w:val="24"/>
              </w:rPr>
              <w:br/>
              <w:t>о порядке рассмотрения обращений граждан.</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3.8</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Осуществление проверок достоверности и полноты сведений о доходах, об имуществе</w:t>
            </w:r>
            <w:r w:rsidRPr="001A0E01">
              <w:rPr>
                <w:rFonts w:ascii="Times New Roman" w:hAnsi="Times New Roman" w:cs="Times New Roman"/>
                <w:bCs/>
                <w:sz w:val="24"/>
                <w:szCs w:val="24"/>
              </w:rPr>
              <w:br/>
              <w:t>и обязательствах имущественного характера, представляемых гражданами, претендующими</w:t>
            </w:r>
            <w:r w:rsidRPr="001A0E01">
              <w:rPr>
                <w:rFonts w:ascii="Times New Roman" w:hAnsi="Times New Roman" w:cs="Times New Roman"/>
                <w:bCs/>
                <w:sz w:val="24"/>
                <w:szCs w:val="24"/>
              </w:rPr>
              <w:br/>
              <w:t xml:space="preserve">на замещение должностей руководителей ГУ, и руководителями </w:t>
            </w:r>
            <w:r w:rsidRPr="001A0E01">
              <w:rPr>
                <w:rFonts w:ascii="Times New Roman" w:hAnsi="Times New Roman" w:cs="Times New Roman"/>
                <w:bCs/>
                <w:sz w:val="24"/>
                <w:szCs w:val="24"/>
              </w:rPr>
              <w:lastRenderedPageBreak/>
              <w:t>ГУ в соответствии с действующим законодательством Санкт-Петербурга</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На основании поступившей информации</w:t>
            </w:r>
          </w:p>
        </w:tc>
        <w:tc>
          <w:tcPr>
            <w:tcW w:w="8846" w:type="dxa"/>
          </w:tcPr>
          <w:p w:rsidR="003D3CED" w:rsidRPr="001A0E01" w:rsidRDefault="00551A86" w:rsidP="00551A86">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В 2022</w:t>
            </w:r>
            <w:r w:rsidR="003D3CED" w:rsidRPr="001A0E01">
              <w:rPr>
                <w:rFonts w:ascii="Times New Roman" w:hAnsi="Times New Roman" w:cs="Times New Roman"/>
                <w:color w:val="000000" w:themeColor="text1"/>
                <w:sz w:val="24"/>
                <w:szCs w:val="24"/>
              </w:rPr>
              <w:t xml:space="preserve"> году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ГУ КНВШ,</w:t>
            </w:r>
            <w:r w:rsidR="003D3CED" w:rsidRPr="001A0E01">
              <w:rPr>
                <w:rFonts w:ascii="Times New Roman" w:hAnsi="Times New Roman" w:cs="Times New Roman"/>
                <w:color w:val="000000" w:themeColor="text1"/>
                <w:sz w:val="24"/>
                <w:szCs w:val="24"/>
              </w:rPr>
              <w:br/>
              <w:t>и руководителями ГУ КНВШ в соответствии с законодательством</w:t>
            </w:r>
            <w:r w:rsidR="003D3CED" w:rsidRPr="001A0E01">
              <w:rPr>
                <w:rFonts w:ascii="Times New Roman" w:hAnsi="Times New Roman" w:cs="Times New Roman"/>
                <w:color w:val="000000" w:themeColor="text1"/>
                <w:sz w:val="24"/>
                <w:szCs w:val="24"/>
              </w:rPr>
              <w:br/>
            </w:r>
            <w:r w:rsidR="001E5995" w:rsidRPr="001A0E01">
              <w:rPr>
                <w:rFonts w:ascii="Times New Roman" w:hAnsi="Times New Roman" w:cs="Times New Roman"/>
                <w:color w:val="000000" w:themeColor="text1"/>
                <w:sz w:val="24"/>
                <w:szCs w:val="24"/>
              </w:rPr>
              <w:t>Санкт-Петербурга не проводились</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3.9</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 xml:space="preserve">Осуществление анализа деятельности ГУ и ГУП по реализации положений </w:t>
            </w:r>
            <w:hyperlink r:id="rId12" w:history="1">
              <w:r w:rsidRPr="001A0E01">
                <w:rPr>
                  <w:rFonts w:ascii="Times New Roman" w:hAnsi="Times New Roman" w:cs="Times New Roman"/>
                  <w:bCs/>
                  <w:sz w:val="24"/>
                  <w:szCs w:val="24"/>
                </w:rPr>
                <w:t>статьи 13.3</w:t>
              </w:r>
            </w:hyperlink>
            <w:r w:rsidRPr="001A0E01">
              <w:rPr>
                <w:rFonts w:ascii="Times New Roman" w:hAnsi="Times New Roman" w:cs="Times New Roman"/>
                <w:bCs/>
                <w:sz w:val="24"/>
                <w:szCs w:val="24"/>
              </w:rPr>
              <w:t xml:space="preserve"> Федерального закона</w:t>
            </w:r>
            <w:r w:rsidRPr="001A0E01">
              <w:rPr>
                <w:rFonts w:ascii="Times New Roman" w:hAnsi="Times New Roman" w:cs="Times New Roman"/>
                <w:bCs/>
                <w:sz w:val="24"/>
                <w:szCs w:val="24"/>
              </w:rPr>
              <w:br/>
              <w:t>«О противодействии коррупции»</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Один раз в полугодие</w:t>
            </w:r>
          </w:p>
        </w:tc>
        <w:tc>
          <w:tcPr>
            <w:tcW w:w="8846" w:type="dxa"/>
          </w:tcPr>
          <w:p w:rsidR="00B54DAE" w:rsidRPr="001A0E01" w:rsidRDefault="00B54DAE" w:rsidP="00B54DAE">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В КНВШ организована работа по осуществлению анализа деятельности государственных учреждений Санкт-Петербурга, находящихся в ведении КНВШ (далее – Учреждения), по реализации положений статьи 13.3 Федерального закона «О противодействии коррупции».</w:t>
            </w:r>
          </w:p>
          <w:p w:rsidR="003D3CED" w:rsidRPr="001A0E01" w:rsidRDefault="00B54DAE" w:rsidP="00B54DAE">
            <w:pPr>
              <w:autoSpaceDE w:val="0"/>
              <w:autoSpaceDN w:val="0"/>
              <w:adjustRightInd w:val="0"/>
              <w:spacing w:after="0" w:line="240" w:lineRule="auto"/>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Во всех Учреждениях созданы и работают комиссии по противодействию коррупции, назначены должностные лица, ответственные за профилактику коррупционных и иных правонарушений, утверждены кодексы этики и правил должностного поведения и планы противодействия коррупции.</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3.10</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Осуществление контроля качества предоставляемых ГУ платных услуг</w:t>
            </w:r>
            <w:r w:rsidRPr="001A0E01">
              <w:rPr>
                <w:rFonts w:ascii="Times New Roman" w:hAnsi="Times New Roman" w:cs="Times New Roman"/>
                <w:bCs/>
                <w:sz w:val="24"/>
                <w:szCs w:val="24"/>
              </w:rPr>
              <w:br/>
              <w:t>и расходования денежных средств, полученных ГУ от оказания платных услуг</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Ежегодно</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В КНВШ организовано осуществление контроля за деятельностью ГУ КНВШ,</w:t>
            </w:r>
            <w:r w:rsidRPr="001A0E01">
              <w:rPr>
                <w:rFonts w:ascii="Times New Roman" w:hAnsi="Times New Roman" w:cs="Times New Roman"/>
                <w:color w:val="000000" w:themeColor="text1"/>
                <w:sz w:val="24"/>
                <w:szCs w:val="24"/>
                <w:lang w:eastAsia="en-US"/>
              </w:rPr>
              <w:br/>
              <w:t>в том числе за расходованием денежных средств.</w:t>
            </w:r>
          </w:p>
          <w:p w:rsidR="003D3CED" w:rsidRPr="001A0E01" w:rsidRDefault="00991892"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 xml:space="preserve">В </w:t>
            </w:r>
            <w:r w:rsidR="00B54DAE" w:rsidRPr="001A0E01">
              <w:rPr>
                <w:rFonts w:ascii="Times New Roman" w:hAnsi="Times New Roman" w:cs="Times New Roman"/>
                <w:color w:val="000000" w:themeColor="text1"/>
                <w:sz w:val="24"/>
                <w:szCs w:val="24"/>
                <w:lang w:eastAsia="en-US"/>
              </w:rPr>
              <w:t>2022</w:t>
            </w:r>
            <w:r w:rsidR="003D3CED" w:rsidRPr="001A0E01">
              <w:rPr>
                <w:rFonts w:ascii="Times New Roman" w:hAnsi="Times New Roman" w:cs="Times New Roman"/>
                <w:color w:val="000000" w:themeColor="text1"/>
                <w:sz w:val="24"/>
                <w:szCs w:val="24"/>
                <w:lang w:eastAsia="en-US"/>
              </w:rPr>
              <w:t xml:space="preserve"> году не выявлено нарушений при оказании услуг и расходовании денежных средств.</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3.11</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Осуществление анализа наличия</w:t>
            </w:r>
            <w:r w:rsidRPr="001A0E01">
              <w:rPr>
                <w:rFonts w:ascii="Times New Roman" w:hAnsi="Times New Roman" w:cs="Times New Roman"/>
                <w:bCs/>
                <w:sz w:val="24"/>
                <w:szCs w:val="24"/>
              </w:rPr>
              <w:br/>
              <w:t>и соответствия законодательству локальных нормативных актов ГУ</w:t>
            </w:r>
            <w:r w:rsidRPr="001A0E01">
              <w:rPr>
                <w:rFonts w:ascii="Times New Roman" w:hAnsi="Times New Roman" w:cs="Times New Roman"/>
                <w:bCs/>
                <w:sz w:val="24"/>
                <w:szCs w:val="24"/>
              </w:rPr>
              <w:br/>
              <w:t>и ГУП, устанавливающих системы доплат и надбавок стимулирующего характера и системы премирования</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Ежегодно</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В КНВШ организовано осуществление анализа наличия и соответствия законодательству локальных нормативных актов ГУ КНВШ, устанавливающих системы доплат и надбавок стимулирующего характера и системы премирования,</w:t>
            </w:r>
            <w:r w:rsidRPr="001A0E01">
              <w:rPr>
                <w:rFonts w:ascii="Times New Roman" w:hAnsi="Times New Roman" w:cs="Times New Roman"/>
                <w:color w:val="000000" w:themeColor="text1"/>
                <w:sz w:val="24"/>
                <w:szCs w:val="24"/>
                <w:lang w:eastAsia="en-US"/>
              </w:rPr>
              <w:br/>
              <w:t>в том числе в ходе проведения проверок ГУ КНВШ.</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3.12</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Участие в заседаниях комиссий</w:t>
            </w:r>
            <w:r w:rsidRPr="001A0E01">
              <w:rPr>
                <w:rFonts w:ascii="Times New Roman" w:hAnsi="Times New Roman" w:cs="Times New Roman"/>
                <w:bCs/>
                <w:sz w:val="24"/>
                <w:szCs w:val="24"/>
              </w:rPr>
              <w:br/>
              <w:t>по противодействию коррупции в ГУ</w:t>
            </w:r>
            <w:r w:rsidRPr="001A0E01">
              <w:rPr>
                <w:rFonts w:ascii="Times New Roman" w:hAnsi="Times New Roman" w:cs="Times New Roman"/>
                <w:bCs/>
                <w:sz w:val="24"/>
                <w:szCs w:val="24"/>
              </w:rPr>
              <w:br/>
              <w:t>и ГУП</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Один раз в полугодие</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КНВШ организован контроль за проведением ГУ КНВШ заседаний комиссий</w:t>
            </w:r>
            <w:r w:rsidRPr="001A0E01">
              <w:rPr>
                <w:rFonts w:ascii="Times New Roman" w:hAnsi="Times New Roman" w:cs="Times New Roman"/>
                <w:color w:val="000000" w:themeColor="text1"/>
                <w:sz w:val="24"/>
                <w:szCs w:val="24"/>
                <w:lang w:eastAsia="en-US"/>
              </w:rPr>
              <w:br/>
              <w:t>по противодействию коррупции.</w:t>
            </w:r>
          </w:p>
          <w:p w:rsidR="003D3CED" w:rsidRPr="001A0E01" w:rsidRDefault="003D3CED" w:rsidP="006659F0">
            <w:pPr>
              <w:pStyle w:val="ConsPlusNormal"/>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Участие КНВШ в заседаниях комиссий ГУ КНВШ по противодействию коррупции осуществляется по приглашению ГУ КНВШ.</w:t>
            </w:r>
          </w:p>
        </w:tc>
      </w:tr>
      <w:tr w:rsidR="003D3CED" w:rsidRPr="001A0E01" w:rsidTr="00DC5666">
        <w:tc>
          <w:tcPr>
            <w:tcW w:w="15596" w:type="dxa"/>
            <w:gridSpan w:val="4"/>
          </w:tcPr>
          <w:p w:rsidR="003D3CED" w:rsidRPr="001A0E01" w:rsidRDefault="003D3CED" w:rsidP="006659F0">
            <w:pPr>
              <w:autoSpaceDE w:val="0"/>
              <w:autoSpaceDN w:val="0"/>
              <w:adjustRightInd w:val="0"/>
              <w:spacing w:after="0" w:line="240" w:lineRule="auto"/>
              <w:jc w:val="center"/>
              <w:outlineLvl w:val="0"/>
              <w:rPr>
                <w:rFonts w:ascii="Times New Roman" w:hAnsi="Times New Roman" w:cs="Times New Roman"/>
                <w:bCs/>
                <w:sz w:val="24"/>
                <w:szCs w:val="24"/>
              </w:rPr>
            </w:pPr>
            <w:r w:rsidRPr="001A0E01">
              <w:rPr>
                <w:rFonts w:ascii="Times New Roman" w:hAnsi="Times New Roman" w:cs="Times New Roman"/>
                <w:bCs/>
                <w:sz w:val="24"/>
                <w:szCs w:val="24"/>
              </w:rPr>
              <w:t>4. Антикоррупционная экспертиза нормативных правовых актов и проектов нормативных правовых актов</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4.1</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 xml:space="preserve">Осуществление антикоррупционной экспертизы нормативных правовых актов и проектов нормативных </w:t>
            </w:r>
            <w:r w:rsidRPr="001A0E01">
              <w:rPr>
                <w:rFonts w:ascii="Times New Roman" w:hAnsi="Times New Roman" w:cs="Times New Roman"/>
                <w:bCs/>
                <w:sz w:val="24"/>
                <w:szCs w:val="24"/>
              </w:rPr>
              <w:lastRenderedPageBreak/>
              <w:t>правовых актов в соответствии</w:t>
            </w:r>
            <w:r w:rsidRPr="001A0E01">
              <w:rPr>
                <w:rFonts w:ascii="Times New Roman" w:hAnsi="Times New Roman" w:cs="Times New Roman"/>
                <w:bCs/>
                <w:sz w:val="24"/>
                <w:szCs w:val="24"/>
              </w:rPr>
              <w:br/>
              <w:t>с действующим законодательством</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В течение 2018-2022 гг.</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 xml:space="preserve">КНВШ </w:t>
            </w:r>
            <w:r w:rsidRPr="001A0E01">
              <w:rPr>
                <w:rFonts w:ascii="Times New Roman" w:hAnsi="Times New Roman" w:cs="Times New Roman"/>
                <w:color w:val="000000" w:themeColor="text1"/>
                <w:sz w:val="24"/>
                <w:szCs w:val="24"/>
                <w:lang w:eastAsia="en-US"/>
              </w:rPr>
              <w:t>организовано осуществление антикоррупционной экспертизы нормативных правовых актов и проектов нормативных правовых актов, разрабатываемых КНВШ, в соответствии с действующим законодательством.</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4.2</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Организация размещения исполнительными органами и ГО Санкт-Петербурга проектов нормативных правовых актов</w:t>
            </w:r>
            <w:r w:rsidRPr="001A0E01">
              <w:rPr>
                <w:rFonts w:ascii="Times New Roman" w:hAnsi="Times New Roman" w:cs="Times New Roman"/>
                <w:bCs/>
                <w:sz w:val="24"/>
                <w:szCs w:val="24"/>
              </w:rPr>
              <w:br/>
              <w:t>на официальных сайтах (веб-страницах исполнительных органов</w:t>
            </w:r>
            <w:r w:rsidRPr="001A0E01">
              <w:rPr>
                <w:rFonts w:ascii="Times New Roman" w:hAnsi="Times New Roman" w:cs="Times New Roman"/>
                <w:bCs/>
                <w:sz w:val="24"/>
                <w:szCs w:val="24"/>
              </w:rPr>
              <w:br/>
              <w:t>на официальном сайте Администрации Санкт-Петербурга) в сети «Интернет»</w:t>
            </w:r>
            <w:r w:rsidRPr="001A0E01">
              <w:rPr>
                <w:rFonts w:ascii="Times New Roman" w:hAnsi="Times New Roman" w:cs="Times New Roman"/>
                <w:bCs/>
                <w:sz w:val="24"/>
                <w:szCs w:val="24"/>
              </w:rPr>
              <w:br/>
              <w:t>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3D3CED" w:rsidP="006659F0">
            <w:pPr>
              <w:pStyle w:val="ConsPlusNormal"/>
              <w:jc w:val="both"/>
              <w:rPr>
                <w:rFonts w:ascii="Times New Roman" w:hAnsi="Times New Roman" w:cs="Times New Roman"/>
                <w:color w:val="000000" w:themeColor="text1"/>
                <w:sz w:val="24"/>
                <w:szCs w:val="24"/>
              </w:rPr>
            </w:pPr>
            <w:r w:rsidRPr="001A0E01">
              <w:rPr>
                <w:rFonts w:ascii="Times New Roman" w:hAnsi="Times New Roman" w:cs="Times New Roman"/>
                <w:color w:val="000000" w:themeColor="text1"/>
                <w:sz w:val="24"/>
                <w:szCs w:val="24"/>
              </w:rPr>
              <w:t>КНВШ организовано размещение проектов нормативных правовых актов</w:t>
            </w:r>
            <w:r w:rsidRPr="001A0E01">
              <w:rPr>
                <w:rFonts w:ascii="Times New Roman" w:hAnsi="Times New Roman" w:cs="Times New Roman"/>
                <w:color w:val="000000" w:themeColor="text1"/>
                <w:sz w:val="24"/>
                <w:szCs w:val="24"/>
              </w:rPr>
              <w:br/>
              <w:t>на веб-странице КНВШ на официальном сайте Администрации Санкт-Петербурга</w:t>
            </w:r>
            <w:r w:rsidRPr="001A0E01">
              <w:rPr>
                <w:rFonts w:ascii="Times New Roman" w:hAnsi="Times New Roman" w:cs="Times New Roman"/>
                <w:color w:val="000000" w:themeColor="text1"/>
                <w:sz w:val="24"/>
                <w:szCs w:val="24"/>
              </w:rPr>
              <w:br/>
              <w:t>в сети «Интернет» в целях обеспечения возможности проведения независимой антикоррупционной экспертизы проектов нормативных правовых актов</w:t>
            </w:r>
            <w:r w:rsidRPr="001A0E01">
              <w:rPr>
                <w:rFonts w:ascii="Times New Roman" w:hAnsi="Times New Roman" w:cs="Times New Roman"/>
                <w:color w:val="000000" w:themeColor="text1"/>
                <w:sz w:val="24"/>
                <w:szCs w:val="24"/>
              </w:rPr>
              <w:br/>
              <w:t>в соответствии с законодательством.</w:t>
            </w:r>
          </w:p>
        </w:tc>
      </w:tr>
      <w:tr w:rsidR="003D3CED" w:rsidRPr="001A0E01" w:rsidTr="00DC5666">
        <w:tc>
          <w:tcPr>
            <w:tcW w:w="15596" w:type="dxa"/>
            <w:gridSpan w:val="4"/>
          </w:tcPr>
          <w:p w:rsidR="003D3CED" w:rsidRPr="001A0E01" w:rsidRDefault="003D3CED" w:rsidP="006659F0">
            <w:pPr>
              <w:autoSpaceDE w:val="0"/>
              <w:autoSpaceDN w:val="0"/>
              <w:adjustRightInd w:val="0"/>
              <w:spacing w:after="0" w:line="240" w:lineRule="auto"/>
              <w:jc w:val="center"/>
              <w:outlineLvl w:val="0"/>
              <w:rPr>
                <w:rFonts w:ascii="Times New Roman" w:hAnsi="Times New Roman" w:cs="Times New Roman"/>
                <w:bCs/>
                <w:sz w:val="24"/>
                <w:szCs w:val="24"/>
              </w:rPr>
            </w:pPr>
            <w:r w:rsidRPr="001A0E01">
              <w:rPr>
                <w:rFonts w:ascii="Times New Roman" w:hAnsi="Times New Roman" w:cs="Times New Roman"/>
                <w:bCs/>
                <w:sz w:val="24"/>
                <w:szCs w:val="24"/>
              </w:rPr>
              <w:t>5. Реализация антикоррупционной политики в сферах экономики, использования государственного имущества Санкт-Петербурга, закупок товаров, работ, услуг для обеспечения государственных нужд</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5.1</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1A0E01">
              <w:rPr>
                <w:rFonts w:ascii="Times New Roman" w:hAnsi="Times New Roman" w:cs="Times New Roman"/>
                <w:bCs/>
                <w:color w:val="000000" w:themeColor="text1"/>
                <w:sz w:val="24"/>
                <w:szCs w:val="24"/>
              </w:rPr>
              <w:t>Обеспечение возможности осуществления гражданами, общественными объединениями</w:t>
            </w:r>
            <w:r w:rsidRPr="001A0E01">
              <w:rPr>
                <w:rFonts w:ascii="Times New Roman" w:hAnsi="Times New Roman" w:cs="Times New Roman"/>
                <w:bCs/>
                <w:color w:val="000000" w:themeColor="text1"/>
                <w:sz w:val="24"/>
                <w:szCs w:val="24"/>
              </w:rPr>
              <w:br/>
              <w:t>и объединениями юридических лиц общественного контроля</w:t>
            </w:r>
            <w:r w:rsidRPr="001A0E01">
              <w:rPr>
                <w:rFonts w:ascii="Times New Roman" w:hAnsi="Times New Roman" w:cs="Times New Roman"/>
                <w:bCs/>
                <w:color w:val="000000" w:themeColor="text1"/>
                <w:sz w:val="24"/>
                <w:szCs w:val="24"/>
              </w:rPr>
              <w:br/>
              <w:t>за соблюдением законодательства Российской Федерации и иных нормативных правовых актов</w:t>
            </w:r>
            <w:r w:rsidRPr="001A0E01">
              <w:rPr>
                <w:rFonts w:ascii="Times New Roman" w:hAnsi="Times New Roman" w:cs="Times New Roman"/>
                <w:bCs/>
                <w:color w:val="000000" w:themeColor="text1"/>
                <w:sz w:val="24"/>
                <w:szCs w:val="24"/>
              </w:rPr>
              <w:br/>
              <w:t xml:space="preserve">о контрактной системе в сфере закупок в соответствии с Федеральным </w:t>
            </w:r>
            <w:hyperlink r:id="rId13" w:history="1">
              <w:r w:rsidRPr="001A0E01">
                <w:rPr>
                  <w:rFonts w:ascii="Times New Roman" w:hAnsi="Times New Roman" w:cs="Times New Roman"/>
                  <w:bCs/>
                  <w:color w:val="000000" w:themeColor="text1"/>
                  <w:sz w:val="24"/>
                  <w:szCs w:val="24"/>
                </w:rPr>
                <w:t>законом</w:t>
              </w:r>
            </w:hyperlink>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Pr>
          <w:p w:rsidR="003D3CED" w:rsidRPr="001A0E01" w:rsidRDefault="003D3CED" w:rsidP="003D3CED">
            <w:pPr>
              <w:autoSpaceDE w:val="0"/>
              <w:autoSpaceDN w:val="0"/>
              <w:adjustRightInd w:val="0"/>
              <w:spacing w:after="0" w:line="240" w:lineRule="auto"/>
              <w:ind w:hanging="7"/>
              <w:jc w:val="both"/>
              <w:rPr>
                <w:rFonts w:ascii="Times New Roman" w:hAnsi="Times New Roman" w:cs="Times New Roman"/>
                <w:bCs/>
                <w:sz w:val="24"/>
                <w:szCs w:val="24"/>
              </w:rPr>
            </w:pPr>
            <w:r w:rsidRPr="001A0E01">
              <w:rPr>
                <w:rFonts w:ascii="Times New Roman" w:eastAsia="Calibri" w:hAnsi="Times New Roman" w:cs="Times New Roman"/>
                <w:sz w:val="24"/>
                <w:szCs w:val="24"/>
              </w:rPr>
              <w:t>КНВШ обеспечивает возможность осуществления гражданами, общественными объединениями и объединениями юридических лиц общественного контроля</w:t>
            </w:r>
            <w:r w:rsidRPr="001A0E01">
              <w:rPr>
                <w:rFonts w:ascii="Times New Roman" w:eastAsia="Calibri" w:hAnsi="Times New Roman" w:cs="Times New Roman"/>
                <w:sz w:val="24"/>
                <w:szCs w:val="24"/>
              </w:rPr>
              <w:br/>
              <w:t>за соблюдением законодательства Российской Федерации и иных нормативных правовых актов о контрактной системе в сфере закупок в соответствии</w:t>
            </w:r>
            <w:r w:rsidRPr="001A0E01">
              <w:rPr>
                <w:rFonts w:ascii="Times New Roman" w:eastAsia="Calibri" w:hAnsi="Times New Roman" w:cs="Times New Roman"/>
                <w:sz w:val="24"/>
                <w:szCs w:val="24"/>
              </w:rPr>
              <w:br/>
              <w:t>с Федеральным законом, путем взаимодействия с вышеуказанными лицами при поступлении в КНВШ обращений в соответствии со статьей 102 Федерального закона, обращения рассматриваются в соответствии с законодательством Российской Федерации о порядке рассмотрения обращений граждан.</w:t>
            </w:r>
          </w:p>
        </w:tc>
      </w:tr>
      <w:tr w:rsidR="003D3CED" w:rsidRPr="001A0E01" w:rsidTr="00DC5666">
        <w:trPr>
          <w:trHeight w:val="405"/>
        </w:trPr>
        <w:tc>
          <w:tcPr>
            <w:tcW w:w="568" w:type="dxa"/>
          </w:tcPr>
          <w:p w:rsidR="00A57386" w:rsidRPr="001A0E01" w:rsidRDefault="00A57386"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5.5</w:t>
            </w:r>
          </w:p>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p>
        </w:tc>
        <w:tc>
          <w:tcPr>
            <w:tcW w:w="4253" w:type="dxa"/>
          </w:tcPr>
          <w:p w:rsidR="003D3CED" w:rsidRPr="001A0E01" w:rsidRDefault="00A57386"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color w:val="000000" w:themeColor="text1"/>
                <w:sz w:val="24"/>
                <w:szCs w:val="24"/>
              </w:rPr>
              <w:t>Опубликование заказчиками планов-графиков закупок наряду</w:t>
            </w:r>
            <w:r w:rsidRPr="001A0E01">
              <w:rPr>
                <w:rFonts w:ascii="Times New Roman" w:hAnsi="Times New Roman" w:cs="Times New Roman"/>
                <w:bCs/>
                <w:color w:val="000000" w:themeColor="text1"/>
                <w:sz w:val="24"/>
                <w:szCs w:val="24"/>
              </w:rPr>
              <w:br/>
              <w:t xml:space="preserve">с официальным сайтом единой информационной системы в сети </w:t>
            </w:r>
            <w:r w:rsidRPr="001A0E01">
              <w:rPr>
                <w:rFonts w:ascii="Times New Roman" w:hAnsi="Times New Roman" w:cs="Times New Roman"/>
                <w:bCs/>
                <w:color w:val="000000" w:themeColor="text1"/>
                <w:sz w:val="24"/>
                <w:szCs w:val="24"/>
              </w:rPr>
              <w:lastRenderedPageBreak/>
              <w:t>«Интернет», на официальных сайтах ИОГВ</w:t>
            </w:r>
          </w:p>
        </w:tc>
        <w:tc>
          <w:tcPr>
            <w:tcW w:w="1929" w:type="dxa"/>
          </w:tcPr>
          <w:p w:rsidR="00A57386" w:rsidRPr="001A0E01" w:rsidRDefault="00A57386"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IV квартал, ежегодно</w:t>
            </w:r>
          </w:p>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p>
        </w:tc>
        <w:tc>
          <w:tcPr>
            <w:tcW w:w="8846" w:type="dxa"/>
          </w:tcPr>
          <w:p w:rsidR="00A57386" w:rsidRPr="001A0E01" w:rsidRDefault="00A57386" w:rsidP="00A57386">
            <w:pPr>
              <w:autoSpaceDE w:val="0"/>
              <w:autoSpaceDN w:val="0"/>
              <w:adjustRightInd w:val="0"/>
              <w:spacing w:after="0" w:line="240" w:lineRule="auto"/>
              <w:ind w:hanging="7"/>
              <w:jc w:val="both"/>
              <w:rPr>
                <w:rFonts w:ascii="Times New Roman" w:hAnsi="Times New Roman" w:cs="Times New Roman"/>
                <w:bCs/>
                <w:sz w:val="24"/>
                <w:szCs w:val="24"/>
              </w:rPr>
            </w:pPr>
            <w:r w:rsidRPr="001A0E01">
              <w:rPr>
                <w:rFonts w:ascii="Times New Roman" w:hAnsi="Times New Roman" w:cs="Times New Roman"/>
                <w:bCs/>
                <w:sz w:val="24"/>
                <w:szCs w:val="24"/>
              </w:rPr>
              <w:t>Исполнено.</w:t>
            </w:r>
          </w:p>
          <w:p w:rsidR="003D3CED" w:rsidRPr="001A0E01" w:rsidRDefault="00A57386" w:rsidP="00233228">
            <w:pPr>
              <w:autoSpaceDE w:val="0"/>
              <w:autoSpaceDN w:val="0"/>
              <w:adjustRightInd w:val="0"/>
              <w:spacing w:after="0" w:line="240" w:lineRule="auto"/>
              <w:jc w:val="both"/>
              <w:rPr>
                <w:rFonts w:ascii="Times New Roman" w:hAnsi="Times New Roman" w:cs="Times New Roman"/>
                <w:sz w:val="24"/>
                <w:szCs w:val="24"/>
              </w:rPr>
            </w:pPr>
            <w:r w:rsidRPr="001A0E01">
              <w:rPr>
                <w:rFonts w:ascii="Times New Roman" w:hAnsi="Times New Roman" w:cs="Times New Roman"/>
                <w:bCs/>
                <w:sz w:val="24"/>
                <w:szCs w:val="24"/>
              </w:rPr>
              <w:t>Наряду с размещением на официальном сайте единой информационной системы в сфере закупок в информационно-телекоммуникационной сети «Интернет</w:t>
            </w:r>
            <w:r w:rsidR="00233228" w:rsidRPr="001A0E01">
              <w:rPr>
                <w:rFonts w:ascii="Times New Roman" w:hAnsi="Times New Roman" w:cs="Times New Roman"/>
                <w:bCs/>
                <w:sz w:val="24"/>
                <w:szCs w:val="24"/>
              </w:rPr>
              <w:t xml:space="preserve">» </w:t>
            </w:r>
            <w:r w:rsidRPr="001A0E01">
              <w:rPr>
                <w:rFonts w:ascii="Times New Roman" w:hAnsi="Times New Roman" w:cs="Times New Roman"/>
                <w:bCs/>
                <w:sz w:val="24"/>
                <w:szCs w:val="24"/>
              </w:rPr>
              <w:t>в соответствии</w:t>
            </w:r>
            <w:r w:rsidR="00233228" w:rsidRPr="001A0E01">
              <w:rPr>
                <w:rFonts w:ascii="Times New Roman" w:hAnsi="Times New Roman" w:cs="Times New Roman"/>
                <w:bCs/>
                <w:sz w:val="24"/>
                <w:szCs w:val="24"/>
              </w:rPr>
              <w:t xml:space="preserve"> </w:t>
            </w:r>
            <w:r w:rsidR="00671E50" w:rsidRPr="001A0E01">
              <w:rPr>
                <w:rFonts w:ascii="Times New Roman" w:hAnsi="Times New Roman" w:cs="Times New Roman"/>
                <w:bCs/>
                <w:sz w:val="24"/>
                <w:szCs w:val="24"/>
              </w:rPr>
              <w:t xml:space="preserve">с требованиями Положения </w:t>
            </w:r>
            <w:r w:rsidR="00671E50" w:rsidRPr="001A0E01">
              <w:rPr>
                <w:rFonts w:ascii="Times New Roman" w:hAnsi="Times New Roman" w:cs="Times New Roman"/>
                <w:sz w:val="24"/>
                <w:szCs w:val="24"/>
              </w:rPr>
              <w:t xml:space="preserve">о порядке формирования, утверждения </w:t>
            </w:r>
            <w:r w:rsidR="00671E50" w:rsidRPr="001A0E01">
              <w:rPr>
                <w:rFonts w:ascii="Times New Roman" w:hAnsi="Times New Roman" w:cs="Times New Roman"/>
                <w:sz w:val="24"/>
                <w:szCs w:val="24"/>
              </w:rPr>
              <w:lastRenderedPageBreak/>
              <w:t xml:space="preserve">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планов-графиков закупок, утвержденного постановлением Правительства </w:t>
            </w:r>
            <w:r w:rsidR="00671E50" w:rsidRPr="001A0E01">
              <w:rPr>
                <w:rFonts w:ascii="Times New Roman" w:hAnsi="Times New Roman" w:cs="Times New Roman"/>
                <w:bCs/>
                <w:sz w:val="24"/>
                <w:szCs w:val="24"/>
              </w:rPr>
              <w:t>Российской Федерации</w:t>
            </w:r>
            <w:r w:rsidR="00671E50" w:rsidRPr="001A0E01">
              <w:rPr>
                <w:rFonts w:ascii="Times New Roman" w:hAnsi="Times New Roman" w:cs="Times New Roman"/>
                <w:sz w:val="24"/>
                <w:szCs w:val="24"/>
              </w:rPr>
              <w:t xml:space="preserve"> от 30.09.2019 № 1279</w:t>
            </w:r>
            <w:r w:rsidR="00233228" w:rsidRPr="001A0E01">
              <w:rPr>
                <w:rFonts w:ascii="Times New Roman" w:hAnsi="Times New Roman" w:cs="Times New Roman"/>
                <w:sz w:val="24"/>
                <w:szCs w:val="24"/>
              </w:rPr>
              <w:t xml:space="preserve">, </w:t>
            </w:r>
            <w:r w:rsidR="00233228" w:rsidRPr="001A0E01">
              <w:rPr>
                <w:rFonts w:ascii="Times New Roman" w:hAnsi="Times New Roman" w:cs="Times New Roman"/>
                <w:bCs/>
                <w:sz w:val="24"/>
                <w:szCs w:val="24"/>
              </w:rPr>
              <w:t>КНВШ ежегодно размещает план-график на официальном сайте КНВШ</w:t>
            </w:r>
            <w:r w:rsidR="00EB6A33" w:rsidRPr="001A0E01">
              <w:rPr>
                <w:rFonts w:ascii="Times New Roman" w:hAnsi="Times New Roman" w:cs="Times New Roman"/>
                <w:bCs/>
                <w:sz w:val="24"/>
                <w:szCs w:val="24"/>
              </w:rPr>
              <w:t xml:space="preserve"> </w:t>
            </w:r>
            <w:r w:rsidR="00233228" w:rsidRPr="001A0E01">
              <w:rPr>
                <w:rFonts w:ascii="Times New Roman" w:hAnsi="Times New Roman" w:cs="Times New Roman"/>
                <w:bCs/>
                <w:sz w:val="24"/>
                <w:szCs w:val="24"/>
              </w:rPr>
              <w:t>в информационно-телекоммуникационной сети «Интернет»</w:t>
            </w:r>
          </w:p>
        </w:tc>
      </w:tr>
      <w:tr w:rsidR="00A57386" w:rsidRPr="001A0E01" w:rsidTr="00DC5666">
        <w:trPr>
          <w:trHeight w:val="2910"/>
        </w:trPr>
        <w:tc>
          <w:tcPr>
            <w:tcW w:w="568" w:type="dxa"/>
          </w:tcPr>
          <w:p w:rsidR="00A57386" w:rsidRPr="001A0E01" w:rsidRDefault="00A57386"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5.6</w:t>
            </w:r>
          </w:p>
        </w:tc>
        <w:tc>
          <w:tcPr>
            <w:tcW w:w="4253" w:type="dxa"/>
          </w:tcPr>
          <w:p w:rsidR="00A57386" w:rsidRPr="001A0E01" w:rsidRDefault="00A57386"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Информирование исполнительными органами прокуратуры</w:t>
            </w:r>
            <w:r w:rsidRPr="001A0E01">
              <w:rPr>
                <w:rFonts w:ascii="Times New Roman" w:hAnsi="Times New Roman" w:cs="Times New Roman"/>
                <w:bCs/>
                <w:sz w:val="24"/>
                <w:szCs w:val="24"/>
              </w:rPr>
              <w:br/>
              <w:t>Санкт-Петербурга о выявленных нарушениях в сфере экономики</w:t>
            </w:r>
            <w:r w:rsidRPr="001A0E01">
              <w:rPr>
                <w:rFonts w:ascii="Times New Roman" w:hAnsi="Times New Roman" w:cs="Times New Roman"/>
                <w:bCs/>
                <w:sz w:val="24"/>
                <w:szCs w:val="24"/>
              </w:rPr>
              <w:br/>
              <w:t xml:space="preserve">в соответствии с </w:t>
            </w:r>
            <w:hyperlink r:id="rId14" w:history="1">
              <w:r w:rsidRPr="001A0E01">
                <w:rPr>
                  <w:rFonts w:ascii="Times New Roman" w:hAnsi="Times New Roman" w:cs="Times New Roman"/>
                  <w:bCs/>
                  <w:sz w:val="24"/>
                  <w:szCs w:val="24"/>
                </w:rPr>
                <w:t>Указом</w:t>
              </w:r>
            </w:hyperlink>
            <w:r w:rsidRPr="001A0E01">
              <w:rPr>
                <w:rFonts w:ascii="Times New Roman" w:hAnsi="Times New Roman" w:cs="Times New Roman"/>
                <w:bCs/>
                <w:sz w:val="24"/>
                <w:szCs w:val="24"/>
              </w:rPr>
              <w:t xml:space="preserve"> Президента Российской Федерации от 03.03.1998</w:t>
            </w:r>
            <w:r w:rsidRPr="001A0E01">
              <w:rPr>
                <w:rFonts w:ascii="Times New Roman" w:hAnsi="Times New Roman" w:cs="Times New Roman"/>
                <w:bCs/>
                <w:sz w:val="24"/>
                <w:szCs w:val="24"/>
              </w:rPr>
              <w:br/>
              <w:t>№ 224 «Об обеспечении взаимодействия государственных органов в борьбе с правонарушениями в сфере экономики"</w:t>
            </w:r>
          </w:p>
        </w:tc>
        <w:tc>
          <w:tcPr>
            <w:tcW w:w="1929" w:type="dxa"/>
          </w:tcPr>
          <w:p w:rsidR="00A57386" w:rsidRPr="001A0E01" w:rsidRDefault="00A57386"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p w:rsidR="00A57386" w:rsidRPr="001A0E01" w:rsidRDefault="00A57386"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по мере необходимости</w:t>
            </w:r>
          </w:p>
        </w:tc>
        <w:tc>
          <w:tcPr>
            <w:tcW w:w="8846" w:type="dxa"/>
          </w:tcPr>
          <w:p w:rsidR="00A57386" w:rsidRPr="001A0E01" w:rsidRDefault="00EB6A33" w:rsidP="00B649CA">
            <w:pPr>
              <w:pStyle w:val="ConsPlusNormal"/>
              <w:ind w:hanging="7"/>
              <w:jc w:val="both"/>
              <w:rPr>
                <w:rFonts w:ascii="Times New Roman" w:hAnsi="Times New Roman" w:cs="Times New Roman"/>
                <w:color w:val="000000" w:themeColor="text1"/>
                <w:sz w:val="24"/>
                <w:szCs w:val="24"/>
                <w:lang w:eastAsia="en-US"/>
              </w:rPr>
            </w:pPr>
            <w:r w:rsidRPr="001A0E01">
              <w:rPr>
                <w:rFonts w:ascii="Times New Roman" w:hAnsi="Times New Roman" w:cs="Times New Roman"/>
                <w:color w:val="000000" w:themeColor="text1"/>
                <w:sz w:val="24"/>
                <w:szCs w:val="24"/>
                <w:lang w:eastAsia="en-US"/>
              </w:rPr>
              <w:t>И</w:t>
            </w:r>
            <w:r w:rsidR="00A57386" w:rsidRPr="001A0E01">
              <w:rPr>
                <w:rFonts w:ascii="Times New Roman" w:hAnsi="Times New Roman" w:cs="Times New Roman"/>
                <w:color w:val="000000" w:themeColor="text1"/>
                <w:sz w:val="24"/>
                <w:szCs w:val="24"/>
                <w:lang w:eastAsia="en-US"/>
              </w:rPr>
              <w:t>нформирование прокуратуры Санкт-Петербурга о выявленных нарушениях в сфере экономики в соответствии с Указом Президента Российской Федерации от 03.03.1998 № 224 «Об обеспечении взаимодействия государственных органов в борьбе с правонарушениями в сфере экономики» не проводилось в связи с отсутствием основания для информирования.</w:t>
            </w:r>
          </w:p>
        </w:tc>
      </w:tr>
      <w:tr w:rsidR="003D3CED" w:rsidRPr="001A0E01" w:rsidTr="00DC5666">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5.8</w:t>
            </w:r>
          </w:p>
        </w:tc>
        <w:tc>
          <w:tcPr>
            <w:tcW w:w="4253" w:type="dxa"/>
          </w:tcPr>
          <w:p w:rsidR="003D3CED" w:rsidRPr="001A0E01" w:rsidRDefault="003D3CED" w:rsidP="006659F0">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 xml:space="preserve">Осуществление контроля </w:t>
            </w:r>
            <w:r w:rsidRPr="001A0E01">
              <w:rPr>
                <w:rFonts w:ascii="Times New Roman" w:hAnsi="Times New Roman" w:cs="Times New Roman"/>
                <w:bCs/>
                <w:sz w:val="24"/>
                <w:szCs w:val="24"/>
              </w:rPr>
              <w:br/>
              <w:t>за соблюдением требований</w:t>
            </w:r>
            <w:r w:rsidRPr="001A0E01">
              <w:rPr>
                <w:rFonts w:ascii="Times New Roman" w:hAnsi="Times New Roman" w:cs="Times New Roman"/>
                <w:bCs/>
                <w:sz w:val="24"/>
                <w:szCs w:val="24"/>
              </w:rPr>
              <w:br/>
              <w:t>об отсутствии конфликта интересов между участником закупки</w:t>
            </w:r>
            <w:r w:rsidRPr="001A0E01">
              <w:rPr>
                <w:rFonts w:ascii="Times New Roman" w:hAnsi="Times New Roman" w:cs="Times New Roman"/>
                <w:bCs/>
                <w:sz w:val="24"/>
                <w:szCs w:val="24"/>
              </w:rPr>
              <w:br/>
              <w:t>и заказчиком, установленных</w:t>
            </w:r>
            <w:r w:rsidRPr="001A0E01">
              <w:rPr>
                <w:rFonts w:ascii="Times New Roman" w:hAnsi="Times New Roman" w:cs="Times New Roman"/>
                <w:bCs/>
                <w:sz w:val="24"/>
                <w:szCs w:val="24"/>
              </w:rPr>
              <w:br/>
              <w:t xml:space="preserve">в </w:t>
            </w:r>
            <w:hyperlink r:id="rId15" w:history="1">
              <w:r w:rsidRPr="001A0E01">
                <w:rPr>
                  <w:rFonts w:ascii="Times New Roman" w:hAnsi="Times New Roman" w:cs="Times New Roman"/>
                  <w:bCs/>
                  <w:sz w:val="24"/>
                  <w:szCs w:val="24"/>
                </w:rPr>
                <w:t>пункте 9 части 1 статьи 31</w:t>
              </w:r>
            </w:hyperlink>
            <w:r w:rsidRPr="001A0E01">
              <w:rPr>
                <w:rFonts w:ascii="Times New Roman" w:hAnsi="Times New Roman" w:cs="Times New Roman"/>
                <w:bCs/>
                <w:sz w:val="24"/>
                <w:szCs w:val="24"/>
              </w:rPr>
              <w:t xml:space="preserve"> Федерального закона</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Ежеквартально</w:t>
            </w:r>
          </w:p>
        </w:tc>
        <w:tc>
          <w:tcPr>
            <w:tcW w:w="8846" w:type="dxa"/>
          </w:tcPr>
          <w:p w:rsidR="003D3CED" w:rsidRPr="001A0E01" w:rsidRDefault="003D3CED" w:rsidP="006659F0">
            <w:pPr>
              <w:spacing w:after="0" w:line="240" w:lineRule="auto"/>
              <w:ind w:hanging="7"/>
              <w:jc w:val="both"/>
              <w:rPr>
                <w:rFonts w:ascii="Times New Roman" w:hAnsi="Times New Roman" w:cs="Times New Roman"/>
                <w:sz w:val="24"/>
                <w:szCs w:val="24"/>
              </w:rPr>
            </w:pPr>
            <w:r w:rsidRPr="001A0E01">
              <w:rPr>
                <w:rFonts w:ascii="Times New Roman" w:hAnsi="Times New Roman" w:cs="Times New Roman"/>
                <w:sz w:val="24"/>
                <w:szCs w:val="24"/>
              </w:rPr>
              <w:t>При проведении закупок КНВШ в соответствии с пунктом 9 части 1 статьи 31 Федерального закона устанавливаются обязательные единые требования</w:t>
            </w:r>
            <w:r w:rsidRPr="001A0E01">
              <w:rPr>
                <w:rFonts w:ascii="Times New Roman" w:hAnsi="Times New Roman" w:cs="Times New Roman"/>
                <w:sz w:val="24"/>
                <w:szCs w:val="24"/>
              </w:rPr>
              <w:br/>
              <w:t>к участникам таких закупок об отсутствии между участниками и заказчиком конфликта интересов.</w:t>
            </w:r>
          </w:p>
          <w:p w:rsidR="003D3CED" w:rsidRPr="001A0E01" w:rsidRDefault="003D3CED" w:rsidP="006659F0">
            <w:pPr>
              <w:spacing w:after="0" w:line="240" w:lineRule="auto"/>
              <w:ind w:hanging="7"/>
              <w:jc w:val="both"/>
              <w:rPr>
                <w:rFonts w:ascii="Times New Roman" w:hAnsi="Times New Roman" w:cs="Times New Roman"/>
                <w:sz w:val="24"/>
                <w:szCs w:val="24"/>
              </w:rPr>
            </w:pPr>
            <w:r w:rsidRPr="001A0E01">
              <w:rPr>
                <w:rFonts w:ascii="Times New Roman" w:hAnsi="Times New Roman" w:cs="Times New Roman"/>
                <w:sz w:val="24"/>
                <w:szCs w:val="24"/>
              </w:rPr>
              <w:t>В соответствии с частью 1 статьи 39 Федерального закона для определения поставщиков (подрядчиков, исполнителей), за исключением осуществления закупки у единственного поставщика (подрядчика, исполнителя), создана Единая комиссия Комитета по науке и высшей школе по осуществлению закупок, при формировании которой, учтены требования части 6 статьи 39 Федерального закона.</w:t>
            </w:r>
          </w:p>
          <w:p w:rsidR="003D3CED" w:rsidRPr="001A0E01" w:rsidRDefault="00EB6A33" w:rsidP="006659F0">
            <w:pPr>
              <w:spacing w:after="0" w:line="240" w:lineRule="auto"/>
              <w:ind w:right="-1" w:hanging="7"/>
              <w:jc w:val="both"/>
              <w:rPr>
                <w:rFonts w:ascii="Times New Roman" w:hAnsi="Times New Roman" w:cs="Times New Roman"/>
                <w:bCs/>
                <w:i/>
                <w:sz w:val="24"/>
                <w:szCs w:val="24"/>
              </w:rPr>
            </w:pPr>
            <w:r w:rsidRPr="001A0E01">
              <w:rPr>
                <w:rFonts w:ascii="Times New Roman" w:hAnsi="Times New Roman" w:cs="Times New Roman"/>
                <w:color w:val="000000"/>
                <w:sz w:val="24"/>
                <w:szCs w:val="24"/>
              </w:rPr>
              <w:t xml:space="preserve">В </w:t>
            </w:r>
            <w:r w:rsidR="00B649CA" w:rsidRPr="001A0E01">
              <w:rPr>
                <w:rFonts w:ascii="Times New Roman" w:hAnsi="Times New Roman" w:cs="Times New Roman"/>
                <w:color w:val="000000"/>
                <w:sz w:val="24"/>
                <w:szCs w:val="24"/>
              </w:rPr>
              <w:t>2022</w:t>
            </w:r>
            <w:r w:rsidRPr="001A0E01">
              <w:rPr>
                <w:rFonts w:ascii="Times New Roman" w:hAnsi="Times New Roman" w:cs="Times New Roman"/>
                <w:color w:val="000000"/>
                <w:sz w:val="24"/>
                <w:szCs w:val="24"/>
              </w:rPr>
              <w:t xml:space="preserve"> году</w:t>
            </w:r>
            <w:r w:rsidR="003D3CED" w:rsidRPr="001A0E01">
              <w:rPr>
                <w:rFonts w:ascii="Times New Roman" w:hAnsi="Times New Roman" w:cs="Times New Roman"/>
                <w:sz w:val="24"/>
                <w:szCs w:val="24"/>
              </w:rPr>
              <w:t xml:space="preserve"> </w:t>
            </w:r>
            <w:r w:rsidR="003D3CED" w:rsidRPr="001A0E01">
              <w:rPr>
                <w:rFonts w:ascii="Times New Roman" w:hAnsi="Times New Roman" w:cs="Times New Roman"/>
                <w:color w:val="000000"/>
                <w:sz w:val="24"/>
                <w:szCs w:val="24"/>
              </w:rPr>
              <w:t>конфликт интересов при осуществлении Комитетом закупок товаров, работ, услуг для обеспечения государственных нужд отсутствовал.</w:t>
            </w:r>
          </w:p>
        </w:tc>
      </w:tr>
      <w:tr w:rsidR="003D3CED" w:rsidRPr="001A0E01" w:rsidTr="001A0E01">
        <w:trPr>
          <w:trHeight w:val="3960"/>
        </w:trPr>
        <w:tc>
          <w:tcPr>
            <w:tcW w:w="568"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5.9</w:t>
            </w:r>
          </w:p>
        </w:tc>
        <w:tc>
          <w:tcPr>
            <w:tcW w:w="4253" w:type="dxa"/>
          </w:tcPr>
          <w:p w:rsidR="003D3CED" w:rsidRPr="001A0E01" w:rsidRDefault="003D3CED" w:rsidP="004D1F19">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Усиление контроля за деятельностью должностных лиц заказчика при осуществлении закупок товаров, работ, услуг для обеспечения государственных нужд в целях исключения необоснованного применения к поставщикам (подрядчикам, исполнителям) неустоек (штрафов, пеней) и за привлечением этих должностных лиц</w:t>
            </w:r>
            <w:r w:rsidR="004D1F19" w:rsidRPr="001A0E01">
              <w:rPr>
                <w:rFonts w:ascii="Times New Roman" w:hAnsi="Times New Roman" w:cs="Times New Roman"/>
                <w:bCs/>
                <w:sz w:val="24"/>
                <w:szCs w:val="24"/>
              </w:rPr>
              <w:t xml:space="preserve"> </w:t>
            </w:r>
            <w:r w:rsidRPr="001A0E01">
              <w:rPr>
                <w:rFonts w:ascii="Times New Roman" w:hAnsi="Times New Roman" w:cs="Times New Roman"/>
                <w:bCs/>
                <w:sz w:val="24"/>
                <w:szCs w:val="24"/>
              </w:rPr>
              <w:t>к дисциплинарной и материальной ответственности</w:t>
            </w:r>
          </w:p>
        </w:tc>
        <w:tc>
          <w:tcPr>
            <w:tcW w:w="1929" w:type="dxa"/>
          </w:tcPr>
          <w:p w:rsidR="003D3CED" w:rsidRPr="001A0E01" w:rsidRDefault="003D3CED" w:rsidP="006659F0">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В течение 2018-2022 гг.</w:t>
            </w:r>
          </w:p>
        </w:tc>
        <w:tc>
          <w:tcPr>
            <w:tcW w:w="8846" w:type="dxa"/>
            <w:tcBorders>
              <w:bottom w:val="single" w:sz="4" w:space="0" w:color="auto"/>
            </w:tcBorders>
          </w:tcPr>
          <w:p w:rsidR="003D3CED" w:rsidRPr="001A0E01" w:rsidRDefault="003D3CED" w:rsidP="006659F0">
            <w:pPr>
              <w:autoSpaceDE w:val="0"/>
              <w:autoSpaceDN w:val="0"/>
              <w:spacing w:after="0" w:line="240" w:lineRule="auto"/>
              <w:ind w:hanging="7"/>
              <w:jc w:val="both"/>
              <w:rPr>
                <w:rFonts w:ascii="Times New Roman" w:eastAsia="Calibri" w:hAnsi="Times New Roman" w:cs="Times New Roman"/>
                <w:sz w:val="24"/>
                <w:szCs w:val="24"/>
              </w:rPr>
            </w:pPr>
            <w:r w:rsidRPr="001A0E01">
              <w:rPr>
                <w:rFonts w:ascii="Times New Roman" w:eastAsia="Calibri" w:hAnsi="Times New Roman" w:cs="Times New Roman"/>
                <w:sz w:val="24"/>
                <w:szCs w:val="24"/>
              </w:rPr>
              <w:t>КНВШ усилен контроль за деятельностью должностных лиц КНВШ и ГУ КНВШ</w:t>
            </w:r>
            <w:r w:rsidRPr="001A0E01">
              <w:rPr>
                <w:rFonts w:ascii="Times New Roman" w:eastAsia="Calibri" w:hAnsi="Times New Roman" w:cs="Times New Roman"/>
                <w:sz w:val="24"/>
                <w:szCs w:val="24"/>
              </w:rPr>
              <w:br/>
              <w:t>при осуществлении закупок товаров, работ, услуг для обеспечения государственных нужд в целях исключения необоснованного применения</w:t>
            </w:r>
            <w:r w:rsidRPr="001A0E01">
              <w:rPr>
                <w:rFonts w:ascii="Times New Roman" w:eastAsia="Calibri" w:hAnsi="Times New Roman" w:cs="Times New Roman"/>
                <w:sz w:val="24"/>
                <w:szCs w:val="24"/>
              </w:rPr>
              <w:br/>
              <w:t>к поставщикам (подрядчикам, исполнителям) неустоек (штрафов, пеней).</w:t>
            </w:r>
          </w:p>
          <w:p w:rsidR="003D3CED" w:rsidRPr="001A0E01" w:rsidRDefault="00A57386" w:rsidP="00A57386">
            <w:pPr>
              <w:autoSpaceDE w:val="0"/>
              <w:autoSpaceDN w:val="0"/>
              <w:spacing w:after="0" w:line="240" w:lineRule="auto"/>
              <w:ind w:hanging="7"/>
              <w:jc w:val="both"/>
              <w:rPr>
                <w:rFonts w:ascii="Times New Roman" w:hAnsi="Times New Roman" w:cs="Times New Roman"/>
                <w:bCs/>
                <w:sz w:val="24"/>
                <w:szCs w:val="24"/>
              </w:rPr>
            </w:pPr>
            <w:r w:rsidRPr="001A0E01">
              <w:rPr>
                <w:rFonts w:ascii="Times New Roman" w:eastAsia="Calibri" w:hAnsi="Times New Roman" w:cs="Times New Roman"/>
                <w:sz w:val="24"/>
                <w:szCs w:val="24"/>
              </w:rPr>
              <w:t xml:space="preserve">В </w:t>
            </w:r>
            <w:r w:rsidR="00B649CA" w:rsidRPr="001A0E01">
              <w:rPr>
                <w:rFonts w:ascii="Times New Roman" w:eastAsia="Calibri" w:hAnsi="Times New Roman" w:cs="Times New Roman"/>
                <w:sz w:val="24"/>
                <w:szCs w:val="24"/>
              </w:rPr>
              <w:t>2022</w:t>
            </w:r>
            <w:r w:rsidRPr="001A0E01">
              <w:rPr>
                <w:rFonts w:ascii="Times New Roman" w:eastAsia="Calibri" w:hAnsi="Times New Roman" w:cs="Times New Roman"/>
                <w:sz w:val="24"/>
                <w:szCs w:val="24"/>
              </w:rPr>
              <w:t xml:space="preserve"> году</w:t>
            </w:r>
            <w:r w:rsidR="003D3CED" w:rsidRPr="001A0E01">
              <w:rPr>
                <w:rFonts w:ascii="Times New Roman" w:eastAsia="Calibri" w:hAnsi="Times New Roman" w:cs="Times New Roman"/>
                <w:sz w:val="24"/>
                <w:szCs w:val="24"/>
                <w:lang w:eastAsia="ru-RU"/>
              </w:rPr>
              <w:t xml:space="preserve"> </w:t>
            </w:r>
            <w:r w:rsidR="003D3CED" w:rsidRPr="001A0E01">
              <w:rPr>
                <w:rFonts w:ascii="Times New Roman" w:eastAsia="Calibri" w:hAnsi="Times New Roman" w:cs="Times New Roman"/>
                <w:sz w:val="24"/>
                <w:szCs w:val="24"/>
              </w:rPr>
              <w:t>указанные должностные лица не привлекались</w:t>
            </w:r>
            <w:r w:rsidRPr="001A0E01">
              <w:rPr>
                <w:rFonts w:ascii="Times New Roman" w:eastAsia="Calibri" w:hAnsi="Times New Roman" w:cs="Times New Roman"/>
                <w:sz w:val="24"/>
                <w:szCs w:val="24"/>
              </w:rPr>
              <w:t xml:space="preserve"> </w:t>
            </w:r>
            <w:r w:rsidR="003D3CED" w:rsidRPr="001A0E01">
              <w:rPr>
                <w:rFonts w:ascii="Times New Roman" w:eastAsia="Calibri" w:hAnsi="Times New Roman" w:cs="Times New Roman"/>
                <w:sz w:val="24"/>
                <w:szCs w:val="24"/>
              </w:rPr>
              <w:t>к дисциплинарной и (или) материальной ответственности в связи с отсутствием случаев необоснованного применения к поставщикам (подрядчикам, исполнителям) неустоек (штрафов, пеней).</w:t>
            </w:r>
          </w:p>
        </w:tc>
      </w:tr>
      <w:tr w:rsidR="001A0E01" w:rsidRPr="001A0E01" w:rsidTr="001A0E01">
        <w:trPr>
          <w:trHeight w:val="243"/>
        </w:trPr>
        <w:tc>
          <w:tcPr>
            <w:tcW w:w="15596" w:type="dxa"/>
            <w:gridSpan w:val="4"/>
          </w:tcPr>
          <w:p w:rsidR="001A0E01" w:rsidRPr="001A0E01" w:rsidRDefault="001A0E01" w:rsidP="001A0E01">
            <w:pPr>
              <w:autoSpaceDE w:val="0"/>
              <w:autoSpaceDN w:val="0"/>
              <w:spacing w:after="0" w:line="240" w:lineRule="auto"/>
              <w:ind w:hanging="7"/>
              <w:jc w:val="center"/>
              <w:rPr>
                <w:rFonts w:ascii="Times New Roman" w:eastAsia="Calibri" w:hAnsi="Times New Roman" w:cs="Times New Roman"/>
                <w:sz w:val="24"/>
                <w:szCs w:val="24"/>
              </w:rPr>
            </w:pPr>
            <w:r w:rsidRPr="001A0E01">
              <w:rPr>
                <w:rFonts w:ascii="Times New Roman" w:hAnsi="Times New Roman" w:cs="Times New Roman"/>
                <w:bCs/>
                <w:sz w:val="24"/>
                <w:szCs w:val="24"/>
              </w:rPr>
              <w:t>10. Антикоррупционное образование</w:t>
            </w:r>
          </w:p>
        </w:tc>
      </w:tr>
      <w:tr w:rsidR="001A0E01" w:rsidRPr="001A0E01" w:rsidTr="001A0E01">
        <w:tc>
          <w:tcPr>
            <w:tcW w:w="568" w:type="dxa"/>
          </w:tcPr>
          <w:p w:rsidR="001A0E01" w:rsidRPr="001A0E01" w:rsidRDefault="001A0E01" w:rsidP="001A0E01">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t>10.2</w:t>
            </w:r>
          </w:p>
        </w:tc>
        <w:tc>
          <w:tcPr>
            <w:tcW w:w="4253" w:type="dxa"/>
          </w:tcPr>
          <w:p w:rsidR="001A0E01" w:rsidRPr="001A0E01" w:rsidRDefault="001A0E01" w:rsidP="001A0E01">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Организация антикоррупционного образования в подведомственных профессиональных образовательных организациях и организациях дополнительного профессионального образования, расположенных</w:t>
            </w:r>
            <w:r w:rsidRPr="001A0E01">
              <w:rPr>
                <w:rFonts w:ascii="Times New Roman" w:hAnsi="Times New Roman" w:cs="Times New Roman"/>
                <w:bCs/>
                <w:sz w:val="24"/>
                <w:szCs w:val="24"/>
              </w:rPr>
              <w:br/>
              <w:t>на территории Санкт-Петербурга,</w:t>
            </w:r>
            <w:r w:rsidRPr="001A0E01">
              <w:rPr>
                <w:rFonts w:ascii="Times New Roman" w:hAnsi="Times New Roman" w:cs="Times New Roman"/>
                <w:bCs/>
                <w:sz w:val="24"/>
                <w:szCs w:val="24"/>
              </w:rPr>
              <w:br/>
              <w:t>в части, касающейся содействия включению в образовательные программы, реализуемые в указанных организациях, учебных курсов (модулей), направленных на решение задач формирования антикоррупционного мировоззрения, повышения уровня антикоррупционного сознания обучающихся, а также подготовку</w:t>
            </w:r>
            <w:r w:rsidRPr="001A0E01">
              <w:rPr>
                <w:rFonts w:ascii="Times New Roman" w:hAnsi="Times New Roman" w:cs="Times New Roman"/>
                <w:bCs/>
                <w:sz w:val="24"/>
                <w:szCs w:val="24"/>
              </w:rPr>
              <w:br/>
            </w:r>
            <w:r w:rsidRPr="001A0E01">
              <w:rPr>
                <w:rFonts w:ascii="Times New Roman" w:hAnsi="Times New Roman" w:cs="Times New Roman"/>
                <w:bCs/>
                <w:sz w:val="24"/>
                <w:szCs w:val="24"/>
              </w:rPr>
              <w:lastRenderedPageBreak/>
              <w:t>и переподготовку специалистов</w:t>
            </w:r>
            <w:r w:rsidRPr="001A0E01">
              <w:rPr>
                <w:rFonts w:ascii="Times New Roman" w:hAnsi="Times New Roman" w:cs="Times New Roman"/>
                <w:bCs/>
                <w:sz w:val="24"/>
                <w:szCs w:val="24"/>
              </w:rPr>
              <w:br/>
              <w:t>по данному направлению</w:t>
            </w:r>
          </w:p>
        </w:tc>
        <w:tc>
          <w:tcPr>
            <w:tcW w:w="1929" w:type="dxa"/>
          </w:tcPr>
          <w:p w:rsidR="001A0E01" w:rsidRPr="001A0E01" w:rsidRDefault="001A0E01" w:rsidP="001A0E01">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В течение 2018-2022 гг.</w:t>
            </w:r>
          </w:p>
        </w:tc>
        <w:tc>
          <w:tcPr>
            <w:tcW w:w="8846" w:type="dxa"/>
            <w:tcBorders>
              <w:bottom w:val="single" w:sz="4" w:space="0" w:color="auto"/>
            </w:tcBorders>
          </w:tcPr>
          <w:p w:rsidR="001A0E01" w:rsidRPr="001A0E01" w:rsidRDefault="001A0E01" w:rsidP="001A0E01">
            <w:pPr>
              <w:spacing w:after="0" w:line="240" w:lineRule="auto"/>
              <w:ind w:firstLine="567"/>
              <w:jc w:val="both"/>
              <w:rPr>
                <w:rFonts w:ascii="Times New Roman" w:hAnsi="Times New Roman" w:cs="Times New Roman"/>
                <w:sz w:val="24"/>
                <w:szCs w:val="24"/>
              </w:rPr>
            </w:pPr>
            <w:r w:rsidRPr="001A0E01">
              <w:rPr>
                <w:rFonts w:ascii="Times New Roman" w:hAnsi="Times New Roman" w:cs="Times New Roman"/>
                <w:sz w:val="24"/>
                <w:szCs w:val="24"/>
              </w:rPr>
              <w:t>Комитетом по науке и высшей школе</w:t>
            </w:r>
            <w:r w:rsidRPr="001A0E01">
              <w:rPr>
                <w:sz w:val="24"/>
                <w:szCs w:val="24"/>
              </w:rPr>
              <w:t xml:space="preserve"> (далее – Комитет)</w:t>
            </w:r>
            <w:r w:rsidRPr="001A0E01">
              <w:rPr>
                <w:rFonts w:ascii="Times New Roman" w:hAnsi="Times New Roman" w:cs="Times New Roman"/>
                <w:sz w:val="24"/>
                <w:szCs w:val="24"/>
              </w:rPr>
              <w:t xml:space="preserve"> организовано в пределах своей компетенции антикоррупционное образование в подведомственных профессиональных образовательных организациях (далее – ПОО) в части, касающейся содействия включению</w:t>
            </w:r>
            <w:r w:rsidRPr="001A0E01">
              <w:rPr>
                <w:rFonts w:ascii="Times New Roman" w:hAnsi="Times New Roman" w:cs="Times New Roman"/>
                <w:sz w:val="24"/>
                <w:szCs w:val="24"/>
              </w:rPr>
              <w:t xml:space="preserve"> </w:t>
            </w:r>
            <w:r w:rsidRPr="001A0E01">
              <w:rPr>
                <w:rFonts w:ascii="Times New Roman" w:hAnsi="Times New Roman" w:cs="Times New Roman"/>
                <w:sz w:val="24"/>
                <w:szCs w:val="24"/>
              </w:rPr>
              <w:t xml:space="preserve">в образовательные программы, реализуемые в указанных организациях, учебных курсов (модулей), направленных на решение задач формирования антикоррупционного мировоззрения, повышения уровня антикоррупционного сознания обучающихся, а также подготовку и переподготовку специалистов по данному направлению. </w:t>
            </w:r>
          </w:p>
          <w:p w:rsidR="001A0E01" w:rsidRPr="001A0E01" w:rsidRDefault="001A0E01" w:rsidP="001A0E01">
            <w:pPr>
              <w:tabs>
                <w:tab w:val="center" w:pos="4677"/>
                <w:tab w:val="right" w:pos="9355"/>
              </w:tabs>
              <w:spacing w:after="0" w:line="240" w:lineRule="auto"/>
              <w:ind w:firstLine="709"/>
              <w:jc w:val="both"/>
              <w:rPr>
                <w:rFonts w:ascii="Times New Roman" w:hAnsi="Times New Roman" w:cs="Times New Roman"/>
                <w:sz w:val="24"/>
                <w:szCs w:val="24"/>
              </w:rPr>
            </w:pPr>
            <w:r w:rsidRPr="001A0E01">
              <w:rPr>
                <w:rFonts w:ascii="Times New Roman" w:hAnsi="Times New Roman" w:cs="Times New Roman"/>
                <w:sz w:val="24"/>
                <w:szCs w:val="24"/>
              </w:rPr>
              <w:t>По итогам организации антикоррупционного образования в 2022 году количество ПОО, в которых изучаются учебные курсы, дисциплины (модули, темы), направленные на решение задач формирования антикоррупционного мировоззрения, составило 9 (100 %), доля обучающихся, изучающих указанные дисциплины (модули, темы) – 77,2%</w:t>
            </w:r>
            <w:r w:rsidRPr="001A0E01">
              <w:rPr>
                <w:rFonts w:ascii="Times New Roman" w:hAnsi="Times New Roman" w:cs="Times New Roman"/>
                <w:sz w:val="24"/>
                <w:szCs w:val="24"/>
              </w:rPr>
              <w:t xml:space="preserve"> </w:t>
            </w:r>
            <w:r w:rsidRPr="001A0E01">
              <w:rPr>
                <w:rFonts w:ascii="Times New Roman" w:hAnsi="Times New Roman" w:cs="Times New Roman"/>
                <w:sz w:val="24"/>
                <w:szCs w:val="24"/>
              </w:rPr>
              <w:t>в 1 полугодии и 85,6 % - во втором полугодии 2022 года (среднее за год составило 81,4%).</w:t>
            </w:r>
          </w:p>
          <w:p w:rsidR="001A0E01" w:rsidRPr="001A0E01" w:rsidRDefault="001A0E01" w:rsidP="001A0E01">
            <w:pPr>
              <w:tabs>
                <w:tab w:val="center" w:pos="4677"/>
                <w:tab w:val="right" w:pos="9355"/>
              </w:tabs>
              <w:spacing w:after="0" w:line="240" w:lineRule="auto"/>
              <w:ind w:firstLine="709"/>
              <w:jc w:val="both"/>
              <w:rPr>
                <w:rFonts w:ascii="Times New Roman" w:hAnsi="Times New Roman" w:cs="Times New Roman"/>
                <w:sz w:val="24"/>
                <w:szCs w:val="24"/>
              </w:rPr>
            </w:pPr>
            <w:r w:rsidRPr="001A0E01">
              <w:rPr>
                <w:rFonts w:ascii="Times New Roman" w:hAnsi="Times New Roman" w:cs="Times New Roman"/>
                <w:sz w:val="24"/>
                <w:szCs w:val="24"/>
              </w:rPr>
              <w:t>Д</w:t>
            </w:r>
            <w:r w:rsidRPr="001A0E01">
              <w:rPr>
                <w:rFonts w:ascii="Times New Roman" w:hAnsi="Times New Roman" w:cs="Times New Roman"/>
                <w:bCs/>
                <w:sz w:val="24"/>
                <w:szCs w:val="24"/>
              </w:rPr>
              <w:t xml:space="preserve">ля оценки эффективности антикоррупционного образования обучающихся </w:t>
            </w:r>
            <w:r w:rsidRPr="001A0E01">
              <w:rPr>
                <w:bCs/>
                <w:sz w:val="24"/>
                <w:szCs w:val="24"/>
              </w:rPr>
              <w:br/>
            </w:r>
            <w:r w:rsidRPr="001A0E01">
              <w:rPr>
                <w:rFonts w:ascii="Times New Roman" w:hAnsi="Times New Roman" w:cs="Times New Roman"/>
                <w:bCs/>
                <w:sz w:val="24"/>
                <w:szCs w:val="24"/>
              </w:rPr>
              <w:t xml:space="preserve">в ПОО проводятся тестирования по формированию антикоррупционного мировоззрения, анкетирования с целью определения отношения студентов к </w:t>
            </w:r>
            <w:r w:rsidRPr="001A0E01">
              <w:rPr>
                <w:rFonts w:ascii="Times New Roman" w:hAnsi="Times New Roman" w:cs="Times New Roman"/>
                <w:bCs/>
                <w:sz w:val="24"/>
                <w:szCs w:val="24"/>
              </w:rPr>
              <w:lastRenderedPageBreak/>
              <w:t>проблеме коррупции, а также выявления возможных фактов вовлечения обучающихся в коррупционную деятельность. Организовано и</w:t>
            </w:r>
            <w:r w:rsidRPr="001A0E01">
              <w:rPr>
                <w:rFonts w:ascii="Times New Roman" w:hAnsi="Times New Roman" w:cs="Times New Roman"/>
                <w:sz w:val="24"/>
                <w:szCs w:val="24"/>
              </w:rPr>
              <w:t>зучение нормативно-правовой базы с последующей подготовкой рефератов, докладов и презентаций, для рассмотрения и изучения проблемных ситуаций, связанных</w:t>
            </w:r>
            <w:r w:rsidRPr="001A0E01">
              <w:rPr>
                <w:rFonts w:ascii="Times New Roman" w:hAnsi="Times New Roman" w:cs="Times New Roman"/>
                <w:sz w:val="24"/>
                <w:szCs w:val="24"/>
              </w:rPr>
              <w:t xml:space="preserve"> </w:t>
            </w:r>
            <w:r w:rsidRPr="001A0E01">
              <w:rPr>
                <w:rFonts w:ascii="Times New Roman" w:hAnsi="Times New Roman" w:cs="Times New Roman"/>
                <w:sz w:val="24"/>
                <w:szCs w:val="24"/>
              </w:rPr>
              <w:t xml:space="preserve">с негативным влиянием коррупции на все сферы социальной жизни. </w:t>
            </w:r>
          </w:p>
          <w:p w:rsidR="001A0E01" w:rsidRPr="001A0E01" w:rsidRDefault="001A0E01" w:rsidP="001A0E01">
            <w:pPr>
              <w:shd w:val="clear" w:color="auto" w:fill="FFFFFF"/>
              <w:autoSpaceDE w:val="0"/>
              <w:autoSpaceDN w:val="0"/>
              <w:spacing w:after="0" w:line="240" w:lineRule="auto"/>
              <w:ind w:firstLine="709"/>
              <w:jc w:val="both"/>
              <w:rPr>
                <w:rFonts w:ascii="Times New Roman" w:hAnsi="Times New Roman" w:cs="Times New Roman"/>
                <w:sz w:val="24"/>
                <w:szCs w:val="24"/>
              </w:rPr>
            </w:pPr>
            <w:r w:rsidRPr="001A0E01">
              <w:rPr>
                <w:rFonts w:ascii="Times New Roman" w:hAnsi="Times New Roman" w:cs="Times New Roman"/>
                <w:sz w:val="24"/>
                <w:szCs w:val="24"/>
              </w:rPr>
              <w:t xml:space="preserve">ПОО в течение 2022 года были реализованы следующие формы мероприятий </w:t>
            </w:r>
            <w:r w:rsidRPr="001A0E01">
              <w:rPr>
                <w:sz w:val="24"/>
                <w:szCs w:val="24"/>
              </w:rPr>
              <w:br/>
            </w:r>
            <w:r w:rsidRPr="001A0E01">
              <w:rPr>
                <w:rFonts w:ascii="Times New Roman" w:hAnsi="Times New Roman" w:cs="Times New Roman"/>
                <w:sz w:val="24"/>
                <w:szCs w:val="24"/>
              </w:rPr>
              <w:t>по формированию антикоррупционного мировоззрения обучающихся:  лекции, тематические классные часы, круглые столы, практические занятия в рамках учебных дисциплин; классные часы с привлечением сотрудников исполнительных органов государственной власти, правоохранительных органов, налоговой службы, управления федеральной миграционной службы; информационно-просветительские мероприятия во взаимодействии</w:t>
            </w:r>
            <w:r w:rsidRPr="001A0E01">
              <w:rPr>
                <w:rFonts w:ascii="Times New Roman" w:hAnsi="Times New Roman" w:cs="Times New Roman"/>
                <w:sz w:val="24"/>
                <w:szCs w:val="24"/>
              </w:rPr>
              <w:t xml:space="preserve"> </w:t>
            </w:r>
            <w:r w:rsidRPr="001A0E01">
              <w:rPr>
                <w:rFonts w:ascii="Times New Roman" w:hAnsi="Times New Roman" w:cs="Times New Roman"/>
                <w:sz w:val="24"/>
                <w:szCs w:val="24"/>
              </w:rPr>
              <w:t>с Санкт-Петербургским государственным бюджетным учреждением «Городской центр социальных программ и профилактики асоциальных явлений среди молодежи «КОНТАКТ»; студенческие дискуссионные клубы; творческие конкурсы и соревнования; дни правовых знаний; книжные выставки; деловые игры, олимпиады для обучающихся; участие обучающихся в районных и городских акциях антикоррупционной направленности; выездные экскурсии, публикация антикоррупционных материалов на информационных ресурсах ПОО, оформление информационных стендов на антикоррупционную тематику.</w:t>
            </w:r>
          </w:p>
          <w:p w:rsidR="001A0E01" w:rsidRPr="001A0E01" w:rsidRDefault="001A0E01" w:rsidP="001A0E01">
            <w:pPr>
              <w:shd w:val="clear" w:color="auto" w:fill="FFFFFF"/>
              <w:tabs>
                <w:tab w:val="center" w:pos="4677"/>
                <w:tab w:val="right" w:pos="9355"/>
              </w:tabs>
              <w:spacing w:after="0" w:line="240" w:lineRule="auto"/>
              <w:ind w:firstLine="709"/>
              <w:jc w:val="both"/>
              <w:rPr>
                <w:rFonts w:ascii="Times New Roman" w:hAnsi="Times New Roman" w:cs="Times New Roman"/>
                <w:sz w:val="24"/>
                <w:szCs w:val="24"/>
              </w:rPr>
            </w:pPr>
            <w:r w:rsidRPr="001A0E01">
              <w:rPr>
                <w:rFonts w:ascii="Times New Roman" w:hAnsi="Times New Roman" w:cs="Times New Roman"/>
                <w:sz w:val="24"/>
                <w:szCs w:val="24"/>
              </w:rPr>
              <w:t>В 2022 году в ПОО были реализованы более 70 учебных курсов (модулей), направленных на решение задач формирования антикоррупционного мировоззрения, повышения уровня антикоррупционного сознания обучающихся.</w:t>
            </w:r>
          </w:p>
          <w:p w:rsidR="001A0E01" w:rsidRPr="001A0E01" w:rsidRDefault="001A0E01" w:rsidP="001A0E01">
            <w:pPr>
              <w:shd w:val="clear" w:color="auto" w:fill="FFFFFF"/>
              <w:tabs>
                <w:tab w:val="center" w:pos="4677"/>
                <w:tab w:val="right" w:pos="9355"/>
              </w:tabs>
              <w:spacing w:after="0" w:line="240" w:lineRule="auto"/>
              <w:ind w:firstLine="709"/>
              <w:jc w:val="both"/>
              <w:rPr>
                <w:rFonts w:ascii="Times New Roman" w:hAnsi="Times New Roman" w:cs="Times New Roman"/>
                <w:sz w:val="24"/>
                <w:szCs w:val="24"/>
              </w:rPr>
            </w:pPr>
            <w:r w:rsidRPr="001A0E01">
              <w:rPr>
                <w:rFonts w:ascii="Times New Roman" w:hAnsi="Times New Roman" w:cs="Times New Roman"/>
                <w:sz w:val="24"/>
                <w:szCs w:val="24"/>
              </w:rPr>
              <w:t xml:space="preserve">В учебно-тематические планы рабочих программ дисциплин «Правоведение», </w:t>
            </w:r>
            <w:r w:rsidRPr="001A0E01">
              <w:rPr>
                <w:rFonts w:ascii="Times New Roman" w:hAnsi="Times New Roman" w:cs="Times New Roman"/>
                <w:sz w:val="24"/>
              </w:rPr>
              <w:t xml:space="preserve">«Право», </w:t>
            </w:r>
            <w:r w:rsidRPr="001A0E01">
              <w:rPr>
                <w:rFonts w:ascii="Times New Roman" w:hAnsi="Times New Roman" w:cs="Times New Roman"/>
                <w:sz w:val="24"/>
                <w:szCs w:val="24"/>
              </w:rPr>
              <w:t>«Административное право», «Уголовное право», «Гражданское право», «Финансовое право», «Налоговое право», «Конституционное право», «Предпринимательское право», «Особенности судебно-экспертной деятельности»</w:t>
            </w:r>
            <w:r w:rsidRPr="001A0E01">
              <w:rPr>
                <w:rFonts w:ascii="Times New Roman" w:hAnsi="Times New Roman" w:cs="Times New Roman"/>
                <w:sz w:val="24"/>
              </w:rPr>
              <w:t>, «Основы государственной культурной политики Российской Федерации»</w:t>
            </w:r>
            <w:r w:rsidRPr="001A0E01">
              <w:rPr>
                <w:rFonts w:ascii="Times New Roman" w:hAnsi="Times New Roman" w:cs="Times New Roman"/>
                <w:sz w:val="24"/>
                <w:szCs w:val="24"/>
              </w:rPr>
              <w:t xml:space="preserve">, «Социология» по основным направлениям подготовки, включены темы, направленные на решение задач формирования антикоррупционного мировоззрения, повышения уровня правосознания и правовой культуры обучающихся. </w:t>
            </w:r>
          </w:p>
          <w:p w:rsidR="001A0E01" w:rsidRPr="001A0E01" w:rsidRDefault="001A0E01" w:rsidP="001A0E01">
            <w:pPr>
              <w:shd w:val="clear" w:color="auto" w:fill="FFFFFF"/>
              <w:tabs>
                <w:tab w:val="center" w:pos="4677"/>
                <w:tab w:val="right" w:pos="9355"/>
              </w:tabs>
              <w:spacing w:after="0" w:line="240" w:lineRule="auto"/>
              <w:ind w:firstLine="709"/>
              <w:jc w:val="both"/>
              <w:rPr>
                <w:rFonts w:ascii="Times New Roman" w:hAnsi="Times New Roman" w:cs="Times New Roman"/>
                <w:sz w:val="24"/>
                <w:szCs w:val="24"/>
              </w:rPr>
            </w:pPr>
            <w:r w:rsidRPr="001A0E01">
              <w:rPr>
                <w:rFonts w:ascii="Times New Roman" w:hAnsi="Times New Roman" w:cs="Times New Roman"/>
                <w:sz w:val="24"/>
                <w:szCs w:val="24"/>
              </w:rPr>
              <w:t xml:space="preserve">Студенты ПОО в 2022 году изучили следующие темы в рамках учебных дисциплин: «Древняя Русь. Борьба со взяточничеством как цель формирования антикоррупционного мировоззрения», «Государство и человек – обличенные </w:t>
            </w:r>
            <w:r w:rsidRPr="001A0E01">
              <w:rPr>
                <w:rFonts w:ascii="Times New Roman" w:hAnsi="Times New Roman" w:cs="Times New Roman"/>
                <w:sz w:val="24"/>
                <w:szCs w:val="24"/>
              </w:rPr>
              <w:lastRenderedPageBreak/>
              <w:t>властью», «Исторический опыт противодействия коррупции в Российском государстве», «От традиций «почести»</w:t>
            </w:r>
            <w:r w:rsidRPr="001A0E01">
              <w:rPr>
                <w:rFonts w:ascii="Times New Roman" w:hAnsi="Times New Roman" w:cs="Times New Roman"/>
                <w:sz w:val="24"/>
                <w:szCs w:val="24"/>
              </w:rPr>
              <w:t xml:space="preserve"> </w:t>
            </w:r>
            <w:r w:rsidRPr="001A0E01">
              <w:rPr>
                <w:rFonts w:ascii="Times New Roman" w:hAnsi="Times New Roman" w:cs="Times New Roman"/>
                <w:sz w:val="24"/>
                <w:szCs w:val="24"/>
              </w:rPr>
              <w:t>и «подношения» даров до XIX века «Противодействие коррупции: нормативно-правовые аспекты»; «</w:t>
            </w:r>
            <w:r w:rsidRPr="001A0E01">
              <w:rPr>
                <w:rFonts w:ascii="Times New Roman" w:hAnsi="Times New Roman" w:cs="Times New Roman"/>
                <w:sz w:val="24"/>
                <w:szCs w:val="24"/>
                <w:shd w:val="clear" w:color="auto" w:fill="FCFCFC"/>
              </w:rPr>
              <w:t xml:space="preserve">Понятие коррупции. Антикоррупционные стандарты поведения»; </w:t>
            </w:r>
            <w:r w:rsidRPr="001A0E01">
              <w:rPr>
                <w:rFonts w:ascii="Times New Roman" w:hAnsi="Times New Roman" w:cs="Times New Roman"/>
                <w:sz w:val="24"/>
                <w:szCs w:val="24"/>
              </w:rPr>
              <w:t xml:space="preserve">«Преступления в сфере профессиональной деятельности: понятие, виды, ответственность»; «Права </w:t>
            </w:r>
            <w:r w:rsidRPr="001A0E01">
              <w:rPr>
                <w:sz w:val="24"/>
                <w:szCs w:val="24"/>
              </w:rPr>
              <w:br/>
            </w:r>
            <w:r w:rsidRPr="001A0E01">
              <w:rPr>
                <w:rFonts w:ascii="Times New Roman" w:hAnsi="Times New Roman" w:cs="Times New Roman"/>
                <w:sz w:val="24"/>
                <w:szCs w:val="24"/>
              </w:rPr>
              <w:t>и обязанности гражданских служащих»; «</w:t>
            </w:r>
            <w:r w:rsidRPr="001A0E01">
              <w:rPr>
                <w:rFonts w:ascii="Times New Roman" w:hAnsi="Times New Roman" w:cs="Times New Roman"/>
                <w:sz w:val="24"/>
                <w:szCs w:val="24"/>
                <w:shd w:val="clear" w:color="auto" w:fill="FCFCFC"/>
              </w:rPr>
              <w:t>Основы антикоррупционного законодательства»;</w:t>
            </w:r>
            <w:r w:rsidRPr="001A0E01">
              <w:rPr>
                <w:rFonts w:ascii="Times New Roman" w:hAnsi="Times New Roman" w:cs="Times New Roman"/>
                <w:sz w:val="24"/>
                <w:szCs w:val="24"/>
              </w:rPr>
              <w:t xml:space="preserve"> «Преступления в сфере налогообложения»; «Правовой режим аудиторской деятельности»; «Основ административного права»; «Общие положения о государстве»; «Противодействие коррупции»; «Преступления в сфере предпринимательской деятельности: понятие, виды, ответственность; </w:t>
            </w:r>
            <w:r w:rsidRPr="001A0E01">
              <w:rPr>
                <w:rFonts w:ascii="Times New Roman" w:hAnsi="Times New Roman" w:cs="Times New Roman"/>
                <w:sz w:val="24"/>
                <w:szCs w:val="24"/>
                <w:shd w:val="clear" w:color="auto" w:fill="FCFCFC"/>
              </w:rPr>
              <w:t>«Трудовые ресурсы организации», «Государственное регулирование экономики», «Антимонопольное законодательство»</w:t>
            </w:r>
            <w:r w:rsidRPr="001A0E01">
              <w:rPr>
                <w:rFonts w:ascii="Times New Roman" w:hAnsi="Times New Roman" w:cs="Times New Roman"/>
                <w:sz w:val="24"/>
                <w:szCs w:val="24"/>
              </w:rPr>
              <w:t>, «Преступления в сфере профессиональной деятельности: понятие, виды, ответственность», «Правовой режим защиты конфиденциальной информации», «Правонарушения и юридическая ответственность», «Правовая культура: нормы права. «Правонарушения и юридическая ответственность» и др.</w:t>
            </w:r>
          </w:p>
          <w:p w:rsidR="001A0E01" w:rsidRPr="001A0E01" w:rsidRDefault="001A0E01" w:rsidP="001A0E01">
            <w:pPr>
              <w:shd w:val="clear" w:color="auto" w:fill="FFFFFF"/>
              <w:autoSpaceDE w:val="0"/>
              <w:autoSpaceDN w:val="0"/>
              <w:spacing w:after="0" w:line="240" w:lineRule="auto"/>
              <w:ind w:firstLine="709"/>
              <w:jc w:val="both"/>
              <w:rPr>
                <w:rFonts w:ascii="Times New Roman" w:hAnsi="Times New Roman" w:cs="Times New Roman"/>
                <w:sz w:val="24"/>
                <w:szCs w:val="24"/>
              </w:rPr>
            </w:pPr>
            <w:r w:rsidRPr="001A0E01">
              <w:rPr>
                <w:rFonts w:ascii="Times New Roman" w:hAnsi="Times New Roman" w:cs="Times New Roman"/>
                <w:sz w:val="24"/>
                <w:szCs w:val="24"/>
              </w:rPr>
              <w:t>Например, в ПОУ проведены тематические уроки, обучающие игры и тренинги, кураторские и информационные часы: «Что ты знаешь о коррупции»; «Коррупция – иллюзия и реальность»; «Российское законодательство против коррупции»; «Как не стать жертвой коррупции»; «Правовые основы антикоррупционного поведения»; информирование родителей о способах подачи сообщений о коррупционных нарушениях, конкурс стенгазет, плакатов, конкурс рисунков и эссе по теме «Разорви цепь коррупции», информирование обучающихся с использованием социальных сетей в Интернете.</w:t>
            </w:r>
          </w:p>
          <w:p w:rsidR="001A0E01" w:rsidRPr="001A0E01" w:rsidRDefault="001A0E01" w:rsidP="001A0E01">
            <w:pPr>
              <w:shd w:val="clear" w:color="auto" w:fill="FFFFFF"/>
              <w:autoSpaceDE w:val="0"/>
              <w:autoSpaceDN w:val="0"/>
              <w:spacing w:after="0" w:line="240" w:lineRule="auto"/>
              <w:ind w:firstLine="709"/>
              <w:jc w:val="both"/>
              <w:rPr>
                <w:rFonts w:ascii="Times New Roman" w:hAnsi="Times New Roman" w:cs="Times New Roman"/>
                <w:sz w:val="24"/>
                <w:szCs w:val="24"/>
              </w:rPr>
            </w:pPr>
            <w:r w:rsidRPr="001A0E01">
              <w:rPr>
                <w:rFonts w:ascii="Times New Roman" w:hAnsi="Times New Roman" w:cs="Times New Roman"/>
                <w:sz w:val="24"/>
                <w:szCs w:val="24"/>
              </w:rPr>
              <w:t xml:space="preserve">Во всех 9 ПОО (100%) было проведено тестирование по формированию антикоррупционного мировоззрения, результаты которого показали, что </w:t>
            </w:r>
            <w:r w:rsidRPr="001A0E01">
              <w:rPr>
                <w:rFonts w:ascii="Times New Roman" w:hAnsi="Times New Roman" w:cs="Times New Roman"/>
                <w:bCs/>
                <w:sz w:val="24"/>
                <w:szCs w:val="24"/>
              </w:rPr>
              <w:t xml:space="preserve">обучающиеся </w:t>
            </w:r>
            <w:r w:rsidRPr="001A0E01">
              <w:rPr>
                <w:rFonts w:ascii="Times New Roman" w:hAnsi="Times New Roman" w:cs="Times New Roman"/>
                <w:sz w:val="24"/>
                <w:szCs w:val="24"/>
              </w:rPr>
              <w:t xml:space="preserve">имеют четкие представления о недопустимости нарушения законодательства, </w:t>
            </w:r>
            <w:r w:rsidRPr="001A0E01">
              <w:rPr>
                <w:rFonts w:ascii="Times New Roman" w:eastAsia="Calibri" w:hAnsi="Times New Roman" w:cs="Times New Roman"/>
                <w:sz w:val="24"/>
                <w:szCs w:val="24"/>
              </w:rPr>
              <w:t>у</w:t>
            </w:r>
            <w:r w:rsidRPr="001A0E01">
              <w:rPr>
                <w:rFonts w:ascii="Times New Roman" w:eastAsia="Calibri" w:hAnsi="Times New Roman" w:cs="Times New Roman"/>
                <w:bCs/>
                <w:sz w:val="24"/>
                <w:szCs w:val="24"/>
              </w:rPr>
              <w:t xml:space="preserve">ровень осведомленности о коррупции как антиобщественном явлении среди студентов достаточно высокий, </w:t>
            </w:r>
            <w:r w:rsidRPr="001A0E01">
              <w:rPr>
                <w:rFonts w:ascii="Times New Roman" w:hAnsi="Times New Roman" w:cs="Times New Roman"/>
                <w:sz w:val="24"/>
                <w:szCs w:val="24"/>
              </w:rPr>
              <w:t>обучающиеся понимают значимость проблемы, а также ее связь с безопасностью государства.</w:t>
            </w:r>
          </w:p>
          <w:p w:rsidR="001A0E01" w:rsidRPr="001A0E01" w:rsidRDefault="001A0E01" w:rsidP="001A0E01">
            <w:pPr>
              <w:shd w:val="clear" w:color="auto" w:fill="FFFFFF"/>
              <w:autoSpaceDE w:val="0"/>
              <w:autoSpaceDN w:val="0"/>
              <w:spacing w:after="0" w:line="240" w:lineRule="auto"/>
              <w:ind w:firstLine="709"/>
              <w:jc w:val="both"/>
              <w:rPr>
                <w:rFonts w:ascii="Times New Roman" w:hAnsi="Times New Roman" w:cs="Times New Roman"/>
                <w:sz w:val="24"/>
                <w:szCs w:val="24"/>
              </w:rPr>
            </w:pPr>
            <w:r w:rsidRPr="001A0E01">
              <w:rPr>
                <w:rFonts w:ascii="Times New Roman" w:hAnsi="Times New Roman" w:cs="Times New Roman"/>
                <w:sz w:val="24"/>
                <w:szCs w:val="24"/>
              </w:rPr>
              <w:t xml:space="preserve">Во втором полугодии 2022 года прошли тестирование 5977 студентов ПОО, </w:t>
            </w:r>
            <w:r w:rsidRPr="001A0E01">
              <w:rPr>
                <w:sz w:val="24"/>
                <w:szCs w:val="24"/>
              </w:rPr>
              <w:br/>
            </w:r>
            <w:r w:rsidRPr="001A0E01">
              <w:rPr>
                <w:rFonts w:ascii="Times New Roman" w:hAnsi="Times New Roman" w:cs="Times New Roman"/>
                <w:sz w:val="24"/>
                <w:szCs w:val="24"/>
              </w:rPr>
              <w:t>что составило 31,17 % от общего количества обучающихся изучающий антикоррупционные программы.</w:t>
            </w:r>
          </w:p>
          <w:p w:rsidR="001A0E01" w:rsidRPr="001A0E01" w:rsidRDefault="001A0E01" w:rsidP="001A0E01">
            <w:pPr>
              <w:shd w:val="clear" w:color="auto" w:fill="FFFFFF"/>
              <w:autoSpaceDE w:val="0"/>
              <w:autoSpaceDN w:val="0"/>
              <w:spacing w:after="0" w:line="240" w:lineRule="auto"/>
              <w:ind w:firstLine="709"/>
              <w:jc w:val="both"/>
              <w:rPr>
                <w:rFonts w:ascii="Times New Roman" w:hAnsi="Times New Roman" w:cs="Times New Roman"/>
                <w:sz w:val="24"/>
                <w:szCs w:val="24"/>
              </w:rPr>
            </w:pPr>
            <w:r w:rsidRPr="001A0E01">
              <w:rPr>
                <w:rFonts w:ascii="Times New Roman" w:hAnsi="Times New Roman" w:cs="Times New Roman"/>
                <w:sz w:val="24"/>
                <w:szCs w:val="24"/>
              </w:rPr>
              <w:lastRenderedPageBreak/>
              <w:t xml:space="preserve">С момента проведения аналогичного исследования в 2021 году уровень осведомленности о коррупции как антиобщественном явлении среди студентов </w:t>
            </w:r>
            <w:r w:rsidRPr="001A0E01">
              <w:rPr>
                <w:sz w:val="24"/>
                <w:szCs w:val="24"/>
              </w:rPr>
              <w:br/>
            </w:r>
            <w:r w:rsidRPr="001A0E01">
              <w:rPr>
                <w:rFonts w:ascii="Times New Roman" w:hAnsi="Times New Roman" w:cs="Times New Roman"/>
                <w:sz w:val="24"/>
                <w:szCs w:val="24"/>
              </w:rPr>
              <w:t xml:space="preserve">не изменился: большинство опрошенных определяют коррупцию как «взяточничество», «использование рабочего положения для получения личной выгоды», использование бюджетных денег в корыстных целях. Основным источником информации о коррупции считают СМИ, а именно Интернет. </w:t>
            </w:r>
          </w:p>
          <w:p w:rsidR="001A0E01" w:rsidRPr="001A0E01" w:rsidRDefault="001A0E01" w:rsidP="001A0E01">
            <w:pPr>
              <w:shd w:val="clear" w:color="auto" w:fill="FFFFFF"/>
              <w:autoSpaceDE w:val="0"/>
              <w:autoSpaceDN w:val="0"/>
              <w:spacing w:after="0" w:line="240" w:lineRule="auto"/>
              <w:ind w:firstLine="709"/>
              <w:jc w:val="both"/>
              <w:rPr>
                <w:rFonts w:ascii="Times New Roman" w:hAnsi="Times New Roman" w:cs="Times New Roman"/>
                <w:sz w:val="24"/>
                <w:szCs w:val="24"/>
              </w:rPr>
            </w:pPr>
            <w:r w:rsidRPr="001A0E01">
              <w:rPr>
                <w:rFonts w:ascii="Times New Roman" w:hAnsi="Times New Roman" w:cs="Times New Roman"/>
                <w:sz w:val="24"/>
                <w:szCs w:val="24"/>
              </w:rPr>
              <w:t>На вопрос о личном участии в профилактике и борьбе с коррупцией более половины опрошенных выступают за отказ от практики «подношений». Студенты ПОО считают,</w:t>
            </w:r>
            <w:r w:rsidRPr="001A0E01">
              <w:rPr>
                <w:rFonts w:ascii="Times New Roman" w:hAnsi="Times New Roman" w:cs="Times New Roman"/>
                <w:sz w:val="24"/>
                <w:szCs w:val="24"/>
              </w:rPr>
              <w:t xml:space="preserve"> </w:t>
            </w:r>
            <w:r w:rsidRPr="001A0E01">
              <w:rPr>
                <w:rFonts w:ascii="Times New Roman" w:hAnsi="Times New Roman" w:cs="Times New Roman"/>
                <w:sz w:val="24"/>
                <w:szCs w:val="24"/>
              </w:rPr>
              <w:t>что молодой человек, чтобы противостоять коррупции, должен «обладать высоким уровнем гражданского сознания», «быть честным человеком» и «знать законы».</w:t>
            </w:r>
          </w:p>
          <w:p w:rsidR="001A0E01" w:rsidRPr="001A0E01" w:rsidRDefault="001A0E01" w:rsidP="001A0E01">
            <w:pPr>
              <w:shd w:val="clear" w:color="auto" w:fill="FFFFFF"/>
              <w:autoSpaceDE w:val="0"/>
              <w:autoSpaceDN w:val="0"/>
              <w:spacing w:after="0" w:line="240" w:lineRule="auto"/>
              <w:ind w:firstLine="709"/>
              <w:jc w:val="both"/>
              <w:rPr>
                <w:rFonts w:ascii="Times New Roman" w:hAnsi="Times New Roman" w:cs="Times New Roman"/>
                <w:sz w:val="24"/>
                <w:szCs w:val="24"/>
              </w:rPr>
            </w:pPr>
            <w:r w:rsidRPr="001A0E01">
              <w:rPr>
                <w:rFonts w:ascii="Times New Roman" w:hAnsi="Times New Roman" w:cs="Times New Roman"/>
                <w:sz w:val="24"/>
                <w:szCs w:val="24"/>
              </w:rPr>
              <w:t xml:space="preserve">Наиболее эффективными антикоррупционными мероприятиями в образовательных организациях называют «повышение заработной платы преподавателям», «наличие телефона доверия/горячей линии, по которому можно сообщить о фактах нарушения прав или коррупции». </w:t>
            </w:r>
          </w:p>
          <w:p w:rsidR="001A0E01" w:rsidRPr="001A0E01" w:rsidRDefault="001A0E01" w:rsidP="001A0E01">
            <w:pPr>
              <w:autoSpaceDE w:val="0"/>
              <w:autoSpaceDN w:val="0"/>
              <w:spacing w:after="0" w:line="240" w:lineRule="auto"/>
              <w:ind w:hanging="7"/>
              <w:jc w:val="both"/>
              <w:rPr>
                <w:rFonts w:ascii="Times New Roman" w:eastAsia="Calibri" w:hAnsi="Times New Roman" w:cs="Times New Roman"/>
                <w:sz w:val="24"/>
                <w:szCs w:val="24"/>
              </w:rPr>
            </w:pPr>
            <w:r w:rsidRPr="001A0E01">
              <w:rPr>
                <w:rFonts w:ascii="Times New Roman" w:hAnsi="Times New Roman" w:cs="Times New Roman"/>
                <w:color w:val="000000"/>
                <w:sz w:val="24"/>
                <w:szCs w:val="24"/>
              </w:rPr>
              <w:t xml:space="preserve">Педагогические работники проходят программы повышения квалификации </w:t>
            </w:r>
            <w:r w:rsidRPr="001A0E01">
              <w:rPr>
                <w:rFonts w:ascii="Times New Roman" w:hAnsi="Times New Roman" w:cs="Times New Roman"/>
                <w:color w:val="000000"/>
                <w:sz w:val="24"/>
                <w:szCs w:val="24"/>
              </w:rPr>
              <w:br/>
              <w:t xml:space="preserve">по формированию антикоррупционного мировоззрения обучающихся. Так, за 2022 год </w:t>
            </w:r>
            <w:r w:rsidRPr="001A0E01">
              <w:rPr>
                <w:rFonts w:ascii="Times New Roman" w:hAnsi="Times New Roman" w:cs="Times New Roman"/>
                <w:sz w:val="24"/>
                <w:szCs w:val="24"/>
              </w:rPr>
              <w:t>49 педагогических работников ПОО прошли обучение по программе «Противодействие коррупции в государственных учреждениях и на предприятиях Санкт-Петербурга»</w:t>
            </w:r>
          </w:p>
        </w:tc>
      </w:tr>
      <w:tr w:rsidR="001A0E01" w:rsidRPr="001A0E01" w:rsidTr="001A0E01">
        <w:tc>
          <w:tcPr>
            <w:tcW w:w="568" w:type="dxa"/>
          </w:tcPr>
          <w:p w:rsidR="001A0E01" w:rsidRPr="001A0E01" w:rsidRDefault="001A0E01" w:rsidP="001A0E01">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10.3</w:t>
            </w:r>
          </w:p>
        </w:tc>
        <w:tc>
          <w:tcPr>
            <w:tcW w:w="4253" w:type="dxa"/>
          </w:tcPr>
          <w:p w:rsidR="001A0E01" w:rsidRPr="001A0E01" w:rsidRDefault="001A0E01" w:rsidP="001A0E01">
            <w:pPr>
              <w:autoSpaceDE w:val="0"/>
              <w:autoSpaceDN w:val="0"/>
              <w:adjustRightInd w:val="0"/>
              <w:spacing w:after="0" w:line="240" w:lineRule="auto"/>
              <w:jc w:val="both"/>
              <w:rPr>
                <w:rFonts w:ascii="Times New Roman" w:hAnsi="Times New Roman" w:cs="Times New Roman"/>
                <w:bCs/>
                <w:sz w:val="24"/>
                <w:szCs w:val="24"/>
              </w:rPr>
            </w:pPr>
            <w:r w:rsidRPr="001A0E01">
              <w:rPr>
                <w:rFonts w:ascii="Times New Roman" w:hAnsi="Times New Roman" w:cs="Times New Roman"/>
                <w:bCs/>
                <w:sz w:val="24"/>
                <w:szCs w:val="24"/>
              </w:rPr>
              <w:t>Содействие в организации антикоррупционного образования</w:t>
            </w:r>
            <w:r w:rsidRPr="001A0E01">
              <w:rPr>
                <w:rFonts w:ascii="Times New Roman" w:hAnsi="Times New Roman" w:cs="Times New Roman"/>
                <w:bCs/>
                <w:sz w:val="24"/>
                <w:szCs w:val="24"/>
              </w:rPr>
              <w:br/>
              <w:t>в образовательных организациях высшего образования, расположенных на территории Санкт-Петербурга,</w:t>
            </w:r>
            <w:r w:rsidRPr="001A0E01">
              <w:rPr>
                <w:rFonts w:ascii="Times New Roman" w:hAnsi="Times New Roman" w:cs="Times New Roman"/>
                <w:bCs/>
                <w:sz w:val="24"/>
                <w:szCs w:val="24"/>
              </w:rPr>
              <w:br/>
              <w:t xml:space="preserve">в части, касающейся содействия включению в образовательные программы, реализуемые в указанных организациях, рабочих программ учебных курсов (модулей), направленных на решение задач формирования антикоррупционного мировоззрения, повышения уровня </w:t>
            </w:r>
            <w:r w:rsidRPr="001A0E01">
              <w:rPr>
                <w:rFonts w:ascii="Times New Roman" w:hAnsi="Times New Roman" w:cs="Times New Roman"/>
                <w:bCs/>
                <w:sz w:val="24"/>
                <w:szCs w:val="24"/>
              </w:rPr>
              <w:lastRenderedPageBreak/>
              <w:t>антикоррупционного сознания обучающихся, а также подготовку</w:t>
            </w:r>
            <w:r w:rsidRPr="001A0E01">
              <w:rPr>
                <w:rFonts w:ascii="Times New Roman" w:hAnsi="Times New Roman" w:cs="Times New Roman"/>
                <w:bCs/>
                <w:sz w:val="24"/>
                <w:szCs w:val="24"/>
              </w:rPr>
              <w:br/>
              <w:t>и переподготовку специалистов</w:t>
            </w:r>
            <w:r w:rsidRPr="001A0E01">
              <w:rPr>
                <w:rFonts w:ascii="Times New Roman" w:hAnsi="Times New Roman" w:cs="Times New Roman"/>
                <w:bCs/>
                <w:sz w:val="24"/>
                <w:szCs w:val="24"/>
              </w:rPr>
              <w:br/>
              <w:t>по данному направлению</w:t>
            </w:r>
          </w:p>
        </w:tc>
        <w:tc>
          <w:tcPr>
            <w:tcW w:w="1929" w:type="dxa"/>
          </w:tcPr>
          <w:p w:rsidR="001A0E01" w:rsidRPr="001A0E01" w:rsidRDefault="001A0E01" w:rsidP="001A0E01">
            <w:pPr>
              <w:autoSpaceDE w:val="0"/>
              <w:autoSpaceDN w:val="0"/>
              <w:adjustRightInd w:val="0"/>
              <w:spacing w:after="0" w:line="240" w:lineRule="auto"/>
              <w:jc w:val="center"/>
              <w:rPr>
                <w:rFonts w:ascii="Times New Roman" w:hAnsi="Times New Roman" w:cs="Times New Roman"/>
                <w:bCs/>
                <w:sz w:val="24"/>
                <w:szCs w:val="24"/>
              </w:rPr>
            </w:pPr>
            <w:r w:rsidRPr="001A0E01">
              <w:rPr>
                <w:rFonts w:ascii="Times New Roman" w:hAnsi="Times New Roman" w:cs="Times New Roman"/>
                <w:bCs/>
                <w:sz w:val="24"/>
                <w:szCs w:val="24"/>
              </w:rPr>
              <w:lastRenderedPageBreak/>
              <w:t>В течение 2018-2022 гг.</w:t>
            </w:r>
          </w:p>
        </w:tc>
        <w:tc>
          <w:tcPr>
            <w:tcW w:w="8846" w:type="dxa"/>
            <w:tcBorders>
              <w:top w:val="single" w:sz="4" w:space="0" w:color="auto"/>
            </w:tcBorders>
          </w:tcPr>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Образовательные организации высшего образования, расположенные на территории Санкт-Петербурга (далее – ВУЗы), ежегодно проводят работу по включению в реализуемые образовательные программы рабочих программ учебных курсов (модулей), направленных на решение задач формирования антикоррупционного мировоззрения, повышения уровня антикоррупционного сознания обучающихся, а также подготовку</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и переподготовку специалистов по данному направлению, например:</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1. федеральное государственное бюджетное образовательное учреждение высшего образования «Санкт-Петербургский государственный университет» (далее – СПбГУ).</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 xml:space="preserve">В образовательный стандарт СПбГУ для всех уровней высшего образования включены универсальные компетенции категории «Социально-ответственное поведение и сотрудничество», формирующие у обучающихся представление о </w:t>
            </w:r>
            <w:r w:rsidRPr="001A0E01">
              <w:rPr>
                <w:rFonts w:ascii="Times New Roman" w:eastAsia="Times New Roman" w:hAnsi="Times New Roman" w:cs="Times New Roman"/>
                <w:color w:val="000000"/>
                <w:sz w:val="24"/>
                <w:szCs w:val="24"/>
              </w:rPr>
              <w:lastRenderedPageBreak/>
              <w:t>коррупции и экстремизме как социальных явлениях в современном обществе и нетерпимости к таким проявлениям. Для обеспечения указанных компетенций для каждого уровня высшего образования разработаны общеуниверситетские дисциплины, реализуемые в формате онлайн-курсов: «Основы противодействия коррупции и экстремизму (онлайн-курс)»</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для программ бакалавриата и специалитета; «Теория и практика противодействия коррупционному поведению и проявлениям экстремизма (онлайн-курс)» для программ магистратуры; «Формирование механизма противодействия социально-деструктивному поведению: актуальные проблемы (онлайн-курс)» для программ аспирантуры и ординатуры.</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Уделяется внимание междисциплинарной содержательной характеристике коррупции в рамках дисциплин «Авторское право», «Авторское право и патентоведение», «Адаптация</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и обучение в Университете (ЭО)», «Административное право», «Административное право</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в России», «Административное право России и КНР», «Административное право России</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 xml:space="preserve">и Японии», «Актуальные проблемы педагогики», «Актуальные проблемы развития системы мирохозяйственных связей», «Антикоррупционная политика», «Антикоррупционная политика в России», «Антропология права», «Аудит систем экологического менеджмента </w:t>
            </w:r>
            <w:r w:rsidRPr="001A0E01">
              <w:rPr>
                <w:rFonts w:ascii="Times New Roman" w:eastAsia="Times New Roman" w:hAnsi="Times New Roman" w:cs="Times New Roman"/>
                <w:color w:val="000000"/>
                <w:sz w:val="24"/>
                <w:szCs w:val="24"/>
              </w:rPr>
              <w:br/>
              <w:t>(на английском языке)», «Введение в теорию межкультурной коммуникации», «География инвестиций», «Государственная политика в сфере туризма», «Государственная политика</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и управление», «Государственное и муниципальное управление», «Государственное</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и муниципальное управление в России», «Государственные решения и способы влияния</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 xml:space="preserve">на процесс выработки государственных решений», «Гражданское общество и государство», «Гуманитарные проблемы этнических и конфессиональных конфликтов», «Европейское право», «Естественно-научные и духовные основы милосердия», «Журналистские расследования», «Идентичность и этнический конфликт», «Инвестиции в недвижимость», «Информационная безопасность международных отношений», «Информационное право», «История», «История культуры России», «История России», «Кадастровая оценка сельскохозяйственных и других угодий», «Качество управления в организациях сферы услуг», «Коммерческое право», «Конституционная экономика и теория коррупции», «Концепция джихада в исламе», «Корпоративная публичная политика в России», «Корпоративное управление», «Коррупция в системе государственного управления», «Конфликт-менеджмент в государственном и муниципальном управлении», «Конфликт-менеджмент в управлении организацией», </w:t>
            </w:r>
            <w:r w:rsidRPr="001A0E01">
              <w:rPr>
                <w:rFonts w:ascii="Times New Roman" w:eastAsia="Times New Roman" w:hAnsi="Times New Roman" w:cs="Times New Roman"/>
                <w:color w:val="000000"/>
                <w:sz w:val="24"/>
                <w:szCs w:val="24"/>
              </w:rPr>
              <w:lastRenderedPageBreak/>
              <w:t>«Корпоративные и сетевые модели государственного и муниципального управления», «Лоббизм как специальная технология GR», «Медицинское право», «Международная безопасность (на английском языке)», «Международное гуманитарное право и СМИ», «Международное право», «Международное право и законодательство иностранных государств о СМИ», «Международное природоохранное законодательство», «Международное публичное и частное право стран БРИКС», «Международное публичное право», «Международное частное право», «Международное экономическое право», «Методы управления и принятия решений», «Мировая политика и международные отношения», «Мозговые центры» в современных международных отношениях», «Национальные системы предпринимательства», «Национализм и политика идентичности в международных отношениях (на английском языке)», «Национальные, этнические, религиозные конфликты и сотрудничество в Европе», «Нормативные документы в области землепользования и оценки почв в России», «Общественное здоровье и здравоохранение», «Организация, исследование и управление особо охраняемыми природными территориями», «Основы теории межкультурной коммуникации», «Основы государственного управления социально-эколого-экономическими системами», «Основы правоведения», «Основы территориального управления», «Основы философии», «Основы экологического аудита», «Основы экономики», «Основы этнологии», «Оценка эффективности инвестиционных проектов», «Охранное зонирование памятников культуры», «Подготовка экспертного заключения (по областям знаний)», «Политическая карьера», «Политическая конфликтология», «Политическая социология», «Политические институты, процессы и технологии», «Политические проблемы международных отношений, глобального и регионального развития», «Политическое поведение элитных групп», «Политический экстремизм и терроризм: история и современная практика», «Правоведение», «Правоведение с основами экологического права (Экологическое право)», «Правовое</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и этическое регулирование рекламной деятельности», «Правовое обеспечение здравоохранения», «Правовое обеспечение молодежной политики», «Правовое обеспечение профессиональной деятельности», «Правовое обеспечение управления недвижимостью», «Правовое регулирование PR- и рекламной деятельности», «Правовое регулирование</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 xml:space="preserve">в туризме», «Правовое регулирование и применение силы в международных отношениях», «Правовое регулирование оперативно-розыскной деятельности», «Правовое регулирование информационной </w:t>
            </w:r>
            <w:r w:rsidRPr="001A0E01">
              <w:rPr>
                <w:rFonts w:ascii="Times New Roman" w:eastAsia="Times New Roman" w:hAnsi="Times New Roman" w:cs="Times New Roman"/>
                <w:color w:val="000000"/>
                <w:sz w:val="24"/>
                <w:szCs w:val="24"/>
              </w:rPr>
              <w:lastRenderedPageBreak/>
              <w:t>деятельности в России и за рубежом», «Правовое регулирование</w:t>
            </w:r>
            <w:r w:rsidRPr="001A0E01">
              <w:rPr>
                <w:rFonts w:ascii="Times New Roman" w:eastAsia="Times New Roman" w:hAnsi="Times New Roman" w:cs="Times New Roman"/>
                <w:color w:val="000000"/>
                <w:sz w:val="24"/>
                <w:szCs w:val="24"/>
              </w:rPr>
              <w:t xml:space="preserve"> п</w:t>
            </w:r>
            <w:r w:rsidRPr="001A0E01">
              <w:rPr>
                <w:rFonts w:ascii="Times New Roman" w:eastAsia="Times New Roman" w:hAnsi="Times New Roman" w:cs="Times New Roman"/>
                <w:color w:val="000000"/>
                <w:sz w:val="24"/>
                <w:szCs w:val="24"/>
              </w:rPr>
              <w:t>редпринимательства и теория прав собственности», «Правовые и геополитические проблемы деятельности СМИ», «Правовые информационные системы», «Правовые основы противодействия коррупции», «Правовые основы бухгалтерского учета», «Правовые основы охраны интеллектуальной собственности», «Правовые основы предпринимательства», «Правовые основы природопользования и охраны природы», «Правовые основы профессиональной деятельности», «Правовые основы реставрации, реконструкции, воссоздания и охраны памятников культуры», «Практикум по межкультурной коммуникации», «Преступление и наказание: теория, уголовная политика, права человека», «Преступление и наказание: теория, уголовная политика, права человека (на английском языке)», «Принципы мусульманского и российского права», «Проблемы глобализации</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в современном обществе», «Проблемы расследования коррупционных преступлений: уголовно-процессуальные и криминалистические аспекты», «Противодействие мошенничеству в налоговой сфере», «Профессиональное сопровождение в стоматологии», «Психология», «Психология общения», «Публичное право», «Регионализация</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 xml:space="preserve">и межуровневое управление в Европе», «Регулирование иностранных инвестиций </w:t>
            </w:r>
            <w:r w:rsidRPr="001A0E01">
              <w:rPr>
                <w:rFonts w:ascii="Times New Roman" w:eastAsia="Times New Roman" w:hAnsi="Times New Roman" w:cs="Times New Roman"/>
                <w:color w:val="000000"/>
                <w:sz w:val="24"/>
                <w:szCs w:val="24"/>
              </w:rPr>
              <w:br/>
              <w:t xml:space="preserve">в регионе», «Российская политика», «Современные компетенции государственных </w:t>
            </w:r>
            <w:r w:rsidRPr="001A0E01">
              <w:rPr>
                <w:rFonts w:ascii="Times New Roman" w:eastAsia="Times New Roman" w:hAnsi="Times New Roman" w:cs="Times New Roman"/>
                <w:color w:val="000000"/>
                <w:sz w:val="24"/>
                <w:szCs w:val="24"/>
              </w:rPr>
              <w:br/>
              <w:t xml:space="preserve">и муниципальных служащих и способы их оценки (система KPI)», «Современные модели организации муниципального управления и местного самоуправления», «Социальные институты», «Социальный и политический экстремизм в современном мире», «Социальная структура и социальная стратификация современного общества», «Социальная структура, социальные институты и процессы», «Социально-географические основы управления», «Социальный аудит в учреждениях социального обслуживания», «Социология коррупции </w:t>
            </w:r>
            <w:r w:rsidRPr="001A0E01">
              <w:rPr>
                <w:rFonts w:ascii="Times New Roman" w:eastAsia="Times New Roman" w:hAnsi="Times New Roman" w:cs="Times New Roman"/>
                <w:color w:val="000000"/>
                <w:sz w:val="24"/>
                <w:szCs w:val="24"/>
              </w:rPr>
              <w:br/>
              <w:t xml:space="preserve">и антикоррупционная политика», «Социология культуры», «Социология права», «Страноведение», «Нормативно-правовое обеспечение земельно-имущественных отношений», «Нормативно-правовое обеспечение кадастра недвижимости», «Меры уголовно-процессуального принуждения: актуальные проблемы», «Международные стандарты в деятельности прокуратуры. Прокуратура Российской Федерации как субъект международного сотрудничества», «Социология финансов в России и Китае», «Стратегии бизнеса и политика государства», «Теневая экономика и проблемы коррупции», «Теория права и государства России и Китая», «Технологии социального управления», «Трудовое право», «Уголовный процесс», «Управление </w:t>
            </w:r>
            <w:r w:rsidRPr="001A0E01">
              <w:rPr>
                <w:rFonts w:ascii="Times New Roman" w:eastAsia="Times New Roman" w:hAnsi="Times New Roman" w:cs="Times New Roman"/>
                <w:color w:val="000000"/>
                <w:sz w:val="24"/>
                <w:szCs w:val="24"/>
              </w:rPr>
              <w:lastRenderedPageBreak/>
              <w:t>качеством деятельности государственных</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 xml:space="preserve">и муниципальных учреждений», «Управление некоммерческими организациями», «Управление земельными ресурсами и объектами недвижимости», «Управление нефтегазовой компанией», «Управление бизнес процессами», «Управление организацией </w:t>
            </w:r>
            <w:r w:rsidRPr="001A0E01">
              <w:rPr>
                <w:rFonts w:ascii="Times New Roman" w:eastAsia="Times New Roman" w:hAnsi="Times New Roman" w:cs="Times New Roman"/>
                <w:color w:val="000000"/>
                <w:sz w:val="24"/>
                <w:szCs w:val="24"/>
              </w:rPr>
              <w:br/>
              <w:t xml:space="preserve">в условиях кризиса», «Устойчивое развитие и экологическая политика», «Управление развитием территорий», «Финансовые системы развитых и развивающихся стран», </w:t>
            </w:r>
            <w:r w:rsidRPr="001A0E01">
              <w:rPr>
                <w:rFonts w:ascii="Times New Roman" w:eastAsia="Times New Roman" w:hAnsi="Times New Roman" w:cs="Times New Roman"/>
                <w:color w:val="000000"/>
                <w:sz w:val="24"/>
                <w:szCs w:val="24"/>
              </w:rPr>
              <w:br/>
              <w:t xml:space="preserve">«Цена почв и земельных участков», «Цифровые трансформации в современном информационном обществе», «Экологическая оценка почв и природных вод (спецпрактикум)», «Экологический аудит», «Экологический аудит и менеджмент», «Экологическое нормирование», «Экологическое нормирование почв и ландшафтов», «Экологическое право», «Экологическое право в сфере обращения с отходами», «Экономика и управление в здравоохранении», «Экологическое проектирование и аудит», «Экономическая оценка проектов освоения месторождений нефти и газа», «Экономическая социология и демография», «Экономическая теория права», «Экономическое право России </w:t>
            </w:r>
            <w:r w:rsidRPr="001A0E01">
              <w:rPr>
                <w:rFonts w:ascii="Times New Roman" w:eastAsia="Times New Roman" w:hAnsi="Times New Roman" w:cs="Times New Roman"/>
                <w:color w:val="000000"/>
                <w:sz w:val="24"/>
                <w:szCs w:val="24"/>
              </w:rPr>
              <w:br/>
              <w:t>и Китая», «Экспертиза камня в памятниках архитектуры», «Этика и право в сфере журналистики и связей с общественностью», «Этические и правовые аспекты деятельности врача-стоматолога-ортопеда», «Этнополитические процессы в России», «Этнотерриториальные проблемы стран Европейского Союза», «Этнополитология», «Юридические основы медицинской деятельности», «Язык эффективной коммуникации». Разработана программа повышения квалификации в количестве 36 контактных часов по теме «Профилактика коррупции в сфере закупок».</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2. федеральное государственное бюджетное образовательное учреждение высшего образования «Санкт-Петербургский горный университет» (далее – Горный университет).</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 xml:space="preserve">В Горном университете уделяется внимание теме коррупции в рамках дисциплин «Гражданское право», «Хозяйственное право», «Предпринимательское право», «Транспортное право», «Правовое обеспечение нефтегазовых проектов», «Право», «Правоведение», «Горное право», «Корпоративная социальная ответственность», «Правовые аспекты энергетики», «Правовые основы недропользования», «Правовое обеспечение инновационной деятельности», «Правовое обеспечение менеджмента», «Предпринимательское право», «Правовое обеспечение землеустройства и кадастров», «Основы законодательства об </w:t>
            </w:r>
            <w:r w:rsidRPr="001A0E01">
              <w:rPr>
                <w:rFonts w:ascii="Times New Roman" w:eastAsia="Times New Roman" w:hAnsi="Times New Roman" w:cs="Times New Roman"/>
                <w:color w:val="000000"/>
                <w:sz w:val="24"/>
                <w:szCs w:val="24"/>
              </w:rPr>
              <w:lastRenderedPageBreak/>
              <w:t xml:space="preserve">эксплуатации систем газоснабжения», «Государственное управление недропользованием», «Трудовое право и основы противодействия коррупции». </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3.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 (далее – СПбПУ).</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В СПбПУ уделяется внимание теме коррупции в рамках дисциплин «Правоведение», «Правовое регулирование противодействия коррупции», «Юриспруденция». Разработаны программа повышения квалификации «Противодействие коррупции в органах государственной и муниципальной власти», дополнительные программы повышения квалификации «Противодействие коррупции в сфере здравоохранения», «Противодействие коррупции в органах государственной и муниципальной власти», программа профессиональной переподготовки «Противодействие коррупции».</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 xml:space="preserve">4.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 (далее – СПбГУТ). </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В СПбГУТ разработаны и читаются специальные дисциплины и входящие в них модули, направленные на повышение уровня правовой грамотности и правосознания обучающихся, формирование антикоррупционного мировоззрения: «Инновационный менеджмент и управление качеством в ИКТ», «Коммерциализация результатов научных исследований и разработок», «Организация электронного бизнеса», «Основы теории коммуникации», «Правоведение», «Управление конфликтами и деловые переговоры», «Управление проектами», «Финансовый менеджмент».</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5. федеральное государственное бюджетное образовательное учреждение высшего образования «Санкт-Петербургский государственный университет промышленных технологий и дизайна» (далее – СПбГУПТД).</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Для формирования антикоррупционного мировоззрения, повышения уровня правосознания и правовой культуры обучающихся в СПбГУПТД разработаны и реализуются программы обучения по дисциплинам и модулям: «Правоведение», «Антикоррупционный контроль и контроль в целях противодействия коррупции, отмывания дохода</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 xml:space="preserve">и финансирования терроризма», «Организационное поведение», «Этика бизнеса», «Основы предпринимательской деятельности», «Лидерство», «Социальный менеджмент», «Управление человеческими ресурсами», «Стратегии </w:t>
            </w:r>
            <w:r w:rsidRPr="001A0E01">
              <w:rPr>
                <w:rFonts w:ascii="Times New Roman" w:eastAsia="Times New Roman" w:hAnsi="Times New Roman" w:cs="Times New Roman"/>
                <w:color w:val="000000"/>
                <w:sz w:val="24"/>
                <w:szCs w:val="24"/>
              </w:rPr>
              <w:lastRenderedPageBreak/>
              <w:t xml:space="preserve">управления человеческими ресурсами», «Предпринимательство и малый бизнес», «Финансовое право», «Таможенное право», «Теория отраслевых рынков», «Экономика общественного сектора», «Экономика предприятия», «Корпоративная социальная ответственность», «Финансы», «Ценообразование», «Анализ и диагностика финансово-хозяйственной деятельности предприятия»; в рамках дисциплин «Право социального обеспечения», «Международное право», «Государственное и муниципальное право», «Таможенное право» прочитаны лекции на темы: «Коррупция: понятие, криминологическая характеристика», «Коррупция </w:t>
            </w:r>
            <w:r w:rsidRPr="001A0E01">
              <w:rPr>
                <w:rFonts w:ascii="Times New Roman" w:eastAsia="Times New Roman" w:hAnsi="Times New Roman" w:cs="Times New Roman"/>
                <w:color w:val="000000"/>
                <w:sz w:val="24"/>
                <w:szCs w:val="24"/>
              </w:rPr>
              <w:br/>
              <w:t>как социальное явление, ее последствия», «Факторы, влияющие на коррупцию. Характеристика коррупционных проявлений», «Виды и формы коррупционных правонарушений», «Современный уровень коррупции», «Причины и условия формирования коррупционной преступности», «Террология как наука и учебная дисциплина», «Система мер профилактики коррупции», «Антикоррупционный мониторинг», «Взаимодействие государственных органов с гражданским обществом в сфере противодействия коррупции», «Коррупция и терроризм: понятие, криминологическая характеристика».</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6. федеральное государственное бюджетное образовательное учреждение высшего образования «Санкт-Петербургский государственный экономический университет» (далее – СПбГЭУ).</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В СПбГЭУ Антикоррупционное образование осуществляется в рамках дисциплин «Антикоррупционная политика», «Актуальные проблемы борьбы с преступлениями в сфере экономики», «Административное право», «Антикоррупционная политика», «Криминалистика», «Криминология», «Налоговое право», «Правовой статус субъектов РФ», «Правовые основы обеспечения экономической безопасности», «Правовые основы противодействия коррупции», «Предупреждение преступлений в сфере экономики», «Профессиональная этика», «Теневая экономика», «Теория государства и права», «Уголовно-исполнительное право», «Уголовно-правовые основы национальной безопасности», «Уголовный процесс», «Финансовое право», «Экономико-правовые методы предупреждения экономической преступности».</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7. Северо-Западный институт управления – филиал Российской академии народного хозяйства и государственной службы при Президенте Российской Федерации (далее – СЗИУ).</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lastRenderedPageBreak/>
              <w:t xml:space="preserve">В СЗИУ при организации образовательного процесса по всем реализуемым направлениям в рамках отдельных дисциплин формируются модули, направленные </w:t>
            </w:r>
            <w:r w:rsidRPr="001A0E01">
              <w:rPr>
                <w:rFonts w:ascii="Times New Roman" w:eastAsia="Times New Roman" w:hAnsi="Times New Roman" w:cs="Times New Roman"/>
                <w:color w:val="000000"/>
                <w:sz w:val="24"/>
                <w:szCs w:val="24"/>
              </w:rPr>
              <w:br/>
              <w:t xml:space="preserve">на формирование антикоррупционного мировоззрения студентов: «Административное право», «Актуальные вопросы российского уголовного права», «Актуальные проблемы квалификации преступлений против личности», «Антикоррупционное законодательство </w:t>
            </w:r>
            <w:r w:rsidRPr="001A0E01">
              <w:rPr>
                <w:rFonts w:ascii="Times New Roman" w:eastAsia="Times New Roman" w:hAnsi="Times New Roman" w:cs="Times New Roman"/>
                <w:color w:val="000000"/>
                <w:sz w:val="24"/>
                <w:szCs w:val="24"/>
              </w:rPr>
              <w:br/>
              <w:t>и политика», «Выявление и основы расследования административных правонарушений, отнесенных к компетенции таможенных органов», «Государственная и муниципальная служба», «Государственное и муниципальное управление», «Государственный аппарат</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и бюрократия», «Гражданский процесс», «Договоры, направленные на обеспечение предпринимательской деятельности (поставка, доверительное управление, факторинг, коммерческая концессия, отдельные виды договора аренды и подряда, отдельные виды финансовых обязательств)», «Законодательные основы ответственности в сфере таможенного дела», «История возникновения, развития и актуальные проблемы УИП Российской Федерации», «Конституционное право России», «Конфликтология», «Международно-правовое регулирование противодействия коррупции», «Основы государственного и муниципального управления», «Правовое обеспечение экономической безопасности», «Правовые положения (статус) гражданского и муниципального служащего», «Прокурорский надзор», «Судебная экономическая экспертиза», «Судебный контроль</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 xml:space="preserve">в уголовном судопроизводстве», «Теория государства и права», «Технологии и методы государственного управления», «Уголовное право», «Уголовное право и уголовный процесс: преступления в сфере экономики», «Управление кадровыми процессами в органах государственной службы», «Экономическая безопасность», «Этика государственной </w:t>
            </w:r>
            <w:r w:rsidRPr="001A0E01">
              <w:rPr>
                <w:rFonts w:ascii="Times New Roman" w:eastAsia="Times New Roman" w:hAnsi="Times New Roman" w:cs="Times New Roman"/>
                <w:color w:val="000000"/>
                <w:sz w:val="24"/>
                <w:szCs w:val="24"/>
              </w:rPr>
              <w:br/>
              <w:t>и муниципальной службы».</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 xml:space="preserve">8. Северо-Западный филиал Федерального государственного бюджетного образовательного учреждения высшего образования «Российский государственный университет правосудия» (далее – СЗФ ФГБОУВО «РГУП»). </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 xml:space="preserve">Антикоррупционное образование в СЗФ ФГБОУВО «РГУП» осуществляется в рамках дисциплин «Правоохранительные органы», «Прокурорский надзор», «Административное право», «Уголовное право», «Гражданское право», «Финансовое право», «Налоговое право», «Конституционное право», «Гражданское право», </w:t>
            </w:r>
            <w:r w:rsidRPr="001A0E01">
              <w:rPr>
                <w:rFonts w:ascii="Times New Roman" w:eastAsia="Times New Roman" w:hAnsi="Times New Roman" w:cs="Times New Roman"/>
                <w:color w:val="000000"/>
                <w:sz w:val="24"/>
                <w:szCs w:val="24"/>
              </w:rPr>
              <w:lastRenderedPageBreak/>
              <w:t>«Уголовное право», «Предпринимательское право», «Особенности судебно-экспертной деятельности».</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9. федеральное государственное бюджетное образовательное учреждение высшего образования «Санкт-Петербургская академия художеств имени Ильи Репина» (далее – Академия).</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Антикоррупционное образование в Академии осуществляется в рамках дисциплины «Правовое обеспечение профессиональной деятельности»; в рамках дополнительного профессионального образования «Вопросы формирования антикоррупционного сознания среди современной молодежи»; проведена тематическая лекция «Коррупция как особый вид правонарушений».</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10. 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И.И.Мечникова» Министерства здравоохранения Российской Федерации (далее – СЗГМУ)</w:t>
            </w:r>
            <w:r w:rsidRPr="001A0E01">
              <w:rPr>
                <w:rFonts w:ascii="Times New Roman" w:eastAsia="Times New Roman" w:hAnsi="Times New Roman" w:cs="Times New Roman"/>
                <w:color w:val="000000"/>
                <w:sz w:val="24"/>
                <w:szCs w:val="24"/>
              </w:rPr>
              <w:t>.</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Антикоррупционное образование в СЗГМУ осуществляется в рамках дисциплин: «Социология» в теме «Личность и общество» обсуждается проблема соотношения целей</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и задач врачебной деятельности, коммерциализации медицины, вознаграждения медицинских работников, противодействие распространению коррупции в медицинской деятельности; «Экономика» проблемы коррупции рассматривается в следующих темах «Основы рыночного хозяйства», «Доходы населения в современной экономике», «Макроэкономика: основные понятия и проблемы»; «Экономика здравоохранения»; «Правоведение» в темах «Основы теории государства и права», «Правовая культура</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и правонарушение», «Административное право», «Уголовное право», «Медицинское право».</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11. частное образовательное учреждение высшего образования «Восточно-Европейский Институт психоанализа» (далее - АНО ВО «ВЕИП»).</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Антикоррупционное образование в АНО ВЕИП осуществляется в рамках модуля «Организационно-правовые основы профессиональной деятельности психолога». Проведены круглые столы для студентов о видах коррупционных правонарушений, о взятках</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и ответственности физических лиц за коррупционные правонарушения, правовых, гражданских и этических аспектах антикоррупционной деятельности.</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 xml:space="preserve">12. автономная некоммерческая организация высшего образования </w:t>
            </w:r>
            <w:r w:rsidRPr="001A0E01">
              <w:rPr>
                <w:rFonts w:ascii="Times New Roman" w:eastAsia="Times New Roman" w:hAnsi="Times New Roman" w:cs="Times New Roman"/>
                <w:color w:val="000000"/>
                <w:sz w:val="24"/>
                <w:szCs w:val="24"/>
              </w:rPr>
              <w:br/>
              <w:t xml:space="preserve">«Санкт-Петербургская юридическая академия» (далее – АНО ВО «СЮА»). </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lastRenderedPageBreak/>
              <w:t xml:space="preserve">Антикоррупционное образование в АНО ВО «СЮА» осуществляется в рамках дисциплин «Теория государства и права», «Логика для юристов», «Судоустройство </w:t>
            </w:r>
            <w:r w:rsidRPr="001A0E01">
              <w:rPr>
                <w:rFonts w:ascii="Times New Roman" w:eastAsia="Times New Roman" w:hAnsi="Times New Roman" w:cs="Times New Roman"/>
                <w:color w:val="000000"/>
                <w:sz w:val="24"/>
                <w:szCs w:val="24"/>
              </w:rPr>
              <w:br/>
              <w:t>и правоохранительные органы», «Культурология для юристов», «Профессиональная этика юриста», «Социология для юристов», «Административное право», «Уголовное право», «Экономика для юристов», «Проблемы теории государства и права», «Философия права», «Общая теория прав человека», «История политических и правовых учений», «История</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 xml:space="preserve">и методология юридической науки», «Сравнительное правоведение», «Актуальные проблемы гражданского права», «Право промышленной собственности», «Актуальные проблемы международного частного права», «Философия права», «Научные основы квалификации преступлений», «История политических и правовых учений», «История </w:t>
            </w:r>
            <w:r w:rsidRPr="001A0E01">
              <w:rPr>
                <w:rFonts w:ascii="Times New Roman" w:eastAsia="Times New Roman" w:hAnsi="Times New Roman" w:cs="Times New Roman"/>
                <w:color w:val="000000"/>
                <w:sz w:val="24"/>
                <w:szCs w:val="24"/>
              </w:rPr>
              <w:br/>
              <w:t>и методология юридической науки», «Сравнительное правоведение», «Правовые основы обеспечения наркологической безопасности общества», «Основы теории криминалистических методик расследования преступлений», «Правовая политика в сфере противодействия коррупции в России», «Проблемы доказательственного права», «Актуальные проблемы уголовного права», «Проблемы уголовной ответственности», «Актуальные проблемы уголовно-исполнительного права».</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 xml:space="preserve">13. частное образовательное учреждение высшего образования </w:t>
            </w:r>
            <w:r w:rsidRPr="001A0E01">
              <w:rPr>
                <w:rFonts w:ascii="Times New Roman" w:eastAsia="Times New Roman" w:hAnsi="Times New Roman" w:cs="Times New Roman"/>
                <w:color w:val="000000"/>
                <w:sz w:val="24"/>
                <w:szCs w:val="24"/>
              </w:rPr>
              <w:br/>
              <w:t xml:space="preserve">«Санкт-Петербургский университет технологий управления и экономики» </w:t>
            </w:r>
            <w:r w:rsidRPr="001A0E01">
              <w:rPr>
                <w:rFonts w:ascii="Times New Roman" w:eastAsia="Times New Roman" w:hAnsi="Times New Roman" w:cs="Times New Roman"/>
                <w:color w:val="000000"/>
                <w:sz w:val="24"/>
                <w:szCs w:val="24"/>
              </w:rPr>
              <w:br/>
              <w:t>(далее – СПбУТУиЭ).</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 xml:space="preserve">Антикоррупционное образование в СПбУТУиЭ осуществляется в рамках дисциплин «Административная ответственность юридических лиц», «Административно-правовое регулирование управленческой деятельности», «Актуальные проблемы права», «Актуальные проблемы теории государства и права», «Актуальные проблемы экономической безопасности», «Государственно-правовая защита лиц, занимающихся предпринимательской деятельностью», «Гражданско-правовая защита имущественных прав», «Европейское право – регулятор межгосударственных отношений», «Институциональная экономика», «История политических и правовых учений», «Кадровая политика в органах власти», «Коррупция: причины, проявления, противодействие», «Криминализация экономических отношений», «Международно-правовое и национальное изучение феномена коррупции», «Муниципальная служба в Российской Федерации», «Основы противодействия коррупции в государственной и муниципальной службе», «Политология», «Право», «Право в сфере образования», «Правовая статистика», </w:t>
            </w:r>
            <w:r w:rsidRPr="001A0E01">
              <w:rPr>
                <w:rFonts w:ascii="Times New Roman" w:eastAsia="Times New Roman" w:hAnsi="Times New Roman" w:cs="Times New Roman"/>
                <w:color w:val="000000"/>
                <w:sz w:val="24"/>
                <w:szCs w:val="24"/>
              </w:rPr>
              <w:lastRenderedPageBreak/>
              <w:t xml:space="preserve">«Правовое обеспечение сферы сервиса», «Правовое регулирование медиапространства», «Правовые основы по противодействию коррупции», «Правовые основы государственной службы», «Правовые основы издательского дела», «Правовые основы противодействия коррупции», «Правовые основы противодействия коррупции», «Правовые основы противодействия коррупции в работе психолога (организационного психолога)», «Правовые основы противодействия коррупции и предупреждение коррупционных рисков в профессиональной деятельности», «Правовые основы управления </w:t>
            </w:r>
            <w:r w:rsidRPr="001A0E01">
              <w:rPr>
                <w:rFonts w:ascii="Times New Roman" w:eastAsia="Times New Roman" w:hAnsi="Times New Roman" w:cs="Times New Roman"/>
                <w:color w:val="000000"/>
                <w:sz w:val="24"/>
                <w:szCs w:val="24"/>
              </w:rPr>
              <w:br/>
              <w:t>в рыночных условиях», «Прокурорский надзор за законностью в сфере экономики», «Противодействие коррупции в образовательной сфере», «Противодействие коррупции в органах государственной власти», «Противодействие преступлениям экономической направленности», «Судебно-бухгалтерская экспертиза», «Уголовная политика в Российской Федерации», «Уголовно-правовая характеристика преступлений в сфере экономики», «Экономика общественного сектора», «Экономическая безопасность предприятия», «Экономическая психология», «Этико-правовые основы профессиональной деятельности»).</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 xml:space="preserve">Кроме того, в ВУЗах реализуются онлайн-курсы на платформе Открытое образование и Coursera по тематикам противодействия коррупционному поведению и проявлениям экстремизма. На информационных ресурсах ВУЗов размещаются информационные и методические материалы для преподавателей и студентов по противодействию коррупции. </w:t>
            </w:r>
          </w:p>
          <w:p w:rsidR="001A0E01" w:rsidRPr="001A0E01" w:rsidRDefault="001A0E01" w:rsidP="001A0E01">
            <w:pPr>
              <w:spacing w:after="0" w:line="240" w:lineRule="auto"/>
              <w:ind w:firstLine="567"/>
              <w:jc w:val="both"/>
              <w:rPr>
                <w:rFonts w:ascii="Times New Roman" w:eastAsia="Times New Roman" w:hAnsi="Times New Roman" w:cs="Times New Roman"/>
                <w:color w:val="000000"/>
                <w:sz w:val="24"/>
                <w:szCs w:val="24"/>
              </w:rPr>
            </w:pPr>
            <w:r w:rsidRPr="001A0E01">
              <w:rPr>
                <w:rFonts w:ascii="Times New Roman" w:eastAsia="Times New Roman" w:hAnsi="Times New Roman" w:cs="Times New Roman"/>
                <w:color w:val="000000"/>
                <w:sz w:val="24"/>
                <w:szCs w:val="24"/>
              </w:rPr>
              <w:t>Ежегодно проводятся международные и всероссийские студенческие антикоррупционные мероприятия, а также тематические встречи со студенческим активом на заседаниях студенческих советов, посвященных вопросам коррупции в обществе, ежемесячные профилактические беседы, выпускаются научно-практические и профилактические издания о борьбе с коррупцией в системе образования.</w:t>
            </w:r>
          </w:p>
          <w:p w:rsidR="001A0E01" w:rsidRPr="001A0E01" w:rsidRDefault="001A0E01" w:rsidP="001A0E01">
            <w:pPr>
              <w:autoSpaceDE w:val="0"/>
              <w:autoSpaceDN w:val="0"/>
              <w:spacing w:after="0" w:line="240" w:lineRule="auto"/>
              <w:ind w:hanging="7"/>
              <w:jc w:val="both"/>
              <w:rPr>
                <w:rFonts w:ascii="Times New Roman" w:eastAsia="Calibri" w:hAnsi="Times New Roman" w:cs="Times New Roman"/>
                <w:sz w:val="24"/>
                <w:szCs w:val="24"/>
              </w:rPr>
            </w:pPr>
            <w:r w:rsidRPr="001A0E01">
              <w:rPr>
                <w:rFonts w:ascii="Times New Roman" w:eastAsia="Times New Roman" w:hAnsi="Times New Roman" w:cs="Times New Roman"/>
                <w:color w:val="000000"/>
                <w:sz w:val="24"/>
                <w:szCs w:val="24"/>
              </w:rPr>
              <w:t>Комитетом по науке и высшей школе на постоянной основе оказывается методическая и консультативная помощь образовательным организациям по вопросам включения</w:t>
            </w:r>
            <w:r w:rsidRPr="001A0E01">
              <w:rPr>
                <w:rFonts w:ascii="Times New Roman" w:eastAsia="Times New Roman" w:hAnsi="Times New Roman" w:cs="Times New Roman"/>
                <w:color w:val="000000"/>
                <w:sz w:val="24"/>
                <w:szCs w:val="24"/>
              </w:rPr>
              <w:t xml:space="preserve"> </w:t>
            </w:r>
            <w:r w:rsidRPr="001A0E01">
              <w:rPr>
                <w:rFonts w:ascii="Times New Roman" w:eastAsia="Times New Roman" w:hAnsi="Times New Roman" w:cs="Times New Roman"/>
                <w:color w:val="000000"/>
                <w:sz w:val="24"/>
                <w:szCs w:val="24"/>
              </w:rPr>
              <w:t>в образовательные программы учебных курсов (модулей), направленных на решение задач формирования антикоррупционного мировоззрения, повышения уровня антикоррупционного сознания обучающихся, а также подготовку и переподготовку специалистов по данному направлению.</w:t>
            </w:r>
          </w:p>
        </w:tc>
      </w:tr>
    </w:tbl>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lastRenderedPageBreak/>
        <w:t>Принятые сокращения:</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гражданская служба - государственная гражданская служба Санкт-Петербурга</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гражданские служащие - государственные гражданские служащие Санкт-Петербурга, замещающие должности государственной гражданской службы Санкт-Петербурга в государственных органах Санкт-Петербурга</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АГ - Администрация Губернатора Санкт-Петербурга</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color w:val="000000" w:themeColor="text1"/>
          <w:sz w:val="24"/>
          <w:szCs w:val="24"/>
        </w:rPr>
        <w:t>ВУЗы - образовательные организации высшего образования, расположенными на территории Санкт-Петербурга</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ГУ - государственные учреждения Санкт-Петербурга, подведомственные исполнительным органам государственной власти</w:t>
      </w:r>
      <w:r w:rsidRPr="001A0E01">
        <w:rPr>
          <w:rFonts w:ascii="Times New Roman" w:hAnsi="Times New Roman" w:cs="Times New Roman"/>
          <w:bCs/>
          <w:sz w:val="24"/>
          <w:szCs w:val="24"/>
        </w:rPr>
        <w:br/>
        <w:t>Санкт-Петербурга</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КНВШ - Комитет по науке и высшей школе</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ГУ КНВШ – государственные учреждения Санкт-Петербурга, находящиеся в ведении Комитета по науке и высшей школе</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ГУП - государственные унитарные предприятия Санкт-Петербурга, подведомственные исполнительным органам государственной власти Санкт-Петербурга</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ИОГВ - исполнительные органы государственной власти Санкт-Петербурга, за исключением Администрации Губернатора</w:t>
      </w:r>
      <w:r w:rsidRPr="001A0E01">
        <w:rPr>
          <w:rFonts w:ascii="Times New Roman" w:hAnsi="Times New Roman" w:cs="Times New Roman"/>
          <w:bCs/>
          <w:sz w:val="24"/>
          <w:szCs w:val="24"/>
        </w:rPr>
        <w:br/>
        <w:t>Санкт-Петербурга</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исполнительные органы - исполнительные органы государственной власти Санкт-Петербурга</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Комиссия - Комиссия по координации работы по противодействию коррупции в Санкт-Петербурге</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КГСКП – Комитет государственной службы и кадровой политики Администрации Губернатора Санкт-Петербурга</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КМПВОО - Комитет по молодежной политике и взаимодействию с общественными организациями</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КПВСМИ - Комитет по печати и взаимодействию со средствами массовой информации</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КВЗПБ - Комитет по вопросам законности, правопорядка и безопасности</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КО - Комитет по образованию</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КГФК - Комитет государственного финансового контроля Санкт-Петербурга</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ЮК – Юридический комитет Администрации Губернатора Санкт-Петербурга</w:t>
      </w:r>
    </w:p>
    <w:p w:rsidR="003D3CED" w:rsidRPr="001A0E01" w:rsidRDefault="003D3CED" w:rsidP="003D3CED">
      <w:pPr>
        <w:autoSpaceDE w:val="0"/>
        <w:autoSpaceDN w:val="0"/>
        <w:adjustRightInd w:val="0"/>
        <w:spacing w:after="0" w:line="240" w:lineRule="auto"/>
        <w:ind w:firstLine="540"/>
        <w:jc w:val="both"/>
        <w:rPr>
          <w:rFonts w:ascii="Times New Roman" w:hAnsi="Times New Roman" w:cs="Times New Roman"/>
          <w:bCs/>
          <w:sz w:val="24"/>
          <w:szCs w:val="24"/>
        </w:rPr>
      </w:pPr>
      <w:r w:rsidRPr="001A0E01">
        <w:rPr>
          <w:rFonts w:ascii="Times New Roman" w:hAnsi="Times New Roman" w:cs="Times New Roman"/>
          <w:bCs/>
          <w:sz w:val="24"/>
          <w:szCs w:val="24"/>
        </w:rPr>
        <w:t>официальный сайт Администрации Санкт-Петербурга - официальный сайт Администрации Санкт-Петербурга в информационно-телекоммуникационной сети «Интернет» (</w:t>
      </w:r>
      <w:hyperlink r:id="rId16" w:history="1">
        <w:r w:rsidRPr="001A0E01">
          <w:rPr>
            <w:rStyle w:val="a3"/>
            <w:rFonts w:ascii="Times New Roman" w:hAnsi="Times New Roman" w:cs="Times New Roman"/>
            <w:bCs/>
            <w:sz w:val="24"/>
            <w:szCs w:val="24"/>
          </w:rPr>
          <w:t>www.gov.spb.ru</w:t>
        </w:r>
      </w:hyperlink>
      <w:r w:rsidRPr="001A0E01">
        <w:rPr>
          <w:rFonts w:ascii="Times New Roman" w:hAnsi="Times New Roman" w:cs="Times New Roman"/>
          <w:bCs/>
          <w:sz w:val="24"/>
          <w:szCs w:val="24"/>
        </w:rPr>
        <w:t>) сеть «Интернет» - информационно-телекоммуникационная сеть «Интернет»</w:t>
      </w:r>
    </w:p>
    <w:p w:rsidR="00AD7A1F" w:rsidRPr="007D396F" w:rsidRDefault="003D3CED" w:rsidP="007D396F">
      <w:pPr>
        <w:autoSpaceDE w:val="0"/>
        <w:autoSpaceDN w:val="0"/>
        <w:adjustRightInd w:val="0"/>
        <w:spacing w:after="0" w:line="240" w:lineRule="auto"/>
        <w:ind w:firstLine="540"/>
        <w:jc w:val="both"/>
        <w:rPr>
          <w:rFonts w:ascii="Times New Roman" w:hAnsi="Times New Roman" w:cs="Times New Roman"/>
          <w:sz w:val="24"/>
          <w:szCs w:val="24"/>
        </w:rPr>
      </w:pPr>
      <w:r w:rsidRPr="001A0E01">
        <w:rPr>
          <w:rFonts w:ascii="Times New Roman" w:hAnsi="Times New Roman" w:cs="Times New Roman"/>
          <w:bCs/>
          <w:sz w:val="24"/>
          <w:szCs w:val="24"/>
        </w:rPr>
        <w:t>СМИ - средства массовой информации</w:t>
      </w:r>
      <w:bookmarkStart w:id="0" w:name="_GoBack"/>
      <w:bookmarkEnd w:id="0"/>
    </w:p>
    <w:sectPr w:rsidR="00AD7A1F" w:rsidRPr="007D396F" w:rsidSect="006659F0">
      <w:headerReference w:type="default" r:id="rId17"/>
      <w:pgSz w:w="16838" w:h="11906" w:orient="landscape"/>
      <w:pgMar w:top="1134" w:right="1134" w:bottom="1135"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F2D" w:rsidRDefault="00306F2D">
      <w:pPr>
        <w:spacing w:after="0" w:line="240" w:lineRule="auto"/>
      </w:pPr>
      <w:r>
        <w:separator/>
      </w:r>
    </w:p>
  </w:endnote>
  <w:endnote w:type="continuationSeparator" w:id="0">
    <w:p w:rsidR="00306F2D" w:rsidRDefault="00306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F2D" w:rsidRDefault="00306F2D">
      <w:pPr>
        <w:spacing w:after="0" w:line="240" w:lineRule="auto"/>
      </w:pPr>
      <w:r>
        <w:separator/>
      </w:r>
    </w:p>
  </w:footnote>
  <w:footnote w:type="continuationSeparator" w:id="0">
    <w:p w:rsidR="00306F2D" w:rsidRDefault="00306F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637653"/>
      <w:docPartObj>
        <w:docPartGallery w:val="Page Numbers (Top of Page)"/>
        <w:docPartUnique/>
      </w:docPartObj>
    </w:sdtPr>
    <w:sdtEndPr/>
    <w:sdtContent>
      <w:p w:rsidR="006659F0" w:rsidRDefault="006659F0" w:rsidP="006659F0">
        <w:pPr>
          <w:pStyle w:val="a6"/>
          <w:jc w:val="center"/>
        </w:pPr>
        <w:r>
          <w:fldChar w:fldCharType="begin"/>
        </w:r>
        <w:r>
          <w:instrText>PAGE   \* MERGEFORMAT</w:instrText>
        </w:r>
        <w:r>
          <w:fldChar w:fldCharType="separate"/>
        </w:r>
        <w:r w:rsidR="001A0E01">
          <w:rPr>
            <w:noProof/>
          </w:rPr>
          <w:t>14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D95AE3"/>
    <w:multiLevelType w:val="hybridMultilevel"/>
    <w:tmpl w:val="26283644"/>
    <w:lvl w:ilvl="0" w:tplc="BDCEFB32">
      <w:start w:val="1"/>
      <w:numFmt w:val="bullet"/>
      <w:lvlText w:val=""/>
      <w:lvlJc w:val="left"/>
      <w:pPr>
        <w:ind w:left="914" w:hanging="360"/>
      </w:pPr>
      <w:rPr>
        <w:rFonts w:ascii="Symbol" w:hAnsi="Symbol" w:hint="default"/>
      </w:rPr>
    </w:lvl>
    <w:lvl w:ilvl="1" w:tplc="04190003" w:tentative="1">
      <w:start w:val="1"/>
      <w:numFmt w:val="bullet"/>
      <w:lvlText w:val="o"/>
      <w:lvlJc w:val="left"/>
      <w:pPr>
        <w:ind w:left="1634" w:hanging="360"/>
      </w:pPr>
      <w:rPr>
        <w:rFonts w:ascii="Courier New" w:hAnsi="Courier New" w:cs="Courier New" w:hint="default"/>
      </w:rPr>
    </w:lvl>
    <w:lvl w:ilvl="2" w:tplc="04190005" w:tentative="1">
      <w:start w:val="1"/>
      <w:numFmt w:val="bullet"/>
      <w:lvlText w:val=""/>
      <w:lvlJc w:val="left"/>
      <w:pPr>
        <w:ind w:left="2354" w:hanging="360"/>
      </w:pPr>
      <w:rPr>
        <w:rFonts w:ascii="Wingdings" w:hAnsi="Wingdings" w:hint="default"/>
      </w:rPr>
    </w:lvl>
    <w:lvl w:ilvl="3" w:tplc="04190001" w:tentative="1">
      <w:start w:val="1"/>
      <w:numFmt w:val="bullet"/>
      <w:lvlText w:val=""/>
      <w:lvlJc w:val="left"/>
      <w:pPr>
        <w:ind w:left="3074" w:hanging="360"/>
      </w:pPr>
      <w:rPr>
        <w:rFonts w:ascii="Symbol" w:hAnsi="Symbol" w:hint="default"/>
      </w:rPr>
    </w:lvl>
    <w:lvl w:ilvl="4" w:tplc="04190003" w:tentative="1">
      <w:start w:val="1"/>
      <w:numFmt w:val="bullet"/>
      <w:lvlText w:val="o"/>
      <w:lvlJc w:val="left"/>
      <w:pPr>
        <w:ind w:left="3794" w:hanging="360"/>
      </w:pPr>
      <w:rPr>
        <w:rFonts w:ascii="Courier New" w:hAnsi="Courier New" w:cs="Courier New" w:hint="default"/>
      </w:rPr>
    </w:lvl>
    <w:lvl w:ilvl="5" w:tplc="04190005" w:tentative="1">
      <w:start w:val="1"/>
      <w:numFmt w:val="bullet"/>
      <w:lvlText w:val=""/>
      <w:lvlJc w:val="left"/>
      <w:pPr>
        <w:ind w:left="4514" w:hanging="360"/>
      </w:pPr>
      <w:rPr>
        <w:rFonts w:ascii="Wingdings" w:hAnsi="Wingdings" w:hint="default"/>
      </w:rPr>
    </w:lvl>
    <w:lvl w:ilvl="6" w:tplc="04190001" w:tentative="1">
      <w:start w:val="1"/>
      <w:numFmt w:val="bullet"/>
      <w:lvlText w:val=""/>
      <w:lvlJc w:val="left"/>
      <w:pPr>
        <w:ind w:left="5234" w:hanging="360"/>
      </w:pPr>
      <w:rPr>
        <w:rFonts w:ascii="Symbol" w:hAnsi="Symbol" w:hint="default"/>
      </w:rPr>
    </w:lvl>
    <w:lvl w:ilvl="7" w:tplc="04190003" w:tentative="1">
      <w:start w:val="1"/>
      <w:numFmt w:val="bullet"/>
      <w:lvlText w:val="o"/>
      <w:lvlJc w:val="left"/>
      <w:pPr>
        <w:ind w:left="5954" w:hanging="360"/>
      </w:pPr>
      <w:rPr>
        <w:rFonts w:ascii="Courier New" w:hAnsi="Courier New" w:cs="Courier New" w:hint="default"/>
      </w:rPr>
    </w:lvl>
    <w:lvl w:ilvl="8" w:tplc="04190005" w:tentative="1">
      <w:start w:val="1"/>
      <w:numFmt w:val="bullet"/>
      <w:lvlText w:val=""/>
      <w:lvlJc w:val="left"/>
      <w:pPr>
        <w:ind w:left="667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369"/>
    <w:rsid w:val="00194296"/>
    <w:rsid w:val="001A0E01"/>
    <w:rsid w:val="001D4369"/>
    <w:rsid w:val="001E5995"/>
    <w:rsid w:val="00233228"/>
    <w:rsid w:val="00290D1B"/>
    <w:rsid w:val="00306F2D"/>
    <w:rsid w:val="00335DF5"/>
    <w:rsid w:val="00394C5B"/>
    <w:rsid w:val="003D3CED"/>
    <w:rsid w:val="0041091D"/>
    <w:rsid w:val="004D1F19"/>
    <w:rsid w:val="00551A86"/>
    <w:rsid w:val="006659F0"/>
    <w:rsid w:val="00671E50"/>
    <w:rsid w:val="006D18B1"/>
    <w:rsid w:val="007252A2"/>
    <w:rsid w:val="007A6C5F"/>
    <w:rsid w:val="007D396F"/>
    <w:rsid w:val="00863424"/>
    <w:rsid w:val="00863A89"/>
    <w:rsid w:val="0093411A"/>
    <w:rsid w:val="0094693E"/>
    <w:rsid w:val="00991892"/>
    <w:rsid w:val="00A00B48"/>
    <w:rsid w:val="00A5364F"/>
    <w:rsid w:val="00A57386"/>
    <w:rsid w:val="00AD7A1F"/>
    <w:rsid w:val="00AE7351"/>
    <w:rsid w:val="00B530A4"/>
    <w:rsid w:val="00B54DAE"/>
    <w:rsid w:val="00B649CA"/>
    <w:rsid w:val="00C244E6"/>
    <w:rsid w:val="00DC5666"/>
    <w:rsid w:val="00DE01E5"/>
    <w:rsid w:val="00DF189C"/>
    <w:rsid w:val="00EB6A33"/>
    <w:rsid w:val="00FD0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8DF22E-C444-4A60-AC35-38753F60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CE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3CED"/>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3D3CED"/>
    <w:rPr>
      <w:color w:val="0563C1" w:themeColor="hyperlink"/>
      <w:u w:val="single"/>
    </w:rPr>
  </w:style>
  <w:style w:type="paragraph" w:styleId="a4">
    <w:name w:val="Balloon Text"/>
    <w:basedOn w:val="a"/>
    <w:link w:val="a5"/>
    <w:uiPriority w:val="99"/>
    <w:semiHidden/>
    <w:unhideWhenUsed/>
    <w:rsid w:val="003D3C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3CED"/>
    <w:rPr>
      <w:rFonts w:ascii="Tahoma" w:hAnsi="Tahoma" w:cs="Tahoma"/>
      <w:sz w:val="16"/>
      <w:szCs w:val="16"/>
    </w:rPr>
  </w:style>
  <w:style w:type="paragraph" w:styleId="a6">
    <w:name w:val="header"/>
    <w:basedOn w:val="a"/>
    <w:link w:val="a7"/>
    <w:uiPriority w:val="99"/>
    <w:unhideWhenUsed/>
    <w:rsid w:val="003D3CE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D3CED"/>
  </w:style>
  <w:style w:type="paragraph" w:styleId="a8">
    <w:name w:val="footer"/>
    <w:basedOn w:val="a"/>
    <w:link w:val="a9"/>
    <w:uiPriority w:val="99"/>
    <w:unhideWhenUsed/>
    <w:rsid w:val="003D3CE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D3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703185AB8FE8888D8F0D3AE3006DDE4B1FFA9964AFB99B5DFC61EE0283700AFC58D645BB0F4A8916781451B1515285324D007CBC5BC1E9NEWBI" TargetMode="External"/><Relationship Id="rId13" Type="http://schemas.openxmlformats.org/officeDocument/2006/relationships/hyperlink" Target="consultantplus://offline/ref=427474A6F6486BE088F71F0FE72BA80BE21FFC4C12F00AC0E782704D09E507B07B34F3638E1B154B4A154E0874H4U4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27474A6F6486BE088F71F0FE72BA80BE316F14811F50AC0E782704D09E507B06934AB678F195F1B0F5E41097C5322E50AA81D1DHCU4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ov.sp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27474A6F6486BE088F71F0FE72BA80BE21FFC4C12F00AC0E782704D09E507B07B34F3638E1B154B4A154E0874H4U4I" TargetMode="External"/><Relationship Id="rId5" Type="http://schemas.openxmlformats.org/officeDocument/2006/relationships/webSettings" Target="webSettings.xml"/><Relationship Id="rId15" Type="http://schemas.openxmlformats.org/officeDocument/2006/relationships/hyperlink" Target="consultantplus://offline/ref=67AB168BDA4413072902F0749DA6EB171E572C9D8CDD5123D16AECE76F0BC68141FD3E50C70C181980D6829436C3BA8207D3286986C57505I1UCI" TargetMode="External"/><Relationship Id="rId10" Type="http://schemas.openxmlformats.org/officeDocument/2006/relationships/hyperlink" Target="consultantplus://offline/ref=427474A6F6486BE088F71F0FE72BA80BE316F14811F50AC0E782704D09E507B06934AB6C87195F1B0F5E41097C5322E50AA81D1DHCU4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27474A6F6486BE088F71F0FE72BA80BE21FFC4F15F50AC0E782704D09E507B06934AB6F8F120A484900185931182EE51DB41C1DD32DBB2BH6UEI" TargetMode="External"/><Relationship Id="rId14" Type="http://schemas.openxmlformats.org/officeDocument/2006/relationships/hyperlink" Target="consultantplus://offline/ref=427474A6F6486BE088F71F0FE72BA80BE317F84E10FB57CAEFDB7C4F0EEA58B56E25AB6F860C0A4B55094C09H7U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D6FA8-A3B0-456D-AD0A-717EADA3F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9392</Words>
  <Characters>53539</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 Олегович Быстров</dc:creator>
  <cp:keywords/>
  <dc:description/>
  <cp:lastModifiedBy>Константин Олегович Быстров</cp:lastModifiedBy>
  <cp:revision>2</cp:revision>
  <cp:lastPrinted>2022-12-26T12:37:00Z</cp:lastPrinted>
  <dcterms:created xsi:type="dcterms:W3CDTF">2022-12-29T06:49:00Z</dcterms:created>
  <dcterms:modified xsi:type="dcterms:W3CDTF">2022-12-29T06:49:00Z</dcterms:modified>
</cp:coreProperties>
</file>