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4"/>
              </w:rPr>
              <w:t xml:space="preserve">Распоряжение Управления ветеринарии Правительства Санкт-Петербурга от 25.12.2017 N 94-р</w:t>
              <w:br/>
              <w:t xml:space="preserve">(ред. от 17.06.2020)</w:t>
              <w:br/>
              <w:t xml:space="preserve">"Об утверждении Административного регламента Управления ветеринарии Санкт-Петербурга по предоставлению государственной услуги по осуществлению в порядке, установленном Правительством Российской Федерации, аттестации (переаттестации) специалистов в области ветеринарии, включая принятие решений об аннулировании аттестации, внесение изменений в акт об аттестации в случае изменения фамилии, имени, отчества (при наличии) аттестованного заявителя"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30.09.2022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САНКТ-ПЕТЕРБУРГА</w:t>
      </w:r>
    </w:p>
    <w:p>
      <w:pPr>
        <w:pStyle w:val="2"/>
        <w:jc w:val="center"/>
      </w:pPr>
      <w:r>
        <w:rPr>
          <w:sz w:val="20"/>
        </w:rPr>
      </w:r>
    </w:p>
    <w:p>
      <w:pPr>
        <w:pStyle w:val="2"/>
        <w:jc w:val="center"/>
      </w:pPr>
      <w:r>
        <w:rPr>
          <w:sz w:val="20"/>
        </w:rPr>
        <w:t xml:space="preserve">УПРАВЛЕНИЕ ВЕТЕРИНАРИИ САНКТ-ПЕТЕРБУРГА</w:t>
      </w:r>
    </w:p>
    <w:p>
      <w:pPr>
        <w:pStyle w:val="2"/>
        <w:jc w:val="center"/>
      </w:pPr>
      <w:r>
        <w:rPr>
          <w:sz w:val="20"/>
        </w:rPr>
      </w:r>
    </w:p>
    <w:p>
      <w:pPr>
        <w:pStyle w:val="2"/>
        <w:jc w:val="center"/>
      </w:pPr>
      <w:r>
        <w:rPr>
          <w:sz w:val="20"/>
        </w:rPr>
        <w:t xml:space="preserve">РАСПОРЯЖЕНИЕ</w:t>
      </w:r>
    </w:p>
    <w:p>
      <w:pPr>
        <w:pStyle w:val="2"/>
        <w:jc w:val="center"/>
      </w:pPr>
      <w:r>
        <w:rPr>
          <w:sz w:val="20"/>
        </w:rPr>
        <w:t xml:space="preserve">от 25 декабря 2017 г. N 94-р</w:t>
      </w:r>
    </w:p>
    <w:p>
      <w:pPr>
        <w:pStyle w:val="2"/>
        <w:jc w:val="center"/>
      </w:pPr>
      <w:r>
        <w:rPr>
          <w:sz w:val="20"/>
        </w:rPr>
      </w:r>
    </w:p>
    <w:p>
      <w:pPr>
        <w:pStyle w:val="2"/>
        <w:jc w:val="center"/>
      </w:pPr>
      <w:r>
        <w:rPr>
          <w:sz w:val="20"/>
        </w:rPr>
        <w:t xml:space="preserve">ОБ УТВЕРЖДЕНИИ АДМИНИСТРАТИВНОГО РЕГЛАМЕНТА УПРАВЛЕНИЯ</w:t>
      </w:r>
    </w:p>
    <w:p>
      <w:pPr>
        <w:pStyle w:val="2"/>
        <w:jc w:val="center"/>
      </w:pPr>
      <w:r>
        <w:rPr>
          <w:sz w:val="20"/>
        </w:rPr>
        <w:t xml:space="preserve">ВЕТЕРИНАРИИ САНКТ-ПЕТЕРБУРГА ПО ПРЕДОСТАВЛЕНИЮ</w:t>
      </w:r>
    </w:p>
    <w:p>
      <w:pPr>
        <w:pStyle w:val="2"/>
        <w:jc w:val="center"/>
      </w:pPr>
      <w:r>
        <w:rPr>
          <w:sz w:val="20"/>
        </w:rPr>
        <w:t xml:space="preserve">ГОСУДАРСТВЕННОЙ УСЛУГИ ПО ОСУЩЕСТВЛЕНИЮ В ПОРЯДКЕ,</w:t>
      </w:r>
    </w:p>
    <w:p>
      <w:pPr>
        <w:pStyle w:val="2"/>
        <w:jc w:val="center"/>
      </w:pPr>
      <w:r>
        <w:rPr>
          <w:sz w:val="20"/>
        </w:rPr>
        <w:t xml:space="preserve">УСТАНОВЛЕННОМ ПРАВИТЕЛЬСТВОМ РОССИЙСКОЙ ФЕДЕРАЦИИ,</w:t>
      </w:r>
    </w:p>
    <w:p>
      <w:pPr>
        <w:pStyle w:val="2"/>
        <w:jc w:val="center"/>
      </w:pPr>
      <w:r>
        <w:rPr>
          <w:sz w:val="20"/>
        </w:rPr>
        <w:t xml:space="preserve">АТТЕСТАЦИИ (ПЕРЕАТТЕСТАЦИИ) СПЕЦИАЛИСТОВ В ОБЛАСТИ</w:t>
      </w:r>
    </w:p>
    <w:p>
      <w:pPr>
        <w:pStyle w:val="2"/>
        <w:jc w:val="center"/>
      </w:pPr>
      <w:r>
        <w:rPr>
          <w:sz w:val="20"/>
        </w:rPr>
        <w:t xml:space="preserve">ВЕТЕРИНАРИИ, ВКЛЮЧАЯ ПРИНЯТИЕ РЕШЕНИЙ ОБ АННУЛИРОВАНИИ</w:t>
      </w:r>
    </w:p>
    <w:p>
      <w:pPr>
        <w:pStyle w:val="2"/>
        <w:jc w:val="center"/>
      </w:pPr>
      <w:r>
        <w:rPr>
          <w:sz w:val="20"/>
        </w:rPr>
        <w:t xml:space="preserve">АТТЕСТАЦИИ, ВНЕСЕНИЕ ИЗМЕНЕНИЙ В АКТ ОБ АТТЕСТАЦИИ</w:t>
      </w:r>
    </w:p>
    <w:p>
      <w:pPr>
        <w:pStyle w:val="2"/>
        <w:jc w:val="center"/>
      </w:pPr>
      <w:r>
        <w:rPr>
          <w:sz w:val="20"/>
        </w:rPr>
        <w:t xml:space="preserve">В СЛУЧАЕ ИЗМЕНЕНИЯ ФАМИЛИИ, ИМЕНИ, ОТЧЕСТВА (ПРИ НАЛИЧИИ)</w:t>
      </w:r>
    </w:p>
    <w:p>
      <w:pPr>
        <w:pStyle w:val="2"/>
        <w:jc w:val="center"/>
      </w:pPr>
      <w:r>
        <w:rPr>
          <w:sz w:val="20"/>
        </w:rPr>
        <w:t xml:space="preserve">АТТЕСТОВАННОГО ЗАЯВИТЕЛЯ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Распоряжений Управления ветеринарии Правительства Санкт-Петербурга</w:t>
            </w:r>
          </w:p>
          <w:p>
            <w:pPr>
              <w:pStyle w:val="0"/>
              <w:jc w:val="center"/>
            </w:pPr>
            <w:r>
              <w:rPr>
                <w:sz w:val="20"/>
                <w:color w:val="392c69"/>
              </w:rPr>
              <w:t xml:space="preserve">от 01.03.2018 </w:t>
            </w:r>
            <w:hyperlink w:history="0" r:id="rId7" w:tooltip="Распоряжение Управления ветеринарии Правительства Санкт-Петербурга от 01.03.2018 N 14-р &quot;О внесении изменения в распоряжение Управления ветеринарии Санкт-Петербурга от 25.12.2017 N 94-р&quot; {КонсультантПлюс}">
              <w:r>
                <w:rPr>
                  <w:sz w:val="20"/>
                  <w:color w:val="0000ff"/>
                </w:rPr>
                <w:t xml:space="preserve">N 14-р</w:t>
              </w:r>
            </w:hyperlink>
            <w:r>
              <w:rPr>
                <w:sz w:val="20"/>
                <w:color w:val="392c69"/>
              </w:rPr>
              <w:t xml:space="preserve">, от 17.06.2020 </w:t>
            </w:r>
            <w:hyperlink w:history="0" r:id="rId8" w:tooltip="Распоряжение Управления ветеринарии Правительства Санкт-Петербурга от 17.06.2020 N 43-р &quot;О внесении изменений в распоряжение Управления ветеринарии Санкт-Петербурга от 25.12.2017 N 94-р&quot; {КонсультантПлюс}">
              <w:r>
                <w:rPr>
                  <w:sz w:val="20"/>
                  <w:color w:val="0000ff"/>
                </w:rPr>
                <w:t xml:space="preserve">N 43-р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9" w:tooltip="Постановление Правительства Санкт-Петербурга от 25.07.2011 N 1037 (ред. от 25.06.2020) &quot;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надзора)&quot; {КонсультантПлюс}">
        <w:r>
          <w:rPr>
            <w:sz w:val="20"/>
            <w:color w:val="0000ff"/>
          </w:rPr>
          <w:t xml:space="preserve">постановлением</w:t>
        </w:r>
      </w:hyperlink>
      <w:r>
        <w:rPr>
          <w:sz w:val="20"/>
        </w:rPr>
        <w:t xml:space="preserve"> Правительства Санкт-Петербурга от 25.07.2011 N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p>
    <w:p>
      <w:pPr>
        <w:pStyle w:val="0"/>
        <w:spacing w:before="200" w:line-rule="auto"/>
        <w:ind w:firstLine="540"/>
        <w:jc w:val="both"/>
      </w:pPr>
      <w:r>
        <w:rPr>
          <w:sz w:val="20"/>
        </w:rPr>
        <w:t xml:space="preserve">1. Утвердить Административный </w:t>
      </w:r>
      <w:hyperlink w:history="0" w:anchor="P38" w:tooltip="АДМИНИСТРАТИВНЫЙ РЕГЛАМЕНТ">
        <w:r>
          <w:rPr>
            <w:sz w:val="20"/>
            <w:color w:val="0000ff"/>
          </w:rPr>
          <w:t xml:space="preserve">регламент</w:t>
        </w:r>
      </w:hyperlink>
      <w:r>
        <w:rPr>
          <w:sz w:val="20"/>
        </w:rPr>
        <w:t xml:space="preserve"> Управления ветеринарии Санкт-Петербурга по предоставлению государственной услуги по осуществлению в порядке, установленном Правительством Российской Федерации, аттестации (переаттестации) специалистов в области ветеринарии, включая принятие решений об аннулировании аттестации, внесение изменений в акт об аттестации в случае изменения фамилии, имени, отчества (при наличии) аттестованного заявителя.</w:t>
      </w:r>
    </w:p>
    <w:p>
      <w:pPr>
        <w:pStyle w:val="0"/>
        <w:spacing w:before="200" w:line-rule="auto"/>
        <w:ind w:firstLine="540"/>
        <w:jc w:val="both"/>
      </w:pPr>
      <w:r>
        <w:rPr>
          <w:sz w:val="20"/>
        </w:rPr>
        <w:t xml:space="preserve">2. Контроль за выполнением распоряжения остается за начальником Управления ветеринарии Санкт-Петербурга.</w:t>
      </w:r>
    </w:p>
    <w:p>
      <w:pPr>
        <w:pStyle w:val="0"/>
        <w:jc w:val="both"/>
      </w:pPr>
      <w:r>
        <w:rPr>
          <w:sz w:val="20"/>
        </w:rPr>
      </w:r>
    </w:p>
    <w:p>
      <w:pPr>
        <w:pStyle w:val="0"/>
        <w:jc w:val="right"/>
      </w:pPr>
      <w:r>
        <w:rPr>
          <w:sz w:val="20"/>
        </w:rPr>
        <w:t xml:space="preserve">Начальник Управления</w:t>
      </w:r>
    </w:p>
    <w:p>
      <w:pPr>
        <w:pStyle w:val="0"/>
        <w:jc w:val="right"/>
      </w:pPr>
      <w:r>
        <w:rPr>
          <w:sz w:val="20"/>
        </w:rPr>
        <w:t xml:space="preserve">Ю.А.Андреев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распоряжением</w:t>
      </w:r>
    </w:p>
    <w:p>
      <w:pPr>
        <w:pStyle w:val="0"/>
        <w:jc w:val="right"/>
      </w:pPr>
      <w:r>
        <w:rPr>
          <w:sz w:val="20"/>
        </w:rPr>
        <w:t xml:space="preserve">Управления ветеринарии</w:t>
      </w:r>
    </w:p>
    <w:p>
      <w:pPr>
        <w:pStyle w:val="0"/>
        <w:jc w:val="right"/>
      </w:pPr>
      <w:r>
        <w:rPr>
          <w:sz w:val="20"/>
        </w:rPr>
        <w:t xml:space="preserve">Санкт-Петербурга</w:t>
      </w:r>
    </w:p>
    <w:p>
      <w:pPr>
        <w:pStyle w:val="0"/>
        <w:jc w:val="right"/>
      </w:pPr>
      <w:r>
        <w:rPr>
          <w:sz w:val="20"/>
        </w:rPr>
        <w:t xml:space="preserve">от 25.12.2017 N 94-р</w:t>
      </w:r>
    </w:p>
    <w:p>
      <w:pPr>
        <w:pStyle w:val="0"/>
        <w:jc w:val="both"/>
      </w:pPr>
      <w:r>
        <w:rPr>
          <w:sz w:val="20"/>
        </w:rPr>
      </w:r>
    </w:p>
    <w:bookmarkStart w:id="38" w:name="P38"/>
    <w:bookmarkEnd w:id="38"/>
    <w:p>
      <w:pPr>
        <w:pStyle w:val="2"/>
        <w:jc w:val="center"/>
      </w:pPr>
      <w:r>
        <w:rPr>
          <w:sz w:val="20"/>
        </w:rPr>
        <w:t xml:space="preserve">АДМИНИСТРАТИВНЫЙ РЕГЛАМЕНТ</w:t>
      </w:r>
    </w:p>
    <w:p>
      <w:pPr>
        <w:pStyle w:val="2"/>
        <w:jc w:val="center"/>
      </w:pPr>
      <w:r>
        <w:rPr>
          <w:sz w:val="20"/>
        </w:rPr>
        <w:t xml:space="preserve">УПРАВЛЕНИЯ ВЕТЕРИНАРИИ САНКТ-ПЕТЕРБУРГА ПО ПРЕДОСТАВЛЕНИЮ</w:t>
      </w:r>
    </w:p>
    <w:p>
      <w:pPr>
        <w:pStyle w:val="2"/>
        <w:jc w:val="center"/>
      </w:pPr>
      <w:r>
        <w:rPr>
          <w:sz w:val="20"/>
        </w:rPr>
        <w:t xml:space="preserve">ГОСУДАРСТВЕННОЙ УСЛУГИ ПО ОСУЩЕСТВЛЕНИЮ В ПОРЯДКЕ,</w:t>
      </w:r>
    </w:p>
    <w:p>
      <w:pPr>
        <w:pStyle w:val="2"/>
        <w:jc w:val="center"/>
      </w:pPr>
      <w:r>
        <w:rPr>
          <w:sz w:val="20"/>
        </w:rPr>
        <w:t xml:space="preserve">УСТАНОВЛЕННОМ ПРАВИТЕЛЬСТВОМ РОССИЙСКОЙ ФЕДЕРАЦИИ,</w:t>
      </w:r>
    </w:p>
    <w:p>
      <w:pPr>
        <w:pStyle w:val="2"/>
        <w:jc w:val="center"/>
      </w:pPr>
      <w:r>
        <w:rPr>
          <w:sz w:val="20"/>
        </w:rPr>
        <w:t xml:space="preserve">АТТЕСТАЦИИ (ПЕРЕАТТЕСТАЦИИ) СПЕЦИАЛИСТОВ В ОБЛАСТИ</w:t>
      </w:r>
    </w:p>
    <w:p>
      <w:pPr>
        <w:pStyle w:val="2"/>
        <w:jc w:val="center"/>
      </w:pPr>
      <w:r>
        <w:rPr>
          <w:sz w:val="20"/>
        </w:rPr>
        <w:t xml:space="preserve">ВЕТЕРИНАРИИ, ВКЛЮЧАЯ ПРИНЯТИЕ РЕШЕНИЙ ОБ АННУЛИРОВАНИИ</w:t>
      </w:r>
    </w:p>
    <w:p>
      <w:pPr>
        <w:pStyle w:val="2"/>
        <w:jc w:val="center"/>
      </w:pPr>
      <w:r>
        <w:rPr>
          <w:sz w:val="20"/>
        </w:rPr>
        <w:t xml:space="preserve">АТТЕСТАЦИИ, ВНЕСЕНИЕ ИЗМЕНЕНИЙ В АКТ ОБ АТТЕСТАЦИИ</w:t>
      </w:r>
    </w:p>
    <w:p>
      <w:pPr>
        <w:pStyle w:val="2"/>
        <w:jc w:val="center"/>
      </w:pPr>
      <w:r>
        <w:rPr>
          <w:sz w:val="20"/>
        </w:rPr>
        <w:t xml:space="preserve">В СЛУЧАЕ ИЗМЕНЕНИЯ ФАМИЛИИ, ИМЕНИ, ОТЧЕСТВА</w:t>
      </w:r>
    </w:p>
    <w:p>
      <w:pPr>
        <w:pStyle w:val="2"/>
        <w:jc w:val="center"/>
      </w:pPr>
      <w:r>
        <w:rPr>
          <w:sz w:val="20"/>
        </w:rPr>
        <w:t xml:space="preserve">(ПРИ НАЛИЧИИ) АТТЕСТОВАННОГО ЗАЯВИТЕЛЯ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Распоряжений Управления ветеринарии Правительства Санкт-Петербурга</w:t>
            </w:r>
          </w:p>
          <w:p>
            <w:pPr>
              <w:pStyle w:val="0"/>
              <w:jc w:val="center"/>
            </w:pPr>
            <w:r>
              <w:rPr>
                <w:sz w:val="20"/>
                <w:color w:val="392c69"/>
              </w:rPr>
              <w:t xml:space="preserve">от 01.03.2018 </w:t>
            </w:r>
            <w:hyperlink w:history="0" r:id="rId10" w:tooltip="Распоряжение Управления ветеринарии Правительства Санкт-Петербурга от 01.03.2018 N 14-р &quot;О внесении изменения в распоряжение Управления ветеринарии Санкт-Петербурга от 25.12.2017 N 94-р&quot; {КонсультантПлюс}">
              <w:r>
                <w:rPr>
                  <w:sz w:val="20"/>
                  <w:color w:val="0000ff"/>
                </w:rPr>
                <w:t xml:space="preserve">N 14-р</w:t>
              </w:r>
            </w:hyperlink>
            <w:r>
              <w:rPr>
                <w:sz w:val="20"/>
                <w:color w:val="392c69"/>
              </w:rPr>
              <w:t xml:space="preserve">, от 17.06.2020 </w:t>
            </w:r>
            <w:hyperlink w:history="0" r:id="rId11" w:tooltip="Распоряжение Управления ветеринарии Правительства Санкт-Петербурга от 17.06.2020 N 43-р &quot;О внесении изменений в распоряжение Управления ветеринарии Санкт-Петербурга от 25.12.2017 N 94-р&quot; {КонсультантПлюс}">
              <w:r>
                <w:rPr>
                  <w:sz w:val="20"/>
                  <w:color w:val="0000ff"/>
                </w:rPr>
                <w:t xml:space="preserve">N 43-р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center"/>
      </w:pPr>
      <w:r>
        <w:rPr>
          <w:sz w:val="20"/>
        </w:rPr>
        <w:t xml:space="preserve">Реестровый номер согласно Реестру государственных</w:t>
      </w:r>
    </w:p>
    <w:p>
      <w:pPr>
        <w:pStyle w:val="0"/>
        <w:jc w:val="center"/>
      </w:pPr>
      <w:r>
        <w:rPr>
          <w:sz w:val="20"/>
        </w:rPr>
        <w:t xml:space="preserve">и муниципальных услуг (функций) Санкт-Петербурга</w:t>
      </w:r>
    </w:p>
    <w:p>
      <w:pPr>
        <w:pStyle w:val="0"/>
        <w:jc w:val="center"/>
      </w:pPr>
      <w:r>
        <w:rPr>
          <w:sz w:val="20"/>
        </w:rPr>
        <w:t xml:space="preserve">7800000000162038846</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1.1. Предметом регулирования настоящего Административного регламента являются отношения, возникающие между заявителями и Управлением ветеринарии Санкт-Петербурга (далее - Управление) в сфере ветеринарии по предоставлению государственной услуги по осуществлению в порядке, установленном Правительством Российской Федерации, аттестации (переаттестации) специалистов в области ветеринарии, включая принятие решений об аннулировании аттестации, внесение изменений в акт об аттестации в случае изменения фамилии, имени, отчества (при наличии) аттестованного заявителя (далее - государственная услуга).</w:t>
      </w:r>
    </w:p>
    <w:p>
      <w:pPr>
        <w:pStyle w:val="0"/>
        <w:spacing w:before="200" w:line-rule="auto"/>
        <w:ind w:firstLine="540"/>
        <w:jc w:val="both"/>
      </w:pPr>
      <w:hyperlink w:history="0" w:anchor="P739" w:tooltip="БЛОК-СХЕМА">
        <w:r>
          <w:rPr>
            <w:sz w:val="20"/>
            <w:color w:val="0000ff"/>
          </w:rPr>
          <w:t xml:space="preserve">Блок-схема</w:t>
        </w:r>
      </w:hyperlink>
      <w:r>
        <w:rPr>
          <w:sz w:val="20"/>
        </w:rPr>
        <w:t xml:space="preserve"> предоставления государственной услуги приведена в приложении N 1 к настоящему Административному регламенту.</w:t>
      </w:r>
    </w:p>
    <w:bookmarkStart w:id="59" w:name="P59"/>
    <w:bookmarkEnd w:id="59"/>
    <w:p>
      <w:pPr>
        <w:pStyle w:val="0"/>
        <w:spacing w:before="200" w:line-rule="auto"/>
        <w:ind w:firstLine="540"/>
        <w:jc w:val="both"/>
      </w:pPr>
      <w:r>
        <w:rPr>
          <w:sz w:val="20"/>
        </w:rPr>
        <w:t xml:space="preserve">1.2. Заявителями являются граждане Российской Федерации, иностранные граждане, лица без гражданства, лица, гражданство которых не определено, имеющие высшее или среднее ветеринарное образование и стаж работы в области ветеринарии не менее одного года, не имеющие непогашенной или неснятой судимости за умышленные преступления.</w:t>
      </w:r>
    </w:p>
    <w:p>
      <w:pPr>
        <w:pStyle w:val="0"/>
        <w:spacing w:before="200" w:line-rule="auto"/>
        <w:ind w:firstLine="540"/>
        <w:jc w:val="both"/>
      </w:pPr>
      <w:r>
        <w:rPr>
          <w:sz w:val="20"/>
        </w:rPr>
        <w:t xml:space="preserve">Представлять интересы заявителей вправе физические лица на основании доверенности либо договора между заявителем и представителем, между заявителем и третьим лицом, подтверждающих наличие у представителя прав действовать от лица заявителя, и определяющих условия и границы реализации права представителя на получение государственной услуги.</w:t>
      </w:r>
    </w:p>
    <w:p>
      <w:pPr>
        <w:pStyle w:val="0"/>
        <w:spacing w:before="200" w:line-rule="auto"/>
        <w:ind w:firstLine="540"/>
        <w:jc w:val="both"/>
      </w:pPr>
      <w:r>
        <w:rPr>
          <w:sz w:val="20"/>
        </w:rPr>
        <w:t xml:space="preserve">При обращении заявителя либо представителя заявителя в электронном виде посредством федеральной государственной информационной системы "Единый портал государственных и муниципальных услуг (функций)" (далее - Федеральный портал) идентификация заявителя или представителя заявителя осуществляется в соответствии с </w:t>
      </w:r>
      <w:hyperlink w:history="0" w:anchor="P279" w:tooltip="2.17.2. Особенности предоставления государственной услуги в электронной форме.">
        <w:r>
          <w:rPr>
            <w:sz w:val="20"/>
            <w:color w:val="0000ff"/>
          </w:rPr>
          <w:t xml:space="preserve">пунктом 2.17.2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1.3. Требования к порядку информирования о предоставлении государственной услуги.</w:t>
      </w:r>
    </w:p>
    <w:bookmarkStart w:id="63" w:name="P63"/>
    <w:bookmarkEnd w:id="63"/>
    <w:p>
      <w:pPr>
        <w:pStyle w:val="0"/>
        <w:spacing w:before="200" w:line-rule="auto"/>
        <w:ind w:firstLine="540"/>
        <w:jc w:val="both"/>
      </w:pPr>
      <w:r>
        <w:rPr>
          <w:sz w:val="20"/>
        </w:rPr>
        <w:t xml:space="preserve">1.3.1. В предоставлении государственной услуги участвуют:</w:t>
      </w:r>
    </w:p>
    <w:bookmarkStart w:id="64" w:name="P64"/>
    <w:bookmarkEnd w:id="64"/>
    <w:p>
      <w:pPr>
        <w:pStyle w:val="0"/>
        <w:spacing w:before="200" w:line-rule="auto"/>
        <w:ind w:firstLine="540"/>
        <w:jc w:val="both"/>
      </w:pPr>
      <w:r>
        <w:rPr>
          <w:sz w:val="20"/>
        </w:rPr>
        <w:t xml:space="preserve">1.3.1.1. Государственная услуга предоставляется Управлением.</w:t>
      </w:r>
    </w:p>
    <w:p>
      <w:pPr>
        <w:pStyle w:val="0"/>
        <w:spacing w:before="200" w:line-rule="auto"/>
        <w:ind w:firstLine="540"/>
        <w:jc w:val="both"/>
      </w:pPr>
      <w:r>
        <w:rPr>
          <w:sz w:val="20"/>
        </w:rPr>
        <w:t xml:space="preserve">Место нахождения Управления: Санкт-Петербург, 4-я Советская ул., дом 5.</w:t>
      </w:r>
    </w:p>
    <w:p>
      <w:pPr>
        <w:pStyle w:val="0"/>
        <w:spacing w:before="200" w:line-rule="auto"/>
        <w:ind w:firstLine="540"/>
        <w:jc w:val="both"/>
      </w:pPr>
      <w:r>
        <w:rPr>
          <w:sz w:val="20"/>
        </w:rPr>
        <w:t xml:space="preserve">Почтовый адрес Управления: 4-я Советская ул., дом 5, Санкт-Петербург, 191036.</w:t>
      </w:r>
    </w:p>
    <w:p>
      <w:pPr>
        <w:pStyle w:val="0"/>
        <w:spacing w:before="200" w:line-rule="auto"/>
        <w:ind w:firstLine="540"/>
        <w:jc w:val="both"/>
      </w:pPr>
      <w:r>
        <w:rPr>
          <w:sz w:val="20"/>
        </w:rPr>
        <w:t xml:space="preserve">График работы Управления: понедельник-четверг с 9-00 до 18-00, пятница с 9-00 до 17-00, обеденный перерыв с 13-00 до 13-45, выходные дни суббота и воскресенье. В предпраздничные дни время работы Управления сокращается на 1 час.</w:t>
      </w:r>
    </w:p>
    <w:p>
      <w:pPr>
        <w:pStyle w:val="0"/>
        <w:spacing w:before="200" w:line-rule="auto"/>
        <w:ind w:firstLine="540"/>
        <w:jc w:val="both"/>
      </w:pPr>
      <w:r>
        <w:rPr>
          <w:sz w:val="20"/>
        </w:rPr>
        <w:t xml:space="preserve">Часы приема корреспонденции и личного приема заявителей в Управлении по вопросам предоставления государственной услуги: понедельник-пятница с 10-00 до 13-00.</w:t>
      </w:r>
    </w:p>
    <w:p>
      <w:pPr>
        <w:pStyle w:val="0"/>
        <w:spacing w:before="200" w:line-rule="auto"/>
        <w:ind w:firstLine="540"/>
        <w:jc w:val="both"/>
      </w:pPr>
      <w:r>
        <w:rPr>
          <w:sz w:val="20"/>
        </w:rPr>
        <w:t xml:space="preserve">Веб-страница Управления в информационно-телекоммуникационной сети "Интернет" (далее - официальный сайт Управления) размещена на портале Администрации Санкт-Петербурга (</w:t>
      </w:r>
      <w:r>
        <w:rPr>
          <w:sz w:val="20"/>
        </w:rPr>
        <w:t xml:space="preserve">www.gov.spb.ru</w:t>
      </w:r>
      <w:r>
        <w:rPr>
          <w:sz w:val="20"/>
        </w:rPr>
        <w:t xml:space="preserve">).</w:t>
      </w:r>
    </w:p>
    <w:p>
      <w:pPr>
        <w:pStyle w:val="0"/>
        <w:spacing w:before="200" w:line-rule="auto"/>
        <w:ind w:firstLine="540"/>
        <w:jc w:val="both"/>
      </w:pPr>
      <w:r>
        <w:rPr>
          <w:sz w:val="20"/>
        </w:rPr>
        <w:t xml:space="preserve">Адрес электронной почты Управления: uvet@gov.spb.ru.</w:t>
      </w:r>
    </w:p>
    <w:p>
      <w:pPr>
        <w:pStyle w:val="0"/>
        <w:spacing w:before="200" w:line-rule="auto"/>
        <w:ind w:firstLine="540"/>
        <w:jc w:val="both"/>
      </w:pPr>
      <w:r>
        <w:rPr>
          <w:sz w:val="20"/>
        </w:rPr>
        <w:t xml:space="preserve">Телефон Управления: (812)717-52-37, факс (812)271-35-98.</w:t>
      </w:r>
    </w:p>
    <w:p>
      <w:pPr>
        <w:pStyle w:val="0"/>
        <w:spacing w:before="200" w:line-rule="auto"/>
        <w:ind w:firstLine="540"/>
        <w:jc w:val="both"/>
      </w:pPr>
      <w:r>
        <w:rPr>
          <w:sz w:val="20"/>
        </w:rPr>
        <w:t xml:space="preserve">Телефон-автоинформатор в Управлении отсутствует.</w:t>
      </w:r>
    </w:p>
    <w:bookmarkStart w:id="73" w:name="P73"/>
    <w:bookmarkEnd w:id="73"/>
    <w:p>
      <w:pPr>
        <w:pStyle w:val="0"/>
        <w:spacing w:before="200" w:line-rule="auto"/>
        <w:ind w:firstLine="540"/>
        <w:jc w:val="both"/>
      </w:pPr>
      <w:r>
        <w:rPr>
          <w:sz w:val="20"/>
        </w:rPr>
        <w:t xml:space="preserve">1.3.1.2. Структурным подразделением Управления, осуществляющим предоставление государственной услуги, является Отдел организации ветеринарно-санитарных мероприятий (далее - Отдел).</w:t>
      </w:r>
    </w:p>
    <w:p>
      <w:pPr>
        <w:pStyle w:val="0"/>
        <w:spacing w:before="200" w:line-rule="auto"/>
        <w:ind w:firstLine="540"/>
        <w:jc w:val="both"/>
      </w:pPr>
      <w:r>
        <w:rPr>
          <w:sz w:val="20"/>
        </w:rPr>
        <w:t xml:space="preserve">Справочные телефоны Отдела: (812)417-66-98, (812)417-67-92, (812)417-67-93.</w:t>
      </w:r>
    </w:p>
    <w:p>
      <w:pPr>
        <w:pStyle w:val="0"/>
        <w:spacing w:before="200" w:line-rule="auto"/>
        <w:ind w:firstLine="540"/>
        <w:jc w:val="both"/>
      </w:pPr>
      <w:r>
        <w:rPr>
          <w:sz w:val="20"/>
        </w:rPr>
        <w:t xml:space="preserve">1.3.1.3. При предоставлении государственной услуги Управление осуществляет межведомственное информационное взаимодействие с Главным управлением Министерства внутренних дел Российской Федерации по г. Санкт-Петербургу и Ленинградской области и Комитетом по делам записи актов гражданского состояния.</w:t>
      </w:r>
    </w:p>
    <w:p>
      <w:pPr>
        <w:pStyle w:val="0"/>
        <w:spacing w:before="200" w:line-rule="auto"/>
        <w:ind w:firstLine="540"/>
        <w:jc w:val="both"/>
      </w:pPr>
      <w:r>
        <w:rPr>
          <w:sz w:val="20"/>
        </w:rPr>
        <w:t xml:space="preserve">1.3.1.3.1. Главное управление Министерства внутренних дел Российской Федерации по г. Санкт-Петербургу и Ленинградской области расположено по адресу: 191015, Санкт-Петербург, Суворовский пр., д. 50/52.</w:t>
      </w:r>
    </w:p>
    <w:p>
      <w:pPr>
        <w:pStyle w:val="0"/>
        <w:spacing w:before="200" w:line-rule="auto"/>
        <w:ind w:firstLine="540"/>
        <w:jc w:val="both"/>
      </w:pPr>
      <w:r>
        <w:rPr>
          <w:sz w:val="20"/>
        </w:rPr>
        <w:t xml:space="preserve">График работы: круглосуточно.</w:t>
      </w:r>
    </w:p>
    <w:p>
      <w:pPr>
        <w:pStyle w:val="0"/>
        <w:spacing w:before="200" w:line-rule="auto"/>
        <w:ind w:firstLine="540"/>
        <w:jc w:val="both"/>
      </w:pPr>
      <w:r>
        <w:rPr>
          <w:sz w:val="20"/>
        </w:rPr>
        <w:t xml:space="preserve">Справочный телефон ГУ МВД: 573-26-76.</w:t>
      </w:r>
    </w:p>
    <w:p>
      <w:pPr>
        <w:pStyle w:val="0"/>
        <w:spacing w:before="200" w:line-rule="auto"/>
        <w:ind w:firstLine="540"/>
        <w:jc w:val="both"/>
      </w:pPr>
      <w:r>
        <w:rPr>
          <w:sz w:val="20"/>
        </w:rPr>
        <w:t xml:space="preserve">Официальный сайт ГУ МВД: </w:t>
      </w:r>
      <w:r>
        <w:rPr>
          <w:sz w:val="20"/>
        </w:rPr>
        <w:t xml:space="preserve">www.78.mvd.ru</w:t>
      </w:r>
      <w:r>
        <w:rPr>
          <w:sz w:val="20"/>
        </w:rPr>
        <w:t xml:space="preserve">.</w:t>
      </w:r>
    </w:p>
    <w:p>
      <w:pPr>
        <w:pStyle w:val="0"/>
        <w:spacing w:before="200" w:line-rule="auto"/>
        <w:ind w:firstLine="540"/>
        <w:jc w:val="both"/>
      </w:pPr>
      <w:r>
        <w:rPr>
          <w:sz w:val="20"/>
        </w:rPr>
        <w:t xml:space="preserve">1.3.1.3.2. Место нахождения Комитета по делам записи актов гражданского состояния (далее Комитет по делам ЗАГС): г. Санкт-Петербург, ул. Таврическая, д. 39.</w:t>
      </w:r>
    </w:p>
    <w:p>
      <w:pPr>
        <w:pStyle w:val="0"/>
        <w:spacing w:before="200" w:line-rule="auto"/>
        <w:ind w:firstLine="540"/>
        <w:jc w:val="both"/>
      </w:pPr>
      <w:r>
        <w:rPr>
          <w:sz w:val="20"/>
        </w:rPr>
        <w:t xml:space="preserve">Почтовый адрес Комитета по делам ЗАГС: Таврическая ул., д. 39, Санкт-Петербург, 191015.</w:t>
      </w:r>
    </w:p>
    <w:p>
      <w:pPr>
        <w:pStyle w:val="0"/>
        <w:spacing w:before="200" w:line-rule="auto"/>
        <w:ind w:firstLine="540"/>
        <w:jc w:val="both"/>
      </w:pPr>
      <w:r>
        <w:rPr>
          <w:sz w:val="20"/>
        </w:rPr>
        <w:t xml:space="preserve">График работы Комитета по делам ЗАГС:</w:t>
      </w:r>
    </w:p>
    <w:p>
      <w:pPr>
        <w:pStyle w:val="0"/>
        <w:spacing w:before="200" w:line-rule="auto"/>
        <w:ind w:firstLine="540"/>
        <w:jc w:val="both"/>
      </w:pPr>
      <w:r>
        <w:rPr>
          <w:sz w:val="20"/>
        </w:rPr>
        <w:t xml:space="preserve">понедельник-четверг с 9-00 до 18-00, перерыв с 14-00 до 15-00;</w:t>
      </w:r>
    </w:p>
    <w:p>
      <w:pPr>
        <w:pStyle w:val="0"/>
        <w:spacing w:before="200" w:line-rule="auto"/>
        <w:ind w:firstLine="540"/>
        <w:jc w:val="both"/>
      </w:pPr>
      <w:r>
        <w:rPr>
          <w:sz w:val="20"/>
        </w:rPr>
        <w:t xml:space="preserve">пятница и предпраздничные дни с 9-00 до 17-00, перерыв с 14-00 до 15-00;</w:t>
      </w:r>
    </w:p>
    <w:p>
      <w:pPr>
        <w:pStyle w:val="0"/>
        <w:spacing w:before="200" w:line-rule="auto"/>
        <w:ind w:firstLine="540"/>
        <w:jc w:val="both"/>
      </w:pPr>
      <w:r>
        <w:rPr>
          <w:sz w:val="20"/>
        </w:rPr>
        <w:t xml:space="preserve">суббота и воскресенье - выходные дни.</w:t>
      </w:r>
    </w:p>
    <w:p>
      <w:pPr>
        <w:pStyle w:val="0"/>
        <w:spacing w:before="200" w:line-rule="auto"/>
        <w:ind w:firstLine="540"/>
        <w:jc w:val="both"/>
      </w:pPr>
      <w:r>
        <w:rPr>
          <w:sz w:val="20"/>
        </w:rPr>
        <w:t xml:space="preserve">Адрес официального сайта Комитета по делам ЗАГС в информационно-телекоммуникационной сети "Интернет":</w:t>
      </w:r>
    </w:p>
    <w:p>
      <w:pPr>
        <w:pStyle w:val="0"/>
        <w:spacing w:before="200" w:line-rule="auto"/>
        <w:ind w:firstLine="540"/>
        <w:jc w:val="both"/>
      </w:pPr>
      <w:r>
        <w:rPr>
          <w:sz w:val="20"/>
        </w:rPr>
        <w:t xml:space="preserve">www.kzags.gov.spb.ru</w:t>
      </w:r>
      <w:r>
        <w:rPr>
          <w:sz w:val="20"/>
        </w:rPr>
        <w:t xml:space="preserve"> (</w:t>
      </w:r>
      <w:r>
        <w:rPr>
          <w:sz w:val="20"/>
        </w:rPr>
        <w:t xml:space="preserve">http://gov.spb.ru/gov/otrasl/zags</w:t>
      </w:r>
      <w:r>
        <w:rPr>
          <w:sz w:val="20"/>
        </w:rPr>
        <w:t xml:space="preserve">).</w:t>
      </w:r>
    </w:p>
    <w:p>
      <w:pPr>
        <w:pStyle w:val="0"/>
        <w:spacing w:before="200" w:line-rule="auto"/>
        <w:ind w:firstLine="540"/>
        <w:jc w:val="both"/>
      </w:pPr>
      <w:r>
        <w:rPr>
          <w:sz w:val="20"/>
        </w:rPr>
        <w:t xml:space="preserve">Адрес электронной почты Комитета по делам ЗАГС для приема обращений:</w:t>
      </w:r>
    </w:p>
    <w:p>
      <w:pPr>
        <w:pStyle w:val="0"/>
        <w:spacing w:before="200" w:line-rule="auto"/>
        <w:ind w:firstLine="540"/>
        <w:jc w:val="both"/>
      </w:pPr>
      <w:r>
        <w:rPr>
          <w:sz w:val="20"/>
        </w:rPr>
        <w:t xml:space="preserve">e-mail: kzags@gov.spb.ru.</w:t>
      </w:r>
    </w:p>
    <w:p>
      <w:pPr>
        <w:pStyle w:val="0"/>
        <w:spacing w:before="200" w:line-rule="auto"/>
        <w:ind w:firstLine="540"/>
        <w:jc w:val="both"/>
      </w:pPr>
      <w:r>
        <w:rPr>
          <w:sz w:val="20"/>
        </w:rPr>
        <w:t xml:space="preserve">1.3.1.4. Информация о порядке предоставления государственной услуги размещается:</w:t>
      </w:r>
    </w:p>
    <w:p>
      <w:pPr>
        <w:pStyle w:val="0"/>
        <w:spacing w:before="200" w:line-rule="auto"/>
        <w:ind w:firstLine="540"/>
        <w:jc w:val="both"/>
      </w:pPr>
      <w:r>
        <w:rPr>
          <w:sz w:val="20"/>
        </w:rPr>
        <w:t xml:space="preserve">на официальном сайте Управления на портале Администрации Санкт-Петербурга (</w:t>
      </w:r>
      <w:r>
        <w:rPr>
          <w:sz w:val="20"/>
        </w:rPr>
        <w:t xml:space="preserve">www.gov.spb.ru</w:t>
      </w:r>
      <w:r>
        <w:rPr>
          <w:sz w:val="20"/>
        </w:rPr>
        <w:t xml:space="preserve">);</w:t>
      </w:r>
    </w:p>
    <w:p>
      <w:pPr>
        <w:pStyle w:val="0"/>
        <w:spacing w:before="200" w:line-rule="auto"/>
        <w:ind w:firstLine="540"/>
        <w:jc w:val="both"/>
      </w:pPr>
      <w:r>
        <w:rPr>
          <w:sz w:val="20"/>
        </w:rPr>
        <w:t xml:space="preserve">на портале "Государственные и муниципальные услуги (функции) в Санкт-Петербурге" (далее - Портал) (</w:t>
      </w:r>
      <w:r>
        <w:rPr>
          <w:sz w:val="20"/>
        </w:rPr>
        <w:t xml:space="preserve">www.gu.spb.ru</w:t>
      </w:r>
      <w:r>
        <w:rPr>
          <w:sz w:val="20"/>
        </w:rPr>
        <w:t xml:space="preserve">);</w:t>
      </w:r>
    </w:p>
    <w:p>
      <w:pPr>
        <w:pStyle w:val="0"/>
        <w:spacing w:before="200" w:line-rule="auto"/>
        <w:ind w:firstLine="540"/>
        <w:jc w:val="both"/>
      </w:pPr>
      <w:r>
        <w:rPr>
          <w:sz w:val="20"/>
        </w:rPr>
        <w:t xml:space="preserve">на Федеральном портале.</w:t>
      </w:r>
    </w:p>
    <w:p>
      <w:pPr>
        <w:pStyle w:val="0"/>
        <w:spacing w:before="200" w:line-rule="auto"/>
        <w:ind w:firstLine="540"/>
        <w:jc w:val="both"/>
      </w:pPr>
      <w:r>
        <w:rPr>
          <w:sz w:val="20"/>
        </w:rPr>
        <w:t xml:space="preserve">1.3.2. Перед предоставлением государственной услуги заявителям не требуется обращаться в иные органы (организации).</w:t>
      </w:r>
    </w:p>
    <w:bookmarkStart w:id="95" w:name="P95"/>
    <w:bookmarkEnd w:id="95"/>
    <w:p>
      <w:pPr>
        <w:pStyle w:val="0"/>
        <w:spacing w:before="200" w:line-rule="auto"/>
        <w:ind w:firstLine="540"/>
        <w:jc w:val="both"/>
      </w:pPr>
      <w:r>
        <w:rPr>
          <w:sz w:val="20"/>
        </w:rPr>
        <w:t xml:space="preserve">1.3.3. Информацию о структурном подразделении Управления, предоставляющем государственной услугу, об органах (организациях), указанных в </w:t>
      </w:r>
      <w:hyperlink w:history="0" w:anchor="P63" w:tooltip="1.3.1. В предоставлении государственной услуги участвуют:">
        <w:r>
          <w:rPr>
            <w:sz w:val="20"/>
            <w:color w:val="0000ff"/>
          </w:rPr>
          <w:t xml:space="preserve">пункте 1.3.1</w:t>
        </w:r>
      </w:hyperlink>
      <w:r>
        <w:rPr>
          <w:sz w:val="20"/>
        </w:rPr>
        <w:t xml:space="preserve"> настоящего Административного регламента, по вопросам предоставления государственной услуги, сведения о ходе предоставления государственной услуги заявители могут получить следующими способами (в следующем порядке):</w:t>
      </w:r>
    </w:p>
    <w:p>
      <w:pPr>
        <w:pStyle w:val="0"/>
        <w:spacing w:before="200" w:line-rule="auto"/>
        <w:ind w:firstLine="540"/>
        <w:jc w:val="both"/>
      </w:pPr>
      <w:r>
        <w:rPr>
          <w:sz w:val="20"/>
        </w:rPr>
        <w:t xml:space="preserve">направление запросов в письменном виде по адресам органов (организаций), указанных в </w:t>
      </w:r>
      <w:hyperlink w:history="0" w:anchor="P64" w:tooltip="1.3.1.1. Государственная услуга предоставляется Управлением.">
        <w:r>
          <w:rPr>
            <w:sz w:val="20"/>
            <w:color w:val="0000ff"/>
          </w:rPr>
          <w:t xml:space="preserve">пункте 1.3.1.1</w:t>
        </w:r>
      </w:hyperlink>
      <w:r>
        <w:rPr>
          <w:sz w:val="20"/>
        </w:rPr>
        <w:t xml:space="preserve"> настоящего Административного регламента, в электронной форме по адресам электронной почты указанных органов (организаций);</w:t>
      </w:r>
    </w:p>
    <w:p>
      <w:pPr>
        <w:pStyle w:val="0"/>
        <w:spacing w:before="200" w:line-rule="auto"/>
        <w:ind w:firstLine="540"/>
        <w:jc w:val="both"/>
      </w:pPr>
      <w:r>
        <w:rPr>
          <w:sz w:val="20"/>
        </w:rPr>
        <w:t xml:space="preserve">по справочным телефонам органов (организаций), указанных в </w:t>
      </w:r>
      <w:hyperlink w:history="0" w:anchor="P73" w:tooltip="1.3.1.2. Структурным подразделением Управления, осуществляющим предоставление государственной услуги, является Отдел организации ветеринарно-санитарных мероприятий (далее - Отдел).">
        <w:r>
          <w:rPr>
            <w:sz w:val="20"/>
            <w:color w:val="0000ff"/>
          </w:rPr>
          <w:t xml:space="preserve">пункте 1.3.1.2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информационно-телекоммуникационной сети "Интернет" (далее - сеть Интернет) на официальном сайте Управления, указанном в </w:t>
      </w:r>
      <w:hyperlink w:history="0" w:anchor="P64" w:tooltip="1.3.1.1. Государственная услуга предоставляется Управлением.">
        <w:r>
          <w:rPr>
            <w:sz w:val="20"/>
            <w:color w:val="0000ff"/>
          </w:rPr>
          <w:t xml:space="preserve">пункте 1.3.1.1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при личном обращении на прием к специалистам органов (организаций) (в дни и часы приема);</w:t>
      </w:r>
    </w:p>
    <w:p>
      <w:pPr>
        <w:pStyle w:val="0"/>
        <w:spacing w:before="200" w:line-rule="auto"/>
        <w:ind w:firstLine="540"/>
        <w:jc w:val="both"/>
      </w:pPr>
      <w:r>
        <w:rPr>
          <w:sz w:val="20"/>
        </w:rPr>
        <w:t xml:space="preserve">на Портале;</w:t>
      </w:r>
    </w:p>
    <w:p>
      <w:pPr>
        <w:pStyle w:val="0"/>
        <w:spacing w:before="200" w:line-rule="auto"/>
        <w:ind w:firstLine="540"/>
        <w:jc w:val="both"/>
      </w:pPr>
      <w:r>
        <w:rPr>
          <w:sz w:val="20"/>
        </w:rPr>
        <w:t xml:space="preserve">на стендах в местах предоставления государственной услуги.</w:t>
      </w:r>
    </w:p>
    <w:p>
      <w:pPr>
        <w:pStyle w:val="0"/>
        <w:spacing w:before="200" w:line-rule="auto"/>
        <w:ind w:firstLine="540"/>
        <w:jc w:val="both"/>
      </w:pPr>
      <w:r>
        <w:rPr>
          <w:sz w:val="20"/>
        </w:rPr>
        <w:t xml:space="preserve">На стендах в помещениях Управления (холл первого этажа) размещается следующая информация:</w:t>
      </w:r>
    </w:p>
    <w:p>
      <w:pPr>
        <w:pStyle w:val="0"/>
        <w:spacing w:before="200" w:line-rule="auto"/>
        <w:ind w:firstLine="540"/>
        <w:jc w:val="both"/>
      </w:pPr>
      <w:r>
        <w:rPr>
          <w:sz w:val="20"/>
        </w:rPr>
        <w:t xml:space="preserve">наименование государственной услуги;</w:t>
      </w:r>
    </w:p>
    <w:p>
      <w:pPr>
        <w:pStyle w:val="0"/>
        <w:spacing w:before="200" w:line-rule="auto"/>
        <w:ind w:firstLine="540"/>
        <w:jc w:val="both"/>
      </w:pPr>
      <w:r>
        <w:rPr>
          <w:sz w:val="20"/>
        </w:rPr>
        <w:t xml:space="preserve">перечень органов (организаций), участвующих в предоставлении государственной услуги;</w:t>
      </w:r>
    </w:p>
    <w:p>
      <w:pPr>
        <w:pStyle w:val="0"/>
        <w:spacing w:before="200" w:line-rule="auto"/>
        <w:ind w:firstLine="540"/>
        <w:jc w:val="both"/>
      </w:pPr>
      <w:r>
        <w:rPr>
          <w:sz w:val="20"/>
        </w:rPr>
        <w:t xml:space="preserve">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pPr>
        <w:pStyle w:val="0"/>
        <w:spacing w:before="200" w:line-rule="auto"/>
        <w:ind w:firstLine="540"/>
        <w:jc w:val="both"/>
      </w:pPr>
      <w:r>
        <w:rPr>
          <w:sz w:val="20"/>
        </w:rPr>
        <w:t xml:space="preserve">адреса органов (организаций), участвующих в предоставлении государственной услуги;</w:t>
      </w:r>
    </w:p>
    <w:p>
      <w:pPr>
        <w:pStyle w:val="0"/>
        <w:spacing w:before="200" w:line-rule="auto"/>
        <w:ind w:firstLine="540"/>
        <w:jc w:val="both"/>
      </w:pPr>
      <w:r>
        <w:rPr>
          <w:sz w:val="20"/>
        </w:rPr>
        <w:t xml:space="preserve">контактная информация об органах (организациях), участвующих в предоставлении государственной услуги;</w:t>
      </w:r>
    </w:p>
    <w:p>
      <w:pPr>
        <w:pStyle w:val="0"/>
        <w:spacing w:before="200" w:line-rule="auto"/>
        <w:ind w:firstLine="540"/>
        <w:jc w:val="both"/>
      </w:pPr>
      <w:r>
        <w:rPr>
          <w:sz w:val="20"/>
        </w:rPr>
        <w:t xml:space="preserve">порядок предоставления государственной услуги;</w:t>
      </w:r>
    </w:p>
    <w:p>
      <w:pPr>
        <w:pStyle w:val="0"/>
        <w:spacing w:before="200" w:line-rule="auto"/>
        <w:ind w:firstLine="540"/>
        <w:jc w:val="both"/>
      </w:pPr>
      <w:r>
        <w:rPr>
          <w:sz w:val="20"/>
        </w:rPr>
        <w:t xml:space="preserve">последовательность посещения заявителем органов (организаций), участвующих в предоставлении государственной услуги;</w:t>
      </w:r>
    </w:p>
    <w:p>
      <w:pPr>
        <w:pStyle w:val="0"/>
        <w:spacing w:before="200" w:line-rule="auto"/>
        <w:ind w:firstLine="540"/>
        <w:jc w:val="both"/>
      </w:pPr>
      <w:r>
        <w:rPr>
          <w:sz w:val="20"/>
        </w:rPr>
        <w:t xml:space="preserve">перечень категорий граждан, имеющих право на получение государственной услуги;</w:t>
      </w:r>
    </w:p>
    <w:p>
      <w:pPr>
        <w:pStyle w:val="0"/>
        <w:spacing w:before="200" w:line-rule="auto"/>
        <w:ind w:firstLine="540"/>
        <w:jc w:val="both"/>
      </w:pPr>
      <w:r>
        <w:rPr>
          <w:sz w:val="20"/>
        </w:rPr>
        <w:t xml:space="preserve">перечень документов, необходимых для получения государственной услуги, в том числе получаемых Управлением без участия заявителя;</w:t>
      </w:r>
    </w:p>
    <w:p>
      <w:pPr>
        <w:pStyle w:val="0"/>
        <w:spacing w:before="200" w:line-rule="auto"/>
        <w:ind w:firstLine="540"/>
        <w:jc w:val="both"/>
      </w:pPr>
      <w:r>
        <w:rPr>
          <w:sz w:val="20"/>
        </w:rPr>
        <w:t xml:space="preserve">образец заполненного заявления на предоставление Государственной услуги.</w:t>
      </w:r>
    </w:p>
    <w:p>
      <w:pPr>
        <w:pStyle w:val="0"/>
        <w:spacing w:before="200" w:line-rule="auto"/>
        <w:ind w:firstLine="540"/>
        <w:jc w:val="both"/>
      </w:pPr>
      <w:r>
        <w:rPr>
          <w:sz w:val="20"/>
        </w:rPr>
        <w:t xml:space="preserve">1.3.4. В целях доступности получения информации о порядке предоставления государственной услуги для инвалидов Управлением обеспечивается:</w:t>
      </w:r>
    </w:p>
    <w:p>
      <w:pPr>
        <w:pStyle w:val="0"/>
        <w:spacing w:before="200" w:line-rule="auto"/>
        <w:ind w:firstLine="540"/>
        <w:jc w:val="both"/>
      </w:pPr>
      <w:r>
        <w:rPr>
          <w:sz w:val="20"/>
        </w:rPr>
        <w:t xml:space="preserve">для лиц со стойким нарушением функции зрения:</w:t>
      </w:r>
    </w:p>
    <w:p>
      <w:pPr>
        <w:pStyle w:val="0"/>
        <w:spacing w:before="200" w:line-rule="auto"/>
        <w:ind w:firstLine="540"/>
        <w:jc w:val="both"/>
      </w:pPr>
      <w:r>
        <w:rPr>
          <w:sz w:val="20"/>
        </w:rPr>
        <w:t xml:space="preserve">выполнение информации крупным рельефным шрифтом на контрастном фоне (белом или желтом) и дублирование рельефно-точечным шрифтом Брайля;</w:t>
      </w:r>
    </w:p>
    <w:p>
      <w:pPr>
        <w:pStyle w:val="0"/>
        <w:spacing w:before="200" w:line-rule="auto"/>
        <w:ind w:firstLine="540"/>
        <w:jc w:val="both"/>
      </w:pPr>
      <w:r>
        <w:rPr>
          <w:sz w:val="20"/>
        </w:rPr>
        <w:t xml:space="preserve">обеспечение выпуска альтернативных форматов печатных материалов (крупный шрифт или аудиофайлы);</w:t>
      </w:r>
    </w:p>
    <w:p>
      <w:pPr>
        <w:pStyle w:val="0"/>
        <w:spacing w:before="200" w:line-rule="auto"/>
        <w:ind w:firstLine="540"/>
        <w:jc w:val="both"/>
      </w:pPr>
      <w:r>
        <w:rPr>
          <w:sz w:val="20"/>
        </w:rPr>
        <w:t xml:space="preserve">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сурдопереводчика, либо специальных технических средств, обеспечивающих синхронный сурдоперевод;</w:t>
      </w:r>
    </w:p>
    <w:p>
      <w:pPr>
        <w:pStyle w:val="0"/>
        <w:spacing w:before="200" w:line-rule="auto"/>
        <w:ind w:firstLine="540"/>
        <w:jc w:val="both"/>
      </w:pPr>
      <w:r>
        <w:rPr>
          <w:sz w:val="20"/>
        </w:rPr>
        <w:t xml:space="preserve">для лиц с одновременным стойким нарушением функций зрения и слуха - предоставление государственной услуги по тифлосурдопереводу, включая обеспечение доступа тифлосурдопереводчика, либо специальных технических средств, обеспечивающих синхронный тифлосурдоперевод.</w:t>
      </w:r>
    </w:p>
    <w:p>
      <w:pPr>
        <w:pStyle w:val="0"/>
        <w:jc w:val="both"/>
      </w:pPr>
      <w:r>
        <w:rPr>
          <w:sz w:val="20"/>
        </w:rPr>
      </w:r>
    </w:p>
    <w:p>
      <w:pPr>
        <w:pStyle w:val="2"/>
        <w:outlineLvl w:val="1"/>
        <w:jc w:val="center"/>
      </w:pPr>
      <w:r>
        <w:rPr>
          <w:sz w:val="20"/>
        </w:rPr>
        <w:t xml:space="preserve">II. Стандарт предоставления государственной услуги</w:t>
      </w:r>
    </w:p>
    <w:p>
      <w:pPr>
        <w:pStyle w:val="0"/>
        <w:jc w:val="both"/>
      </w:pPr>
      <w:r>
        <w:rPr>
          <w:sz w:val="20"/>
        </w:rPr>
      </w:r>
    </w:p>
    <w:p>
      <w:pPr>
        <w:pStyle w:val="0"/>
        <w:ind w:firstLine="540"/>
        <w:jc w:val="both"/>
      </w:pPr>
      <w:r>
        <w:rPr>
          <w:sz w:val="20"/>
        </w:rPr>
        <w:t xml:space="preserve">2.1. Наименование государственной услуги: осуществление в порядке, установленном Правительством Российской Федерации, аттестации (переаттестации) специалистов в области ветеринарии, включая принятие решений об аннулировании аттестации, внесение изменений в акт об аттестации в случае изменения фамилии, имени, отчества (при наличии) аттестованного заявителя.</w:t>
      </w:r>
    </w:p>
    <w:p>
      <w:pPr>
        <w:pStyle w:val="0"/>
        <w:spacing w:before="200" w:line-rule="auto"/>
        <w:ind w:firstLine="540"/>
        <w:jc w:val="both"/>
      </w:pPr>
      <w:r>
        <w:rPr>
          <w:sz w:val="20"/>
        </w:rPr>
        <w:t xml:space="preserve">Краткое наименование государственной услуги: аттестация специалистов в области ветеринарии.</w:t>
      </w:r>
    </w:p>
    <w:p>
      <w:pPr>
        <w:pStyle w:val="0"/>
        <w:spacing w:before="200" w:line-rule="auto"/>
        <w:ind w:firstLine="540"/>
        <w:jc w:val="both"/>
      </w:pPr>
      <w:r>
        <w:rPr>
          <w:sz w:val="20"/>
        </w:rPr>
        <w:t xml:space="preserve">Государственная услуга по аттестации специалистов в области ветеринарии включает следующие подуслуги:</w:t>
      </w:r>
    </w:p>
    <w:p>
      <w:pPr>
        <w:pStyle w:val="0"/>
        <w:spacing w:before="200" w:line-rule="auto"/>
        <w:ind w:firstLine="540"/>
        <w:jc w:val="both"/>
      </w:pPr>
      <w:r>
        <w:rPr>
          <w:sz w:val="20"/>
        </w:rPr>
        <w:t xml:space="preserve">принятие решения об аттестации (переаттестации) либо отказе в аттестации заявителя;</w:t>
      </w:r>
    </w:p>
    <w:p>
      <w:pPr>
        <w:pStyle w:val="0"/>
        <w:spacing w:before="200" w:line-rule="auto"/>
        <w:ind w:firstLine="540"/>
        <w:jc w:val="both"/>
      </w:pPr>
      <w:r>
        <w:rPr>
          <w:sz w:val="20"/>
        </w:rPr>
        <w:t xml:space="preserve">принятие решения об аннулировании аттестации;</w:t>
      </w:r>
    </w:p>
    <w:p>
      <w:pPr>
        <w:pStyle w:val="0"/>
        <w:spacing w:before="200" w:line-rule="auto"/>
        <w:ind w:firstLine="540"/>
        <w:jc w:val="both"/>
      </w:pPr>
      <w:r>
        <w:rPr>
          <w:sz w:val="20"/>
        </w:rPr>
        <w:t xml:space="preserve">внесение изменений в акт об аттестации в случае изменения фамилии, имени, отчества (при наличии) аттестованного заявителя.</w:t>
      </w:r>
    </w:p>
    <w:p>
      <w:pPr>
        <w:pStyle w:val="0"/>
        <w:spacing w:before="200" w:line-rule="auto"/>
        <w:ind w:firstLine="540"/>
        <w:jc w:val="both"/>
      </w:pPr>
      <w:r>
        <w:rPr>
          <w:sz w:val="20"/>
        </w:rPr>
        <w:t xml:space="preserve">2.2. Государственная услуга предоставляется Управлением во взаимодействии с органами (организациями), указанными в </w:t>
      </w:r>
      <w:hyperlink w:history="0" w:anchor="P63" w:tooltip="1.3.1. В предоставлении государственной услуги участвуют:">
        <w:r>
          <w:rPr>
            <w:sz w:val="20"/>
            <w:color w:val="0000ff"/>
          </w:rPr>
          <w:t xml:space="preserve">пункте 1.3.1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Должностным лицам Управления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полученных в результате предоставления таких услуг, включенных в </w:t>
      </w:r>
      <w:hyperlink w:history="0" r:id="rId12" w:tooltip="Постановление Правительства Санкт-Петербурга от 03.02.2012 N 93 (ред. от 11.11.2020) &quot;Об утверждении Перечня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quot; {КонсультантПлюс}">
        <w:r>
          <w:rPr>
            <w:sz w:val="20"/>
            <w:color w:val="0000ff"/>
          </w:rPr>
          <w:t xml:space="preserve">перечень</w:t>
        </w:r>
      </w:hyperlink>
      <w:r>
        <w:rPr>
          <w:sz w:val="20"/>
        </w:rPr>
        <w:t xml:space="preserve"> услуг, которые являются необходимыми и обязательными для предоставления государственных услуг, утвержденный постановлением Правительства Санкт-Петербурга от 03.02.2012 N 93.</w:t>
      </w:r>
    </w:p>
    <w:p>
      <w:pPr>
        <w:pStyle w:val="0"/>
        <w:spacing w:before="200" w:line-rule="auto"/>
        <w:ind w:firstLine="540"/>
        <w:jc w:val="both"/>
      </w:pPr>
      <w:r>
        <w:rPr>
          <w:sz w:val="20"/>
        </w:rPr>
        <w:t xml:space="preserve">2.3. Результатом предоставления государственной услуги является издание правового акта Управления:</w:t>
      </w:r>
    </w:p>
    <w:p>
      <w:pPr>
        <w:pStyle w:val="0"/>
        <w:spacing w:before="200" w:line-rule="auto"/>
        <w:ind w:firstLine="540"/>
        <w:jc w:val="both"/>
      </w:pPr>
      <w:r>
        <w:rPr>
          <w:sz w:val="20"/>
        </w:rPr>
        <w:t xml:space="preserve">об аттестации (отказе в аттестации) заявителя с выдачей заявителю копии правового акта Управления об аттестации (отказе в аттестации) заявителя;</w:t>
      </w:r>
    </w:p>
    <w:p>
      <w:pPr>
        <w:pStyle w:val="0"/>
        <w:spacing w:before="200" w:line-rule="auto"/>
        <w:ind w:firstLine="540"/>
        <w:jc w:val="both"/>
      </w:pPr>
      <w:r>
        <w:rPr>
          <w:sz w:val="20"/>
        </w:rPr>
        <w:t xml:space="preserve">об аннулировании аттестации с выдачей заявителю копии правового акта Управления об аннулировании аттестации;</w:t>
      </w:r>
    </w:p>
    <w:p>
      <w:pPr>
        <w:pStyle w:val="0"/>
        <w:spacing w:before="200" w:line-rule="auto"/>
        <w:ind w:firstLine="540"/>
        <w:jc w:val="both"/>
      </w:pPr>
      <w:r>
        <w:rPr>
          <w:sz w:val="20"/>
        </w:rPr>
        <w:t xml:space="preserve">о внесении изменений в акт об аттестации в случае изменения фамилии, имени, отчества (при наличии) аттестованного заявителя с выдачей заявителю копии правового акта Управления о внесении изменений в акт об аттестации.</w:t>
      </w:r>
    </w:p>
    <w:p>
      <w:pPr>
        <w:pStyle w:val="0"/>
        <w:spacing w:before="200" w:line-rule="auto"/>
        <w:ind w:firstLine="540"/>
        <w:jc w:val="both"/>
      </w:pPr>
      <w:r>
        <w:rPr>
          <w:sz w:val="20"/>
        </w:rPr>
        <w:t xml:space="preserve">Копия правового акта Управления об аттестации (отказе в аттестации) направляется (вручается) заявителю посредством заказного почтового отправления с уведомлением о вручении либо в виде электронного документа, подписанного простой электронной подписью, через сеть Интернет, в том числе посредством Федерального портала, а также в Федеральную службу по ветеринарному и фитосанитарному надзору (далее - Россельхознадзор) для его опубликования на официальном сайте Россельхознадзора в сети Интернет.</w:t>
      </w:r>
    </w:p>
    <w:p>
      <w:pPr>
        <w:pStyle w:val="0"/>
        <w:spacing w:before="200" w:line-rule="auto"/>
        <w:ind w:firstLine="540"/>
        <w:jc w:val="both"/>
      </w:pPr>
      <w:r>
        <w:rPr>
          <w:sz w:val="20"/>
        </w:rPr>
        <w:t xml:space="preserve">Сведения об аттестованных специалистах в области ветеринарии публикуются на официальном сайте Управления и Россельхознадзора в сети Интернет.</w:t>
      </w:r>
    </w:p>
    <w:p>
      <w:pPr>
        <w:pStyle w:val="0"/>
        <w:spacing w:before="200" w:line-rule="auto"/>
        <w:ind w:firstLine="540"/>
        <w:jc w:val="both"/>
      </w:pPr>
      <w:r>
        <w:rPr>
          <w:sz w:val="20"/>
        </w:rPr>
        <w:t xml:space="preserve">Копия правового акта Управления об аннулировании аттестации заявителя направляется (вручается) заявителю посредством заказного почтового отправления с уведомлением о вручении либо в виде электронного документа, подписанного простой электронной подписью, через сеть Интернет, в том числе посредством Федерального портала, а также публикуется на официальном сайте Управления в сети Интернет.</w:t>
      </w:r>
    </w:p>
    <w:p>
      <w:pPr>
        <w:pStyle w:val="0"/>
        <w:spacing w:before="200" w:line-rule="auto"/>
        <w:ind w:firstLine="540"/>
        <w:jc w:val="both"/>
      </w:pPr>
      <w:r>
        <w:rPr>
          <w:sz w:val="20"/>
        </w:rPr>
        <w:t xml:space="preserve">Копия правового акта Управления об аннулировании аттестации заявителя также направляется в Россельхознадзор для опубликования на официальном сайте Россельхознадзора в сети Интернет.</w:t>
      </w:r>
    </w:p>
    <w:p>
      <w:pPr>
        <w:pStyle w:val="0"/>
        <w:spacing w:before="200" w:line-rule="auto"/>
        <w:ind w:firstLine="540"/>
        <w:jc w:val="both"/>
      </w:pPr>
      <w:r>
        <w:rPr>
          <w:sz w:val="20"/>
        </w:rPr>
        <w:t xml:space="preserve">Копия правового акта Управления о внесении изменений в акт об аттестации направляется (вручается) аттестованному заявителю посредством заказного почтового отправления с уведомлением о вручении либо в виде электронного документа, подписанного простой электронной подписью, через сеть Интернет, в том числе посредством Федерального портала, а также в Россельхознадзор для его опубликования на официальном сайте Россельхознадзора в сети Интернет.</w:t>
      </w:r>
    </w:p>
    <w:p>
      <w:pPr>
        <w:pStyle w:val="0"/>
        <w:spacing w:before="200" w:line-rule="auto"/>
        <w:ind w:firstLine="540"/>
        <w:jc w:val="both"/>
      </w:pPr>
      <w:r>
        <w:rPr>
          <w:sz w:val="20"/>
        </w:rPr>
        <w:t xml:space="preserve">При отказе в допуске к прохождению квалификационного экзамена и предоставлении государственной услуги заявление и копии документов, представленные заявителем, возвращаются Управлением без рассмотрения посредством заказного почтового отправления с уведомлением о вручении либо в электронной форме, подписанной усиленной квалифицированной электронной подписью через сеть Интернет, в том числе посредством Федерального портала.</w:t>
      </w:r>
    </w:p>
    <w:p>
      <w:pPr>
        <w:pStyle w:val="0"/>
        <w:spacing w:before="200" w:line-rule="auto"/>
        <w:ind w:firstLine="540"/>
        <w:jc w:val="both"/>
      </w:pPr>
      <w:r>
        <w:rPr>
          <w:sz w:val="20"/>
        </w:rPr>
        <w:t xml:space="preserve">Результат предоставления государственной услуги учитывается в Федеральной государственной информационной системе в области ветеринарии, содержащей сведения об аттестованных специалистах в области ветеринарии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3" w:tooltip="Закон РФ от 14.05.1993 N 4979-1 (ред. от 02.07.2021) &quot;О ветеринарии&quot; (с изм. и доп., вступ. в силу с 01.01.2022) {КонсультантПлюс}">
        <w:r>
          <w:rPr>
            <w:sz w:val="20"/>
            <w:color w:val="0000ff"/>
          </w:rPr>
          <w:t xml:space="preserve">Ч. 3 ст. 4.1</w:t>
        </w:r>
      </w:hyperlink>
      <w:r>
        <w:rPr>
          <w:sz w:val="20"/>
        </w:rPr>
        <w:t xml:space="preserve"> Закона Российской Федерации от 14.05.1993 N 4979-1 "О ветеринарии".</w:t>
      </w:r>
    </w:p>
    <w:p>
      <w:pPr>
        <w:pStyle w:val="0"/>
        <w:jc w:val="both"/>
      </w:pPr>
      <w:r>
        <w:rPr>
          <w:sz w:val="20"/>
        </w:rPr>
      </w:r>
    </w:p>
    <w:p>
      <w:pPr>
        <w:pStyle w:val="0"/>
        <w:ind w:firstLine="540"/>
        <w:jc w:val="both"/>
      </w:pPr>
      <w:r>
        <w:rPr>
          <w:sz w:val="20"/>
        </w:rPr>
        <w:t xml:space="preserve">2.4. Общий срок предоставления государственной услуги, в том числе с учетом необходимости обращения в организации, участвующие в предоставлении государственной услуги, не можем превышать 45 рабочих дней и составляет:</w:t>
      </w:r>
    </w:p>
    <w:p>
      <w:pPr>
        <w:pStyle w:val="0"/>
        <w:spacing w:before="200" w:line-rule="auto"/>
        <w:ind w:firstLine="540"/>
        <w:jc w:val="both"/>
      </w:pPr>
      <w:r>
        <w:rPr>
          <w:sz w:val="20"/>
        </w:rPr>
        <w:t xml:space="preserve">при аттестации (переаттестации) заявителя - 45 рабочих дней с момента поступления в Управление заявления на аттестацию и прилагаемых к нему документов;</w:t>
      </w:r>
    </w:p>
    <w:p>
      <w:pPr>
        <w:pStyle w:val="0"/>
        <w:spacing w:before="200" w:line-rule="auto"/>
        <w:ind w:firstLine="540"/>
        <w:jc w:val="both"/>
      </w:pPr>
      <w:r>
        <w:rPr>
          <w:sz w:val="20"/>
        </w:rPr>
        <w:t xml:space="preserve">при аннулировании аттестации - 20 рабочих дней с момента поступления в Управление заявления об аннулировании аттестации либо иных сведений, являющихся основанием для аннулирования аттестации;</w:t>
      </w:r>
    </w:p>
    <w:p>
      <w:pPr>
        <w:pStyle w:val="0"/>
        <w:spacing w:before="200" w:line-rule="auto"/>
        <w:ind w:firstLine="540"/>
        <w:jc w:val="both"/>
      </w:pPr>
      <w:r>
        <w:rPr>
          <w:sz w:val="20"/>
        </w:rPr>
        <w:t xml:space="preserve">при внесении изменений в акт об аттестации - 20 рабочих дней с момент поступления в Управление заявления от аттестованного заявителя.</w:t>
      </w:r>
    </w:p>
    <w:p>
      <w:pPr>
        <w:pStyle w:val="0"/>
        <w:spacing w:before="200" w:line-rule="auto"/>
        <w:ind w:firstLine="540"/>
        <w:jc w:val="both"/>
      </w:pPr>
      <w:r>
        <w:rPr>
          <w:sz w:val="20"/>
        </w:rPr>
        <w:t xml:space="preserve">Выдача (направление) документов заявителю осуществляется в следующие сроки:</w:t>
      </w:r>
    </w:p>
    <w:p>
      <w:pPr>
        <w:pStyle w:val="0"/>
        <w:spacing w:before="200" w:line-rule="auto"/>
        <w:ind w:firstLine="540"/>
        <w:jc w:val="both"/>
      </w:pPr>
      <w:r>
        <w:rPr>
          <w:sz w:val="20"/>
        </w:rPr>
        <w:t xml:space="preserve">в случае несоблюдения заявителем установленной формы заявления или непредставления копий документов, предусмотренных </w:t>
      </w:r>
      <w:hyperlink w:history="0" w:anchor="P166" w:tooltip="2.6.1. При аттестации (переаттестации) заявителя:">
        <w:r>
          <w:rPr>
            <w:sz w:val="20"/>
            <w:color w:val="0000ff"/>
          </w:rPr>
          <w:t xml:space="preserve">пунктом 2.6.1</w:t>
        </w:r>
      </w:hyperlink>
      <w:r>
        <w:rPr>
          <w:sz w:val="20"/>
        </w:rPr>
        <w:t xml:space="preserve"> настоящего Административного регламента, либо наличия у заявителя непогашенной или неснятой судимости за совершение умышленного преступления, документы подлежат возврату заявителю в течение 5 рабочих дней со дня поступления заявления и копий документов;</w:t>
      </w:r>
    </w:p>
    <w:p>
      <w:pPr>
        <w:pStyle w:val="0"/>
        <w:spacing w:before="200" w:line-rule="auto"/>
        <w:ind w:firstLine="540"/>
        <w:jc w:val="both"/>
      </w:pPr>
      <w:r>
        <w:rPr>
          <w:sz w:val="20"/>
        </w:rPr>
        <w:t xml:space="preserve">в случае соблюдения заявителем установленной формы заявления и представления заявителем всех необходимых документов, предусмотренных </w:t>
      </w:r>
      <w:hyperlink w:history="0" w:anchor="P166" w:tooltip="2.6.1. При аттестации (переаттестации) заявителя:">
        <w:r>
          <w:rPr>
            <w:sz w:val="20"/>
            <w:color w:val="0000ff"/>
          </w:rPr>
          <w:t xml:space="preserve">пунктом 2.6.1</w:t>
        </w:r>
      </w:hyperlink>
      <w:r>
        <w:rPr>
          <w:sz w:val="20"/>
        </w:rPr>
        <w:t xml:space="preserve"> настоящего Административного регламента, срок направления заявителю уведомления о дате и месте проведения квалификационного экзамена составляет 5 рабочих дней со дня поступления заявления;</w:t>
      </w:r>
    </w:p>
    <w:p>
      <w:pPr>
        <w:pStyle w:val="0"/>
        <w:spacing w:before="200" w:line-rule="auto"/>
        <w:ind w:firstLine="540"/>
        <w:jc w:val="both"/>
      </w:pPr>
      <w:r>
        <w:rPr>
          <w:sz w:val="20"/>
        </w:rPr>
        <w:t xml:space="preserve">срок направления (вручения) заявителю копии правового акта Управления об аттестации (отказе в аттестации) составляет 10 рабочих дней со дня принятия соответствующего решения;</w:t>
      </w:r>
    </w:p>
    <w:p>
      <w:pPr>
        <w:pStyle w:val="0"/>
        <w:spacing w:before="200" w:line-rule="auto"/>
        <w:ind w:firstLine="540"/>
        <w:jc w:val="both"/>
      </w:pPr>
      <w:r>
        <w:rPr>
          <w:sz w:val="20"/>
        </w:rPr>
        <w:t xml:space="preserve">срок направления (вручения) аттестованному заявителю копии правового акта Управления об аннулировании аттестации составляет 10 рабочих дней со дня принятия соответствующего решения;</w:t>
      </w:r>
    </w:p>
    <w:p>
      <w:pPr>
        <w:pStyle w:val="0"/>
        <w:spacing w:before="200" w:line-rule="auto"/>
        <w:ind w:firstLine="540"/>
        <w:jc w:val="both"/>
      </w:pPr>
      <w:r>
        <w:rPr>
          <w:sz w:val="20"/>
        </w:rPr>
        <w:t xml:space="preserve">срок направления (вручения) аттестованному заявителю копии правового акта Управления о внесении изменений в акт об аттестации составляет 15 рабочих дней со дня поступления соответствующего заявления.</w:t>
      </w:r>
    </w:p>
    <w:p>
      <w:pPr>
        <w:pStyle w:val="0"/>
        <w:spacing w:before="200" w:line-rule="auto"/>
        <w:ind w:firstLine="540"/>
        <w:jc w:val="both"/>
      </w:pPr>
      <w:r>
        <w:rPr>
          <w:sz w:val="20"/>
        </w:rPr>
        <w:t xml:space="preserve">2.5. Перечень нормативных правовых актов, непосредственно регулирующих предоставление государственной услуги, с указанием их реквизитов:</w:t>
      </w:r>
    </w:p>
    <w:p>
      <w:pPr>
        <w:pStyle w:val="0"/>
        <w:spacing w:before="200" w:line-rule="auto"/>
        <w:ind w:firstLine="540"/>
        <w:jc w:val="both"/>
      </w:pPr>
      <w:r>
        <w:rPr>
          <w:sz w:val="20"/>
        </w:rPr>
        <w:t xml:space="preserve">Гражданский </w:t>
      </w:r>
      <w:hyperlink w:history="0" r:id="rId14"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кодекс</w:t>
        </w:r>
      </w:hyperlink>
      <w:r>
        <w:rPr>
          <w:sz w:val="20"/>
        </w:rPr>
        <w:t xml:space="preserve"> Российской Федерации;</w:t>
      </w:r>
    </w:p>
    <w:p>
      <w:pPr>
        <w:pStyle w:val="0"/>
        <w:spacing w:before="200" w:line-rule="auto"/>
        <w:ind w:firstLine="540"/>
        <w:jc w:val="both"/>
      </w:pPr>
      <w:hyperlink w:history="0" r:id="rId15" w:tooltip="Закон РФ от 14.05.1993 N 4979-1 (ред. от 02.07.2021) &quot;О ветеринарии&quot; (с изм. и доп., вступ. в силу с 01.01.2022) {КонсультантПлюс}">
        <w:r>
          <w:rPr>
            <w:sz w:val="20"/>
            <w:color w:val="0000ff"/>
          </w:rPr>
          <w:t xml:space="preserve">Закон</w:t>
        </w:r>
      </w:hyperlink>
      <w:r>
        <w:rPr>
          <w:sz w:val="20"/>
        </w:rPr>
        <w:t xml:space="preserve"> Российской Федерации от 14.05.1993 N 4979-1 "О ветеринарии";</w:t>
      </w:r>
    </w:p>
    <w:p>
      <w:pPr>
        <w:pStyle w:val="0"/>
        <w:spacing w:before="200" w:line-rule="auto"/>
        <w:ind w:firstLine="540"/>
        <w:jc w:val="both"/>
      </w:pPr>
      <w:r>
        <w:rPr>
          <w:sz w:val="20"/>
        </w:rPr>
        <w:t xml:space="preserve">Федеральный </w:t>
      </w:r>
      <w:hyperlink w:history="0" r:id="rId16" w:tooltip="Федеральный закон от 27.07.2010 N 210-ФЗ (ред. от 30.12.2021)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27.07.2010 N 210-ФЗ "Об организации предоставления государственных и муниципальных услуг";</w:t>
      </w:r>
    </w:p>
    <w:p>
      <w:pPr>
        <w:pStyle w:val="0"/>
        <w:spacing w:before="200" w:line-rule="auto"/>
        <w:ind w:firstLine="540"/>
        <w:jc w:val="both"/>
      </w:pPr>
      <w:hyperlink w:history="0" r:id="rId17" w:tooltip="Постановление Правительства РФ от 09.11.2016 N 1145 &quot;Об утверждении Правил аттестации специалистов в области ветеринарии&quot; {КонсультантПлюс}">
        <w:r>
          <w:rPr>
            <w:sz w:val="20"/>
            <w:color w:val="0000ff"/>
          </w:rPr>
          <w:t xml:space="preserve">постановление</w:t>
        </w:r>
      </w:hyperlink>
      <w:r>
        <w:rPr>
          <w:sz w:val="20"/>
        </w:rPr>
        <w:t xml:space="preserve"> Правительства Российской Федерации от 09.11.2016 N 1145 "Об утверждении Правил аттестации специалистов в области ветеринарии";</w:t>
      </w:r>
    </w:p>
    <w:p>
      <w:pPr>
        <w:pStyle w:val="0"/>
        <w:spacing w:before="200" w:line-rule="auto"/>
        <w:ind w:firstLine="540"/>
        <w:jc w:val="both"/>
      </w:pPr>
      <w:hyperlink w:history="0" r:id="rId18" w:tooltip="Приказ Минсельхоза России от 15.04.2019 N 194 (ред. от 09.12.2021) &quot;Об утверждении Перечня подконтрольных товаров, на которые могут проводить оформление ветеринарных сопроводительных документов аттестованные специалисты в области ветеринарии, не являющиеся уполномоченными лицами органов и организаций, входящих в систему Государственной ветеринарной службы Российской Федерации&quot; (Зарегистрировано в Минюсте России 29.04.2019 N 54548) {КонсультантПлюс}">
        <w:r>
          <w:rPr>
            <w:sz w:val="20"/>
            <w:color w:val="0000ff"/>
          </w:rPr>
          <w:t xml:space="preserve">приказ</w:t>
        </w:r>
      </w:hyperlink>
      <w:r>
        <w:rPr>
          <w:sz w:val="20"/>
        </w:rPr>
        <w:t xml:space="preserve"> Министерства сельского хозяйства Российской Федерации от 15.04.2019 "Об утверждении Перечня подконтрольных товаров, на которые могут проводить оформление ветеринарных сопроводительных документов аттестованные специалисты в области ветеринарии, не являющиеся уполномоченными лицами органов и организаций, входящих в систему Государственной ветеринарной службы Российской Федерации";</w:t>
      </w:r>
    </w:p>
    <w:p>
      <w:pPr>
        <w:pStyle w:val="0"/>
        <w:jc w:val="both"/>
      </w:pPr>
      <w:r>
        <w:rPr>
          <w:sz w:val="20"/>
        </w:rPr>
        <w:t xml:space="preserve">(в ред. </w:t>
      </w:r>
      <w:hyperlink w:history="0" r:id="rId19" w:tooltip="Распоряжение Управления ветеринарии Правительства Санкт-Петербурга от 17.06.2020 N 43-р &quot;О внесении изменений в распоряжение Управления ветеринарии Санкт-Петербурга от 25.12.2017 N 94-р&quot; {КонсультантПлюс}">
        <w:r>
          <w:rPr>
            <w:sz w:val="20"/>
            <w:color w:val="0000ff"/>
          </w:rPr>
          <w:t xml:space="preserve">Распоряжения</w:t>
        </w:r>
      </w:hyperlink>
      <w:r>
        <w:rPr>
          <w:sz w:val="20"/>
        </w:rPr>
        <w:t xml:space="preserve"> Управления ветеринарии Правительства Санкт-Петербурга от 17.06.2020 N 43-р)</w:t>
      </w:r>
    </w:p>
    <w:p>
      <w:pPr>
        <w:pStyle w:val="0"/>
        <w:spacing w:before="200" w:line-rule="auto"/>
        <w:ind w:firstLine="540"/>
        <w:jc w:val="both"/>
      </w:pPr>
      <w:hyperlink w:history="0" r:id="rId20" w:tooltip="Приказ Минсельхоза России от 03.05.2017 N 212 (ред. от 26.02.2020) &quot;Об утверждении формы заявления об аттестации специалистов в области ветеринарии и порядка проведения проверки знаний специалистами в области ветеринарии актов, регламентирующих вопросы осуществления ветеринарной сертификации, и практических навыков оформления ветеринарных сопроводительных документов&quot; (Зарегистрировано в Минюсте России 21.08.2017 N 47862) {КонсультантПлюс}">
        <w:r>
          <w:rPr>
            <w:sz w:val="20"/>
            <w:color w:val="0000ff"/>
          </w:rPr>
          <w:t xml:space="preserve">приказ</w:t>
        </w:r>
      </w:hyperlink>
      <w:r>
        <w:rPr>
          <w:sz w:val="20"/>
        </w:rPr>
        <w:t xml:space="preserve"> Министерства сельского хозяйства Российской Федерации от 03.05.2017 N 212 "Об утверждении формы заявления об аттестации специалистов в области ветеринарии и порядка проведения проверки знаний специалистами в области ветеринарии актов, регламентирующих вопросы осуществления ветеринарной сертификации, и практических навыков оформления ветеринарных сопроводительных документов";</w:t>
      </w:r>
    </w:p>
    <w:p>
      <w:pPr>
        <w:pStyle w:val="0"/>
        <w:spacing w:before="200" w:line-rule="auto"/>
        <w:ind w:firstLine="540"/>
        <w:jc w:val="both"/>
      </w:pPr>
      <w:hyperlink w:history="0" r:id="rId21" w:tooltip="Постановление Правительства Санкт-Петербурга от 28.04.2004 N 653 (ред. от 14.12.2021) &quot;Об Управлении ветеринарии Санкт-Петербурга&quot; {КонсультантПлюс}">
        <w:r>
          <w:rPr>
            <w:sz w:val="20"/>
            <w:color w:val="0000ff"/>
          </w:rPr>
          <w:t xml:space="preserve">постановление</w:t>
        </w:r>
      </w:hyperlink>
      <w:r>
        <w:rPr>
          <w:sz w:val="20"/>
        </w:rPr>
        <w:t xml:space="preserve"> Правительства Санкт-Петербурга от 28.04.2004 N 653 "Об Управлении ветеринарии Санкт-Петербурга";</w:t>
      </w:r>
    </w:p>
    <w:p>
      <w:pPr>
        <w:pStyle w:val="0"/>
        <w:spacing w:before="200" w:line-rule="auto"/>
        <w:ind w:firstLine="540"/>
        <w:jc w:val="both"/>
      </w:pPr>
      <w:hyperlink w:history="0" r:id="rId22" w:tooltip="Постановление Правительства Санкт-Петербурга от 23.12.2011 N 1753 (ред. от 23.09.2015) &quot;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 {КонсультантПлюс}">
        <w:r>
          <w:rPr>
            <w:sz w:val="20"/>
            <w:color w:val="0000ff"/>
          </w:rPr>
          <w:t xml:space="preserve">постановление</w:t>
        </w:r>
      </w:hyperlink>
      <w:r>
        <w:rPr>
          <w:sz w:val="20"/>
        </w:rPr>
        <w:t xml:space="preserve"> Правительства Санкт-Петербурга от 23.12.2011 N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pPr>
        <w:pStyle w:val="0"/>
        <w:spacing w:before="200" w:line-rule="auto"/>
        <w:ind w:firstLine="540"/>
        <w:jc w:val="both"/>
      </w:pPr>
      <w:hyperlink w:history="0" r:id="rId23" w:tooltip="Распоряжение Управления ветеринарии Правительства Санкт-Петербурга от 14.09.2017 N 63-р (ред. от 08.11.2017) &quot;О Санкт-Петербургской аттестационной комиссии по аттестации специалистов в области ветеринарии&quot; {КонсультантПлюс}">
        <w:r>
          <w:rPr>
            <w:sz w:val="20"/>
            <w:color w:val="0000ff"/>
          </w:rPr>
          <w:t xml:space="preserve">распоряжение</w:t>
        </w:r>
      </w:hyperlink>
      <w:r>
        <w:rPr>
          <w:sz w:val="20"/>
        </w:rPr>
        <w:t xml:space="preserve"> Управления от 14.09.2017 N 63-р "О Санкт-Петербургской аттестационной комиссии по аттестации специалистов в области ветеринарии".</w:t>
      </w:r>
    </w:p>
    <w:bookmarkStart w:id="165" w:name="P165"/>
    <w:bookmarkEnd w:id="165"/>
    <w:p>
      <w:pPr>
        <w:pStyle w:val="0"/>
        <w:spacing w:before="200" w:line-rule="auto"/>
        <w:ind w:firstLine="540"/>
        <w:jc w:val="both"/>
      </w:pPr>
      <w:r>
        <w:rPr>
          <w:sz w:val="20"/>
        </w:rPr>
        <w:t xml:space="preserve">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bookmarkStart w:id="166" w:name="P166"/>
    <w:bookmarkEnd w:id="166"/>
    <w:p>
      <w:pPr>
        <w:pStyle w:val="0"/>
        <w:spacing w:before="200" w:line-rule="auto"/>
        <w:ind w:firstLine="540"/>
        <w:jc w:val="both"/>
      </w:pPr>
      <w:r>
        <w:rPr>
          <w:sz w:val="20"/>
        </w:rPr>
        <w:t xml:space="preserve">2.6.1. При аттестации (переаттестации) заявителя:</w:t>
      </w:r>
    </w:p>
    <w:p>
      <w:pPr>
        <w:pStyle w:val="0"/>
        <w:spacing w:before="200" w:line-rule="auto"/>
        <w:ind w:firstLine="540"/>
        <w:jc w:val="both"/>
      </w:pPr>
      <w:r>
        <w:rPr>
          <w:sz w:val="20"/>
        </w:rPr>
        <w:t xml:space="preserve">заявление по форме, утвержденной Министерством сельского хозяйства Российской Федерации, содержащее в том числе сведения об отсутствии непогашенной или неснятой судимости за умышленные преступления;</w:t>
      </w:r>
    </w:p>
    <w:p>
      <w:pPr>
        <w:pStyle w:val="0"/>
        <w:spacing w:before="200" w:line-rule="auto"/>
        <w:ind w:firstLine="540"/>
        <w:jc w:val="both"/>
      </w:pPr>
      <w:r>
        <w:rPr>
          <w:sz w:val="20"/>
        </w:rPr>
        <w:t xml:space="preserve">копия документа, подтверждающего наличие высшего или среднего ветеринарного образования;</w:t>
      </w:r>
    </w:p>
    <w:p>
      <w:pPr>
        <w:pStyle w:val="0"/>
        <w:spacing w:before="200" w:line-rule="auto"/>
        <w:ind w:firstLine="540"/>
        <w:jc w:val="both"/>
      </w:pPr>
      <w:r>
        <w:rPr>
          <w:sz w:val="20"/>
        </w:rPr>
        <w:t xml:space="preserve">копии документа, подтверждающем о стаж работы в области ветеринарии не менее одного года;</w:t>
      </w:r>
    </w:p>
    <w:p>
      <w:pPr>
        <w:pStyle w:val="0"/>
        <w:spacing w:before="200" w:line-rule="auto"/>
        <w:ind w:firstLine="540"/>
        <w:jc w:val="both"/>
      </w:pPr>
      <w:r>
        <w:rPr>
          <w:sz w:val="20"/>
        </w:rPr>
        <w:t xml:space="preserve">копии документов, подтверждающих изменение фамилии, имени, отчества (в случае если имеется) заявителя в случае их отличия от указанных в документах об образовании и(или) профессиональной квалификации. Указанные документы представляются при условии, если они были выданы не на территории Санкт-Петербурга;</w:t>
      </w:r>
    </w:p>
    <w:p>
      <w:pPr>
        <w:pStyle w:val="0"/>
        <w:spacing w:before="200" w:line-rule="auto"/>
        <w:ind w:firstLine="540"/>
        <w:jc w:val="both"/>
      </w:pPr>
      <w:r>
        <w:rPr>
          <w:sz w:val="20"/>
        </w:rPr>
        <w:t xml:space="preserve">документ, подтверждающий полномочия представителя, - в случае, если в интересах заявителя действует доверенное лицо.</w:t>
      </w:r>
    </w:p>
    <w:bookmarkStart w:id="172" w:name="P172"/>
    <w:bookmarkEnd w:id="172"/>
    <w:p>
      <w:pPr>
        <w:pStyle w:val="0"/>
        <w:spacing w:before="200" w:line-rule="auto"/>
        <w:ind w:firstLine="540"/>
        <w:jc w:val="both"/>
      </w:pPr>
      <w:r>
        <w:rPr>
          <w:sz w:val="20"/>
        </w:rPr>
        <w:t xml:space="preserve">2.6.2. При аннулировании аттестации:</w:t>
      </w:r>
    </w:p>
    <w:p>
      <w:pPr>
        <w:pStyle w:val="0"/>
        <w:spacing w:before="200" w:line-rule="auto"/>
        <w:ind w:firstLine="540"/>
        <w:jc w:val="both"/>
      </w:pPr>
      <w:r>
        <w:rPr>
          <w:sz w:val="20"/>
        </w:rPr>
        <w:t xml:space="preserve">заявление об аннулировании аттестации аттестованного заявителя в произвольной форме;</w:t>
      </w:r>
    </w:p>
    <w:p>
      <w:pPr>
        <w:pStyle w:val="0"/>
        <w:spacing w:before="200" w:line-rule="auto"/>
        <w:ind w:firstLine="540"/>
        <w:jc w:val="both"/>
      </w:pPr>
      <w:r>
        <w:rPr>
          <w:sz w:val="20"/>
        </w:rPr>
        <w:t xml:space="preserve">копия основного документа, удостоверяющего личность (разворот с фотографией и разворот с последним местом жительства).</w:t>
      </w:r>
    </w:p>
    <w:bookmarkStart w:id="175" w:name="P175"/>
    <w:bookmarkEnd w:id="175"/>
    <w:p>
      <w:pPr>
        <w:pStyle w:val="0"/>
        <w:spacing w:before="200" w:line-rule="auto"/>
        <w:ind w:firstLine="540"/>
        <w:jc w:val="both"/>
      </w:pPr>
      <w:r>
        <w:rPr>
          <w:sz w:val="20"/>
        </w:rPr>
        <w:t xml:space="preserve">2.6.3. При внесении изменений в акт об аттестации в случае изменения фамилии, имени, отчества (при наличии) аттестованного заявителя:</w:t>
      </w:r>
    </w:p>
    <w:p>
      <w:pPr>
        <w:pStyle w:val="0"/>
        <w:spacing w:before="200" w:line-rule="auto"/>
        <w:ind w:firstLine="540"/>
        <w:jc w:val="both"/>
      </w:pPr>
      <w:r>
        <w:rPr>
          <w:sz w:val="20"/>
        </w:rPr>
        <w:t xml:space="preserve">заявление о внесении изменений в правовой акт Управления об аттестации, в котором указываются измененные фамилия, имя или отчество (при наличии) аттестованного заявителя и данные документа, подтверждающего изменение фамилии, имени, отчества (при наличии) аттестованного заявителя;</w:t>
      </w:r>
    </w:p>
    <w:p>
      <w:pPr>
        <w:pStyle w:val="0"/>
        <w:spacing w:before="200" w:line-rule="auto"/>
        <w:ind w:firstLine="540"/>
        <w:jc w:val="both"/>
      </w:pPr>
      <w:r>
        <w:rPr>
          <w:sz w:val="20"/>
        </w:rPr>
        <w:t xml:space="preserve">копия основного документа, удостоверяющего личность (разворот с фотографией и развороте последним местом жительства).</w:t>
      </w:r>
    </w:p>
    <w:p>
      <w:pPr>
        <w:pStyle w:val="0"/>
        <w:spacing w:before="200" w:line-rule="auto"/>
        <w:ind w:firstLine="540"/>
        <w:jc w:val="both"/>
      </w:pPr>
      <w:r>
        <w:rPr>
          <w:sz w:val="20"/>
        </w:rPr>
        <w:t xml:space="preserve">В случае если для предоставления государственной услуги необходима обработка персональных данных лица, не являющегося заявителем,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Форма </w:t>
      </w:r>
      <w:hyperlink w:history="0" w:anchor="P1164" w:tooltip="                                 СОГЛАСИЕ">
        <w:r>
          <w:rPr>
            <w:sz w:val="20"/>
            <w:color w:val="0000ff"/>
          </w:rPr>
          <w:t xml:space="preserve">согласия</w:t>
        </w:r>
      </w:hyperlink>
      <w:r>
        <w:rPr>
          <w:sz w:val="20"/>
        </w:rPr>
        <w:t xml:space="preserve"> на обработку персональных данных приведена в приложении N 7 к настоящему Административному регламенту.</w:t>
      </w:r>
    </w:p>
    <w:bookmarkStart w:id="179" w:name="P179"/>
    <w:bookmarkEnd w:id="179"/>
    <w:p>
      <w:pPr>
        <w:pStyle w:val="0"/>
        <w:spacing w:before="200" w:line-rule="auto"/>
        <w:ind w:firstLine="540"/>
        <w:jc w:val="both"/>
      </w:pPr>
      <w:r>
        <w:rPr>
          <w:sz w:val="20"/>
        </w:rPr>
        <w:t xml:space="preserve">2.6.4. Требования к оформлению документов, необходимых для предоставления государственной услуги.</w:t>
      </w:r>
    </w:p>
    <w:p>
      <w:pPr>
        <w:pStyle w:val="0"/>
        <w:spacing w:before="200" w:line-rule="auto"/>
        <w:ind w:firstLine="540"/>
        <w:jc w:val="both"/>
      </w:pPr>
      <w:r>
        <w:rPr>
          <w:sz w:val="20"/>
        </w:rPr>
        <w:t xml:space="preserve">Документы представляются на бумажном носителе или в форме электронного документа.</w:t>
      </w:r>
    </w:p>
    <w:p>
      <w:pPr>
        <w:pStyle w:val="0"/>
        <w:spacing w:before="200" w:line-rule="auto"/>
        <w:ind w:firstLine="540"/>
        <w:jc w:val="both"/>
      </w:pPr>
      <w:r>
        <w:rPr>
          <w:sz w:val="20"/>
        </w:rPr>
        <w:t xml:space="preserve">Заявление и копии документов могут быть представлены заявителем на бумажном носителе лично либо через уполномоченного представителя или заказным почтовым отправлением с уведомлением о вручении, а также в электронной форме, подписанной усиленной квалифицированной электронной подписью (для заявления) с приложением скан-образов документов, предусмотренных настоящим Административным регламентом, через есть Интернет, в том числе с использованием Федерального портала.</w:t>
      </w:r>
    </w:p>
    <w:p>
      <w:pPr>
        <w:pStyle w:val="0"/>
        <w:spacing w:before="200" w:line-rule="auto"/>
        <w:ind w:firstLine="540"/>
        <w:jc w:val="both"/>
      </w:pPr>
      <w:r>
        <w:rPr>
          <w:sz w:val="20"/>
        </w:rPr>
        <w:t xml:space="preserve">При проведении аттестации (переаттестации) заявителя документ, удостоверяющий личность заявителя, оригиналы документов, подтверждающих наличие у заявителя ветеринарного образования и стажа работы в области ветеринарии, а также подтверждающие изменение фамилии, имени, отчества (в случае если имеется) заявителя (в случае их отличия от указанных в документах об образовании и(или) профессиональной квалификации), предъявляются заявителем в день проведения аттестации.</w:t>
      </w:r>
    </w:p>
    <w:p>
      <w:pPr>
        <w:pStyle w:val="0"/>
        <w:spacing w:before="200" w:line-rule="auto"/>
        <w:ind w:firstLine="540"/>
        <w:jc w:val="both"/>
      </w:pPr>
      <w:r>
        <w:rPr>
          <w:sz w:val="20"/>
        </w:rPr>
        <w:t xml:space="preserve">При внесении изменений в акт об аттестации копии документов, подтверждающих изменение фамилии, имени, отчества (если имеется) аттестованного заявителя, должны быть нотариально удостоверены либо должны быть предоставлены оригиналы документов для изготовления копий при приеме документов.</w:t>
      </w:r>
    </w:p>
    <w:p>
      <w:pPr>
        <w:pStyle w:val="0"/>
        <w:spacing w:before="200" w:line-rule="auto"/>
        <w:ind w:firstLine="540"/>
        <w:jc w:val="both"/>
      </w:pPr>
      <w:r>
        <w:rPr>
          <w:sz w:val="20"/>
        </w:rPr>
        <w:t xml:space="preserve">В предоставляемых документах не допускаются неоговоренные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pPr>
        <w:pStyle w:val="0"/>
        <w:spacing w:before="200" w:line-rule="auto"/>
        <w:ind w:firstLine="540"/>
        <w:jc w:val="both"/>
      </w:pPr>
      <w:r>
        <w:rPr>
          <w:sz w:val="20"/>
        </w:rPr>
        <w:t xml:space="preserve">Электронное заявление и документы (скан-образы документов) в электронной форме представляются заявителем в соответствии с порядком, указанным в </w:t>
      </w:r>
      <w:hyperlink w:history="0" w:anchor="P296" w:tooltip="2.17.2.1. Подача заявления через Федеральный портал.">
        <w:r>
          <w:rPr>
            <w:sz w:val="20"/>
            <w:color w:val="0000ff"/>
          </w:rPr>
          <w:t xml:space="preserve">пункте 2.17.2.1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pPr>
        <w:pStyle w:val="0"/>
        <w:spacing w:before="200" w:line-rule="auto"/>
        <w:ind w:firstLine="540"/>
        <w:jc w:val="both"/>
      </w:pPr>
      <w:r>
        <w:rPr>
          <w:sz w:val="20"/>
        </w:rPr>
        <w:t xml:space="preserve">справка об отсутствии непогашенной или неснятой судимости за умышленные преступления;</w:t>
      </w:r>
    </w:p>
    <w:p>
      <w:pPr>
        <w:pStyle w:val="0"/>
        <w:spacing w:before="200" w:line-rule="auto"/>
        <w:ind w:firstLine="540"/>
        <w:jc w:val="both"/>
      </w:pPr>
      <w:r>
        <w:rPr>
          <w:sz w:val="20"/>
        </w:rPr>
        <w:t xml:space="preserve">документы, подтверждающие изменение фамилии, имени, отчества (в случае если имеется) заявителя (для документов, выданных на территории Санкт-Петербурга).</w:t>
      </w:r>
    </w:p>
    <w:p>
      <w:pPr>
        <w:pStyle w:val="0"/>
        <w:spacing w:before="200" w:line-rule="auto"/>
        <w:ind w:firstLine="540"/>
        <w:jc w:val="both"/>
      </w:pPr>
      <w:r>
        <w:rPr>
          <w:sz w:val="20"/>
        </w:rPr>
        <w:t xml:space="preserve">Указанные в настоящем пункте документы запрашиваются Управлением без участия заявителя в порядке межведомственного взаимодействия с Главным управлением Министерства внутренних дел Российской Федерации по г. Санкт-Петербургу и Ленинградской области и Комитетом по делам ЗАГС путем направления межведомственных запросов.</w:t>
      </w:r>
    </w:p>
    <w:p>
      <w:pPr>
        <w:pStyle w:val="0"/>
        <w:spacing w:before="200" w:line-rule="auto"/>
        <w:ind w:firstLine="540"/>
        <w:jc w:val="both"/>
      </w:pPr>
      <w:r>
        <w:rPr>
          <w:sz w:val="20"/>
        </w:rPr>
        <w:t xml:space="preserve">Заявитель вправе представить указанные в настоящем пункте документы по собственной инициативе.</w:t>
      </w:r>
    </w:p>
    <w:p>
      <w:pPr>
        <w:pStyle w:val="0"/>
        <w:spacing w:before="200" w:line-rule="auto"/>
        <w:ind w:firstLine="540"/>
        <w:jc w:val="both"/>
      </w:pPr>
      <w:r>
        <w:rPr>
          <w:sz w:val="20"/>
        </w:rPr>
        <w:t xml:space="preserve">Непредставление заявителем указанных документов не является основанием для отказа заявителю в предоставлении государственной услуги.</w:t>
      </w:r>
    </w:p>
    <w:p>
      <w:pPr>
        <w:pStyle w:val="0"/>
        <w:spacing w:before="200" w:line-rule="auto"/>
        <w:ind w:firstLine="540"/>
        <w:jc w:val="both"/>
      </w:pPr>
      <w:r>
        <w:rPr>
          <w:sz w:val="20"/>
        </w:rPr>
        <w:t xml:space="preserve">2.7.1. Должностным лицам Управления запрещено требовать от заявителя:</w:t>
      </w:r>
    </w:p>
    <w:p>
      <w:pPr>
        <w:pStyle w:val="0"/>
        <w:spacing w:before="200" w:line-rule="auto"/>
        <w:ind w:firstLine="540"/>
        <w:jc w:val="both"/>
      </w:pPr>
      <w:r>
        <w:rPr>
          <w:sz w:val="20"/>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00" w:line-rule="auto"/>
        <w:ind w:firstLine="540"/>
        <w:jc w:val="both"/>
      </w:pPr>
      <w:r>
        <w:rPr>
          <w:sz w:val="20"/>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Управления,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w:history="0" r:id="rId24" w:tooltip="Федеральный закон от 27.07.2010 N 210-ФЗ (ред. от 30.12.2021)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pPr>
        <w:pStyle w:val="0"/>
        <w:spacing w:before="200" w:line-rule="auto"/>
        <w:ind w:firstLine="540"/>
        <w:jc w:val="both"/>
      </w:pPr>
      <w:r>
        <w:rPr>
          <w:sz w:val="20"/>
        </w:rPr>
        <w:t xml:space="preserve">формирования и подачи заявления на бумажном носителе в соответствии с формой заявления при наличии поданного электронного заявления.</w:t>
      </w:r>
    </w:p>
    <w:p>
      <w:pPr>
        <w:pStyle w:val="0"/>
        <w:spacing w:before="200" w:line-rule="auto"/>
        <w:ind w:firstLine="540"/>
        <w:jc w:val="both"/>
      </w:pPr>
      <w:r>
        <w:rPr>
          <w:sz w:val="20"/>
        </w:rPr>
        <w:t xml:space="preserve">2.8. Исчерпывающий перечень оснований для отказа в приеме документов, необходимых для предоставления государственной услуги:</w:t>
      </w:r>
    </w:p>
    <w:p>
      <w:pPr>
        <w:pStyle w:val="0"/>
        <w:spacing w:before="200" w:line-rule="auto"/>
        <w:ind w:firstLine="540"/>
        <w:jc w:val="both"/>
      </w:pPr>
      <w:r>
        <w:rPr>
          <w:sz w:val="20"/>
        </w:rPr>
        <w:t xml:space="preserve">отказ заявителя от подачи документов, указанных в </w:t>
      </w:r>
      <w:hyperlink w:history="0" w:anchor="P165"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w:r>
          <w:rPr>
            <w:sz w:val="20"/>
            <w:color w:val="0000ff"/>
          </w:rPr>
          <w:t xml:space="preserve">пункте 2.6</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непредставление заявителем согласия на обработку персональных данных лица, 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Федеральный </w:t>
      </w:r>
      <w:hyperlink w:history="0" r:id="rId25" w:tooltip="Федеральный закон от 27.07.2006 N 152-ФЗ (ред. от 14.07.2022) &quot;О персональных данных&quot; {КонсультантПлюс}">
        <w:r>
          <w:rPr>
            <w:sz w:val="20"/>
            <w:color w:val="0000ff"/>
          </w:rPr>
          <w:t xml:space="preserve">закон</w:t>
        </w:r>
      </w:hyperlink>
      <w:r>
        <w:rPr>
          <w:sz w:val="20"/>
        </w:rPr>
        <w:t xml:space="preserve"> от 27.07.2006 N 152-ФЗ "О персональных данных".</w:t>
      </w:r>
    </w:p>
    <w:p>
      <w:pPr>
        <w:pStyle w:val="0"/>
        <w:jc w:val="both"/>
      </w:pPr>
      <w:r>
        <w:rPr>
          <w:sz w:val="20"/>
        </w:rPr>
      </w:r>
    </w:p>
    <w:p>
      <w:pPr>
        <w:pStyle w:val="0"/>
        <w:ind w:firstLine="540"/>
        <w:jc w:val="both"/>
      </w:pPr>
      <w:r>
        <w:rPr>
          <w:sz w:val="20"/>
        </w:rPr>
        <w:t xml:space="preserve">2.9. Исчерпывающий перечень оснований для приостановления или отказа в предоставлении государственной услуги.</w:t>
      </w:r>
    </w:p>
    <w:p>
      <w:pPr>
        <w:pStyle w:val="0"/>
        <w:spacing w:before="200" w:line-rule="auto"/>
        <w:ind w:firstLine="540"/>
        <w:jc w:val="both"/>
      </w:pPr>
      <w:r>
        <w:rPr>
          <w:sz w:val="20"/>
        </w:rPr>
        <w:t xml:space="preserve">2.9.1. Оснований для приостановления государственной услуги действующим законодательством не предусмотрено.</w:t>
      </w:r>
    </w:p>
    <w:p>
      <w:pPr>
        <w:pStyle w:val="0"/>
        <w:jc w:val="both"/>
      </w:pPr>
      <w:r>
        <w:rPr>
          <w:sz w:val="20"/>
        </w:rPr>
        <w:t xml:space="preserve">(п. 2.9.1 в ред. </w:t>
      </w:r>
      <w:hyperlink w:history="0" r:id="rId26" w:tooltip="Распоряжение Управления ветеринарии Правительства Санкт-Петербурга от 01.03.2018 N 14-р &quot;О внесении изменения в распоряжение Управления ветеринарии Санкт-Петербурга от 25.12.2017 N 94-р&quot; {КонсультантПлюс}">
        <w:r>
          <w:rPr>
            <w:sz w:val="20"/>
            <w:color w:val="0000ff"/>
          </w:rPr>
          <w:t xml:space="preserve">Распоряжения</w:t>
        </w:r>
      </w:hyperlink>
      <w:r>
        <w:rPr>
          <w:sz w:val="20"/>
        </w:rPr>
        <w:t xml:space="preserve"> Управления ветеринарии Правительства Санкт-Петербурга от 01.03.2018 N 14-р)</w:t>
      </w:r>
    </w:p>
    <w:p>
      <w:pPr>
        <w:pStyle w:val="0"/>
        <w:spacing w:before="200" w:line-rule="auto"/>
        <w:ind w:firstLine="540"/>
        <w:jc w:val="both"/>
      </w:pPr>
      <w:r>
        <w:rPr>
          <w:sz w:val="20"/>
        </w:rPr>
        <w:t xml:space="preserve">2.9.2. Основания для отказа в предоставлении государственной услуги:</w:t>
      </w:r>
    </w:p>
    <w:p>
      <w:pPr>
        <w:pStyle w:val="0"/>
        <w:spacing w:before="200" w:line-rule="auto"/>
        <w:ind w:firstLine="540"/>
        <w:jc w:val="both"/>
      </w:pPr>
      <w:r>
        <w:rPr>
          <w:sz w:val="20"/>
        </w:rPr>
        <w:t xml:space="preserve">гражданин не относится к категории заявителей, указанной в </w:t>
      </w:r>
      <w:hyperlink w:history="0" w:anchor="P59" w:tooltip="1.2. Заявителями являются граждане Российской Федерации, иностранные граждане, лица без гражданства, лица, гражданство которых не определено, имеющие высшее или среднее ветеринарное образование и стаж работы в области ветеринарии не менее одного года, не имеющие непогашенной или неснятой судимости за умышленные преступления.">
        <w:r>
          <w:rPr>
            <w:sz w:val="20"/>
            <w:color w:val="0000ff"/>
          </w:rPr>
          <w:t xml:space="preserve">пункте 1.2</w:t>
        </w:r>
      </w:hyperlink>
      <w:r>
        <w:rPr>
          <w:sz w:val="20"/>
        </w:rPr>
        <w:t xml:space="preserve"> настоящего Административного регламента, в том числе имеет непогашенную или неснятую судимость за совершение умышленного преступления;</w:t>
      </w:r>
    </w:p>
    <w:p>
      <w:pPr>
        <w:pStyle w:val="0"/>
        <w:spacing w:before="200" w:line-rule="auto"/>
        <w:ind w:firstLine="540"/>
        <w:jc w:val="both"/>
      </w:pPr>
      <w:r>
        <w:rPr>
          <w:sz w:val="20"/>
        </w:rPr>
        <w:t xml:space="preserve">наличие в представленном заявлении и(или) прилагаемых к нему документах недостоверной или искаженной информации;</w:t>
      </w:r>
    </w:p>
    <w:p>
      <w:pPr>
        <w:pStyle w:val="0"/>
        <w:spacing w:before="200" w:line-rule="auto"/>
        <w:ind w:firstLine="540"/>
        <w:jc w:val="both"/>
      </w:pPr>
      <w:r>
        <w:rPr>
          <w:sz w:val="20"/>
        </w:rPr>
        <w:t xml:space="preserve">документы (копии документов) представлены не в полном объеме и(или) документы (копии документов) не соответствуют требованиям </w:t>
      </w:r>
      <w:hyperlink w:history="0" w:anchor="P165"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w:r>
          <w:rPr>
            <w:sz w:val="20"/>
            <w:color w:val="0000ff"/>
          </w:rPr>
          <w:t xml:space="preserve">пункта 2.6</w:t>
        </w:r>
      </w:hyperlink>
      <w:r>
        <w:rPr>
          <w:sz w:val="20"/>
        </w:rPr>
        <w:t xml:space="preserve"> настоящего Административного регламента, в том числе несоблюдение заявителем формы заявления, утверждаемой Министерством сельского хозяйства Российской Федерации;</w:t>
      </w:r>
    </w:p>
    <w:p>
      <w:pPr>
        <w:pStyle w:val="0"/>
        <w:spacing w:before="200" w:line-rule="auto"/>
        <w:ind w:firstLine="540"/>
        <w:jc w:val="both"/>
      </w:pPr>
      <w:r>
        <w:rPr>
          <w:sz w:val="20"/>
        </w:rPr>
        <w:t xml:space="preserve">заявление и документы (копии документов) поданы заявителем до истечения трехмесячного срока со дня принятия решения об отказе в аттестации (при повторной аттестации);</w:t>
      </w:r>
    </w:p>
    <w:p>
      <w:pPr>
        <w:pStyle w:val="0"/>
        <w:spacing w:before="200" w:line-rule="auto"/>
        <w:ind w:firstLine="540"/>
        <w:jc w:val="both"/>
      </w:pPr>
      <w:r>
        <w:rPr>
          <w:sz w:val="20"/>
        </w:rPr>
        <w:t xml:space="preserve">заявление и документы (копии документов) на переаттестацию поданы до истечения одного года со дня принятия решения об аннулировании аттестации по основаниям, предусмотренным </w:t>
      </w:r>
      <w:hyperlink w:history="0" r:id="rId27" w:tooltip="Постановление Правительства РФ от 09.11.2016 N 1145 &quot;Об утверждении Правил аттестации специалистов в области ветеринарии&quot; {КонсультантПлюс}">
        <w:r>
          <w:rPr>
            <w:sz w:val="20"/>
            <w:color w:val="0000ff"/>
          </w:rPr>
          <w:t xml:space="preserve">подпунктами "в"</w:t>
        </w:r>
      </w:hyperlink>
      <w:r>
        <w:rPr>
          <w:sz w:val="20"/>
        </w:rPr>
        <w:t xml:space="preserve"> и </w:t>
      </w:r>
      <w:hyperlink w:history="0" r:id="rId28" w:tooltip="Постановление Правительства РФ от 09.11.2016 N 1145 &quot;Об утверждении Правил аттестации специалистов в области ветеринарии&quot; {КонсультантПлюс}">
        <w:r>
          <w:rPr>
            <w:sz w:val="20"/>
            <w:color w:val="0000ff"/>
          </w:rPr>
          <w:t xml:space="preserve">"г" пункта 20</w:t>
        </w:r>
      </w:hyperlink>
      <w:r>
        <w:rPr>
          <w:sz w:val="20"/>
        </w:rPr>
        <w:t xml:space="preserve"> Правил аттестации специалистов в области ветеринарии, утвержденных постановлением Правительства Российской Федерации от 09.11.2016 N 1145;</w:t>
      </w:r>
    </w:p>
    <w:p>
      <w:pPr>
        <w:pStyle w:val="0"/>
        <w:spacing w:before="200" w:line-rule="auto"/>
        <w:ind w:firstLine="540"/>
        <w:jc w:val="both"/>
      </w:pPr>
      <w:r>
        <w:rPr>
          <w:sz w:val="20"/>
        </w:rPr>
        <w:t xml:space="preserve">заявление и(или) документы представлены неуполномоченным лицом;</w:t>
      </w:r>
    </w:p>
    <w:p>
      <w:pPr>
        <w:pStyle w:val="0"/>
        <w:spacing w:before="200" w:line-rule="auto"/>
        <w:ind w:firstLine="540"/>
        <w:jc w:val="both"/>
      </w:pPr>
      <w:r>
        <w:rPr>
          <w:sz w:val="20"/>
        </w:rPr>
        <w:t xml:space="preserve">по результатам квалификационного экзамена принято решение о несоответствии заявителя установленным требованиям либо заявитель на квалификационный экзамен не явился или не представил оригиналы документов, подтверждающих наличие у заявителя ветеринарного образования и стажа работы в области ветеринарии.</w:t>
      </w:r>
    </w:p>
    <w:p>
      <w:pPr>
        <w:pStyle w:val="0"/>
        <w:spacing w:before="200" w:line-rule="auto"/>
        <w:ind w:firstLine="540"/>
        <w:jc w:val="both"/>
      </w:pPr>
      <w:r>
        <w:rPr>
          <w:sz w:val="20"/>
        </w:rPr>
        <w:t xml:space="preserve">2.10. Услуги, которые являются необходимыми и обязательными для предоставления государственной услуги, действующим законодательством не предусмотрены.</w:t>
      </w:r>
    </w:p>
    <w:p>
      <w:pPr>
        <w:pStyle w:val="0"/>
        <w:spacing w:before="200" w:line-rule="auto"/>
        <w:ind w:firstLine="540"/>
        <w:jc w:val="both"/>
      </w:pPr>
      <w:r>
        <w:rPr>
          <w:sz w:val="20"/>
        </w:rPr>
        <w:t xml:space="preserve">2.11. Государственная услуга предоставляется на безвозмездной основе.</w:t>
      </w:r>
    </w:p>
    <w:p>
      <w:pPr>
        <w:pStyle w:val="0"/>
        <w:spacing w:before="200" w:line-rule="auto"/>
        <w:ind w:firstLine="540"/>
        <w:jc w:val="both"/>
      </w:pPr>
      <w:r>
        <w:rPr>
          <w:sz w:val="20"/>
        </w:rPr>
        <w:t xml:space="preserve">2.12. Порядок, размер и основания взимания платы за предоставление услуг, необходимых и обязательных для предоставления государственной услуги, не установлены.</w:t>
      </w:r>
    </w:p>
    <w:p>
      <w:pPr>
        <w:pStyle w:val="0"/>
        <w:spacing w:before="200" w:line-rule="auto"/>
        <w:ind w:firstLine="540"/>
        <w:jc w:val="both"/>
      </w:pPr>
      <w:r>
        <w:rPr>
          <w:sz w:val="20"/>
        </w:rPr>
        <w:t xml:space="preserve">2.13.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pPr>
        <w:pStyle w:val="0"/>
        <w:spacing w:before="200" w:line-rule="auto"/>
        <w:ind w:firstLine="540"/>
        <w:jc w:val="both"/>
      </w:pPr>
      <w:r>
        <w:rPr>
          <w:sz w:val="20"/>
        </w:rPr>
        <w:t xml:space="preserve">2.13.1. В Управлении:</w:t>
      </w:r>
    </w:p>
    <w:p>
      <w:pPr>
        <w:pStyle w:val="0"/>
        <w:spacing w:before="200" w:line-rule="auto"/>
        <w:ind w:firstLine="540"/>
        <w:jc w:val="both"/>
      </w:pPr>
      <w:r>
        <w:rPr>
          <w:sz w:val="20"/>
        </w:rPr>
        <w:t xml:space="preserve">время ожидания в очереди для подачи (получения) документов заявителями о предоставлении государственной услуги не должно превышать 15 минут.</w:t>
      </w:r>
    </w:p>
    <w:p>
      <w:pPr>
        <w:pStyle w:val="0"/>
        <w:spacing w:before="200" w:line-rule="auto"/>
        <w:ind w:firstLine="540"/>
        <w:jc w:val="both"/>
      </w:pPr>
      <w:r>
        <w:rPr>
          <w:sz w:val="20"/>
        </w:rPr>
        <w:t xml:space="preserve">2.14.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 посредством Портала (Федерального портала).</w:t>
      </w:r>
    </w:p>
    <w:p>
      <w:pPr>
        <w:pStyle w:val="0"/>
        <w:spacing w:before="200" w:line-rule="auto"/>
        <w:ind w:firstLine="540"/>
        <w:jc w:val="both"/>
      </w:pPr>
      <w:r>
        <w:rPr>
          <w:sz w:val="20"/>
        </w:rPr>
        <w:t xml:space="preserve">2.14.1. При личном обращении заявителя в Управление регистрация заявления осуществляется уполномоченным должностным лицом Управления в присутствии заявителя. Порядок регистрации заявления в Управлении установлен в </w:t>
      </w:r>
      <w:hyperlink w:history="0" w:anchor="P321" w:tooltip="III. Состав, последовательность и сроки выполнения">
        <w:r>
          <w:rPr>
            <w:sz w:val="20"/>
            <w:color w:val="0000ff"/>
          </w:rPr>
          <w:t xml:space="preserve">разделе III</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2.14.2. Заявление, поданное в Управление посредством Портала (Федерального портала), регистрируется на следующий рабочий день с момента подачи заявления на Портале (Федеральном портале). Порядок регистрации заявления в Управлении установлен в </w:t>
      </w:r>
      <w:hyperlink w:history="0" w:anchor="P321" w:tooltip="III. Состав, последовательность и сроки выполнения">
        <w:r>
          <w:rPr>
            <w:sz w:val="20"/>
            <w:color w:val="0000ff"/>
          </w:rPr>
          <w:t xml:space="preserve">разделе III</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2.15.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2.15.1.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history="0" w:anchor="P95" w:tooltip="1.3.3. Информацию о структурном подразделении Управления, предоставляющем государственной услугу, об органах (организациях), указанных в пункте 1.3.1 настоящего Административного регламента, по вопросам предоставления государственной услуги, сведения о ходе предоставления государственной услуги заявители могут получить следующими способами (в следующем порядке):">
        <w:r>
          <w:rPr>
            <w:sz w:val="20"/>
            <w:color w:val="0000ff"/>
          </w:rPr>
          <w:t xml:space="preserve">пункте 1.3.3</w:t>
        </w:r>
      </w:hyperlink>
      <w:r>
        <w:rPr>
          <w:sz w:val="20"/>
        </w:rPr>
        <w:t xml:space="preserve">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производства вспомогательных записей (памяток, пояснений).</w:t>
      </w:r>
    </w:p>
    <w:p>
      <w:pPr>
        <w:pStyle w:val="0"/>
        <w:spacing w:before="200" w:line-rule="auto"/>
        <w:ind w:firstLine="540"/>
        <w:jc w:val="both"/>
      </w:pPr>
      <w:r>
        <w:rPr>
          <w:sz w:val="20"/>
        </w:rPr>
        <w:t xml:space="preserve">Компьютерное тестирование проводится в помещениях, оборудованных компьютерной техникой, позволяющей формировать и доводить до каждого заявителя индивидуальный набор тестов в режиме реального времени. Каждый заявитель должен быть обеспечен отдельным рабочим столом.</w:t>
      </w:r>
    </w:p>
    <w:p>
      <w:pPr>
        <w:pStyle w:val="0"/>
        <w:spacing w:before="200" w:line-rule="auto"/>
        <w:ind w:firstLine="540"/>
        <w:jc w:val="both"/>
      </w:pPr>
      <w:r>
        <w:rPr>
          <w:sz w:val="20"/>
        </w:rPr>
        <w:t xml:space="preserve">2.15.2.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Управления, предоставляющего государственную услугу, а также тактильной схемой (табличкой), дублирующей данную информацию.</w:t>
      </w:r>
    </w:p>
    <w:p>
      <w:pPr>
        <w:pStyle w:val="0"/>
        <w:spacing w:before="200" w:line-rule="auto"/>
        <w:ind w:firstLine="540"/>
        <w:jc w:val="both"/>
      </w:pPr>
      <w:r>
        <w:rPr>
          <w:sz w:val="20"/>
        </w:rPr>
        <w:t xml:space="preserve">Для лиц с нарушением функции зрения вход в здание обозначается с помощью изменения фактуры наземного покрытия.</w:t>
      </w:r>
    </w:p>
    <w:p>
      <w:pPr>
        <w:pStyle w:val="0"/>
        <w:spacing w:before="200" w:line-rule="auto"/>
        <w:ind w:firstLine="540"/>
        <w:jc w:val="both"/>
      </w:pPr>
      <w:r>
        <w:rPr>
          <w:sz w:val="20"/>
        </w:rPr>
        <w:t xml:space="preserve">Должностные лица Управления,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pPr>
        <w:pStyle w:val="0"/>
        <w:spacing w:before="200" w:line-rule="auto"/>
        <w:ind w:firstLine="540"/>
        <w:jc w:val="both"/>
      </w:pPr>
      <w:r>
        <w:rPr>
          <w:sz w:val="20"/>
        </w:rPr>
        <w:t xml:space="preserve">2.15.3.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history="0" w:anchor="P63" w:tooltip="1.3.1. В предоставлении государственной услуги участвуют:">
        <w:r>
          <w:rPr>
            <w:sz w:val="20"/>
            <w:color w:val="0000ff"/>
          </w:rPr>
          <w:t xml:space="preserve">пункте 1.3.1</w:t>
        </w:r>
      </w:hyperlink>
      <w:r>
        <w:rPr>
          <w:sz w:val="20"/>
        </w:rPr>
        <w:t xml:space="preserve"> настоящего Административного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pPr>
        <w:pStyle w:val="0"/>
        <w:spacing w:before="200" w:line-rule="auto"/>
        <w:ind w:firstLine="540"/>
        <w:jc w:val="both"/>
      </w:pPr>
      <w:r>
        <w:rPr>
          <w:sz w:val="20"/>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pPr>
        <w:pStyle w:val="0"/>
        <w:spacing w:before="200" w:line-rule="auto"/>
        <w:ind w:firstLine="540"/>
        <w:jc w:val="both"/>
      </w:pPr>
      <w:r>
        <w:rPr>
          <w:sz w:val="20"/>
        </w:rPr>
        <w:t xml:space="preserve">2.15.4.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pPr>
        <w:pStyle w:val="0"/>
        <w:spacing w:before="200" w:line-rule="auto"/>
        <w:ind w:firstLine="540"/>
        <w:jc w:val="both"/>
      </w:pPr>
      <w:r>
        <w:rPr>
          <w:sz w:val="20"/>
        </w:rPr>
        <w:t xml:space="preserve">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pPr>
        <w:pStyle w:val="0"/>
        <w:spacing w:before="200" w:line-rule="auto"/>
        <w:ind w:firstLine="540"/>
        <w:jc w:val="both"/>
      </w:pPr>
      <w:r>
        <w:rPr>
          <w:sz w:val="20"/>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pPr>
        <w:pStyle w:val="0"/>
        <w:spacing w:before="200" w:line-rule="auto"/>
        <w:ind w:firstLine="540"/>
        <w:jc w:val="both"/>
      </w:pPr>
      <w:r>
        <w:rPr>
          <w:sz w:val="20"/>
        </w:rPr>
        <w:t xml:space="preserve">2.15.5.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и случае пожара.</w:t>
      </w:r>
    </w:p>
    <w:p>
      <w:pPr>
        <w:pStyle w:val="0"/>
        <w:spacing w:before="200" w:line-rule="auto"/>
        <w:ind w:firstLine="540"/>
        <w:jc w:val="both"/>
      </w:pPr>
      <w:r>
        <w:rPr>
          <w:sz w:val="20"/>
        </w:rPr>
        <w:t xml:space="preserve">В помещениях должна быть предусмотрена система (установка) оповещения людей о пожаре.</w:t>
      </w:r>
    </w:p>
    <w:p>
      <w:pPr>
        <w:pStyle w:val="0"/>
        <w:spacing w:before="200" w:line-rule="auto"/>
        <w:ind w:firstLine="540"/>
        <w:jc w:val="both"/>
      </w:pPr>
      <w:r>
        <w:rPr>
          <w:sz w:val="20"/>
        </w:rPr>
        <w:t xml:space="preserve">Вход и выход из помещения оборудуются соответствующими указателями с автономными источниками бесперебойного питания.</w:t>
      </w:r>
    </w:p>
    <w:p>
      <w:pPr>
        <w:pStyle w:val="0"/>
        <w:spacing w:before="200" w:line-rule="auto"/>
        <w:ind w:firstLine="540"/>
        <w:jc w:val="both"/>
      </w:pPr>
      <w:r>
        <w:rPr>
          <w:sz w:val="20"/>
        </w:rPr>
        <w:t xml:space="preserve">2.15.6.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pPr>
        <w:pStyle w:val="0"/>
        <w:spacing w:before="200" w:line-rule="auto"/>
        <w:ind w:firstLine="540"/>
        <w:jc w:val="both"/>
      </w:pPr>
      <w:r>
        <w:rPr>
          <w:sz w:val="20"/>
        </w:rPr>
        <w:t xml:space="preserve">2.15.7. Территория прилегающая к местонахождению Управления,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pPr>
        <w:pStyle w:val="0"/>
        <w:spacing w:before="200" w:line-rule="auto"/>
        <w:ind w:firstLine="540"/>
        <w:jc w:val="both"/>
      </w:pPr>
      <w:r>
        <w:rPr>
          <w:sz w:val="20"/>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pPr>
        <w:pStyle w:val="0"/>
        <w:spacing w:before="200" w:line-rule="auto"/>
        <w:ind w:firstLine="540"/>
        <w:jc w:val="both"/>
      </w:pPr>
      <w:r>
        <w:rPr>
          <w:sz w:val="20"/>
        </w:rPr>
        <w:t xml:space="preserve">2.15.8. Начальником Управления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pPr>
        <w:pStyle w:val="0"/>
        <w:spacing w:before="200" w:line-rule="auto"/>
        <w:ind w:firstLine="540"/>
        <w:jc w:val="both"/>
      </w:pPr>
      <w:r>
        <w:rPr>
          <w:sz w:val="20"/>
        </w:rPr>
        <w:t xml:space="preserve">а) возможность беспрепятственного входа в объекты и выхода из них;</w:t>
      </w:r>
    </w:p>
    <w:p>
      <w:pPr>
        <w:pStyle w:val="0"/>
        <w:spacing w:before="200" w:line-rule="auto"/>
        <w:ind w:firstLine="540"/>
        <w:jc w:val="both"/>
      </w:pPr>
      <w:r>
        <w:rPr>
          <w:sz w:val="20"/>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pPr>
        <w:pStyle w:val="0"/>
        <w:spacing w:before="200" w:line-rule="auto"/>
        <w:ind w:firstLine="540"/>
        <w:jc w:val="both"/>
      </w:pPr>
      <w:r>
        <w:rPr>
          <w:sz w:val="20"/>
        </w:rPr>
        <w:t xml:space="preserve">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pPr>
        <w:pStyle w:val="0"/>
        <w:spacing w:before="200" w:line-rule="auto"/>
        <w:ind w:firstLine="540"/>
        <w:jc w:val="both"/>
      </w:pPr>
      <w:r>
        <w:rPr>
          <w:sz w:val="20"/>
        </w:rPr>
        <w:t xml:space="preserve">г) сопровождение инвалидов, имеющих стойкие нарушения функции зрения и самостоятельного передвижения, по территории объекта;</w:t>
      </w:r>
    </w:p>
    <w:p>
      <w:pPr>
        <w:pStyle w:val="0"/>
        <w:spacing w:before="200" w:line-rule="auto"/>
        <w:ind w:firstLine="540"/>
        <w:jc w:val="both"/>
      </w:pPr>
      <w:r>
        <w:rPr>
          <w:sz w:val="20"/>
        </w:rPr>
        <w:t xml:space="preserve">д) содействие инвалиду при входе в объект и выходе из него, информирование инвалида о доступных маршрутах общественного транспорта;</w:t>
      </w:r>
    </w:p>
    <w:p>
      <w:pPr>
        <w:pStyle w:val="0"/>
        <w:spacing w:before="200" w:line-rule="auto"/>
        <w:ind w:firstLine="540"/>
        <w:jc w:val="both"/>
      </w:pPr>
      <w:r>
        <w:rPr>
          <w:sz w:val="20"/>
        </w:rPr>
        <w:t xml:space="preserve">е) надлежащее размещение носителей информации, необходимой для обеспечения беспрепятственного доступа инвалидов к объектам,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0"/>
        <w:spacing w:before="200" w:line-rule="auto"/>
        <w:ind w:firstLine="540"/>
        <w:jc w:val="both"/>
      </w:pPr>
      <w:r>
        <w:rPr>
          <w:sz w:val="20"/>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w:history="0" r:id="rId29"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0"/>
            <w:color w:val="0000ff"/>
          </w:rPr>
          <w:t xml:space="preserve">форме</w:t>
        </w:r>
      </w:hyperlink>
      <w:r>
        <w:rPr>
          <w:sz w:val="20"/>
        </w:rPr>
        <w:t xml:space="preserve"> и в </w:t>
      </w:r>
      <w:hyperlink w:history="0" r:id="rId30"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0"/>
            <w:color w:val="0000ff"/>
          </w:rPr>
          <w:t xml:space="preserve">порядке</w:t>
        </w:r>
      </w:hyperlink>
      <w:r>
        <w:rPr>
          <w:sz w:val="20"/>
        </w:rPr>
        <w:t xml:space="preserve">, утвержденном приказом Министерства труда и социальной защиты населения Российской Федерации от 22.06.2015 N 386н.</w:t>
      </w:r>
    </w:p>
    <w:p>
      <w:pPr>
        <w:pStyle w:val="0"/>
        <w:spacing w:before="200" w:line-rule="auto"/>
        <w:ind w:firstLine="540"/>
        <w:jc w:val="both"/>
      </w:pPr>
      <w:r>
        <w:rPr>
          <w:sz w:val="20"/>
        </w:rPr>
        <w:t xml:space="preserve">2.15.9. Начальником Управления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pPr>
        <w:pStyle w:val="0"/>
        <w:spacing w:before="200" w:line-rule="auto"/>
        <w:ind w:firstLine="540"/>
        <w:jc w:val="both"/>
      </w:pPr>
      <w:r>
        <w:rPr>
          <w:sz w:val="20"/>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pPr>
        <w:pStyle w:val="0"/>
        <w:spacing w:before="200" w:line-rule="auto"/>
        <w:ind w:firstLine="540"/>
        <w:jc w:val="both"/>
      </w:pPr>
      <w:r>
        <w:rPr>
          <w:sz w:val="20"/>
        </w:rPr>
        <w:t xml:space="preserve">б) предоставление инвалидам по слуху при необходимости государственной услуги с использованием русского жестокого языка, включая обеспечение допуска на объект сурдопереводчика, тифлосурдопереводчика;</w:t>
      </w:r>
    </w:p>
    <w:p>
      <w:pPr>
        <w:pStyle w:val="0"/>
        <w:spacing w:before="200" w:line-rule="auto"/>
        <w:ind w:firstLine="540"/>
        <w:jc w:val="both"/>
      </w:pPr>
      <w:r>
        <w:rPr>
          <w:sz w:val="20"/>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Управления, предоставляющего государственную услугу,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pPr>
        <w:pStyle w:val="0"/>
        <w:spacing w:before="200" w:line-rule="auto"/>
        <w:ind w:firstLine="540"/>
        <w:jc w:val="both"/>
      </w:pPr>
      <w:r>
        <w:rPr>
          <w:sz w:val="20"/>
        </w:rPr>
        <w:t xml:space="preserve">2.16. Показатели доступности и качества государственных услуг.</w:t>
      </w:r>
    </w:p>
    <w:p>
      <w:pPr>
        <w:pStyle w:val="0"/>
        <w:spacing w:before="200" w:line-rule="auto"/>
        <w:ind w:firstLine="540"/>
        <w:jc w:val="both"/>
      </w:pPr>
      <w:r>
        <w:rPr>
          <w:sz w:val="20"/>
        </w:rPr>
        <w:t xml:space="preserve">2.16.1. Количество взаимодействий заявителя с органами (организациями) - 1-2.</w:t>
      </w:r>
    </w:p>
    <w:p>
      <w:pPr>
        <w:pStyle w:val="0"/>
        <w:spacing w:before="200" w:line-rule="auto"/>
        <w:ind w:firstLine="540"/>
        <w:jc w:val="both"/>
      </w:pPr>
      <w:r>
        <w:rPr>
          <w:sz w:val="20"/>
        </w:rPr>
        <w:t xml:space="preserve">2.16.2. Продолжительность взаимодействий - не более 15 минут (не учитывая времени проведения квалификационного экзамена).</w:t>
      </w:r>
    </w:p>
    <w:p>
      <w:pPr>
        <w:pStyle w:val="0"/>
        <w:spacing w:before="200" w:line-rule="auto"/>
        <w:ind w:firstLine="540"/>
        <w:jc w:val="both"/>
      </w:pPr>
      <w:r>
        <w:rPr>
          <w:sz w:val="20"/>
        </w:rPr>
        <w:t xml:space="preserve">2.16.3. Способы предоставления государственной услуги заявителю:</w:t>
      </w:r>
    </w:p>
    <w:p>
      <w:pPr>
        <w:pStyle w:val="0"/>
        <w:spacing w:before="200" w:line-rule="auto"/>
        <w:ind w:firstLine="540"/>
        <w:jc w:val="both"/>
      </w:pPr>
      <w:r>
        <w:rPr>
          <w:sz w:val="20"/>
        </w:rPr>
        <w:t xml:space="preserve">непосредственно при посещении Управления и по почте;</w:t>
      </w:r>
    </w:p>
    <w:p>
      <w:pPr>
        <w:pStyle w:val="0"/>
        <w:spacing w:before="200" w:line-rule="auto"/>
        <w:ind w:firstLine="540"/>
        <w:jc w:val="both"/>
      </w:pPr>
      <w:r>
        <w:rPr>
          <w:sz w:val="20"/>
        </w:rPr>
        <w:t xml:space="preserve">в виде электронного документа.</w:t>
      </w:r>
    </w:p>
    <w:p>
      <w:pPr>
        <w:pStyle w:val="0"/>
        <w:spacing w:before="200" w:line-rule="auto"/>
        <w:ind w:firstLine="540"/>
        <w:jc w:val="both"/>
      </w:pPr>
      <w:r>
        <w:rPr>
          <w:sz w:val="20"/>
        </w:rPr>
        <w:t xml:space="preserve">2.16.4. Предусмотрено информирование заявителя о ходе предоставления государственной услуги - да (уведомление о дате и месте проведения квалификационного экзамена).</w:t>
      </w:r>
    </w:p>
    <w:p>
      <w:pPr>
        <w:pStyle w:val="0"/>
        <w:spacing w:before="200" w:line-rule="auto"/>
        <w:ind w:firstLine="540"/>
        <w:jc w:val="both"/>
      </w:pPr>
      <w:r>
        <w:rPr>
          <w:sz w:val="20"/>
        </w:rPr>
        <w:t xml:space="preserve">2.16.5. Способы информирования заявителя о результатах предоставления государственной услуги: по почте, через Федеральный портал.</w:t>
      </w:r>
    </w:p>
    <w:p>
      <w:pPr>
        <w:pStyle w:val="0"/>
        <w:spacing w:before="200" w:line-rule="auto"/>
        <w:ind w:firstLine="540"/>
        <w:jc w:val="both"/>
      </w:pPr>
      <w:r>
        <w:rPr>
          <w:sz w:val="20"/>
        </w:rPr>
        <w:t xml:space="preserve">2.16.6. Количество документов (информации), необходимых для представления заявителем для предоставления государственной услуги:</w:t>
      </w:r>
    </w:p>
    <w:p>
      <w:pPr>
        <w:pStyle w:val="0"/>
        <w:spacing w:before="200" w:line-rule="auto"/>
        <w:ind w:firstLine="540"/>
        <w:jc w:val="both"/>
      </w:pPr>
      <w:r>
        <w:rPr>
          <w:sz w:val="20"/>
        </w:rPr>
        <w:t xml:space="preserve">при выдаче заявителю копии правового акта Управления об аттестации (отказе в аттестации) заявителя - до 6;</w:t>
      </w:r>
    </w:p>
    <w:p>
      <w:pPr>
        <w:pStyle w:val="0"/>
        <w:spacing w:before="200" w:line-rule="auto"/>
        <w:ind w:firstLine="540"/>
        <w:jc w:val="both"/>
      </w:pPr>
      <w:r>
        <w:rPr>
          <w:sz w:val="20"/>
        </w:rPr>
        <w:t xml:space="preserve">при выдаче заявителю копии правового акта Управления об аннулировании аттестации - до 2;</w:t>
      </w:r>
    </w:p>
    <w:p>
      <w:pPr>
        <w:pStyle w:val="0"/>
        <w:spacing w:before="200" w:line-rule="auto"/>
        <w:ind w:firstLine="540"/>
        <w:jc w:val="both"/>
      </w:pPr>
      <w:r>
        <w:rPr>
          <w:sz w:val="20"/>
        </w:rPr>
        <w:t xml:space="preserve">при выдаче заявителю копии правового акта о внесении изменений в акт об аттестации - до 2.</w:t>
      </w:r>
    </w:p>
    <w:p>
      <w:pPr>
        <w:pStyle w:val="0"/>
        <w:spacing w:before="200" w:line-rule="auto"/>
        <w:ind w:firstLine="540"/>
        <w:jc w:val="both"/>
      </w:pPr>
      <w:r>
        <w:rPr>
          <w:sz w:val="20"/>
        </w:rPr>
        <w:t xml:space="preserve">2.16.7. При предоставлении государственной услуги Управление осуществляет межведомственное взаимодействие с Главным управлением Министерства внутренних дел Российской Федерации по г. Санкт-Петербургу и Ленинградской области (далее - ГУ МВД) и Комитетом по делам ЗАГС.</w:t>
      </w:r>
    </w:p>
    <w:p>
      <w:pPr>
        <w:pStyle w:val="0"/>
        <w:spacing w:before="200" w:line-rule="auto"/>
        <w:ind w:firstLine="540"/>
        <w:jc w:val="both"/>
      </w:pPr>
      <w:r>
        <w:rPr>
          <w:sz w:val="20"/>
        </w:rPr>
        <w:t xml:space="preserve">2.16.8. Количество документов (информации), которую Управление запрашивает без участия заявителя, - 2.</w:t>
      </w:r>
    </w:p>
    <w:p>
      <w:pPr>
        <w:pStyle w:val="0"/>
        <w:spacing w:before="200" w:line-rule="auto"/>
        <w:ind w:firstLine="540"/>
        <w:jc w:val="both"/>
      </w:pPr>
      <w:r>
        <w:rPr>
          <w:sz w:val="20"/>
        </w:rPr>
        <w:t xml:space="preserve">2.16.9. Услуги, которые являются необходимыми и обязательными для предоставления государственной услуги, отсутствуют.</w:t>
      </w:r>
    </w:p>
    <w:p>
      <w:pPr>
        <w:pStyle w:val="0"/>
        <w:spacing w:before="200" w:line-rule="auto"/>
        <w:ind w:firstLine="540"/>
        <w:jc w:val="both"/>
      </w:pPr>
      <w:r>
        <w:rPr>
          <w:sz w:val="20"/>
        </w:rPr>
        <w:t xml:space="preserve">2.16.10. Количество административных процедур в рамках предоставления государственной услуги, осуществляемых в электронной форме, - 2.</w:t>
      </w:r>
    </w:p>
    <w:p>
      <w:pPr>
        <w:pStyle w:val="0"/>
        <w:spacing w:before="200" w:line-rule="auto"/>
        <w:ind w:firstLine="540"/>
        <w:jc w:val="both"/>
      </w:pPr>
      <w:r>
        <w:rPr>
          <w:sz w:val="20"/>
        </w:rPr>
        <w:t xml:space="preserve">2.16.11. Срок предоставления государственной услуги не может превышать 45 (сорок пять) рабочих дней с момента поступления в Управление соответствующего заявления и прилагаемых к нему документов и составляет:</w:t>
      </w:r>
    </w:p>
    <w:p>
      <w:pPr>
        <w:pStyle w:val="0"/>
        <w:spacing w:before="200" w:line-rule="auto"/>
        <w:ind w:firstLine="540"/>
        <w:jc w:val="both"/>
      </w:pPr>
      <w:r>
        <w:rPr>
          <w:sz w:val="20"/>
        </w:rPr>
        <w:t xml:space="preserve">при аттестации (переаттестации) заявителя с выдачей заявителю копии правового акта Управления об аттестации (отказе в аттестации) заявителя - 45 рабочих дней с момента поступления в Управление заявления на аттестацию и прилагаемых к нему документов;</w:t>
      </w:r>
    </w:p>
    <w:p>
      <w:pPr>
        <w:pStyle w:val="0"/>
        <w:spacing w:before="200" w:line-rule="auto"/>
        <w:ind w:firstLine="540"/>
        <w:jc w:val="both"/>
      </w:pPr>
      <w:r>
        <w:rPr>
          <w:sz w:val="20"/>
        </w:rPr>
        <w:t xml:space="preserve">при аннулировании аттестации с выдачей заявителю копии правового акта Управления об аннулировании аттестации 20 рабочих дней с момента поступления в Управление заявления об аннулировании аттестации либо иных сведений, являющихся основанием для аннулирования аттестации;</w:t>
      </w:r>
    </w:p>
    <w:p>
      <w:pPr>
        <w:pStyle w:val="0"/>
        <w:spacing w:before="200" w:line-rule="auto"/>
        <w:ind w:firstLine="540"/>
        <w:jc w:val="both"/>
      </w:pPr>
      <w:r>
        <w:rPr>
          <w:sz w:val="20"/>
        </w:rPr>
        <w:t xml:space="preserve">при внесении изменений в акт об аттестации с выдачей заявителю копии правового акта о внесении изменений в акт об аттестации - 20 рабочих дней с момента поступления в Управление заявления от аттестованного заявителя.</w:t>
      </w:r>
    </w:p>
    <w:p>
      <w:pPr>
        <w:pStyle w:val="0"/>
        <w:spacing w:before="200" w:line-rule="auto"/>
        <w:ind w:firstLine="540"/>
        <w:jc w:val="both"/>
      </w:pPr>
      <w:r>
        <w:rPr>
          <w:sz w:val="20"/>
        </w:rPr>
        <w:t xml:space="preserve">2.16.12. Порядок и формы контроля за предоставлением государственной услуги со стороны граждан, их объединений и организаций предусмотрены </w:t>
      </w:r>
      <w:hyperlink w:history="0" w:anchor="P629" w:tooltip="IV. Формы контроля за исполнением административного">
        <w:r>
          <w:rPr>
            <w:sz w:val="20"/>
            <w:color w:val="0000ff"/>
          </w:rPr>
          <w:t xml:space="preserve">разделом IV</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Также предусматривается возможность оценки заявителями качества предоставления государственных услуг посредством электронного опроса на Портале (</w:t>
      </w:r>
      <w:r>
        <w:rPr>
          <w:sz w:val="20"/>
        </w:rPr>
        <w:t xml:space="preserve">www.gu.spb.ru</w:t>
      </w:r>
      <w:r>
        <w:rPr>
          <w:sz w:val="20"/>
        </w:rPr>
        <w:t xml:space="preserve">).</w:t>
      </w:r>
    </w:p>
    <w:p>
      <w:pPr>
        <w:pStyle w:val="0"/>
        <w:spacing w:before="200" w:line-rule="auto"/>
        <w:ind w:firstLine="540"/>
        <w:jc w:val="both"/>
      </w:pPr>
      <w:r>
        <w:rPr>
          <w:sz w:val="20"/>
        </w:rPr>
        <w:t xml:space="preserve">2.16.13. Предусмотрена выдача результата предоставления государственной услуги на базе 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 - нет.</w:t>
      </w:r>
    </w:p>
    <w:p>
      <w:pPr>
        <w:pStyle w:val="0"/>
        <w:spacing w:before="200" w:line-rule="auto"/>
        <w:ind w:firstLine="540"/>
        <w:jc w:val="both"/>
      </w:pPr>
      <w:r>
        <w:rPr>
          <w:sz w:val="20"/>
        </w:rPr>
        <w:t xml:space="preserve">2.16.14. Выдача результата предоставления государственной услуги в виде электронного документа через сеть "Интернет", в том числе посредством Федерального портала, предусмотрена </w:t>
      </w:r>
      <w:hyperlink w:history="0" r:id="rId31" w:tooltip="Постановление Правительства РФ от 09.11.2016 N 1145 &quot;Об утверждении Правил аттестации специалистов в области ветеринарии&quot; {КонсультантПлюс}">
        <w:r>
          <w:rPr>
            <w:sz w:val="20"/>
            <w:color w:val="0000ff"/>
          </w:rPr>
          <w:t xml:space="preserve">постановлением</w:t>
        </w:r>
      </w:hyperlink>
      <w:r>
        <w:rPr>
          <w:sz w:val="20"/>
        </w:rPr>
        <w:t xml:space="preserve"> Правительства Российской Федерации от 09.11.2016 N 1145 "Об утверждении Правил аттестации специалистов в области ветеринарии".</w:t>
      </w:r>
    </w:p>
    <w:p>
      <w:pPr>
        <w:pStyle w:val="0"/>
        <w:spacing w:before="200" w:line-rule="auto"/>
        <w:ind w:firstLine="540"/>
        <w:jc w:val="both"/>
      </w:pPr>
      <w:r>
        <w:rPr>
          <w:sz w:val="20"/>
        </w:rPr>
        <w:t xml:space="preserve">2.17.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pPr>
        <w:pStyle w:val="0"/>
        <w:spacing w:before="200" w:line-rule="auto"/>
        <w:ind w:firstLine="540"/>
        <w:jc w:val="both"/>
      </w:pPr>
      <w:r>
        <w:rPr>
          <w:sz w:val="20"/>
        </w:rPr>
        <w:t xml:space="preserve">2.17.1. В соответствии с </w:t>
      </w:r>
      <w:hyperlink w:history="0" r:id="rId32" w:tooltip="Постановление Правительства Санкт-Петербурга от 30.12.2009 N 1593 (ред. от 14.06.2022) &quot;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quot; {КонсультантПлюс}">
        <w:r>
          <w:rPr>
            <w:sz w:val="20"/>
            <w:color w:val="0000ff"/>
          </w:rPr>
          <w:t xml:space="preserve">постановлением</w:t>
        </w:r>
      </w:hyperlink>
      <w:r>
        <w:rPr>
          <w:sz w:val="20"/>
        </w:rPr>
        <w:t xml:space="preserve"> Правительства Санкт-Петербурга от 30.12.2009 N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 государственная услуга в МФЦ не предоставляется.</w:t>
      </w:r>
    </w:p>
    <w:bookmarkStart w:id="279" w:name="P279"/>
    <w:bookmarkEnd w:id="279"/>
    <w:p>
      <w:pPr>
        <w:pStyle w:val="0"/>
        <w:spacing w:before="200" w:line-rule="auto"/>
        <w:ind w:firstLine="540"/>
        <w:jc w:val="both"/>
      </w:pPr>
      <w:r>
        <w:rPr>
          <w:sz w:val="20"/>
        </w:rPr>
        <w:t xml:space="preserve">2.17.2. Особенности предоставления государственной услуги в электронной форме.</w:t>
      </w:r>
    </w:p>
    <w:p>
      <w:pPr>
        <w:pStyle w:val="0"/>
        <w:spacing w:before="200" w:line-rule="auto"/>
        <w:ind w:firstLine="540"/>
        <w:jc w:val="both"/>
      </w:pPr>
      <w:r>
        <w:rPr>
          <w:sz w:val="20"/>
        </w:rPr>
        <w:t xml:space="preserve">Заявитель может получить информацию о порядке предоставления государственной услуги в том числе в электронной форме на Портале (</w:t>
      </w:r>
      <w:r>
        <w:rPr>
          <w:sz w:val="20"/>
        </w:rPr>
        <w:t xml:space="preserve">www.gu.spb.ru</w:t>
      </w:r>
      <w:r>
        <w:rPr>
          <w:sz w:val="20"/>
        </w:rPr>
        <w:t xml:space="preserve">) либо Федеральном портале (</w:t>
      </w:r>
      <w:r>
        <w:rPr>
          <w:sz w:val="20"/>
        </w:rPr>
        <w:t xml:space="preserve">www.gosuslugi.ru</w:t>
      </w:r>
      <w:r>
        <w:rPr>
          <w:sz w:val="20"/>
        </w:rPr>
        <w:t xml:space="preserve">).</w:t>
      </w:r>
    </w:p>
    <w:p>
      <w:pPr>
        <w:pStyle w:val="0"/>
        <w:spacing w:before="200" w:line-rule="auto"/>
        <w:ind w:firstLine="540"/>
        <w:jc w:val="both"/>
      </w:pPr>
      <w:r>
        <w:rPr>
          <w:sz w:val="20"/>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w:t>
      </w:r>
      <w:r>
        <w:rPr>
          <w:sz w:val="20"/>
        </w:rPr>
        <w:t xml:space="preserve">www.gu.spb.ru</w:t>
      </w:r>
      <w:r>
        <w:rPr>
          <w:sz w:val="20"/>
        </w:rPr>
        <w:t xml:space="preserve">) либо Федеральном портале (</w:t>
      </w:r>
      <w:r>
        <w:rPr>
          <w:sz w:val="20"/>
        </w:rPr>
        <w:t xml:space="preserve">www.gosuslugi.ru</w:t>
      </w:r>
      <w:r>
        <w:rPr>
          <w:sz w:val="20"/>
        </w:rPr>
        <w:t xml:space="preserve">), при необходимости сохранить их на компьютере.</w:t>
      </w:r>
    </w:p>
    <w:p>
      <w:pPr>
        <w:pStyle w:val="0"/>
        <w:spacing w:before="200" w:line-rule="auto"/>
        <w:ind w:firstLine="540"/>
        <w:jc w:val="both"/>
      </w:pPr>
      <w:r>
        <w:rPr>
          <w:sz w:val="20"/>
        </w:rPr>
        <w:t xml:space="preserve">Возможность подачи заявления в электронной форме посредством Портала в соответствии с </w:t>
      </w:r>
      <w:hyperlink w:history="0" r:id="rId33" w:tooltip="Распоряжение Правительства Санкт-Петербурга от 22.03.2011 N 8-рп (ред. от 22.03.2018) &quot;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quot; {КонсультантПлюс}">
        <w:r>
          <w:rPr>
            <w:sz w:val="20"/>
            <w:color w:val="0000ff"/>
          </w:rPr>
          <w:t xml:space="preserve">распоряжением</w:t>
        </w:r>
      </w:hyperlink>
      <w:r>
        <w:rPr>
          <w:sz w:val="20"/>
        </w:rPr>
        <w:t xml:space="preserve"> Правительства Санкт-Петербурга от 22.03.2011 N 8-рп не предусмотрена.</w:t>
      </w:r>
    </w:p>
    <w:p>
      <w:pPr>
        <w:pStyle w:val="0"/>
        <w:spacing w:before="200" w:line-rule="auto"/>
        <w:ind w:firstLine="540"/>
        <w:jc w:val="both"/>
      </w:pPr>
      <w:r>
        <w:rPr>
          <w:sz w:val="20"/>
        </w:rPr>
        <w:t xml:space="preserve">Возможность подачи заявления в электронной форме посредством Федерального портала предусмотрена </w:t>
      </w:r>
      <w:hyperlink w:history="0" r:id="rId34" w:tooltip="Постановление Правительства РФ от 09.11.2016 N 1145 &quot;Об утверждении Правил аттестации специалистов в области ветеринарии&quot; {КонсультантПлюс}">
        <w:r>
          <w:rPr>
            <w:sz w:val="20"/>
            <w:color w:val="0000ff"/>
          </w:rPr>
          <w:t xml:space="preserve">постановлением</w:t>
        </w:r>
      </w:hyperlink>
      <w:r>
        <w:rPr>
          <w:sz w:val="20"/>
        </w:rPr>
        <w:t xml:space="preserve"> Правительства Российской Федерации от 09.11.2016 N 1145 "Об утверждении Правил аттестации специалистов в области ветеринарии".</w:t>
      </w:r>
    </w:p>
    <w:p>
      <w:pPr>
        <w:pStyle w:val="0"/>
        <w:spacing w:before="200" w:line-rule="auto"/>
        <w:ind w:firstLine="540"/>
        <w:jc w:val="both"/>
      </w:pPr>
      <w:r>
        <w:rPr>
          <w:sz w:val="20"/>
        </w:rPr>
        <w:t xml:space="preserve">Для обеспечения возможности подачи через Федеральный портал электронного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физических лиц, индивидуальных предпринимателей, представителей юридического лица) и ключ усиленной квалифицированной электронной подписи. Для получения ключа простой электронной подписи (далее - простая электронная подпись) заявителю необходимо пройти процедур)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Информация о способах и порядке регистрации в ЕСИА представлена на Портале по адресу: </w:t>
      </w:r>
      <w:r>
        <w:rPr>
          <w:sz w:val="20"/>
        </w:rPr>
        <w:t xml:space="preserve">https://gu.spb.ru/about-reg/</w:t>
      </w:r>
      <w:r>
        <w:rPr>
          <w:sz w:val="20"/>
        </w:rPr>
        <w:t xml:space="preserve">. Онлайн-форма предварительной регистрации в ЕСИА размещена по адресу: </w:t>
      </w:r>
      <w:r>
        <w:rPr>
          <w:sz w:val="20"/>
        </w:rPr>
        <w:t xml:space="preserve">https://esia.gosuslugi.ru/registration/</w:t>
      </w:r>
      <w:r>
        <w:rPr>
          <w:sz w:val="20"/>
        </w:rPr>
        <w:t xml:space="preserve">. Порядок предоставления государственной услуги по выдаче (подтверждению, восстановлению) ключей простой электронной подписи на базе МФЦ утвержден </w:t>
      </w:r>
      <w:hyperlink w:history="0" r:id="rId35" w:tooltip="Распоряжение Комитета по информатизации и связи Правительства Санкт-Петербурга от 15.12.2014 N 259-р (ред. от 06.08.2015) &quot;Об утверждении Административного регламента Комитета по информатизации и связи по предоставлению государственной услуги по выдаче (подтверждению, восстановлению) ключей простой электронной подписи для получения государственных и муниципальных услуг в электронном виде&quot; ------------ Утратил силу или отменен {КонсультантПлюс}">
        <w:r>
          <w:rPr>
            <w:sz w:val="20"/>
            <w:color w:val="0000ff"/>
          </w:rPr>
          <w:t xml:space="preserve">распоряжением</w:t>
        </w:r>
      </w:hyperlink>
      <w:r>
        <w:rPr>
          <w:sz w:val="20"/>
        </w:rPr>
        <w:t xml:space="preserve"> Комитета по информатизации и связи от 15.12.2014 N 259-р.</w:t>
      </w:r>
    </w:p>
    <w:p>
      <w:pPr>
        <w:pStyle w:val="0"/>
        <w:spacing w:before="200" w:line-rule="auto"/>
        <w:ind w:firstLine="540"/>
        <w:jc w:val="both"/>
      </w:pPr>
      <w:r>
        <w:rPr>
          <w:sz w:val="20"/>
        </w:rPr>
        <w:t xml:space="preserve">После прохождения процедуры регистрации в ЕСИА (как физического лица) заявитель - физическое лицо должен получить в одном из сертифицированных удостоверяющих центров </w:t>
      </w:r>
      <w:hyperlink w:history="0" w:anchor="P287" w:tooltip="&lt;3&gt; 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
        <w:r>
          <w:rPr>
            <w:sz w:val="20"/>
            <w:color w:val="0000ff"/>
          </w:rPr>
          <w:t xml:space="preserve">&lt;3&gt;</w:t>
        </w:r>
      </w:hyperlink>
      <w:r>
        <w:rPr>
          <w:sz w:val="20"/>
        </w:rPr>
        <w:t xml:space="preserve"> носитель ключа усиленной квалифицированной электронной подписи </w:t>
      </w:r>
      <w:hyperlink w:history="0" w:anchor="P288" w:tooltip="&lt;4&gt; Подписание заявления о предоставлении государственной услуги усиленной квалифицированной электронной подписью физического лица необходимо в соответствии с требованиями постановления Правительства Российской Федерации от 09.11.2016 N 1145.">
        <w:r>
          <w:rPr>
            <w:sz w:val="20"/>
            <w:color w:val="0000ff"/>
          </w:rPr>
          <w:t xml:space="preserve">&lt;4&gt;</w:t>
        </w:r>
      </w:hyperlink>
      <w:r>
        <w:rPr>
          <w:sz w:val="20"/>
        </w:rPr>
        <w:t xml:space="preserve">, а также авторизоваться на Федеральном портале.</w:t>
      </w:r>
    </w:p>
    <w:p>
      <w:pPr>
        <w:pStyle w:val="0"/>
        <w:spacing w:before="200" w:line-rule="auto"/>
        <w:ind w:firstLine="540"/>
        <w:jc w:val="both"/>
      </w:pPr>
      <w:r>
        <w:rPr>
          <w:sz w:val="20"/>
        </w:rPr>
        <w:t xml:space="preserve">--------------------------------</w:t>
      </w:r>
    </w:p>
    <w:bookmarkStart w:id="287" w:name="P287"/>
    <w:bookmarkEnd w:id="287"/>
    <w:p>
      <w:pPr>
        <w:pStyle w:val="0"/>
        <w:spacing w:before="200" w:line-rule="auto"/>
        <w:ind w:firstLine="540"/>
        <w:jc w:val="both"/>
      </w:pPr>
      <w:r>
        <w:rPr>
          <w:sz w:val="20"/>
        </w:rPr>
        <w:t xml:space="preserve">&lt;3&gt; 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p>
    <w:bookmarkStart w:id="288" w:name="P288"/>
    <w:bookmarkEnd w:id="288"/>
    <w:p>
      <w:pPr>
        <w:pStyle w:val="0"/>
        <w:spacing w:before="200" w:line-rule="auto"/>
        <w:ind w:firstLine="540"/>
        <w:jc w:val="both"/>
      </w:pPr>
      <w:r>
        <w:rPr>
          <w:sz w:val="20"/>
        </w:rPr>
        <w:t xml:space="preserve">&lt;4&gt; Подписание заявления о предоставлении государственной услуги усиленной квалифицированной электронной подписью физического лица необходимо в соответствии с требованиями </w:t>
      </w:r>
      <w:hyperlink w:history="0" r:id="rId36" w:tooltip="Постановление Правительства РФ от 09.11.2016 N 1145 &quot;Об утверждении Правил аттестации специалистов в области ветеринарии&quot; {КонсультантПлюс}">
        <w:r>
          <w:rPr>
            <w:sz w:val="20"/>
            <w:color w:val="0000ff"/>
          </w:rPr>
          <w:t xml:space="preserve">постановления</w:t>
        </w:r>
      </w:hyperlink>
      <w:r>
        <w:rPr>
          <w:sz w:val="20"/>
        </w:rPr>
        <w:t xml:space="preserve"> Правительства Российской Федерации от 09.11.2016 N 1145.</w:t>
      </w:r>
    </w:p>
    <w:p>
      <w:pPr>
        <w:pStyle w:val="0"/>
        <w:jc w:val="both"/>
      </w:pPr>
      <w:r>
        <w:rPr>
          <w:sz w:val="20"/>
        </w:rPr>
      </w:r>
    </w:p>
    <w:p>
      <w:pPr>
        <w:pStyle w:val="0"/>
        <w:ind w:firstLine="540"/>
        <w:jc w:val="both"/>
      </w:pPr>
      <w:r>
        <w:rPr>
          <w:sz w:val="20"/>
        </w:rPr>
        <w:t xml:space="preserve">На Федеральном портале заявителю при условии авторизации предоставляется возможность:</w:t>
      </w:r>
    </w:p>
    <w:p>
      <w:pPr>
        <w:pStyle w:val="0"/>
        <w:spacing w:before="200" w:line-rule="auto"/>
        <w:ind w:firstLine="540"/>
        <w:jc w:val="both"/>
      </w:pPr>
      <w:r>
        <w:rPr>
          <w:sz w:val="20"/>
        </w:rPr>
        <w:t xml:space="preserve">подать электронное заявление и скан-образы документов </w:t>
      </w:r>
      <w:hyperlink w:history="0" w:anchor="P293" w:tooltip="&lt;5&gt; Скан-образ документа - файл, полученный на сканере или цифровом фотоаппарате, являющийся результатом сканирования оригинала документа.">
        <w:r>
          <w:rPr>
            <w:sz w:val="20"/>
            <w:color w:val="0000ff"/>
          </w:rPr>
          <w:t xml:space="preserve">&lt;5&gt;</w:t>
        </w:r>
      </w:hyperlink>
      <w:r>
        <w:rPr>
          <w:sz w:val="20"/>
        </w:rPr>
        <w:t xml:space="preserve"> (графические файлы), необходимые для предоставления государственной услуги, через Федеральный портал.</w:t>
      </w:r>
    </w:p>
    <w:p>
      <w:pPr>
        <w:pStyle w:val="0"/>
        <w:spacing w:before="200" w:line-rule="auto"/>
        <w:ind w:firstLine="540"/>
        <w:jc w:val="both"/>
      </w:pPr>
      <w:r>
        <w:rPr>
          <w:sz w:val="20"/>
        </w:rPr>
        <w:t xml:space="preserve">--------------------------------</w:t>
      </w:r>
    </w:p>
    <w:bookmarkStart w:id="293" w:name="P293"/>
    <w:bookmarkEnd w:id="293"/>
    <w:p>
      <w:pPr>
        <w:pStyle w:val="0"/>
        <w:spacing w:before="200" w:line-rule="auto"/>
        <w:ind w:firstLine="540"/>
        <w:jc w:val="both"/>
      </w:pPr>
      <w:r>
        <w:rPr>
          <w:sz w:val="20"/>
        </w:rPr>
        <w:t xml:space="preserve">&lt;5&gt; Скан-образ документа - файл, полученный на сканере или цифровом фотоаппарате, являющийся результатом сканирования оригинала документа.</w:t>
      </w:r>
    </w:p>
    <w:p>
      <w:pPr>
        <w:pStyle w:val="0"/>
        <w:jc w:val="both"/>
      </w:pPr>
      <w:r>
        <w:rPr>
          <w:sz w:val="20"/>
        </w:rPr>
      </w:r>
    </w:p>
    <w:p>
      <w:pPr>
        <w:pStyle w:val="0"/>
        <w:ind w:firstLine="540"/>
        <w:jc w:val="both"/>
      </w:pPr>
      <w:r>
        <w:rPr>
          <w:sz w:val="20"/>
        </w:rPr>
        <w:t xml:space="preserve">Заявителю обеспечена возможность обратиться с жалобой на решение Управления либо действия (бездействие) должностных лиц Управления, подведомственного учреждения (организации) через Портал в соответствии с порядком, описанным в </w:t>
      </w:r>
      <w:hyperlink w:history="0" w:anchor="P674" w:tooltip="5.2.2. В электронной форме в Управление с использованием сети Интернет (в том числе посредством электронной почты), веб-страницы Управления на официальном сайте Администрации Санкт-Петербурга (www.gov.spb.ru), Федерального портала (www.gosuslugi.ru), Портала (www.gu.spb.ru).">
        <w:r>
          <w:rPr>
            <w:sz w:val="20"/>
            <w:color w:val="0000ff"/>
          </w:rPr>
          <w:t xml:space="preserve">пункте 5.2.2</w:t>
        </w:r>
      </w:hyperlink>
      <w:r>
        <w:rPr>
          <w:sz w:val="20"/>
        </w:rPr>
        <w:t xml:space="preserve"> настоящего Административного регламента.</w:t>
      </w:r>
    </w:p>
    <w:bookmarkStart w:id="296" w:name="P296"/>
    <w:bookmarkEnd w:id="296"/>
    <w:p>
      <w:pPr>
        <w:pStyle w:val="0"/>
        <w:spacing w:before="200" w:line-rule="auto"/>
        <w:ind w:firstLine="540"/>
        <w:jc w:val="both"/>
      </w:pPr>
      <w:r>
        <w:rPr>
          <w:sz w:val="20"/>
        </w:rPr>
        <w:t xml:space="preserve">2.17.2.1. Подача заявления через Федеральный портал.</w:t>
      </w:r>
    </w:p>
    <w:p>
      <w:pPr>
        <w:pStyle w:val="0"/>
        <w:spacing w:before="200" w:line-rule="auto"/>
        <w:ind w:firstLine="540"/>
        <w:jc w:val="both"/>
      </w:pPr>
      <w:r>
        <w:rPr>
          <w:sz w:val="20"/>
        </w:rPr>
        <w:t xml:space="preserve">В соответствии с </w:t>
      </w:r>
      <w:hyperlink w:history="0" r:id="rId37" w:tooltip="Постановление Правительства РФ от 09.06.2016 N 516 &quot;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quot; {КонсультантПлюс}">
        <w:r>
          <w:rPr>
            <w:sz w:val="20"/>
            <w:color w:val="0000ff"/>
          </w:rPr>
          <w:t xml:space="preserve">пунктом 5</w:t>
        </w:r>
      </w:hyperlink>
      <w:r>
        <w:rPr>
          <w:sz w:val="20"/>
        </w:rPr>
        <w:t xml:space="preserve">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N 516, формирование заявителем запроса о предоставлении информации осуществляется в форме электронного документа (электронного заявления) на Федеральном портале. После подачи электронного заявления не требуется формирование бумажного заявления.</w:t>
      </w:r>
    </w:p>
    <w:p>
      <w:pPr>
        <w:pStyle w:val="0"/>
        <w:spacing w:before="200" w:line-rule="auto"/>
        <w:ind w:firstLine="540"/>
        <w:jc w:val="both"/>
      </w:pPr>
      <w:r>
        <w:rPr>
          <w:sz w:val="20"/>
        </w:rPr>
        <w:t xml:space="preserve">Для подачи заявления на Федеральном портале заявитель выполняет следующие действия:</w:t>
      </w:r>
    </w:p>
    <w:p>
      <w:pPr>
        <w:pStyle w:val="0"/>
        <w:spacing w:before="200" w:line-rule="auto"/>
        <w:ind w:firstLine="540"/>
        <w:jc w:val="both"/>
      </w:pPr>
      <w:r>
        <w:rPr>
          <w:sz w:val="20"/>
        </w:rPr>
        <w:t xml:space="preserve">изучает информацию о порядке предоставления государственной услуги в электронной форме, размещенную на Федеральном портале 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pPr>
        <w:pStyle w:val="0"/>
        <w:spacing w:before="200" w:line-rule="auto"/>
        <w:ind w:firstLine="540"/>
        <w:jc w:val="both"/>
      </w:pPr>
      <w:r>
        <w:rPr>
          <w:sz w:val="20"/>
        </w:rPr>
        <w:t xml:space="preserve">выполняет авторизацию на Федеральном портале. При этом авторизация физического лица производится получателем государственной услуги самостоятельно (в случае если в дальнейшем необходима явка получателя государственной услуги в Управление, предоставляющее государственную услугу, представлять интересы получателя государственной услуги вправе доверенное лицо или законный представитель);</w:t>
      </w:r>
    </w:p>
    <w:p>
      <w:pPr>
        <w:pStyle w:val="0"/>
        <w:spacing w:before="200" w:line-rule="auto"/>
        <w:ind w:firstLine="540"/>
        <w:jc w:val="both"/>
      </w:pPr>
      <w:r>
        <w:rPr>
          <w:sz w:val="20"/>
        </w:rPr>
        <w:t xml:space="preserve">открывает форму электронного заявления на Федеральном портале (далее - форма электронного заявления);</w:t>
      </w:r>
    </w:p>
    <w:p>
      <w:pPr>
        <w:pStyle w:val="0"/>
        <w:spacing w:before="200" w:line-rule="auto"/>
        <w:ind w:firstLine="540"/>
        <w:jc w:val="both"/>
      </w:pPr>
      <w:r>
        <w:rPr>
          <w:sz w:val="20"/>
        </w:rPr>
        <w:t xml:space="preserve">заполняет форму электронного заявления, включающую сведения, необходимые и обязательные для предоставления государственной услуги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Электронное заявление формируется посредством заполнения интерактивных форм на примере инструкций по заполнению электронных заявлений.</w:t>
      </w:r>
    </w:p>
    <w:p>
      <w:pPr>
        <w:pStyle w:val="0"/>
        <w:jc w:val="both"/>
      </w:pPr>
      <w:r>
        <w:rPr>
          <w:sz w:val="20"/>
        </w:rPr>
      </w:r>
    </w:p>
    <w:p>
      <w:pPr>
        <w:pStyle w:val="0"/>
        <w:ind w:firstLine="540"/>
        <w:jc w:val="both"/>
      </w:pPr>
      <w:r>
        <w:rPr>
          <w:sz w:val="20"/>
        </w:rPr>
        <w:t xml:space="preserve">прикрепляет скан-образы документов к форме электронного заявления (при необходимости)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Заявителю обеспечена возможность не представлять документы, подлежащие получению по каналам межведомственного информационного взаимодействия.</w:t>
      </w:r>
    </w:p>
    <w:p>
      <w:pPr>
        <w:pStyle w:val="0"/>
        <w:jc w:val="both"/>
      </w:pPr>
      <w:r>
        <w:rPr>
          <w:sz w:val="20"/>
        </w:rPr>
      </w:r>
    </w:p>
    <w:p>
      <w:pPr>
        <w:pStyle w:val="0"/>
        <w:ind w:firstLine="540"/>
        <w:jc w:val="both"/>
      </w:pPr>
      <w:r>
        <w:rPr>
          <w:sz w:val="20"/>
        </w:rPr>
        <w:t xml:space="preserve">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pPr>
        <w:pStyle w:val="0"/>
        <w:spacing w:before="200" w:line-rule="auto"/>
        <w:ind w:firstLine="540"/>
        <w:jc w:val="both"/>
      </w:pPr>
      <w:r>
        <w:rPr>
          <w:sz w:val="20"/>
        </w:rPr>
        <w:t xml:space="preserve">подтверждает достоверность сообщенных сведений (устанавливает соответствующую отметку в форме электронного заявления);</w:t>
      </w:r>
    </w:p>
    <w:p>
      <w:pPr>
        <w:pStyle w:val="0"/>
        <w:spacing w:before="200" w:line-rule="auto"/>
        <w:ind w:firstLine="540"/>
        <w:jc w:val="both"/>
      </w:pPr>
      <w:r>
        <w:rPr>
          <w:sz w:val="20"/>
        </w:rPr>
        <w:t xml:space="preserve">отправляет заполненное электронное заявление (нажимает соответствующую кнопку в форме электронного заявления);</w:t>
      </w:r>
    </w:p>
    <w:p>
      <w:pPr>
        <w:pStyle w:val="0"/>
        <w:spacing w:before="200" w:line-rule="auto"/>
        <w:ind w:firstLine="540"/>
        <w:jc w:val="both"/>
      </w:pPr>
      <w:r>
        <w:rPr>
          <w:sz w:val="20"/>
        </w:rPr>
        <w:t xml:space="preserve">электронное заявление подписывается усиленной квалифицированной электронной подписью в соответствии с требованиями Федерального </w:t>
      </w:r>
      <w:hyperlink w:history="0" r:id="rId38" w:tooltip="Федеральный закон от 06.04.2011 N 63-ФЗ (ред. от 14.07.2022) &quot;Об электронной подписи&quot; {КонсультантПлюс}">
        <w:r>
          <w:rPr>
            <w:sz w:val="20"/>
            <w:color w:val="0000ff"/>
          </w:rPr>
          <w:t xml:space="preserve">закона</w:t>
        </w:r>
      </w:hyperlink>
      <w:r>
        <w:rPr>
          <w:sz w:val="20"/>
        </w:rPr>
        <w:t xml:space="preserve"> от 06.04.2011 N 63-ФЗ "Об электронной подписи" Федерального </w:t>
      </w:r>
      <w:hyperlink w:history="0" r:id="rId39" w:tooltip="Федеральный закон от 27.07.2010 N 210-ФЗ (ред. от 30.12.2021)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N 210-ФЗ, а также </w:t>
      </w:r>
      <w:hyperlink w:history="0" r:id="rId40" w:tooltip="Постановление Правительства РФ от 09.11.2016 N 1145 &quot;Об утверждении Правил аттестации специалистов в области ветеринарии&quot; {КонсультантПлюс}">
        <w:r>
          <w:rPr>
            <w:sz w:val="20"/>
            <w:color w:val="0000ff"/>
          </w:rPr>
          <w:t xml:space="preserve">постановления</w:t>
        </w:r>
      </w:hyperlink>
      <w:r>
        <w:rPr>
          <w:sz w:val="20"/>
        </w:rPr>
        <w:t xml:space="preserve"> Правительства Российской Федерации от 09.11.2016 N 1145 "Об утверждении Правил аттестации специалистов в области ветеринарии";</w:t>
      </w:r>
    </w:p>
    <w:p>
      <w:pPr>
        <w:pStyle w:val="0"/>
        <w:spacing w:before="200" w:line-rule="auto"/>
        <w:ind w:firstLine="540"/>
        <w:jc w:val="both"/>
      </w:pPr>
      <w:r>
        <w:rPr>
          <w:sz w:val="20"/>
        </w:rPr>
        <w:t xml:space="preserve">в случае необходимости посещения Управления для прохождения процедуры квалификационного экзамена при условии допуска заявителя к квалификационному экзамену заявитель получает соответствующую информацию от уполномоченного лица Управления в виде </w:t>
      </w:r>
      <w:hyperlink w:history="0" w:anchor="P913" w:tooltip="ФОРМА УВЕДОМЛЕНИЯ">
        <w:r>
          <w:rPr>
            <w:sz w:val="20"/>
            <w:color w:val="0000ff"/>
          </w:rPr>
          <w:t xml:space="preserve">уведомления</w:t>
        </w:r>
      </w:hyperlink>
      <w:r>
        <w:rPr>
          <w:sz w:val="20"/>
        </w:rPr>
        <w:t xml:space="preserve"> по форме, установленной в приложении N 3 к настоящему Административному регламенту, содержащего информацию о дате, времени и месте проведения квалификационного экзамена.</w:t>
      </w:r>
    </w:p>
    <w:bookmarkStart w:id="315" w:name="P315"/>
    <w:bookmarkEnd w:id="315"/>
    <w:p>
      <w:pPr>
        <w:pStyle w:val="0"/>
        <w:spacing w:before="200" w:line-rule="auto"/>
        <w:ind w:firstLine="540"/>
        <w:jc w:val="both"/>
      </w:pPr>
      <w:r>
        <w:rPr>
          <w:sz w:val="20"/>
        </w:rPr>
        <w:t xml:space="preserve">2.17.2.2. Получение результата государственной услуги заявителем.</w:t>
      </w:r>
    </w:p>
    <w:p>
      <w:pPr>
        <w:pStyle w:val="0"/>
        <w:spacing w:before="200" w:line-rule="auto"/>
        <w:ind w:firstLine="540"/>
        <w:jc w:val="both"/>
      </w:pPr>
      <w:r>
        <w:rPr>
          <w:sz w:val="20"/>
        </w:rPr>
        <w:t xml:space="preserve">Заявитель может получить результат государственной услуги в электронной форме, если нет необходимости в получении оригинала документа, являющегося результатом предоставления государственной услуги.</w:t>
      </w:r>
    </w:p>
    <w:p>
      <w:pPr>
        <w:pStyle w:val="0"/>
        <w:spacing w:before="200" w:line-rule="auto"/>
        <w:ind w:firstLine="540"/>
        <w:jc w:val="both"/>
      </w:pPr>
      <w:r>
        <w:rPr>
          <w:sz w:val="20"/>
        </w:rPr>
        <w:t xml:space="preserve">Заявитель в "Личном кабинете" на Федеральном портале может ознакомиться с принятым Управлением решением; способы информирования заявителя о принятом Управлением решении указаны в </w:t>
      </w:r>
      <w:hyperlink w:history="0" w:anchor="P315" w:tooltip="2.17.2.2. Получение результата государственной услуги заявителем.">
        <w:r>
          <w:rPr>
            <w:sz w:val="20"/>
            <w:color w:val="0000ff"/>
          </w:rPr>
          <w:t xml:space="preserve">пункте 2.17.2.2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Заявитель может получить копию правового акта Управления, являющегося результатом предоставления государственной услуги, на материальном носителе в Управлении.</w:t>
      </w:r>
    </w:p>
    <w:p>
      <w:pPr>
        <w:pStyle w:val="0"/>
        <w:spacing w:before="200" w:line-rule="auto"/>
        <w:ind w:firstLine="540"/>
        <w:jc w:val="both"/>
      </w:pPr>
      <w:r>
        <w:rPr>
          <w:sz w:val="20"/>
        </w:rPr>
        <w:t xml:space="preserve">Копию правового акта Управления, являющегося результатом государственной услуги, заявитель может получить по почте посредством заказного почтового отправления с уведомлением о вручении либо в виде электронного документа, подписанного простой электронной подписью, через сеть "Интернет", в том числе посредством Федерального портала.</w:t>
      </w:r>
    </w:p>
    <w:p>
      <w:pPr>
        <w:pStyle w:val="0"/>
        <w:jc w:val="both"/>
      </w:pPr>
      <w:r>
        <w:rPr>
          <w:sz w:val="20"/>
        </w:rPr>
      </w:r>
    </w:p>
    <w:bookmarkStart w:id="321" w:name="P321"/>
    <w:bookmarkEnd w:id="321"/>
    <w:p>
      <w:pPr>
        <w:pStyle w:val="2"/>
        <w:outlineLvl w:val="1"/>
        <w:jc w:val="center"/>
      </w:pPr>
      <w:r>
        <w:rPr>
          <w:sz w:val="20"/>
        </w:rPr>
        <w:t xml:space="preserve">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(действий) в электронной форме</w:t>
      </w:r>
    </w:p>
    <w:p>
      <w:pPr>
        <w:pStyle w:val="0"/>
        <w:jc w:val="both"/>
      </w:pPr>
      <w:r>
        <w:rPr>
          <w:sz w:val="20"/>
        </w:rPr>
      </w:r>
    </w:p>
    <w:p>
      <w:pPr>
        <w:pStyle w:val="2"/>
        <w:outlineLvl w:val="2"/>
        <w:ind w:firstLine="540"/>
        <w:jc w:val="both"/>
      </w:pPr>
      <w:r>
        <w:rPr>
          <w:sz w:val="20"/>
        </w:rPr>
        <w:t xml:space="preserve">3.1. Подуслуга "Принятие решения об аттестации (переаттестации) либо отказе в аттестации заявителя"</w:t>
      </w:r>
    </w:p>
    <w:p>
      <w:pPr>
        <w:pStyle w:val="0"/>
        <w:jc w:val="both"/>
      </w:pPr>
      <w:r>
        <w:rPr>
          <w:sz w:val="20"/>
        </w:rPr>
      </w:r>
    </w:p>
    <w:p>
      <w:pPr>
        <w:pStyle w:val="0"/>
        <w:ind w:firstLine="540"/>
        <w:jc w:val="both"/>
      </w:pPr>
      <w:r>
        <w:rPr>
          <w:sz w:val="20"/>
        </w:rPr>
        <w:t xml:space="preserve">Подуслуга "Принятие решения об аттестации (переаттестации) либо отказе в аттестации заявителя" включает в себя следующие административные процедуры:</w:t>
      </w:r>
    </w:p>
    <w:p>
      <w:pPr>
        <w:pStyle w:val="0"/>
        <w:spacing w:before="200" w:line-rule="auto"/>
        <w:ind w:firstLine="540"/>
        <w:jc w:val="both"/>
      </w:pPr>
      <w:r>
        <w:rPr>
          <w:sz w:val="20"/>
        </w:rPr>
        <w:t xml:space="preserve">прием и регистрация заявления об аттестации специалиста в области ветеринарии;</w:t>
      </w:r>
    </w:p>
    <w:p>
      <w:pPr>
        <w:pStyle w:val="0"/>
        <w:spacing w:before="200" w:line-rule="auto"/>
        <w:ind w:firstLine="540"/>
        <w:jc w:val="both"/>
      </w:pPr>
      <w:r>
        <w:rPr>
          <w:sz w:val="20"/>
        </w:rPr>
        <w:t xml:space="preserve">подготовка и направление межведомственного запроса в иной орган (организацию) о представлении документов (информации), необходимых для предоставления государственной услуги заявителю;</w:t>
      </w:r>
    </w:p>
    <w:p>
      <w:pPr>
        <w:pStyle w:val="0"/>
        <w:spacing w:before="200" w:line-rule="auto"/>
        <w:ind w:firstLine="540"/>
        <w:jc w:val="both"/>
      </w:pPr>
      <w:r>
        <w:rPr>
          <w:sz w:val="20"/>
        </w:rPr>
        <w:t xml:space="preserve">рассмотрение заявления и документов и принятие решения о допуске (об отказе в допуске) заявителя к прохождению квалификационного экзамена;</w:t>
      </w:r>
    </w:p>
    <w:p>
      <w:pPr>
        <w:pStyle w:val="0"/>
        <w:spacing w:before="200" w:line-rule="auto"/>
        <w:ind w:firstLine="540"/>
        <w:jc w:val="both"/>
      </w:pPr>
      <w:r>
        <w:rPr>
          <w:sz w:val="20"/>
        </w:rPr>
        <w:t xml:space="preserve">проведение квалификационного экзамена;</w:t>
      </w:r>
    </w:p>
    <w:p>
      <w:pPr>
        <w:pStyle w:val="0"/>
        <w:spacing w:before="200" w:line-rule="auto"/>
        <w:ind w:firstLine="540"/>
        <w:jc w:val="both"/>
      </w:pPr>
      <w:r>
        <w:rPr>
          <w:sz w:val="20"/>
        </w:rPr>
        <w:t xml:space="preserve">принятие решения об аттестации (об отказе в аттестации) заявителя;</w:t>
      </w:r>
    </w:p>
    <w:p>
      <w:pPr>
        <w:pStyle w:val="0"/>
        <w:spacing w:before="200" w:line-rule="auto"/>
        <w:ind w:firstLine="540"/>
        <w:jc w:val="both"/>
      </w:pPr>
      <w:r>
        <w:rPr>
          <w:sz w:val="20"/>
        </w:rPr>
        <w:t xml:space="preserve">выдача (направление) заявителю копии правового акта Управления об аттестации (отказе в аттестации) заявителя.</w:t>
      </w:r>
    </w:p>
    <w:p>
      <w:pPr>
        <w:pStyle w:val="0"/>
        <w:jc w:val="both"/>
      </w:pPr>
      <w:r>
        <w:rPr>
          <w:sz w:val="20"/>
        </w:rPr>
      </w:r>
    </w:p>
    <w:p>
      <w:pPr>
        <w:pStyle w:val="2"/>
        <w:outlineLvl w:val="3"/>
        <w:ind w:firstLine="540"/>
        <w:jc w:val="both"/>
      </w:pPr>
      <w:r>
        <w:rPr>
          <w:sz w:val="20"/>
        </w:rPr>
        <w:t xml:space="preserve">3.1.1. Прием и регистрация заявления об аттестации специалиста в области ветеринарии</w:t>
      </w:r>
    </w:p>
    <w:p>
      <w:pPr>
        <w:pStyle w:val="0"/>
        <w:jc w:val="both"/>
      </w:pPr>
      <w:r>
        <w:rPr>
          <w:sz w:val="20"/>
        </w:rPr>
      </w:r>
    </w:p>
    <w:p>
      <w:pPr>
        <w:pStyle w:val="0"/>
        <w:ind w:firstLine="540"/>
        <w:jc w:val="both"/>
      </w:pPr>
      <w:r>
        <w:rPr>
          <w:sz w:val="20"/>
        </w:rPr>
        <w:t xml:space="preserve">3.1.1.1. Юридическим фактом основанием для начала административной процедуры является поступление в Управление заявления об аттестации специалиста в области ветеринарии (далее - заявление) и прилагаемых к нему документов.</w:t>
      </w:r>
    </w:p>
    <w:p>
      <w:pPr>
        <w:pStyle w:val="0"/>
        <w:spacing w:before="200" w:line-rule="auto"/>
        <w:ind w:firstLine="540"/>
        <w:jc w:val="both"/>
      </w:pPr>
      <w:r>
        <w:rPr>
          <w:sz w:val="20"/>
        </w:rPr>
        <w:t xml:space="preserve">Заявление можно передать следующими способами:</w:t>
      </w:r>
    </w:p>
    <w:p>
      <w:pPr>
        <w:pStyle w:val="0"/>
        <w:spacing w:before="200" w:line-rule="auto"/>
        <w:ind w:firstLine="540"/>
        <w:jc w:val="both"/>
      </w:pPr>
      <w:r>
        <w:rPr>
          <w:sz w:val="20"/>
        </w:rPr>
        <w:t xml:space="preserve">непосредственно при обращении заявителя в Управление;</w:t>
      </w:r>
    </w:p>
    <w:p>
      <w:pPr>
        <w:pStyle w:val="0"/>
        <w:spacing w:before="200" w:line-rule="auto"/>
        <w:ind w:firstLine="540"/>
        <w:jc w:val="both"/>
      </w:pPr>
      <w:r>
        <w:rPr>
          <w:sz w:val="20"/>
        </w:rPr>
        <w:t xml:space="preserve">почтовым отправлением с описью вложения прилагаемых документов, направленных по адресу Управления: ул. 4-я Советская, д. 5, Санкт-Петербург, 191036;</w:t>
      </w:r>
    </w:p>
    <w:p>
      <w:pPr>
        <w:pStyle w:val="0"/>
        <w:spacing w:before="200" w:line-rule="auto"/>
        <w:ind w:firstLine="540"/>
        <w:jc w:val="both"/>
      </w:pPr>
      <w:r>
        <w:rPr>
          <w:sz w:val="20"/>
        </w:rPr>
        <w:t xml:space="preserve">в электронном виде посредством Федерального портала.</w:t>
      </w:r>
    </w:p>
    <w:p>
      <w:pPr>
        <w:pStyle w:val="0"/>
        <w:spacing w:before="200" w:line-rule="auto"/>
        <w:ind w:firstLine="540"/>
        <w:jc w:val="both"/>
      </w:pPr>
      <w:r>
        <w:rPr>
          <w:sz w:val="20"/>
        </w:rPr>
        <w:t xml:space="preserve">3.1.1.2.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определение предмета обращения;</w:t>
      </w:r>
    </w:p>
    <w:p>
      <w:pPr>
        <w:pStyle w:val="0"/>
        <w:spacing w:before="200" w:line-rule="auto"/>
        <w:ind w:firstLine="540"/>
        <w:jc w:val="both"/>
      </w:pPr>
      <w:r>
        <w:rPr>
          <w:sz w:val="20"/>
        </w:rPr>
        <w:t xml:space="preserve">установление личности лица, подающего заявление;</w:t>
      </w:r>
    </w:p>
    <w:p>
      <w:pPr>
        <w:pStyle w:val="0"/>
        <w:spacing w:before="200" w:line-rule="auto"/>
        <w:ind w:firstLine="540"/>
        <w:jc w:val="both"/>
      </w:pPr>
      <w:r>
        <w:rPr>
          <w:sz w:val="20"/>
        </w:rPr>
        <w:t xml:space="preserve">установление необходимости представления заявителем согласия на обработку персональных данных лица, 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p>
    <w:p>
      <w:pPr>
        <w:pStyle w:val="0"/>
        <w:spacing w:before="200" w:line-rule="auto"/>
        <w:ind w:firstLine="540"/>
        <w:jc w:val="both"/>
      </w:pPr>
      <w:r>
        <w:rPr>
          <w:sz w:val="20"/>
        </w:rPr>
        <w:t xml:space="preserve">регистрация заявления в системе делопроизводства Управления.</w:t>
      </w:r>
    </w:p>
    <w:p>
      <w:pPr>
        <w:pStyle w:val="0"/>
        <w:spacing w:before="200" w:line-rule="auto"/>
        <w:ind w:firstLine="540"/>
        <w:jc w:val="both"/>
      </w:pPr>
      <w:r>
        <w:rPr>
          <w:sz w:val="20"/>
        </w:rPr>
        <w:t xml:space="preserve">Максимальный срок выполнения административных действий составляет 15 минут.</w:t>
      </w:r>
    </w:p>
    <w:p>
      <w:pPr>
        <w:pStyle w:val="0"/>
        <w:spacing w:before="200" w:line-rule="auto"/>
        <w:ind w:firstLine="540"/>
        <w:jc w:val="both"/>
      </w:pPr>
      <w:r>
        <w:rPr>
          <w:sz w:val="20"/>
        </w:rPr>
        <w:t xml:space="preserve">3.1.1.3. Должностным лицом, ответственным за выполнение действий, входящих в состав административной процедуры, является главный специалист либо специалист 1-й категории Отдела (далее - должностное лицо, ответственное за прием документов).</w:t>
      </w:r>
    </w:p>
    <w:p>
      <w:pPr>
        <w:pStyle w:val="0"/>
        <w:spacing w:before="200" w:line-rule="auto"/>
        <w:ind w:firstLine="540"/>
        <w:jc w:val="both"/>
      </w:pPr>
      <w:r>
        <w:rPr>
          <w:sz w:val="20"/>
        </w:rPr>
        <w:t xml:space="preserve">3.1.1.4. Критериями принятия решения является соответствие предмета обращения государственной услуге, наличие согласия на обработку персональных данных лица, 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p>
    <w:p>
      <w:pPr>
        <w:pStyle w:val="0"/>
        <w:spacing w:before="200" w:line-rule="auto"/>
        <w:ind w:firstLine="540"/>
        <w:jc w:val="both"/>
      </w:pPr>
      <w:r>
        <w:rPr>
          <w:sz w:val="20"/>
        </w:rPr>
        <w:t xml:space="preserve">3.1.1.5. Результатом административной процедуры является регистрация заявления в Управлении либо возврат заявления в случае отсутствия согласия на обработку персональных данных лица, не являющегося заявителем, если для предоставления государственной услуги необходима обработка персональных данных лица, не являющегося заявителем.</w:t>
      </w:r>
    </w:p>
    <w:p>
      <w:pPr>
        <w:pStyle w:val="0"/>
        <w:spacing w:before="200" w:line-rule="auto"/>
        <w:ind w:firstLine="540"/>
        <w:jc w:val="both"/>
      </w:pPr>
      <w:r>
        <w:rPr>
          <w:sz w:val="20"/>
        </w:rPr>
        <w:t xml:space="preserve">3.1.1.6. Способом фиксации результата административной процедуры является регистрация заявления в системе делопроизводства Управления.</w:t>
      </w:r>
    </w:p>
    <w:p>
      <w:pPr>
        <w:pStyle w:val="0"/>
        <w:spacing w:before="200" w:line-rule="auto"/>
        <w:ind w:firstLine="540"/>
        <w:jc w:val="both"/>
      </w:pPr>
      <w:r>
        <w:rPr>
          <w:sz w:val="20"/>
        </w:rPr>
        <w:t xml:space="preserve">3.1.1.7. Зарегистрированное заявление и комплект документов в день регистрации передаются должностным лицом, ответственным за прием документов, заместителю начальника Управления - начальнику Отдела организации ветеринарно-санитарных мероприятий.</w:t>
      </w:r>
    </w:p>
    <w:bookmarkStart w:id="354" w:name="P354"/>
    <w:bookmarkEnd w:id="354"/>
    <w:p>
      <w:pPr>
        <w:pStyle w:val="0"/>
        <w:spacing w:before="200" w:line-rule="auto"/>
        <w:ind w:firstLine="540"/>
        <w:jc w:val="both"/>
      </w:pPr>
      <w:r>
        <w:rPr>
          <w:sz w:val="20"/>
        </w:rPr>
        <w:t xml:space="preserve">3.1.1.8. Заместитель начальника Управления - начальник Отдела организации ветеринарно-санитарных мероприятий в течение одного рабочего дня со дня регистрации заявления назначает ответственного специалиста Отдела для рассмотрения документов и подготовки решения Управления о допуске заявителя к аттестации (далее - должностное лицо, ответственное за рассмотрение заявления) и передает ему заявление и документы.</w:t>
      </w:r>
    </w:p>
    <w:p>
      <w:pPr>
        <w:pStyle w:val="0"/>
        <w:jc w:val="both"/>
      </w:pPr>
      <w:r>
        <w:rPr>
          <w:sz w:val="20"/>
        </w:rPr>
      </w:r>
    </w:p>
    <w:bookmarkStart w:id="356" w:name="P356"/>
    <w:bookmarkEnd w:id="356"/>
    <w:p>
      <w:pPr>
        <w:pStyle w:val="2"/>
        <w:outlineLvl w:val="3"/>
        <w:ind w:firstLine="540"/>
        <w:jc w:val="both"/>
      </w:pPr>
      <w:r>
        <w:rPr>
          <w:sz w:val="20"/>
        </w:rPr>
        <w:t xml:space="preserve">3.1.2. Подготовка и направление межведомственного запроса в иной орган (организацию) о представлении документов (информации), необходимых для предоставления государственной услуги заявителю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В случае если документы, необходимые для принятия решения о предоставлении государственной услуги, представляются заявителем самостоятельно, данная административная процедура не осуществляется.</w:t>
      </w:r>
    </w:p>
    <w:p>
      <w:pPr>
        <w:pStyle w:val="0"/>
        <w:jc w:val="both"/>
      </w:pPr>
      <w:r>
        <w:rPr>
          <w:sz w:val="20"/>
        </w:rPr>
      </w:r>
    </w:p>
    <w:p>
      <w:pPr>
        <w:pStyle w:val="0"/>
        <w:ind w:firstLine="540"/>
        <w:jc w:val="both"/>
      </w:pPr>
      <w:r>
        <w:rPr>
          <w:sz w:val="20"/>
        </w:rPr>
        <w:t xml:space="preserve">3.1.2.1. Юридическим фактом - основанием для начала административной процедуры является регистрация заявления.</w:t>
      </w:r>
    </w:p>
    <w:p>
      <w:pPr>
        <w:pStyle w:val="0"/>
        <w:spacing w:before="200" w:line-rule="auto"/>
        <w:ind w:firstLine="540"/>
        <w:jc w:val="both"/>
      </w:pPr>
      <w:r>
        <w:rPr>
          <w:sz w:val="20"/>
        </w:rPr>
        <w:t xml:space="preserve">3.1.2.2.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принятие решения о направлении межведомственных запросов;</w:t>
      </w:r>
    </w:p>
    <w:p>
      <w:pPr>
        <w:pStyle w:val="0"/>
        <w:spacing w:before="200" w:line-rule="auto"/>
        <w:ind w:firstLine="540"/>
        <w:jc w:val="both"/>
      </w:pPr>
      <w:r>
        <w:rPr>
          <w:sz w:val="20"/>
        </w:rPr>
        <w:t xml:space="preserve">подготовка и направление межведомственных запросов:</w:t>
      </w:r>
    </w:p>
    <w:p>
      <w:pPr>
        <w:pStyle w:val="0"/>
        <w:spacing w:before="200" w:line-rule="auto"/>
        <w:ind w:firstLine="540"/>
        <w:jc w:val="both"/>
      </w:pPr>
      <w:r>
        <w:rPr>
          <w:sz w:val="20"/>
        </w:rPr>
        <w:t xml:space="preserve">в ГУ МВД (справка об отсутствии непогашенной или неснятой судимости за умышленные преступления);</w:t>
      </w:r>
    </w:p>
    <w:p>
      <w:pPr>
        <w:pStyle w:val="0"/>
        <w:spacing w:before="200" w:line-rule="auto"/>
        <w:ind w:firstLine="540"/>
        <w:jc w:val="both"/>
      </w:pPr>
      <w:r>
        <w:rPr>
          <w:sz w:val="20"/>
        </w:rPr>
        <w:t xml:space="preserve">в Комитет по делам ЗАГС (сведения из свидетельства о перемене имени, сведения из свидетельства о заключении брака, сведения из свидетельства о расторжении брака, если указанные документы были выданы на территории Санкт-Петербурга).</w:t>
      </w:r>
    </w:p>
    <w:p>
      <w:pPr>
        <w:pStyle w:val="0"/>
        <w:spacing w:before="200" w:line-rule="auto"/>
        <w:ind w:firstLine="540"/>
        <w:jc w:val="both"/>
      </w:pPr>
      <w:r>
        <w:rPr>
          <w:sz w:val="20"/>
        </w:rPr>
        <w:t xml:space="preserve">Межведомственные запросы направляются:</w:t>
      </w:r>
    </w:p>
    <w:p>
      <w:pPr>
        <w:pStyle w:val="0"/>
        <w:spacing w:before="200" w:line-rule="auto"/>
        <w:ind w:firstLine="540"/>
        <w:jc w:val="both"/>
      </w:pPr>
      <w:r>
        <w:rPr>
          <w:sz w:val="20"/>
        </w:rPr>
        <w:t xml:space="preserve">с использованием системы межведомственного электронного взаимодействия (далее - РСМЭВ);</w:t>
      </w:r>
    </w:p>
    <w:p>
      <w:pPr>
        <w:pStyle w:val="0"/>
        <w:spacing w:before="200" w:line-rule="auto"/>
        <w:ind w:firstLine="540"/>
        <w:jc w:val="both"/>
      </w:pPr>
      <w:r>
        <w:rPr>
          <w:sz w:val="20"/>
        </w:rPr>
        <w:t xml:space="preserve">по электронной почте с использованием квалифицированной электронной подписи и шифрованием;</w:t>
      </w:r>
    </w:p>
    <w:p>
      <w:pPr>
        <w:pStyle w:val="0"/>
        <w:spacing w:before="200" w:line-rule="auto"/>
        <w:ind w:firstLine="540"/>
        <w:jc w:val="both"/>
      </w:pPr>
      <w:r>
        <w:rPr>
          <w:sz w:val="20"/>
        </w:rPr>
        <w:t xml:space="preserve">иными способами, не противоречащими законодательству.</w:t>
      </w:r>
    </w:p>
    <w:p>
      <w:pPr>
        <w:pStyle w:val="0"/>
        <w:spacing w:before="200" w:line-rule="auto"/>
        <w:ind w:firstLine="540"/>
        <w:jc w:val="both"/>
      </w:pPr>
      <w:r>
        <w:rPr>
          <w:sz w:val="20"/>
        </w:rPr>
        <w:t xml:space="preserve">Датой направления межведомственного запроса считается дата регистрации исходящего запроса системой управления РСМЭВ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pPr>
        <w:pStyle w:val="0"/>
        <w:spacing w:before="200" w:line-rule="auto"/>
        <w:ind w:firstLine="540"/>
        <w:jc w:val="both"/>
      </w:pPr>
      <w:r>
        <w:rPr>
          <w:sz w:val="20"/>
        </w:rPr>
        <w:t xml:space="preserve">Межведомственный запрос оформляется в соответствии с требованиями к содержанию и формированию межведомственного запроса, установленными </w:t>
      </w:r>
      <w:hyperlink w:history="0" r:id="rId41" w:tooltip="Федеральный закон от 27.07.2010 N 210-ФЗ (ред. от 30.12.2021) &quot;Об организации предоставления государственных и муниципальных услуг&quot; {КонсультантПлюс}">
        <w:r>
          <w:rPr>
            <w:sz w:val="20"/>
            <w:color w:val="0000ff"/>
          </w:rPr>
          <w:t xml:space="preserve">статьей 7.2</w:t>
        </w:r>
      </w:hyperlink>
      <w:r>
        <w:rPr>
          <w:sz w:val="20"/>
        </w:rPr>
        <w:t xml:space="preserve"> Федерального закона N 210-ФЗ.</w:t>
      </w:r>
    </w:p>
    <w:p>
      <w:pPr>
        <w:pStyle w:val="0"/>
        <w:spacing w:before="200" w:line-rule="auto"/>
        <w:ind w:firstLine="540"/>
        <w:jc w:val="both"/>
      </w:pPr>
      <w:r>
        <w:rPr>
          <w:sz w:val="20"/>
        </w:rPr>
        <w:t xml:space="preserve">Максимальный срок формирования межведомственного запроса составляет два рабочих дня.</w:t>
      </w:r>
    </w:p>
    <w:p>
      <w:pPr>
        <w:pStyle w:val="0"/>
        <w:spacing w:before="200" w:line-rule="auto"/>
        <w:ind w:firstLine="540"/>
        <w:jc w:val="both"/>
      </w:pPr>
      <w:r>
        <w:rPr>
          <w:sz w:val="20"/>
        </w:rPr>
        <w:t xml:space="preserve">Срок подготовки и направления ответа на межведомственный запрос о представлении документов и информации, находящихся в распоряжении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и необходимых для принятия решения о предоставлении государственной услуги с использованием межведомственного взаимодействия:</w:t>
      </w:r>
    </w:p>
    <w:p>
      <w:pPr>
        <w:pStyle w:val="0"/>
        <w:spacing w:before="200" w:line-rule="auto"/>
        <w:ind w:firstLine="540"/>
        <w:jc w:val="both"/>
      </w:pPr>
      <w:r>
        <w:rPr>
          <w:sz w:val="20"/>
        </w:rPr>
        <w:t xml:space="preserve">ГУ МВД не может превышать пяти рабочих дней со дня поступления межведомственного запроса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42" w:tooltip="Федеральный закон от 27.07.2010 N 210-ФЗ (ред. от 30.12.2021) &quot;Об организации предоставления государственных и муниципальных услуг&quot; {КонсультантПлюс}">
        <w:r>
          <w:rPr>
            <w:sz w:val="20"/>
            <w:color w:val="0000ff"/>
          </w:rPr>
          <w:t xml:space="preserve">Часть 3 статьи 7.2</w:t>
        </w:r>
      </w:hyperlink>
      <w:r>
        <w:rPr>
          <w:sz w:val="20"/>
        </w:rPr>
        <w:t xml:space="preserve"> Федерального закона N 210-ФЗ.</w:t>
      </w:r>
    </w:p>
    <w:p>
      <w:pPr>
        <w:pStyle w:val="0"/>
        <w:jc w:val="both"/>
      </w:pPr>
      <w:r>
        <w:rPr>
          <w:sz w:val="20"/>
        </w:rPr>
      </w:r>
    </w:p>
    <w:p>
      <w:pPr>
        <w:pStyle w:val="0"/>
        <w:ind w:firstLine="540"/>
        <w:jc w:val="both"/>
      </w:pPr>
      <w:r>
        <w:rPr>
          <w:sz w:val="20"/>
        </w:rPr>
        <w:t xml:space="preserve">Комитетом по делам ЗАГС не может превышать пяти рабочих дней со дня поступления межведомственного запроса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w:t>
      </w:r>
      <w:hyperlink w:history="0" r:id="rId43" w:tooltip="Постановление Правительства Санкт-Петербурга от 23.12.2011 N 1753 (ред. от 23.09.2015) &quot;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 {КонсультантПлюс}">
        <w:r>
          <w:rPr>
            <w:sz w:val="20"/>
            <w:color w:val="0000ff"/>
          </w:rPr>
          <w:t xml:space="preserve">Пункт 3.1</w:t>
        </w:r>
      </w:hyperlink>
      <w:r>
        <w:rPr>
          <w:sz w:val="20"/>
        </w:rPr>
        <w:t xml:space="preserve">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N 1753.</w:t>
      </w:r>
    </w:p>
    <w:p>
      <w:pPr>
        <w:pStyle w:val="0"/>
        <w:jc w:val="both"/>
      </w:pPr>
      <w:r>
        <w:rPr>
          <w:sz w:val="20"/>
        </w:rPr>
      </w:r>
    </w:p>
    <w:p>
      <w:pPr>
        <w:pStyle w:val="0"/>
        <w:ind w:firstLine="540"/>
        <w:jc w:val="both"/>
      </w:pPr>
      <w:r>
        <w:rPr>
          <w:sz w:val="20"/>
        </w:rPr>
        <w:t xml:space="preserve">3.1.2.3.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3.1.2.4. Критерием принятия решения в рамках административной процедуры является отсутствие документов, которые заявитель вправе представить по собственной инициативе.</w:t>
      </w:r>
    </w:p>
    <w:p>
      <w:pPr>
        <w:pStyle w:val="0"/>
        <w:spacing w:before="200" w:line-rule="auto"/>
        <w:ind w:firstLine="540"/>
        <w:jc w:val="both"/>
      </w:pPr>
      <w:r>
        <w:rPr>
          <w:sz w:val="20"/>
        </w:rPr>
        <w:t xml:space="preserve">3.1.2.5. Результатом административной процедуры является направление межведомственного запроса и получение ответа на запрос, содержащий документы и информацию, находящиеся в распоряжении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и необходимых для принятия решения о предоставлении государственной услуги.</w:t>
      </w:r>
    </w:p>
    <w:p>
      <w:pPr>
        <w:pStyle w:val="0"/>
        <w:spacing w:before="200" w:line-rule="auto"/>
        <w:ind w:firstLine="540"/>
        <w:jc w:val="both"/>
      </w:pPr>
      <w:r>
        <w:rPr>
          <w:sz w:val="20"/>
        </w:rPr>
        <w:t xml:space="preserve">3.1.2.6. Способом фиксации результата административной процедуры является присвоение межведомственному запросу, ответу на межведомственный запрос регистрационного номера.</w:t>
      </w:r>
    </w:p>
    <w:p>
      <w:pPr>
        <w:pStyle w:val="0"/>
        <w:jc w:val="both"/>
      </w:pPr>
      <w:r>
        <w:rPr>
          <w:sz w:val="20"/>
        </w:rPr>
      </w:r>
    </w:p>
    <w:p>
      <w:pPr>
        <w:pStyle w:val="2"/>
        <w:outlineLvl w:val="3"/>
        <w:ind w:firstLine="540"/>
        <w:jc w:val="both"/>
      </w:pPr>
      <w:r>
        <w:rPr>
          <w:sz w:val="20"/>
        </w:rPr>
        <w:t xml:space="preserve">3.1.3. Рассмотрение заявления и документов и принятие решения о допуске (об отказе в допуске) заявителя к прохождению квалификационного экзамена</w:t>
      </w:r>
    </w:p>
    <w:p>
      <w:pPr>
        <w:pStyle w:val="0"/>
        <w:jc w:val="both"/>
      </w:pPr>
      <w:r>
        <w:rPr>
          <w:sz w:val="20"/>
        </w:rPr>
      </w:r>
    </w:p>
    <w:p>
      <w:pPr>
        <w:pStyle w:val="0"/>
        <w:ind w:firstLine="540"/>
        <w:jc w:val="both"/>
      </w:pPr>
      <w:r>
        <w:rPr>
          <w:sz w:val="20"/>
        </w:rPr>
        <w:t xml:space="preserve">3.1.3.1. Юридическими фактами - основаниями для начала административной процедуры являются поручение заместителя начальника Управления - начальника Отдела организации ветеринарно-санитарных мероприятий (далее - заместитель начальника Управления) должностному лицу, ответственному за рассмотрение заявления, и регистрация ответа на межведомственный запрос (в случае направления межведомственного запроса в соответствии с </w:t>
      </w:r>
      <w:hyperlink w:history="0" w:anchor="P356" w:tooltip="3.1.2. Подготовка и направление межведомственного запроса в иной орган (организацию) о представлении документов (информации), необходимых для предоставления государственной услуги заявителю &lt;8&gt;">
        <w:r>
          <w:rPr>
            <w:sz w:val="20"/>
            <w:color w:val="0000ff"/>
          </w:rPr>
          <w:t xml:space="preserve">пунктом 3.1.2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3.1.3.2.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проверка полномочий лица, подающего документы (в случае если в интересах заявителя действует уполномоченное лицо);</w:t>
      </w:r>
    </w:p>
    <w:p>
      <w:pPr>
        <w:pStyle w:val="0"/>
        <w:spacing w:before="200" w:line-rule="auto"/>
        <w:ind w:firstLine="540"/>
        <w:jc w:val="both"/>
      </w:pPr>
      <w:r>
        <w:rPr>
          <w:sz w:val="20"/>
        </w:rPr>
        <w:t xml:space="preserve">документарная проверка заявления и прилагаемых к нему документов на соответствие перечню и требованиям, установленным </w:t>
      </w:r>
      <w:hyperlink w:history="0" w:anchor="P166" w:tooltip="2.6.1. При аттестации (переаттестации) заявителя:">
        <w:r>
          <w:rPr>
            <w:sz w:val="20"/>
            <w:color w:val="0000ff"/>
          </w:rPr>
          <w:t xml:space="preserve">пунктом 2.6.1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подготовка и визирование должностным лицом, ответственным за рассмотрение заявления, проекта уведомления о допуске заявителя к квалификационному экзамену либо проекта уведомления о возврате документов без рассмотрения и передача их начальнику Управления (лицу, исполняющему его обязанности) либо заместителю начальника Управления на подписание;</w:t>
      </w:r>
    </w:p>
    <w:p>
      <w:pPr>
        <w:pStyle w:val="0"/>
        <w:spacing w:before="200" w:line-rule="auto"/>
        <w:ind w:firstLine="540"/>
        <w:jc w:val="both"/>
      </w:pPr>
      <w:r>
        <w:rPr>
          <w:sz w:val="20"/>
        </w:rPr>
        <w:t xml:space="preserve">направление уведомления о допуске заявителя к квалификационному экзамену либо уведомления о возврате документов без рассмотрения посредством заказного почтового отправления с уведомлением о вручении либо в электронной форме через сеть Интернет, в том числе посредством федерального портала.</w:t>
      </w:r>
    </w:p>
    <w:p>
      <w:pPr>
        <w:pStyle w:val="0"/>
        <w:spacing w:before="200" w:line-rule="auto"/>
        <w:ind w:firstLine="540"/>
        <w:jc w:val="both"/>
      </w:pPr>
      <w:r>
        <w:rPr>
          <w:sz w:val="20"/>
        </w:rPr>
        <w:t xml:space="preserve">Максимальный срок выполнения административных действий составляет пять рабочих дней со дня поступления заявления и копий документов.</w:t>
      </w:r>
    </w:p>
    <w:p>
      <w:pPr>
        <w:pStyle w:val="0"/>
        <w:spacing w:before="200" w:line-rule="auto"/>
        <w:ind w:firstLine="540"/>
        <w:jc w:val="both"/>
      </w:pPr>
      <w:r>
        <w:rPr>
          <w:sz w:val="20"/>
        </w:rPr>
        <w:t xml:space="preserve">3.1.3.3.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 указанное в </w:t>
      </w:r>
      <w:hyperlink w:history="0" w:anchor="P354" w:tooltip="3.1.1.8. Заместитель начальника Управления - начальник Отдела организации ветеринарно-санитарных мероприятий в течение одного рабочего дня со дня регистрации заявления назначает ответственного специалиста Отдела для рассмотрения документов и подготовки решения Управления о допуске заявителя к аттестации (далее - должностное лицо, ответственное за рассмотрение заявления) и передает ему заявление и документы.">
        <w:r>
          <w:rPr>
            <w:sz w:val="20"/>
            <w:color w:val="0000ff"/>
          </w:rPr>
          <w:t xml:space="preserve">пункте 3.1.1.8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3.1.3.4. Критериями принятия решения являются соблюдение заявителем установленной формы заявления, представление документов (копий документов), предусмотренных </w:t>
      </w:r>
      <w:hyperlink w:history="0" w:anchor="P166" w:tooltip="2.6.1. При аттестации (переаттестации) заявителя:">
        <w:r>
          <w:rPr>
            <w:sz w:val="20"/>
            <w:color w:val="0000ff"/>
          </w:rPr>
          <w:t xml:space="preserve">пунктом 2.6.1</w:t>
        </w:r>
      </w:hyperlink>
      <w:r>
        <w:rPr>
          <w:sz w:val="20"/>
        </w:rPr>
        <w:t xml:space="preserve"> настоящего Административного регламента, а также отсутствие (наличие) у заявителя непогашенной или неснятой судимости за совершение умышленного преступления.</w:t>
      </w:r>
    </w:p>
    <w:p>
      <w:pPr>
        <w:pStyle w:val="0"/>
        <w:spacing w:before="200" w:line-rule="auto"/>
        <w:ind w:firstLine="540"/>
        <w:jc w:val="both"/>
      </w:pPr>
      <w:r>
        <w:rPr>
          <w:sz w:val="20"/>
        </w:rPr>
        <w:t xml:space="preserve">3.1.3.5. Результатом административной процедуры является принятие решения о допуске заявителя к квалификационному экзамену либо о возврате документов заявителю без рассмотрения.</w:t>
      </w:r>
    </w:p>
    <w:p>
      <w:pPr>
        <w:pStyle w:val="0"/>
        <w:spacing w:before="200" w:line-rule="auto"/>
        <w:ind w:firstLine="540"/>
        <w:jc w:val="both"/>
      </w:pPr>
      <w:r>
        <w:rPr>
          <w:sz w:val="20"/>
        </w:rPr>
        <w:t xml:space="preserve">3.1.3.6. Способом фиксации результата административной процедуры является подписание на бумажном носителе либо усиленной квалифицированной электронной подписью начальника Управления (лица, исполняющего сто обязанности) либо заместителя начальника Управления уведомления о допуске заявителя к квалификационному экзамену либо уведомления о возврате документов без рассмотрения и регистрация указанных документов в системе делопроизводства Управления.</w:t>
      </w:r>
    </w:p>
    <w:p>
      <w:pPr>
        <w:pStyle w:val="0"/>
        <w:jc w:val="both"/>
      </w:pPr>
      <w:r>
        <w:rPr>
          <w:sz w:val="20"/>
        </w:rPr>
      </w:r>
    </w:p>
    <w:p>
      <w:pPr>
        <w:pStyle w:val="2"/>
        <w:outlineLvl w:val="3"/>
        <w:ind w:firstLine="540"/>
        <w:jc w:val="both"/>
      </w:pPr>
      <w:r>
        <w:rPr>
          <w:sz w:val="20"/>
        </w:rPr>
        <w:t xml:space="preserve">3.1.4. Проведение квалификационного экзамена</w:t>
      </w:r>
    </w:p>
    <w:p>
      <w:pPr>
        <w:pStyle w:val="0"/>
        <w:jc w:val="both"/>
      </w:pPr>
      <w:r>
        <w:rPr>
          <w:sz w:val="20"/>
        </w:rPr>
      </w:r>
    </w:p>
    <w:p>
      <w:pPr>
        <w:pStyle w:val="0"/>
        <w:ind w:firstLine="540"/>
        <w:jc w:val="both"/>
      </w:pPr>
      <w:r>
        <w:rPr>
          <w:sz w:val="20"/>
        </w:rPr>
        <w:t xml:space="preserve">3.1.4.1. Юридическим фактом - основанием для начала административной процедуры является наличие заявлений на аттестацию от специалистов в области ветеринарии, допущенных к сдаче квалификационного экзамена в соответствии с настоящим Административным регламентом.</w:t>
      </w:r>
    </w:p>
    <w:p>
      <w:pPr>
        <w:pStyle w:val="0"/>
        <w:spacing w:before="200" w:line-rule="auto"/>
        <w:ind w:firstLine="540"/>
        <w:jc w:val="both"/>
      </w:pPr>
      <w:r>
        <w:rPr>
          <w:sz w:val="20"/>
        </w:rPr>
        <w:t xml:space="preserve">3.1.4.2. Квалификационный экзамен проводится ежемесячно в соответствии с графиком работы Санкт-Петербургской аттестационной комиссии по аттестации специалистов в области ветеринарии (далее - аттестационная комиссия), размещенным на официальном сайте Управления.</w:t>
      </w:r>
    </w:p>
    <w:p>
      <w:pPr>
        <w:pStyle w:val="0"/>
        <w:spacing w:before="200" w:line-rule="auto"/>
        <w:ind w:firstLine="540"/>
        <w:jc w:val="both"/>
      </w:pPr>
      <w:r>
        <w:rPr>
          <w:sz w:val="20"/>
        </w:rPr>
        <w:t xml:space="preserve">3.1.4.3. Квалификационный экзамен проводится в соответствии с </w:t>
      </w:r>
      <w:hyperlink w:history="0" r:id="rId44" w:tooltip="Приказ Минсельхоза России от 03.05.2017 N 212 (ред. от 26.02.2020) &quot;Об утверждении формы заявления об аттестации специалистов в области ветеринарии и порядка проведения проверки знаний специалистами в области ветеринарии актов, регламентирующих вопросы осуществления ветеринарной сертификации, и практических навыков оформления ветеринарных сопроводительных документов&quot; (Зарегистрировано в Минюсте России 21.08.2017 N 47862) {КонсультантПлюс}">
        <w:r>
          <w:rPr>
            <w:sz w:val="20"/>
            <w:color w:val="0000ff"/>
          </w:rPr>
          <w:t xml:space="preserve">Порядком</w:t>
        </w:r>
      </w:hyperlink>
      <w:r>
        <w:rPr>
          <w:sz w:val="20"/>
        </w:rPr>
        <w:t xml:space="preserve"> проведения проверки знаний специалистами в области ветеринарии актов, регламентирующих вопросы осуществления ветеринарной сертификации, и практических навыков оформления ветеринарных сопроводительных документов, утвержденным приказом Министерства сельского хозяйства Российской Федерации от 03.05.2017 N 212.</w:t>
      </w:r>
    </w:p>
    <w:p>
      <w:pPr>
        <w:pStyle w:val="0"/>
        <w:spacing w:before="200" w:line-rule="auto"/>
        <w:ind w:firstLine="540"/>
        <w:jc w:val="both"/>
      </w:pPr>
      <w:r>
        <w:rPr>
          <w:sz w:val="20"/>
        </w:rPr>
        <w:t xml:space="preserve">Целью квалификационного экзамена является проверка знаний заявителей по оформлению ветеринарных сопроводительных документов на товары, включенные в </w:t>
      </w:r>
      <w:hyperlink w:history="0" r:id="rId45" w:tooltip="Приказ Минсельхоза России от 15.04.2019 N 194 (ред. от 09.12.2021) &quot;Об утверждении Перечня подконтрольных товаров, на которые могут проводить оформление ветеринарных сопроводительных документов аттестованные специалисты в области ветеринарии, не являющиеся уполномоченными лицами органов и организаций, входящих в систему Государственной ветеринарной службы Российской Федерации&quot; (Зарегистрировано в Минюсте России 29.04.2019 N 54548) {КонсультантПлюс}">
        <w:r>
          <w:rPr>
            <w:sz w:val="20"/>
            <w:color w:val="0000ff"/>
          </w:rPr>
          <w:t xml:space="preserve">Перечень</w:t>
        </w:r>
      </w:hyperlink>
      <w:r>
        <w:rPr>
          <w:sz w:val="20"/>
        </w:rPr>
        <w:t xml:space="preserve"> подконтрольных товаров, на которые могут проводить оформление ветеринарных сопроводительных документов аттестованные специалисты в области ветеринарии, не являющиеся уполномоченными лицами органов и организаций, входящих в систему Государственной ветеринарной службы Российской Федерации, утвержденный приказом Министерства сельского хозяйства Российской Федерации от 15.04.2019 N 194 (зарегистрирован Минюстом России 29.04.2019, регистрационный N 54548).</w:t>
      </w:r>
    </w:p>
    <w:p>
      <w:pPr>
        <w:pStyle w:val="0"/>
        <w:jc w:val="both"/>
      </w:pPr>
      <w:r>
        <w:rPr>
          <w:sz w:val="20"/>
        </w:rPr>
        <w:t xml:space="preserve">(в ред. </w:t>
      </w:r>
      <w:hyperlink w:history="0" r:id="rId46" w:tooltip="Распоряжение Управления ветеринарии Правительства Санкт-Петербурга от 17.06.2020 N 43-р &quot;О внесении изменений в распоряжение Управления ветеринарии Санкт-Петербурга от 25.12.2017 N 94-р&quot; {КонсультантПлюс}">
        <w:r>
          <w:rPr>
            <w:sz w:val="20"/>
            <w:color w:val="0000ff"/>
          </w:rPr>
          <w:t xml:space="preserve">Распоряжения</w:t>
        </w:r>
      </w:hyperlink>
      <w:r>
        <w:rPr>
          <w:sz w:val="20"/>
        </w:rPr>
        <w:t xml:space="preserve"> Управления ветеринарии Правительства Санкт-Петербурга от 17.06.2020 N 43-р)</w:t>
      </w:r>
    </w:p>
    <w:p>
      <w:pPr>
        <w:pStyle w:val="0"/>
        <w:spacing w:before="200" w:line-rule="auto"/>
        <w:ind w:firstLine="540"/>
        <w:jc w:val="both"/>
      </w:pPr>
      <w:r>
        <w:rPr>
          <w:sz w:val="20"/>
        </w:rPr>
        <w:t xml:space="preserve">3.1.4.4. Квалификационный экзамен состоит из компьютерного тестирования и выполнения практического задания.</w:t>
      </w:r>
    </w:p>
    <w:p>
      <w:pPr>
        <w:pStyle w:val="0"/>
        <w:spacing w:before="200" w:line-rule="auto"/>
        <w:ind w:firstLine="540"/>
        <w:jc w:val="both"/>
      </w:pPr>
      <w:r>
        <w:rPr>
          <w:sz w:val="20"/>
        </w:rPr>
        <w:t xml:space="preserve">Аттестационная комиссия устанавливает перечень вопросов, предлагаемых заявителям на квалификационном экзамене в форме тестов (далее - перечень вопросов в форме тестов) с не менее чем двумя вариантами ответов и в форме практического задания (далее - перечень вопросов в форме практического задания). Предлагаемые заявителям на квалификационном экзамене вопросы в форме тестов должны иметь, один однозначно определяемый правильный ответ.</w:t>
      </w:r>
    </w:p>
    <w:p>
      <w:pPr>
        <w:pStyle w:val="0"/>
        <w:spacing w:before="200" w:line-rule="auto"/>
        <w:ind w:firstLine="540"/>
        <w:jc w:val="both"/>
      </w:pPr>
      <w:r>
        <w:rPr>
          <w:sz w:val="20"/>
        </w:rPr>
        <w:t xml:space="preserve">Перечень вопросов в форме тестов должен включать не менее 100 вопросов.</w:t>
      </w:r>
    </w:p>
    <w:p>
      <w:pPr>
        <w:pStyle w:val="0"/>
        <w:spacing w:before="200" w:line-rule="auto"/>
        <w:ind w:firstLine="540"/>
        <w:jc w:val="both"/>
      </w:pPr>
      <w:r>
        <w:rPr>
          <w:sz w:val="20"/>
        </w:rPr>
        <w:t xml:space="preserve">Перечень вопросов в форме практического задания устанавливается аттестационной комиссией для каждого квалификационного экзамена и должен включать две практические задачи, предназначенные для проверки навыков заявителя по оформлению ветеринарных сопроводительных документов. На каждом квалификационном экзамене заявителям предлагается новый перечень вопросов в форме практического задания.</w:t>
      </w:r>
    </w:p>
    <w:p>
      <w:pPr>
        <w:pStyle w:val="0"/>
        <w:spacing w:before="200" w:line-rule="auto"/>
        <w:ind w:firstLine="540"/>
        <w:jc w:val="both"/>
      </w:pPr>
      <w:r>
        <w:rPr>
          <w:sz w:val="20"/>
        </w:rPr>
        <w:t xml:space="preserve">Перечень вопросов в форме тестов подлежит обновлению не менее чем на 10 процентов в течение календарного года, в том числе с учетом изменений, внесенных в законодательные и иные нормативные правовые акты Российской Федерации в области ветеринарии, а также опубликованию (без ответов на вопросы) на официальном сайте органа исполнительной власти субъекта Российской Федерации в области ветеринарии, создавшего аттестационную комиссию.</w:t>
      </w:r>
    </w:p>
    <w:p>
      <w:pPr>
        <w:pStyle w:val="0"/>
        <w:spacing w:before="200" w:line-rule="auto"/>
        <w:ind w:firstLine="540"/>
        <w:jc w:val="both"/>
      </w:pPr>
      <w:r>
        <w:rPr>
          <w:sz w:val="20"/>
        </w:rPr>
        <w:t xml:space="preserve">Индивидуальные наборы тестов и перечни вопросов в форме практического задания, предлагаемые заявителям на квалификационном экзамене, раскрытию, в том числе заявителям, передаче заявителям до проведения квалификационного экзамена не подлежат.</w:t>
      </w:r>
    </w:p>
    <w:bookmarkStart w:id="414" w:name="P414"/>
    <w:bookmarkEnd w:id="414"/>
    <w:p>
      <w:pPr>
        <w:pStyle w:val="0"/>
        <w:spacing w:before="200" w:line-rule="auto"/>
        <w:ind w:firstLine="540"/>
        <w:jc w:val="both"/>
      </w:pPr>
      <w:r>
        <w:rPr>
          <w:sz w:val="20"/>
        </w:rPr>
        <w:t xml:space="preserve">3.1.4.5. До начала квалификационного экзамена заявитель:</w:t>
      </w:r>
    </w:p>
    <w:bookmarkStart w:id="415" w:name="P415"/>
    <w:bookmarkEnd w:id="415"/>
    <w:p>
      <w:pPr>
        <w:pStyle w:val="0"/>
        <w:spacing w:before="200" w:line-rule="auto"/>
        <w:ind w:firstLine="540"/>
        <w:jc w:val="both"/>
      </w:pPr>
      <w:r>
        <w:rPr>
          <w:sz w:val="20"/>
        </w:rPr>
        <w:t xml:space="preserve">3.1.4.5.1. предъявляет секретарю аттестационной комиссии документ, удостоверяющий личность, и оригиналы документов, подтверждающих наличие у заявителя ветеринарного образования и стажа работы в области ветеринарии. Заявители, не предъявившие секретарю аттестационной комиссии вышеуказанные документы, не допускаются к сдаче квалификационного экзамена;</w:t>
      </w:r>
    </w:p>
    <w:p>
      <w:pPr>
        <w:pStyle w:val="0"/>
        <w:spacing w:before="200" w:line-rule="auto"/>
        <w:ind w:firstLine="540"/>
        <w:jc w:val="both"/>
      </w:pPr>
      <w:r>
        <w:rPr>
          <w:sz w:val="20"/>
        </w:rPr>
        <w:t xml:space="preserve">3.1.4.5.2. заполняет регистрационную анкету, в которой указывает следующие сведения: фамилия, имя, отчество (при наличии); наименование субъекта Российской Федерации; адрес регистрации по месту жительства, адрес электронной почты (при наличии). Форма </w:t>
      </w:r>
      <w:hyperlink w:history="0" w:anchor="P1239" w:tooltip="ФОРМА РЕГИСТРАЦИОННОЙ АНКЕТЫ">
        <w:r>
          <w:rPr>
            <w:sz w:val="20"/>
            <w:color w:val="0000ff"/>
          </w:rPr>
          <w:t xml:space="preserve">анкеты</w:t>
        </w:r>
      </w:hyperlink>
      <w:r>
        <w:rPr>
          <w:sz w:val="20"/>
        </w:rPr>
        <w:t xml:space="preserve"> приведена в приложении N 8 к настоящему Административному регламенту. Номер анкеты проставляется секретарем аттестационной комиссии.</w:t>
      </w:r>
    </w:p>
    <w:p>
      <w:pPr>
        <w:pStyle w:val="0"/>
        <w:spacing w:before="200" w:line-rule="auto"/>
        <w:ind w:firstLine="540"/>
        <w:jc w:val="both"/>
      </w:pPr>
      <w:r>
        <w:rPr>
          <w:sz w:val="20"/>
        </w:rPr>
        <w:t xml:space="preserve">3.1.4.6. После совершения заявителем действий, указанных в </w:t>
      </w:r>
      <w:hyperlink w:history="0" w:anchor="P414" w:tooltip="3.1.4.5. До начала квалификационного экзамена заявитель:">
        <w:r>
          <w:rPr>
            <w:sz w:val="20"/>
            <w:color w:val="0000ff"/>
          </w:rPr>
          <w:t xml:space="preserve">пункте 3.1.4.5</w:t>
        </w:r>
      </w:hyperlink>
      <w:r>
        <w:rPr>
          <w:sz w:val="20"/>
        </w:rPr>
        <w:t xml:space="preserve"> настоящего Административного регламента, секретарь комиссии присваивает заявителю регистрационный номер, который соответствует номеру анкеты и используется при проведении квалификационного экзамена, в том числе при определении результатов квалификационного экзамена.</w:t>
      </w:r>
    </w:p>
    <w:p>
      <w:pPr>
        <w:pStyle w:val="0"/>
        <w:spacing w:before="200" w:line-rule="auto"/>
        <w:ind w:firstLine="540"/>
        <w:jc w:val="both"/>
      </w:pPr>
      <w:r>
        <w:rPr>
          <w:sz w:val="20"/>
        </w:rPr>
        <w:t xml:space="preserve">3.1.4.7. Перед началом компьютерного тестирования представитель аттестационной комиссии проводит инструктаж заявителей по организации компьютерного тестирования. При проведении компьютерного тестирования каждый заявитель получает индивидуальный набор тестов, сформированный из перечня вопросов в форме тестов автоматически в режиме реального времени путем произвольной выборки. Индивидуальный набор тестов состоит из вопросов по оформлению ветеринарных сопроводительных документов. В индивидуальный набор тестов включается по 10 вопросов из перечня вопросов в форме тестов.</w:t>
      </w:r>
    </w:p>
    <w:p>
      <w:pPr>
        <w:pStyle w:val="0"/>
        <w:spacing w:before="200" w:line-rule="auto"/>
        <w:ind w:firstLine="540"/>
        <w:jc w:val="both"/>
      </w:pPr>
      <w:r>
        <w:rPr>
          <w:sz w:val="20"/>
        </w:rPr>
        <w:t xml:space="preserve">3.1.4.8. Заявитель получает доступ к индивидуальному набору тестов после ввода регистрационного номера.</w:t>
      </w:r>
    </w:p>
    <w:p>
      <w:pPr>
        <w:pStyle w:val="0"/>
        <w:spacing w:before="200" w:line-rule="auto"/>
        <w:ind w:firstLine="540"/>
        <w:jc w:val="both"/>
      </w:pPr>
      <w:r>
        <w:rPr>
          <w:sz w:val="20"/>
        </w:rPr>
        <w:t xml:space="preserve">Для прохождения компьютерного тестирования заявителю предоставляется 30 минут.</w:t>
      </w:r>
    </w:p>
    <w:p>
      <w:pPr>
        <w:pStyle w:val="0"/>
        <w:spacing w:before="200" w:line-rule="auto"/>
        <w:ind w:firstLine="540"/>
        <w:jc w:val="both"/>
      </w:pPr>
      <w:r>
        <w:rPr>
          <w:sz w:val="20"/>
        </w:rPr>
        <w:t xml:space="preserve">Доступ заявителя к индивидуальному набору тестов прекращается по истечении времени, предоставленного заявителю для прохождения компьютерного тестирования.</w:t>
      </w:r>
    </w:p>
    <w:p>
      <w:pPr>
        <w:pStyle w:val="0"/>
        <w:spacing w:before="200" w:line-rule="auto"/>
        <w:ind w:firstLine="540"/>
        <w:jc w:val="both"/>
      </w:pPr>
      <w:r>
        <w:rPr>
          <w:sz w:val="20"/>
        </w:rPr>
        <w:t xml:space="preserve">Заявитель получает доступ к каждому следующему вопросу индивидуального набора тестов для ответа на него после ответа на предыдущий вопрос.</w:t>
      </w:r>
    </w:p>
    <w:p>
      <w:pPr>
        <w:pStyle w:val="0"/>
        <w:spacing w:before="200" w:line-rule="auto"/>
        <w:ind w:firstLine="540"/>
        <w:jc w:val="both"/>
      </w:pPr>
      <w:r>
        <w:rPr>
          <w:sz w:val="20"/>
        </w:rPr>
        <w:t xml:space="preserve">Пересмотр ответов на вопросы индивидуального набора тестов заявителем допускается только в отведенное для компьютерного тестирования время.</w:t>
      </w:r>
    </w:p>
    <w:p>
      <w:pPr>
        <w:pStyle w:val="0"/>
        <w:spacing w:before="200" w:line-rule="auto"/>
        <w:ind w:firstLine="540"/>
        <w:jc w:val="both"/>
      </w:pPr>
      <w:r>
        <w:rPr>
          <w:sz w:val="20"/>
        </w:rPr>
        <w:t xml:space="preserve">Результаты компьютерного тестирования формируются непосредственно после проведения компьютерного тестирования.</w:t>
      </w:r>
    </w:p>
    <w:bookmarkStart w:id="425" w:name="P425"/>
    <w:bookmarkEnd w:id="425"/>
    <w:p>
      <w:pPr>
        <w:pStyle w:val="0"/>
        <w:spacing w:before="200" w:line-rule="auto"/>
        <w:ind w:firstLine="540"/>
        <w:jc w:val="both"/>
      </w:pPr>
      <w:r>
        <w:rPr>
          <w:sz w:val="20"/>
        </w:rPr>
        <w:t xml:space="preserve">3.1.4.8. Квалификационный экзамен в форме выполнения практического задания проводится в тот же день после проведения квалификационного экзамена в форме компьютерного тестирования.</w:t>
      </w:r>
    </w:p>
    <w:p>
      <w:pPr>
        <w:pStyle w:val="0"/>
        <w:spacing w:before="200" w:line-rule="auto"/>
        <w:ind w:firstLine="540"/>
        <w:jc w:val="both"/>
      </w:pPr>
      <w:r>
        <w:rPr>
          <w:sz w:val="20"/>
        </w:rPr>
        <w:t xml:space="preserve">Для выполнения практического задания заявителю предоставляется 30 минут.</w:t>
      </w:r>
    </w:p>
    <w:p>
      <w:pPr>
        <w:pStyle w:val="0"/>
        <w:spacing w:before="200" w:line-rule="auto"/>
        <w:ind w:firstLine="540"/>
        <w:jc w:val="both"/>
      </w:pPr>
      <w:r>
        <w:rPr>
          <w:sz w:val="20"/>
        </w:rPr>
        <w:t xml:space="preserve">При решении практических задач заявитель может пользоваться законодательными и иными нормативными правовыми актами Российской Федерации, актами, составляющими право Евразийского экономического союза, на которых основывается решение практической задачи.</w:t>
      </w:r>
    </w:p>
    <w:p>
      <w:pPr>
        <w:pStyle w:val="0"/>
        <w:spacing w:before="200" w:line-rule="auto"/>
        <w:ind w:firstLine="540"/>
        <w:jc w:val="both"/>
      </w:pPr>
      <w:r>
        <w:rPr>
          <w:sz w:val="20"/>
        </w:rPr>
        <w:t xml:space="preserve">3.1.4.9. При проведении квалификационного экзамена заявителю запрещается:</w:t>
      </w:r>
    </w:p>
    <w:p>
      <w:pPr>
        <w:pStyle w:val="0"/>
        <w:spacing w:before="200" w:line-rule="auto"/>
        <w:ind w:firstLine="540"/>
        <w:jc w:val="both"/>
      </w:pPr>
      <w:r>
        <w:rPr>
          <w:sz w:val="20"/>
        </w:rPr>
        <w:t xml:space="preserve">а) пользоваться законодательными и иными нормативными правовыми актами Российской Федерации, актами, составляющими право Евразийского экономического союза (за исключением актов, указанных в </w:t>
      </w:r>
      <w:hyperlink w:history="0" w:anchor="P425" w:tooltip="3.1.4.8. Квалификационный экзамен в форме выполнения практического задания проводится в тот же день после проведения квалификационного экзамена в форме компьютерного тестирования.">
        <w:r>
          <w:rPr>
            <w:sz w:val="20"/>
            <w:color w:val="0000ff"/>
          </w:rPr>
          <w:t xml:space="preserve">пункте 3.1.4.8</w:t>
        </w:r>
      </w:hyperlink>
      <w:r>
        <w:rPr>
          <w:sz w:val="20"/>
        </w:rPr>
        <w:t xml:space="preserve"> настоящего Административного регламента, при решении практической задачи), справочными и иными материалами, а также средствами связи и компьютерной техникой, кроме предусмотренных </w:t>
      </w:r>
      <w:hyperlink w:history="0" w:anchor="P436" w:tooltip="3.1.4.11. В случае если при проведении квалификационного экзамена в форме компьютерного тестирования произошел технический сбой в работе компьютерной техники или возникли иные обстоятельства, препятствующие заявителям завершить компьютерное тестирование, аттестационная комиссия устанавливает для них другую дату и время прохождения ими компьютерного тестирования (с учетом вопросов индивидуального набора тестов, на которые заявители дали ответы до момента технического сбоя компьютерной техники или возникно...">
        <w:r>
          <w:rPr>
            <w:sz w:val="20"/>
            <w:color w:val="0000ff"/>
          </w:rPr>
          <w:t xml:space="preserve">пунктом 3.1.4.11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б) вести переговоры с другими заявителями;</w:t>
      </w:r>
    </w:p>
    <w:p>
      <w:pPr>
        <w:pStyle w:val="0"/>
        <w:spacing w:before="200" w:line-rule="auto"/>
        <w:ind w:firstLine="540"/>
        <w:jc w:val="both"/>
      </w:pPr>
      <w:r>
        <w:rPr>
          <w:sz w:val="20"/>
        </w:rPr>
        <w:t xml:space="preserve">в) вести какие-либо записи на бумажном или ином носителе информации (кроме бумажного носителя информации, предоставленного заявителю аттестационной комиссией);</w:t>
      </w:r>
    </w:p>
    <w:p>
      <w:pPr>
        <w:pStyle w:val="0"/>
        <w:spacing w:before="200" w:line-rule="auto"/>
        <w:ind w:firstLine="540"/>
        <w:jc w:val="both"/>
      </w:pPr>
      <w:r>
        <w:rPr>
          <w:sz w:val="20"/>
        </w:rPr>
        <w:t xml:space="preserve">г) покидать помещение, в котором проводится квалификационный экзамен, во время квалификационного экзамена;</w:t>
      </w:r>
    </w:p>
    <w:p>
      <w:pPr>
        <w:pStyle w:val="0"/>
        <w:spacing w:before="200" w:line-rule="auto"/>
        <w:ind w:firstLine="540"/>
        <w:jc w:val="both"/>
      </w:pPr>
      <w:r>
        <w:rPr>
          <w:sz w:val="20"/>
        </w:rPr>
        <w:t xml:space="preserve">д) выносить из помещения, в котором проводится квалификационный экзамен, практические задачи, а также листы решений практических задач.</w:t>
      </w:r>
    </w:p>
    <w:p>
      <w:pPr>
        <w:pStyle w:val="0"/>
        <w:spacing w:before="200" w:line-rule="auto"/>
        <w:ind w:firstLine="540"/>
        <w:jc w:val="both"/>
      </w:pPr>
      <w:r>
        <w:rPr>
          <w:sz w:val="20"/>
        </w:rPr>
        <w:t xml:space="preserve">Заявитель, нарушивший указанные требования, удаляется из помещения, в котором проводится квалификационный экзамен, и считается не сдавшим квалификационный экзамен.</w:t>
      </w:r>
    </w:p>
    <w:p>
      <w:pPr>
        <w:pStyle w:val="0"/>
        <w:spacing w:before="200" w:line-rule="auto"/>
        <w:ind w:firstLine="540"/>
        <w:jc w:val="both"/>
      </w:pPr>
      <w:r>
        <w:rPr>
          <w:sz w:val="20"/>
        </w:rPr>
        <w:t xml:space="preserve">3.1.4.10. В помещении, в котором проводится квалификационный экзамен, допускается присутствие только заявителей, представителей аттестационной комиссии, специалистов, осуществляющих техническое обслуживание компьютерной техники.</w:t>
      </w:r>
    </w:p>
    <w:bookmarkStart w:id="436" w:name="P436"/>
    <w:bookmarkEnd w:id="436"/>
    <w:p>
      <w:pPr>
        <w:pStyle w:val="0"/>
        <w:spacing w:before="200" w:line-rule="auto"/>
        <w:ind w:firstLine="540"/>
        <w:jc w:val="both"/>
      </w:pPr>
      <w:r>
        <w:rPr>
          <w:sz w:val="20"/>
        </w:rPr>
        <w:t xml:space="preserve">3.1.4.11. В случае если при проведении квалификационного экзамена в форме компьютерного тестирования произошел технический сбой в работе компьютерной техники или возникли иные обстоятельства, препятствующие заявителям завершить компьютерное тестирование, аттестационная комиссия устанавливает для них другую дату и время прохождения ими компьютерного тестирования (с учетом вопросов индивидуального набора тестов, на которые заявители дали ответы до момента технического сбоя компьютерной техники или возникновения иных обстоятельств, препятствующих заявителям завершить компьютерное тестирование).</w:t>
      </w:r>
    </w:p>
    <w:p>
      <w:pPr>
        <w:pStyle w:val="0"/>
        <w:spacing w:before="200" w:line-rule="auto"/>
        <w:ind w:firstLine="540"/>
        <w:jc w:val="both"/>
      </w:pPr>
      <w:r>
        <w:rPr>
          <w:sz w:val="20"/>
        </w:rPr>
        <w:t xml:space="preserve">В случае если при проведении квалификационного экзамена в форме выполнения практического задания возникли обстоятельства, препятствующие заявителям завершить выполнение практических задач, то при невозможности устранения указанных обстоятельств аттестационная комиссия устанавливает для них другую дату и время проведения квалификационного экзамена (с учетом практических задач, на которые заявители дали ответы до момента наступления обстоятельств, препятствующих заявителям завершить выполнение практических задач).</w:t>
      </w:r>
    </w:p>
    <w:p>
      <w:pPr>
        <w:pStyle w:val="0"/>
        <w:spacing w:before="200" w:line-rule="auto"/>
        <w:ind w:firstLine="540"/>
        <w:jc w:val="both"/>
      </w:pPr>
      <w:r>
        <w:rPr>
          <w:sz w:val="20"/>
        </w:rPr>
        <w:t xml:space="preserve">3.1.4.12. За каждый правильный ответ на вопрос в формате компьютерного тестирования заявитель получает 10 баллов, за неправильный ответ или отсутствие ответа - 0 баллов.</w:t>
      </w:r>
    </w:p>
    <w:p>
      <w:pPr>
        <w:pStyle w:val="0"/>
        <w:spacing w:before="200" w:line-rule="auto"/>
        <w:ind w:firstLine="540"/>
        <w:jc w:val="both"/>
      </w:pPr>
      <w:r>
        <w:rPr>
          <w:sz w:val="20"/>
        </w:rPr>
        <w:t xml:space="preserve">За выполнение каждой практической задачи заявитель получает 50 баллов при отсутствии ошибок, либо 40 баллов за 1 ошибку, либо 30 баллов за 2 ошибки, либо 20 баллов за 3 ошибки, либо 0 баллов за 4 и более ошибки.</w:t>
      </w:r>
    </w:p>
    <w:p>
      <w:pPr>
        <w:pStyle w:val="0"/>
        <w:spacing w:before="200" w:line-rule="auto"/>
        <w:ind w:firstLine="540"/>
        <w:jc w:val="both"/>
      </w:pPr>
      <w:r>
        <w:rPr>
          <w:sz w:val="20"/>
        </w:rPr>
        <w:t xml:space="preserve">При выполнении практической задачи ошибкой считается одно несоответствие, допущенное заявителем, какому-либо положению законодательного или иного нормативного правового акта Российской Федерации в области ветеринарии.</w:t>
      </w:r>
    </w:p>
    <w:p>
      <w:pPr>
        <w:pStyle w:val="0"/>
        <w:spacing w:before="200" w:line-rule="auto"/>
        <w:ind w:firstLine="540"/>
        <w:jc w:val="both"/>
      </w:pPr>
      <w:r>
        <w:rPr>
          <w:sz w:val="20"/>
        </w:rPr>
        <w:t xml:space="preserve">Результаты компьютерного тестирования и выполнения практического задания вносятся в протокол аттестационной комиссии.</w:t>
      </w:r>
    </w:p>
    <w:bookmarkStart w:id="442" w:name="P442"/>
    <w:bookmarkEnd w:id="442"/>
    <w:p>
      <w:pPr>
        <w:pStyle w:val="0"/>
        <w:spacing w:before="200" w:line-rule="auto"/>
        <w:ind w:firstLine="540"/>
        <w:jc w:val="both"/>
      </w:pPr>
      <w:r>
        <w:rPr>
          <w:sz w:val="20"/>
        </w:rPr>
        <w:t xml:space="preserve">3.1.4.13. Заявитель, получивший по результатам компьютерного тестирования не менее 80 процентов максимально возможного количества баллов, допускается к выполнению практического задания.</w:t>
      </w:r>
    </w:p>
    <w:p>
      <w:pPr>
        <w:pStyle w:val="0"/>
        <w:spacing w:before="200" w:line-rule="auto"/>
        <w:ind w:firstLine="540"/>
        <w:jc w:val="both"/>
      </w:pPr>
      <w:r>
        <w:rPr>
          <w:sz w:val="20"/>
        </w:rPr>
        <w:t xml:space="preserve">Заявитель, получивший по результатам выполнения практического задания не менее 70 процентов максимально возможного количества баллов, считается сдавшим квалификационный экзамен.</w:t>
      </w:r>
    </w:p>
    <w:p>
      <w:pPr>
        <w:pStyle w:val="0"/>
        <w:spacing w:before="200" w:line-rule="auto"/>
        <w:ind w:firstLine="540"/>
        <w:jc w:val="both"/>
      </w:pPr>
      <w:r>
        <w:rPr>
          <w:sz w:val="20"/>
        </w:rPr>
        <w:t xml:space="preserve">Результаты компьютерного тестирования и выполнения практического задания вносятся в протокол аттестационной комиссии.</w:t>
      </w:r>
    </w:p>
    <w:bookmarkStart w:id="445" w:name="P445"/>
    <w:bookmarkEnd w:id="445"/>
    <w:p>
      <w:pPr>
        <w:pStyle w:val="0"/>
        <w:spacing w:before="200" w:line-rule="auto"/>
        <w:ind w:firstLine="540"/>
        <w:jc w:val="both"/>
      </w:pPr>
      <w:r>
        <w:rPr>
          <w:sz w:val="20"/>
        </w:rPr>
        <w:t xml:space="preserve">3.1.4.14. Результатом административной процедуры является принятие аттестационной комиссией решения о соответствии либо несоответствии заявителя установленным требованиям.</w:t>
      </w:r>
    </w:p>
    <w:p>
      <w:pPr>
        <w:pStyle w:val="0"/>
        <w:spacing w:before="200" w:line-rule="auto"/>
        <w:ind w:firstLine="540"/>
        <w:jc w:val="both"/>
      </w:pPr>
      <w:r>
        <w:rPr>
          <w:sz w:val="20"/>
        </w:rPr>
        <w:t xml:space="preserve">3.1.4.15. Решение аттестационной комиссии принимается в день проведения квалификационного экзамена и оформляется протоколом заседания аттестационной комиссии (далее - Протокол) не позднее 5 календарных дней со дня проведения квалификационного экзамена и не позднее 40 календарных дней со дня направления заявителю уведомления о дате и месте проведения квалификационного экзамена.</w:t>
      </w:r>
    </w:p>
    <w:p>
      <w:pPr>
        <w:pStyle w:val="0"/>
        <w:spacing w:before="200" w:line-rule="auto"/>
        <w:ind w:firstLine="540"/>
        <w:jc w:val="both"/>
      </w:pPr>
      <w:r>
        <w:rPr>
          <w:sz w:val="20"/>
        </w:rPr>
        <w:t xml:space="preserve">3.1.4.16. Должностным лицом, ответственным за оформление Протокола, а также направление его руководителю Управления для принятия соответствующего решения по результатам аттестации, является секретарь аттестационной комиссии.</w:t>
      </w:r>
    </w:p>
    <w:p>
      <w:pPr>
        <w:pStyle w:val="0"/>
        <w:spacing w:before="200" w:line-rule="auto"/>
        <w:ind w:firstLine="540"/>
        <w:jc w:val="both"/>
      </w:pPr>
      <w:r>
        <w:rPr>
          <w:sz w:val="20"/>
        </w:rPr>
        <w:t xml:space="preserve">3.1.4.17. При принятии решения, указанного в </w:t>
      </w:r>
      <w:hyperlink w:history="0" w:anchor="P445" w:tooltip="3.1.4.14. Результатом административной процедуры является принятие аттестационной комиссией решения о соответствии либо несоответствии заявителя установленным требованиям.">
        <w:r>
          <w:rPr>
            <w:sz w:val="20"/>
            <w:color w:val="0000ff"/>
          </w:rPr>
          <w:t xml:space="preserve">пункте 3.1.4.14</w:t>
        </w:r>
      </w:hyperlink>
      <w:r>
        <w:rPr>
          <w:sz w:val="20"/>
        </w:rPr>
        <w:t xml:space="preserve"> настоящего Административного регламента, аттестационная комиссия руководствуется критериями, указанными в </w:t>
      </w:r>
      <w:hyperlink w:history="0" w:anchor="P442" w:tooltip="3.1.4.13. Заявитель, получивший по результатам компьютерного тестирования не менее 80 процентов максимально возможного количества баллов, допускается к выполнению практического задания.">
        <w:r>
          <w:rPr>
            <w:sz w:val="20"/>
            <w:color w:val="0000ff"/>
          </w:rPr>
          <w:t xml:space="preserve">пункте 3.1.4.13</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3.1.4.18. Способом фиксации результата административной процедуры является подписание Протокола всеми членами аттестационной комиссии, присутствующими на заседании, а также заверением Протокола путем проставления на нем печати с воспроизведением герба Санкт-Петербурга и наименованием Управления.</w:t>
      </w:r>
    </w:p>
    <w:p>
      <w:pPr>
        <w:pStyle w:val="0"/>
        <w:spacing w:before="200" w:line-rule="auto"/>
        <w:ind w:firstLine="540"/>
        <w:jc w:val="both"/>
      </w:pPr>
      <w:r>
        <w:rPr>
          <w:sz w:val="20"/>
        </w:rPr>
        <w:t xml:space="preserve">3.1.4.19. Протокол не позднее одного рабочего дня со дня оформления направляется начальнику Управления либо лицу, исполняющему его обязанности, в целях принятия решения об аттестации (отказе в аттестации) заявителя и издания соответствующего правового акта Управления.</w:t>
      </w:r>
    </w:p>
    <w:p>
      <w:pPr>
        <w:pStyle w:val="0"/>
        <w:jc w:val="both"/>
      </w:pPr>
      <w:r>
        <w:rPr>
          <w:sz w:val="20"/>
        </w:rPr>
      </w:r>
    </w:p>
    <w:p>
      <w:pPr>
        <w:pStyle w:val="2"/>
        <w:outlineLvl w:val="3"/>
        <w:ind w:firstLine="540"/>
        <w:jc w:val="both"/>
      </w:pPr>
      <w:r>
        <w:rPr>
          <w:sz w:val="20"/>
        </w:rPr>
        <w:t xml:space="preserve">3.1.5. Принятие решения об аттестации (об отказе в аттестации) заявителя</w:t>
      </w:r>
    </w:p>
    <w:p>
      <w:pPr>
        <w:pStyle w:val="0"/>
        <w:jc w:val="both"/>
      </w:pPr>
      <w:r>
        <w:rPr>
          <w:sz w:val="20"/>
        </w:rPr>
      </w:r>
    </w:p>
    <w:p>
      <w:pPr>
        <w:pStyle w:val="0"/>
        <w:ind w:firstLine="540"/>
        <w:jc w:val="both"/>
      </w:pPr>
      <w:r>
        <w:rPr>
          <w:sz w:val="20"/>
        </w:rPr>
        <w:t xml:space="preserve">3.1.5.1. Юридическими фактами - основаниями для начала административной процедуры являются: наличие Протокола и поручение начальника Управления либо лица, исполняющего его обязанности, заместителю начальника Управления о подготовке проекта решения Управления по результатам аттестации.</w:t>
      </w:r>
    </w:p>
    <w:p>
      <w:pPr>
        <w:pStyle w:val="0"/>
        <w:spacing w:before="200" w:line-rule="auto"/>
        <w:ind w:firstLine="540"/>
        <w:jc w:val="both"/>
      </w:pPr>
      <w:r>
        <w:rPr>
          <w:sz w:val="20"/>
        </w:rPr>
        <w:t xml:space="preserve">3.1.5.2. Заместитель начальника Управления в течение одного рабочего дня назначает должностное лицо Отдела, ответственное за подготовку проекта решения Управления (далее - должностное лицо, ответственное за разработку проекта решения).</w:t>
      </w:r>
    </w:p>
    <w:p>
      <w:pPr>
        <w:pStyle w:val="0"/>
        <w:spacing w:before="200" w:line-rule="auto"/>
        <w:ind w:firstLine="540"/>
        <w:jc w:val="both"/>
      </w:pPr>
      <w:r>
        <w:rPr>
          <w:sz w:val="20"/>
        </w:rPr>
        <w:t xml:space="preserve">3.1.5.3. Содержание, продолжительность и максимальный срок выполнения действий, входящих в состав административной процедуры:</w:t>
      </w:r>
    </w:p>
    <w:p>
      <w:pPr>
        <w:pStyle w:val="0"/>
        <w:spacing w:before="200" w:line-rule="auto"/>
        <w:ind w:firstLine="540"/>
        <w:jc w:val="both"/>
      </w:pPr>
      <w:r>
        <w:rPr>
          <w:sz w:val="20"/>
        </w:rPr>
        <w:t xml:space="preserve">подготовка проекта решения Управления об аттестации (отказе в аттестации) заявителя.</w:t>
      </w:r>
    </w:p>
    <w:p>
      <w:pPr>
        <w:pStyle w:val="0"/>
        <w:spacing w:before="200" w:line-rule="auto"/>
        <w:ind w:firstLine="540"/>
        <w:jc w:val="both"/>
      </w:pPr>
      <w:r>
        <w:rPr>
          <w:sz w:val="20"/>
        </w:rPr>
        <w:t xml:space="preserve">Максимальный срок выполнения административных действий составляет 5 рабочих дней с даты оформления протокола.</w:t>
      </w:r>
    </w:p>
    <w:p>
      <w:pPr>
        <w:pStyle w:val="0"/>
        <w:spacing w:before="200" w:line-rule="auto"/>
        <w:ind w:firstLine="540"/>
        <w:jc w:val="both"/>
      </w:pPr>
      <w:r>
        <w:rPr>
          <w:sz w:val="20"/>
        </w:rPr>
        <w:t xml:space="preserve">3.1.5.4. Должностным лицом, ответственным за выполнение действий, входящих в состав административной процедуры, является заместитель начальника Управления.</w:t>
      </w:r>
    </w:p>
    <w:p>
      <w:pPr>
        <w:pStyle w:val="0"/>
        <w:spacing w:before="200" w:line-rule="auto"/>
        <w:ind w:firstLine="540"/>
        <w:jc w:val="both"/>
      </w:pPr>
      <w:r>
        <w:rPr>
          <w:sz w:val="20"/>
        </w:rPr>
        <w:t xml:space="preserve">3.1.5.5. Результатом административной процедуры является подписание начальником Управления либо лицом, исполняющим его обязанности, решения об аттестации (отказе в аттестации) заявителя. Решение принимается в форме распоряжения Управления.</w:t>
      </w:r>
    </w:p>
    <w:p>
      <w:pPr>
        <w:pStyle w:val="0"/>
        <w:spacing w:before="200" w:line-rule="auto"/>
        <w:ind w:firstLine="540"/>
        <w:jc w:val="both"/>
      </w:pPr>
      <w:r>
        <w:rPr>
          <w:sz w:val="20"/>
        </w:rPr>
        <w:t xml:space="preserve">3.1.5.6. Решение принимается на основе следующих критериев:</w:t>
      </w:r>
    </w:p>
    <w:p>
      <w:pPr>
        <w:pStyle w:val="0"/>
        <w:spacing w:before="200" w:line-rule="auto"/>
        <w:ind w:firstLine="540"/>
        <w:jc w:val="both"/>
      </w:pPr>
      <w:r>
        <w:rPr>
          <w:sz w:val="20"/>
        </w:rPr>
        <w:t xml:space="preserve">а) решение об аттестации заявителя принимается, если по результатам квалификационного экзамена принято решение о его соответствии установленным требованиям;</w:t>
      </w:r>
    </w:p>
    <w:p>
      <w:pPr>
        <w:pStyle w:val="0"/>
        <w:spacing w:before="200" w:line-rule="auto"/>
        <w:ind w:firstLine="540"/>
        <w:jc w:val="both"/>
      </w:pPr>
      <w:r>
        <w:rPr>
          <w:sz w:val="20"/>
        </w:rPr>
        <w:t xml:space="preserve">б) решение об отказе в аттестации заявителя принимается, если по результатам квалификационного экзамена принято решение о его несоответствии установленным требованиям либо заявитель на квалификационный экзамен не явился или не представил оригиналы документов, указанных в </w:t>
      </w:r>
      <w:hyperlink w:history="0" w:anchor="P415" w:tooltip="3.1.4.5.1. предъявляет секретарю аттестационной комиссии документ, удостоверяющий личность, и оригиналы документов, подтверждающих наличие у заявителя ветеринарного образования и стажа работы в области ветеринарии. Заявители, не предъявившие секретарю аттестационной комиссии вышеуказанные документы, не допускаются к сдаче квалификационного экзамена;">
        <w:r>
          <w:rPr>
            <w:sz w:val="20"/>
            <w:color w:val="0000ff"/>
          </w:rPr>
          <w:t xml:space="preserve">пункте 3.1.4.5.1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3.1.5.7. Способом фиксации результата административной процедуры является регистрация в системе делопроизводства Управления решения об аттестации (отказе в аттестации).</w:t>
      </w:r>
    </w:p>
    <w:p>
      <w:pPr>
        <w:pStyle w:val="0"/>
        <w:jc w:val="both"/>
      </w:pPr>
      <w:r>
        <w:rPr>
          <w:sz w:val="20"/>
        </w:rPr>
      </w:r>
    </w:p>
    <w:p>
      <w:pPr>
        <w:pStyle w:val="2"/>
        <w:outlineLvl w:val="3"/>
        <w:ind w:firstLine="540"/>
        <w:jc w:val="both"/>
      </w:pPr>
      <w:r>
        <w:rPr>
          <w:sz w:val="20"/>
        </w:rPr>
        <w:t xml:space="preserve">3.1.6. Выдача (направление) заявителю копии правового акта Управления об аттестации (отказе в аттестации) заявителя</w:t>
      </w:r>
    </w:p>
    <w:p>
      <w:pPr>
        <w:pStyle w:val="0"/>
        <w:jc w:val="both"/>
      </w:pPr>
      <w:r>
        <w:rPr>
          <w:sz w:val="20"/>
        </w:rPr>
      </w:r>
    </w:p>
    <w:p>
      <w:pPr>
        <w:pStyle w:val="0"/>
        <w:ind w:firstLine="540"/>
        <w:jc w:val="both"/>
      </w:pPr>
      <w:r>
        <w:rPr>
          <w:sz w:val="20"/>
        </w:rPr>
        <w:t xml:space="preserve">3.1.6.1. Юридическим фактом - основанием для начала административной процедуры является принятие Управлением решения об аттестации (отказе в аттестации).</w:t>
      </w:r>
    </w:p>
    <w:p>
      <w:pPr>
        <w:pStyle w:val="0"/>
        <w:spacing w:before="200" w:line-rule="auto"/>
        <w:ind w:firstLine="540"/>
        <w:jc w:val="both"/>
      </w:pPr>
      <w:r>
        <w:rPr>
          <w:sz w:val="20"/>
        </w:rPr>
        <w:t xml:space="preserve">3.1.6.2. Содержание, продолжительность и максимальный срок выполнения действий, входящих в состав административной процедуры:</w:t>
      </w:r>
    </w:p>
    <w:p>
      <w:pPr>
        <w:pStyle w:val="0"/>
        <w:spacing w:before="200" w:line-rule="auto"/>
        <w:ind w:firstLine="540"/>
        <w:jc w:val="both"/>
      </w:pPr>
      <w:r>
        <w:rPr>
          <w:sz w:val="20"/>
        </w:rPr>
        <w:t xml:space="preserve">В случае принятия решения об аттестации:</w:t>
      </w:r>
    </w:p>
    <w:p>
      <w:pPr>
        <w:pStyle w:val="0"/>
        <w:spacing w:before="200" w:line-rule="auto"/>
        <w:ind w:firstLine="540"/>
        <w:jc w:val="both"/>
      </w:pPr>
      <w:r>
        <w:rPr>
          <w:sz w:val="20"/>
        </w:rPr>
        <w:t xml:space="preserve">направление копии правового акта Управления об аттестации заявителю, а также в Россельхознадзор для его опубликования на официальном сайте Россельхознадзора в сети "Интернет";</w:t>
      </w:r>
    </w:p>
    <w:p>
      <w:pPr>
        <w:pStyle w:val="0"/>
        <w:spacing w:before="200" w:line-rule="auto"/>
        <w:ind w:firstLine="540"/>
        <w:jc w:val="both"/>
      </w:pPr>
      <w:r>
        <w:rPr>
          <w:sz w:val="20"/>
        </w:rPr>
        <w:t xml:space="preserve">размещение сведений об аттестации заявителя на официальном сайте Управления.</w:t>
      </w:r>
    </w:p>
    <w:p>
      <w:pPr>
        <w:pStyle w:val="0"/>
        <w:spacing w:before="200" w:line-rule="auto"/>
        <w:ind w:firstLine="540"/>
        <w:jc w:val="both"/>
      </w:pPr>
      <w:r>
        <w:rPr>
          <w:sz w:val="20"/>
        </w:rPr>
        <w:t xml:space="preserve">В случае принятия решения об отказе в аттестации:</w:t>
      </w:r>
    </w:p>
    <w:p>
      <w:pPr>
        <w:pStyle w:val="0"/>
        <w:spacing w:before="200" w:line-rule="auto"/>
        <w:ind w:firstLine="540"/>
        <w:jc w:val="both"/>
      </w:pPr>
      <w:r>
        <w:rPr>
          <w:sz w:val="20"/>
        </w:rPr>
        <w:t xml:space="preserve">направление копии правового акта Управления об отказе в аттестации заявителю, а также в Россельхознадзор для его опубликования на официальном сайте Россельхознадзора в сети "Интернет".</w:t>
      </w:r>
    </w:p>
    <w:p>
      <w:pPr>
        <w:pStyle w:val="0"/>
        <w:spacing w:before="200" w:line-rule="auto"/>
        <w:ind w:firstLine="540"/>
        <w:jc w:val="both"/>
      </w:pPr>
      <w:r>
        <w:rPr>
          <w:sz w:val="20"/>
        </w:rPr>
        <w:t xml:space="preserve">Максимальный срок выполнения административных действий составляем 10 (десять) рабочих дней со дня принятия соответствующего правового акта Управления об аттестации (отказе в аттестации).</w:t>
      </w:r>
    </w:p>
    <w:p>
      <w:pPr>
        <w:pStyle w:val="0"/>
        <w:spacing w:before="200" w:line-rule="auto"/>
        <w:ind w:firstLine="540"/>
        <w:jc w:val="both"/>
      </w:pPr>
      <w:r>
        <w:rPr>
          <w:sz w:val="20"/>
        </w:rPr>
        <w:t xml:space="preserve">3.1.6.3. Должностным лицом, ответственным за выполнение административных действий, является должностное лицо, ответственное за разработку проекта решения.</w:t>
      </w:r>
    </w:p>
    <w:p>
      <w:pPr>
        <w:pStyle w:val="0"/>
        <w:spacing w:before="200" w:line-rule="auto"/>
        <w:ind w:firstLine="540"/>
        <w:jc w:val="both"/>
      </w:pPr>
      <w:r>
        <w:rPr>
          <w:sz w:val="20"/>
        </w:rPr>
        <w:t xml:space="preserve">3.1.6.4. Критериями принятия решения являются издание распоряжения Управления об аттестации (отказе в аттестации) заявителя и способ предоставления государственной услуги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При предоставлении государственной услуги в электронной форме посредством Федерального портала копия правового акта Управления об аттестации (отказе в аттестации) заявителя направляется (вручается) заявителю в виде электронного документа, подписанного простой электронной подписью, посредством Федерального портала.</w:t>
      </w:r>
    </w:p>
    <w:p>
      <w:pPr>
        <w:pStyle w:val="0"/>
        <w:jc w:val="both"/>
      </w:pPr>
      <w:r>
        <w:rPr>
          <w:sz w:val="20"/>
        </w:rPr>
      </w:r>
    </w:p>
    <w:p>
      <w:pPr>
        <w:pStyle w:val="0"/>
        <w:ind w:firstLine="540"/>
        <w:jc w:val="both"/>
      </w:pPr>
      <w:r>
        <w:rPr>
          <w:sz w:val="20"/>
        </w:rPr>
        <w:t xml:space="preserve">3.1.6.5. Результатом административной процедуры является:</w:t>
      </w:r>
    </w:p>
    <w:p>
      <w:pPr>
        <w:pStyle w:val="0"/>
        <w:spacing w:before="200" w:line-rule="auto"/>
        <w:ind w:firstLine="540"/>
        <w:jc w:val="both"/>
      </w:pPr>
      <w:r>
        <w:rPr>
          <w:sz w:val="20"/>
        </w:rPr>
        <w:t xml:space="preserve">вручение (направление) заявителю копии правового акта Управления об аттестации (отказе в аттестации) на бумажном носителе посредством почтового отправления либо в виде электронного документа, подписанного простой электронной подписью, через сеть Интернет, в том числе посредством Федерального портала;</w:t>
      </w:r>
    </w:p>
    <w:p>
      <w:pPr>
        <w:pStyle w:val="0"/>
        <w:spacing w:before="200" w:line-rule="auto"/>
        <w:ind w:firstLine="540"/>
        <w:jc w:val="both"/>
      </w:pPr>
      <w:r>
        <w:rPr>
          <w:sz w:val="20"/>
        </w:rPr>
        <w:t xml:space="preserve">направление копии правового акта Управления об аттестации (отказе в аттестации) в электронной форме в Россельхознадзор для его опубликования на официальном сайте Россельхознадзора в сети Интернет.</w:t>
      </w:r>
    </w:p>
    <w:p>
      <w:pPr>
        <w:pStyle w:val="0"/>
        <w:spacing w:before="200" w:line-rule="auto"/>
        <w:ind w:firstLine="540"/>
        <w:jc w:val="both"/>
      </w:pPr>
      <w:r>
        <w:rPr>
          <w:sz w:val="20"/>
        </w:rPr>
        <w:t xml:space="preserve">3.1.6.6. Способом фиксации результата административной процедуры являются доказательства отправки копии правового акта Управления об аттестации (отказе в аттестации) аттестованному заявителю по почте (уведомление о вручении) либо в электронной форме в виде электронного документа посредством сети Интернет, а также размещение сведений об аттестованных заявителях на официальном сайте Управления в сети Интернет.</w:t>
      </w:r>
    </w:p>
    <w:p>
      <w:pPr>
        <w:pStyle w:val="0"/>
        <w:jc w:val="both"/>
      </w:pPr>
      <w:r>
        <w:rPr>
          <w:sz w:val="20"/>
        </w:rPr>
      </w:r>
    </w:p>
    <w:p>
      <w:pPr>
        <w:pStyle w:val="2"/>
        <w:outlineLvl w:val="2"/>
        <w:ind w:firstLine="540"/>
        <w:jc w:val="both"/>
      </w:pPr>
      <w:r>
        <w:rPr>
          <w:sz w:val="20"/>
        </w:rPr>
        <w:t xml:space="preserve">3.2. Подуслуга "Внесение изменений в акт об аттестации в случае изменения фамилии, имени, отчества (при наличии) аттестованного заявителя"</w:t>
      </w:r>
    </w:p>
    <w:p>
      <w:pPr>
        <w:pStyle w:val="0"/>
        <w:jc w:val="both"/>
      </w:pPr>
      <w:r>
        <w:rPr>
          <w:sz w:val="20"/>
        </w:rPr>
      </w:r>
    </w:p>
    <w:p>
      <w:pPr>
        <w:pStyle w:val="0"/>
        <w:ind w:firstLine="540"/>
        <w:jc w:val="both"/>
      </w:pPr>
      <w:r>
        <w:rPr>
          <w:sz w:val="20"/>
        </w:rPr>
        <w:t xml:space="preserve">Подуслуга "Внесение изменений в акт об аттестации в случае изменения фамилии, имени, отчества (при наличии) аттестованного заявителя" включает в себя следующие административные процедуры (действия):</w:t>
      </w:r>
    </w:p>
    <w:p>
      <w:pPr>
        <w:pStyle w:val="0"/>
        <w:spacing w:before="200" w:line-rule="auto"/>
        <w:ind w:firstLine="540"/>
        <w:jc w:val="both"/>
      </w:pPr>
      <w:r>
        <w:rPr>
          <w:sz w:val="20"/>
        </w:rPr>
        <w:t xml:space="preserve">прием и регистрация заявления о внесении изменений в акт об аттестации;</w:t>
      </w:r>
    </w:p>
    <w:p>
      <w:pPr>
        <w:pStyle w:val="0"/>
        <w:spacing w:before="200" w:line-rule="auto"/>
        <w:ind w:firstLine="540"/>
        <w:jc w:val="both"/>
      </w:pPr>
      <w:r>
        <w:rPr>
          <w:sz w:val="20"/>
        </w:rPr>
        <w:t xml:space="preserve">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w:t>
      </w:r>
    </w:p>
    <w:p>
      <w:pPr>
        <w:pStyle w:val="0"/>
        <w:spacing w:before="200" w:line-rule="auto"/>
        <w:ind w:firstLine="540"/>
        <w:jc w:val="both"/>
      </w:pPr>
      <w:r>
        <w:rPr>
          <w:sz w:val="20"/>
        </w:rPr>
        <w:t xml:space="preserve">рассмотрение заявления и документов и принятие решения о внесении изменений в акт об аттестации;</w:t>
      </w:r>
    </w:p>
    <w:p>
      <w:pPr>
        <w:pStyle w:val="0"/>
        <w:spacing w:before="200" w:line-rule="auto"/>
        <w:ind w:firstLine="540"/>
        <w:jc w:val="both"/>
      </w:pPr>
      <w:r>
        <w:rPr>
          <w:sz w:val="20"/>
        </w:rPr>
        <w:t xml:space="preserve">выдача (направление) заявителю копии правового акта Управления о внесении изменений в акт об аттестации.</w:t>
      </w:r>
    </w:p>
    <w:p>
      <w:pPr>
        <w:pStyle w:val="0"/>
        <w:jc w:val="both"/>
      </w:pPr>
      <w:r>
        <w:rPr>
          <w:sz w:val="20"/>
        </w:rPr>
      </w:r>
    </w:p>
    <w:p>
      <w:pPr>
        <w:pStyle w:val="2"/>
        <w:outlineLvl w:val="3"/>
        <w:ind w:firstLine="540"/>
        <w:jc w:val="both"/>
      </w:pPr>
      <w:r>
        <w:rPr>
          <w:sz w:val="20"/>
        </w:rPr>
        <w:t xml:space="preserve">3.2.1. Прием и регистрация заявления о внесении изменений в акт об аттестации</w:t>
      </w:r>
    </w:p>
    <w:p>
      <w:pPr>
        <w:pStyle w:val="0"/>
        <w:jc w:val="both"/>
      </w:pPr>
      <w:r>
        <w:rPr>
          <w:sz w:val="20"/>
        </w:rPr>
      </w:r>
    </w:p>
    <w:p>
      <w:pPr>
        <w:pStyle w:val="0"/>
        <w:ind w:firstLine="540"/>
        <w:jc w:val="both"/>
      </w:pPr>
      <w:r>
        <w:rPr>
          <w:sz w:val="20"/>
        </w:rPr>
        <w:t xml:space="preserve">3.2.1.1. Юридическим фактом - основанием для начала административной процедуры является поступление в Управление заявления о внесении изменений в акт об аттестации и прилагаемых к нему документов.</w:t>
      </w:r>
    </w:p>
    <w:p>
      <w:pPr>
        <w:pStyle w:val="0"/>
        <w:spacing w:before="200" w:line-rule="auto"/>
        <w:ind w:firstLine="540"/>
        <w:jc w:val="both"/>
      </w:pPr>
      <w:r>
        <w:rPr>
          <w:sz w:val="20"/>
        </w:rPr>
        <w:t xml:space="preserve">3.2.1.2.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определение предмета обращения;</w:t>
      </w:r>
    </w:p>
    <w:p>
      <w:pPr>
        <w:pStyle w:val="0"/>
        <w:spacing w:before="200" w:line-rule="auto"/>
        <w:ind w:firstLine="540"/>
        <w:jc w:val="both"/>
      </w:pPr>
      <w:r>
        <w:rPr>
          <w:sz w:val="20"/>
        </w:rPr>
        <w:t xml:space="preserve">установление личности лица, подающего заявление;</w:t>
      </w:r>
    </w:p>
    <w:p>
      <w:pPr>
        <w:pStyle w:val="0"/>
        <w:spacing w:before="200" w:line-rule="auto"/>
        <w:ind w:firstLine="540"/>
        <w:jc w:val="both"/>
      </w:pPr>
      <w:r>
        <w:rPr>
          <w:sz w:val="20"/>
        </w:rPr>
        <w:t xml:space="preserve">установление необходимости представления заявителем согласия на обработку персональных данных лица, 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p>
    <w:p>
      <w:pPr>
        <w:pStyle w:val="0"/>
        <w:spacing w:before="200" w:line-rule="auto"/>
        <w:ind w:firstLine="540"/>
        <w:jc w:val="both"/>
      </w:pPr>
      <w:r>
        <w:rPr>
          <w:sz w:val="20"/>
        </w:rPr>
        <w:t xml:space="preserve">изготовление и заверка копий документов (в случае представления оригиналов документов на личном приеме);</w:t>
      </w:r>
    </w:p>
    <w:p>
      <w:pPr>
        <w:pStyle w:val="0"/>
        <w:spacing w:before="200" w:line-rule="auto"/>
        <w:ind w:firstLine="540"/>
        <w:jc w:val="both"/>
      </w:pPr>
      <w:r>
        <w:rPr>
          <w:sz w:val="20"/>
        </w:rPr>
        <w:t xml:space="preserve">регистрация заявления в системе делопроизводства Управления.</w:t>
      </w:r>
    </w:p>
    <w:p>
      <w:pPr>
        <w:pStyle w:val="0"/>
        <w:spacing w:before="200" w:line-rule="auto"/>
        <w:ind w:firstLine="540"/>
        <w:jc w:val="both"/>
      </w:pPr>
      <w:r>
        <w:rPr>
          <w:sz w:val="20"/>
        </w:rPr>
        <w:t xml:space="preserve">Максимальный срок выполнения административных действий составляет 15 минут.</w:t>
      </w:r>
    </w:p>
    <w:p>
      <w:pPr>
        <w:pStyle w:val="0"/>
        <w:spacing w:before="200" w:line-rule="auto"/>
        <w:ind w:firstLine="540"/>
        <w:jc w:val="both"/>
      </w:pPr>
      <w:r>
        <w:rPr>
          <w:sz w:val="20"/>
        </w:rPr>
        <w:t xml:space="preserve">3.2.1.3. Должностным лицом, ответственным за выполнение действий, входящих в состав административной процедуры, является главный специалист либо специалист 1-й категории Отдела (далее - должностное лицо, ответственное за прием документов).</w:t>
      </w:r>
    </w:p>
    <w:p>
      <w:pPr>
        <w:pStyle w:val="0"/>
        <w:spacing w:before="200" w:line-rule="auto"/>
        <w:ind w:firstLine="540"/>
        <w:jc w:val="both"/>
      </w:pPr>
      <w:r>
        <w:rPr>
          <w:sz w:val="20"/>
        </w:rPr>
        <w:t xml:space="preserve">3.2.1.4. Критериями принятия решения являются соответствие предмета обращения государственной услуге, наличие согласия на обработку персональных данных лица, 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p>
    <w:p>
      <w:pPr>
        <w:pStyle w:val="0"/>
        <w:spacing w:before="200" w:line-rule="auto"/>
        <w:ind w:firstLine="540"/>
        <w:jc w:val="both"/>
      </w:pPr>
      <w:r>
        <w:rPr>
          <w:sz w:val="20"/>
        </w:rPr>
        <w:t xml:space="preserve">3.2.1.5. Результатом административной процедуры является регистрация заявления в Управлении либо возврат заявления в случае отсутствия согласия на обработку персональных данных лица, не являющегося заявителем, если для предоставления государственной услуги необходима обработка персональных данных лица, не являющегося заявителем.</w:t>
      </w:r>
    </w:p>
    <w:p>
      <w:pPr>
        <w:pStyle w:val="0"/>
        <w:spacing w:before="200" w:line-rule="auto"/>
        <w:ind w:firstLine="540"/>
        <w:jc w:val="both"/>
      </w:pPr>
      <w:r>
        <w:rPr>
          <w:sz w:val="20"/>
        </w:rPr>
        <w:t xml:space="preserve">3.2.1.6. Способом фиксации результата административной процедуры является регистрация в системе делопроизводства Управления заявления о внесении изменений в акт об аттестации.</w:t>
      </w:r>
    </w:p>
    <w:p>
      <w:pPr>
        <w:pStyle w:val="0"/>
        <w:spacing w:before="200" w:line-rule="auto"/>
        <w:ind w:firstLine="540"/>
        <w:jc w:val="both"/>
      </w:pPr>
      <w:r>
        <w:rPr>
          <w:sz w:val="20"/>
        </w:rPr>
        <w:t xml:space="preserve">3.2.1.7. Зарегистрированное заявление и комплект документов в день регистрации передаются должностным лицом, ответственным за прием документов, заместителю начальника Управления.</w:t>
      </w:r>
    </w:p>
    <w:p>
      <w:pPr>
        <w:pStyle w:val="0"/>
        <w:spacing w:before="200" w:line-rule="auto"/>
        <w:ind w:firstLine="540"/>
        <w:jc w:val="both"/>
      </w:pPr>
      <w:r>
        <w:rPr>
          <w:sz w:val="20"/>
        </w:rPr>
        <w:t xml:space="preserve">3.2.1.8. Заместитель начальника Управления в течение одного рабочего дня со дня регистрации заявления назначает ответственного специалиста Отдела для рассмотрения документов и подготовки решения Управления (далее - должностное лицо, ответственное за рассмотрение заявления) и передает ему заявление и документы.</w:t>
      </w:r>
    </w:p>
    <w:p>
      <w:pPr>
        <w:pStyle w:val="0"/>
        <w:jc w:val="both"/>
      </w:pPr>
      <w:r>
        <w:rPr>
          <w:sz w:val="20"/>
        </w:rPr>
      </w:r>
    </w:p>
    <w:bookmarkStart w:id="511" w:name="P511"/>
    <w:bookmarkEnd w:id="511"/>
    <w:p>
      <w:pPr>
        <w:pStyle w:val="0"/>
        <w:outlineLvl w:val="3"/>
        <w:ind w:firstLine="540"/>
        <w:jc w:val="both"/>
      </w:pPr>
      <w:r>
        <w:rPr>
          <w:sz w:val="20"/>
        </w:rPr>
        <w:t xml:space="preserve">3.2.2.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 &lt;12&gt;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В случае если документы, необходимые для принятия решения о предоставлении государственной услуги, представляются заявителем самостоятельно, данная административная процедура не осуществляется.</w:t>
      </w:r>
    </w:p>
    <w:p>
      <w:pPr>
        <w:pStyle w:val="0"/>
        <w:jc w:val="both"/>
      </w:pPr>
      <w:r>
        <w:rPr>
          <w:sz w:val="20"/>
        </w:rPr>
      </w:r>
    </w:p>
    <w:p>
      <w:pPr>
        <w:pStyle w:val="0"/>
        <w:ind w:firstLine="540"/>
        <w:jc w:val="both"/>
      </w:pPr>
      <w:r>
        <w:rPr>
          <w:sz w:val="20"/>
        </w:rPr>
        <w:t xml:space="preserve">3.2.2.1. Юридическим фактом - основанием для начала административной процедуры является регистрация заявления.</w:t>
      </w:r>
    </w:p>
    <w:p>
      <w:pPr>
        <w:pStyle w:val="0"/>
        <w:spacing w:before="200" w:line-rule="auto"/>
        <w:ind w:firstLine="540"/>
        <w:jc w:val="both"/>
      </w:pPr>
      <w:r>
        <w:rPr>
          <w:sz w:val="20"/>
        </w:rPr>
        <w:t xml:space="preserve">3.2.2.2.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принятие решения о направлении межведомственных запросов;</w:t>
      </w:r>
    </w:p>
    <w:p>
      <w:pPr>
        <w:pStyle w:val="0"/>
        <w:spacing w:before="200" w:line-rule="auto"/>
        <w:ind w:firstLine="540"/>
        <w:jc w:val="both"/>
      </w:pPr>
      <w:r>
        <w:rPr>
          <w:sz w:val="20"/>
        </w:rPr>
        <w:t xml:space="preserve">подготовка и направление межведомственного запроса:</w:t>
      </w:r>
    </w:p>
    <w:p>
      <w:pPr>
        <w:pStyle w:val="0"/>
        <w:spacing w:before="200" w:line-rule="auto"/>
        <w:ind w:firstLine="540"/>
        <w:jc w:val="both"/>
      </w:pPr>
      <w:r>
        <w:rPr>
          <w:sz w:val="20"/>
        </w:rPr>
        <w:t xml:space="preserve">в Комитет по делам ЗАГС (запрашиваются: сведения о перемене имени заявителя, сведения из свидетельства о заключении брака заявителя, сведения из свидетельства о расторжении брака заявителя, если документы были выданы на территории Санкт-Петербурга).</w:t>
      </w:r>
    </w:p>
    <w:p>
      <w:pPr>
        <w:pStyle w:val="0"/>
        <w:spacing w:before="200" w:line-rule="auto"/>
        <w:ind w:firstLine="540"/>
        <w:jc w:val="both"/>
      </w:pPr>
      <w:r>
        <w:rPr>
          <w:sz w:val="20"/>
        </w:rPr>
        <w:t xml:space="preserve">Межведомственные запросы направляются:</w:t>
      </w:r>
    </w:p>
    <w:p>
      <w:pPr>
        <w:pStyle w:val="0"/>
        <w:spacing w:before="200" w:line-rule="auto"/>
        <w:ind w:firstLine="540"/>
        <w:jc w:val="both"/>
      </w:pPr>
      <w:r>
        <w:rPr>
          <w:sz w:val="20"/>
        </w:rPr>
        <w:t xml:space="preserve">посредством СМЭВ;</w:t>
      </w:r>
    </w:p>
    <w:p>
      <w:pPr>
        <w:pStyle w:val="0"/>
        <w:spacing w:before="200" w:line-rule="auto"/>
        <w:ind w:firstLine="540"/>
        <w:jc w:val="both"/>
      </w:pPr>
      <w:r>
        <w:rPr>
          <w:sz w:val="20"/>
        </w:rPr>
        <w:t xml:space="preserve">по электронной почте с использованием квалифицированной электронной подписи и шифрованием;</w:t>
      </w:r>
    </w:p>
    <w:p>
      <w:pPr>
        <w:pStyle w:val="0"/>
        <w:spacing w:before="200" w:line-rule="auto"/>
        <w:ind w:firstLine="540"/>
        <w:jc w:val="both"/>
      </w:pPr>
      <w:r>
        <w:rPr>
          <w:sz w:val="20"/>
        </w:rPr>
        <w:t xml:space="preserve">иными способами, не противоречащими законодательству.</w:t>
      </w:r>
    </w:p>
    <w:p>
      <w:pPr>
        <w:pStyle w:val="0"/>
        <w:spacing w:before="200" w:line-rule="auto"/>
        <w:ind w:firstLine="540"/>
        <w:jc w:val="both"/>
      </w:pPr>
      <w:r>
        <w:rPr>
          <w:sz w:val="20"/>
        </w:rPr>
        <w:t xml:space="preserve">Датой направления межведомственного запроса считается дата регистрации исходящего запроса системой управления СМЭВ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pPr>
        <w:pStyle w:val="0"/>
        <w:spacing w:before="200" w:line-rule="auto"/>
        <w:ind w:firstLine="540"/>
        <w:jc w:val="both"/>
      </w:pPr>
      <w:r>
        <w:rPr>
          <w:sz w:val="20"/>
        </w:rPr>
        <w:t xml:space="preserve">Межведомственный запрос оформляется в соответствии с требованиями к содержанию и формированию межведомственного запроса, установленными </w:t>
      </w:r>
      <w:hyperlink w:history="0" r:id="rId47" w:tooltip="Федеральный закон от 27.07.2010 N 210-ФЗ (ред. от 30.12.2021) &quot;Об организации предоставления государственных и муниципальных услуг&quot; {КонсультантПлюс}">
        <w:r>
          <w:rPr>
            <w:sz w:val="20"/>
            <w:color w:val="0000ff"/>
          </w:rPr>
          <w:t xml:space="preserve">статьей 7.2</w:t>
        </w:r>
      </w:hyperlink>
      <w:r>
        <w:rPr>
          <w:sz w:val="20"/>
        </w:rPr>
        <w:t xml:space="preserve"> Федерального закона N 210-ФЗ.</w:t>
      </w:r>
    </w:p>
    <w:p>
      <w:pPr>
        <w:pStyle w:val="0"/>
        <w:spacing w:before="200" w:line-rule="auto"/>
        <w:ind w:firstLine="540"/>
        <w:jc w:val="both"/>
      </w:pPr>
      <w:r>
        <w:rPr>
          <w:sz w:val="20"/>
        </w:rPr>
        <w:t xml:space="preserve">Максимальный срок формирования межведомственного запроса составляет два рабочих дня.</w:t>
      </w:r>
    </w:p>
    <w:p>
      <w:pPr>
        <w:pStyle w:val="0"/>
        <w:spacing w:before="200" w:line-rule="auto"/>
        <w:ind w:firstLine="540"/>
        <w:jc w:val="both"/>
      </w:pPr>
      <w:r>
        <w:rPr>
          <w:sz w:val="20"/>
        </w:rPr>
        <w:t xml:space="preserve">Срок подготовки и направления ответа на межведомственный запрос о представлении документов и информации, находящихся в распоряжении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и необходимых для принятия решения о предоставлении государственной услуги с использованием межведомственного взаимодействия:</w:t>
      </w:r>
    </w:p>
    <w:p>
      <w:pPr>
        <w:pStyle w:val="0"/>
        <w:spacing w:before="200" w:line-rule="auto"/>
        <w:ind w:firstLine="540"/>
        <w:jc w:val="both"/>
      </w:pPr>
      <w:r>
        <w:rPr>
          <w:sz w:val="20"/>
        </w:rPr>
        <w:t xml:space="preserve">Комитетом по делам ЗАГС - не может превышать пяти рабочих дней со дня поступления межведомственного запроса &lt;13&gt;.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w:t>
      </w:r>
      <w:hyperlink w:history="0" r:id="rId48" w:tooltip="Постановление Правительства Санкт-Петербурга от 23.12.2011 N 1753 (ред. от 23.09.2015) &quot;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 {КонсультантПлюс}">
        <w:r>
          <w:rPr>
            <w:sz w:val="20"/>
            <w:color w:val="0000ff"/>
          </w:rPr>
          <w:t xml:space="preserve">Пункт 3.1</w:t>
        </w:r>
      </w:hyperlink>
      <w:r>
        <w:rPr>
          <w:sz w:val="20"/>
        </w:rPr>
        <w:t xml:space="preserve">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N 1753.</w:t>
      </w:r>
    </w:p>
    <w:p>
      <w:pPr>
        <w:pStyle w:val="0"/>
        <w:jc w:val="both"/>
      </w:pPr>
      <w:r>
        <w:rPr>
          <w:sz w:val="20"/>
        </w:rPr>
      </w:r>
    </w:p>
    <w:p>
      <w:pPr>
        <w:pStyle w:val="0"/>
        <w:ind w:firstLine="540"/>
        <w:jc w:val="both"/>
      </w:pPr>
      <w:r>
        <w:rPr>
          <w:sz w:val="20"/>
        </w:rPr>
        <w:t xml:space="preserve">3.2.2.3.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3.2.2.4. Критерием принятия решения в рамках административной процедуры является отсутствие документов, которые заявитель вправе представить по собственной инициативе.</w:t>
      </w:r>
    </w:p>
    <w:p>
      <w:pPr>
        <w:pStyle w:val="0"/>
        <w:spacing w:before="200" w:line-rule="auto"/>
        <w:ind w:firstLine="540"/>
        <w:jc w:val="both"/>
      </w:pPr>
      <w:r>
        <w:rPr>
          <w:sz w:val="20"/>
        </w:rPr>
        <w:t xml:space="preserve">3.2.2.5. Результатом административной процедуры является направление межведомственного запроса и получение ответа на запрос, содержащий документы и информацию, находящиеся в распоряжении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и необходимых для принятия решения о предоставлении государственной услуги.</w:t>
      </w:r>
    </w:p>
    <w:p>
      <w:pPr>
        <w:pStyle w:val="0"/>
        <w:spacing w:before="200" w:line-rule="auto"/>
        <w:ind w:firstLine="540"/>
        <w:jc w:val="both"/>
      </w:pPr>
      <w:r>
        <w:rPr>
          <w:sz w:val="20"/>
        </w:rPr>
        <w:t xml:space="preserve">3.2.2.6. Способом фиксации результата административной процедуры является присвоение межведомственному запросу, ответу на межведомственный запрос регистрационного номера.</w:t>
      </w:r>
    </w:p>
    <w:p>
      <w:pPr>
        <w:pStyle w:val="0"/>
        <w:jc w:val="both"/>
      </w:pPr>
      <w:r>
        <w:rPr>
          <w:sz w:val="20"/>
        </w:rPr>
      </w:r>
    </w:p>
    <w:p>
      <w:pPr>
        <w:pStyle w:val="2"/>
        <w:outlineLvl w:val="3"/>
        <w:ind w:firstLine="540"/>
        <w:jc w:val="both"/>
      </w:pPr>
      <w:r>
        <w:rPr>
          <w:sz w:val="20"/>
        </w:rPr>
        <w:t xml:space="preserve">3.2.3. Рассмотрение заявления и документов и принятие решения о внесении изменений в акт об аттестации</w:t>
      </w:r>
    </w:p>
    <w:p>
      <w:pPr>
        <w:pStyle w:val="0"/>
        <w:jc w:val="both"/>
      </w:pPr>
      <w:r>
        <w:rPr>
          <w:sz w:val="20"/>
        </w:rPr>
      </w:r>
    </w:p>
    <w:p>
      <w:pPr>
        <w:pStyle w:val="0"/>
        <w:ind w:firstLine="540"/>
        <w:jc w:val="both"/>
      </w:pPr>
      <w:r>
        <w:rPr>
          <w:sz w:val="20"/>
        </w:rPr>
        <w:t xml:space="preserve">3.2.3.1. Юридическими фактами - основаниями для начала административной процедуры являются поручение заместителя начальника Управления должностному лицу, ответственному за рассмотрение заявления, и регистрация ответа на межведомственный запрос (в случае направления межведомственного запроса в соответствии с </w:t>
      </w:r>
      <w:hyperlink w:history="0" w:anchor="P511" w:tooltip="3.2.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 &lt;12&gt;">
        <w:r>
          <w:rPr>
            <w:sz w:val="20"/>
            <w:color w:val="0000ff"/>
          </w:rPr>
          <w:t xml:space="preserve">пунктом 3.2.2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3.2.3.2.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проверка полномочий лица, подающего заявление (в случае если в интересах заявителя действует уполномоченное лицо);</w:t>
      </w:r>
    </w:p>
    <w:p>
      <w:pPr>
        <w:pStyle w:val="0"/>
        <w:spacing w:before="200" w:line-rule="auto"/>
        <w:ind w:firstLine="540"/>
        <w:jc w:val="both"/>
      </w:pPr>
      <w:r>
        <w:rPr>
          <w:sz w:val="20"/>
        </w:rPr>
        <w:t xml:space="preserve">документарная проверка заявления и прилагаемых к нему документов на соответствие перечню и требованиям, указанным в </w:t>
      </w:r>
      <w:hyperlink w:history="0" w:anchor="P175" w:tooltip="2.6.3. При внесении изменений в акт об аттестации в случае изменения фамилии, имени, отчества (при наличии) аттестованного заявителя:">
        <w:r>
          <w:rPr>
            <w:sz w:val="20"/>
            <w:color w:val="0000ff"/>
          </w:rPr>
          <w:t xml:space="preserve">пункте 2.6.3</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подготовка и подписание распоряжения Управления о внесении изменений в акт об аттестации.</w:t>
      </w:r>
    </w:p>
    <w:p>
      <w:pPr>
        <w:pStyle w:val="0"/>
        <w:spacing w:before="200" w:line-rule="auto"/>
        <w:ind w:firstLine="540"/>
        <w:jc w:val="both"/>
      </w:pPr>
      <w:r>
        <w:rPr>
          <w:sz w:val="20"/>
        </w:rPr>
        <w:t xml:space="preserve">Максимальный срок выполнения административных действий составляет пять рабочих дней со дня поступления заявления о внесении изменений в акт об аттестации.</w:t>
      </w:r>
    </w:p>
    <w:p>
      <w:pPr>
        <w:pStyle w:val="0"/>
        <w:spacing w:before="200" w:line-rule="auto"/>
        <w:ind w:firstLine="540"/>
        <w:jc w:val="both"/>
      </w:pPr>
      <w:r>
        <w:rPr>
          <w:sz w:val="20"/>
        </w:rPr>
        <w:t xml:space="preserve">3.2.3.3.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3.2.3.4. Критериями принятия решения является соответствие (несоответствие) заявления и представленных документов положениям настоящего Административного регламента и сведениям, полученным посредством межведомственного информационного взаимодействия.</w:t>
      </w:r>
    </w:p>
    <w:p>
      <w:pPr>
        <w:pStyle w:val="0"/>
        <w:spacing w:before="200" w:line-rule="auto"/>
        <w:ind w:firstLine="540"/>
        <w:jc w:val="both"/>
      </w:pPr>
      <w:r>
        <w:rPr>
          <w:sz w:val="20"/>
        </w:rPr>
        <w:t xml:space="preserve">3.2.3.5. Результатом административной процедуры является подписание начальником Управления правового акта Управления о внесении изменений в акт об аттестации.</w:t>
      </w:r>
    </w:p>
    <w:p>
      <w:pPr>
        <w:pStyle w:val="0"/>
        <w:spacing w:before="200" w:line-rule="auto"/>
        <w:ind w:firstLine="540"/>
        <w:jc w:val="both"/>
      </w:pPr>
      <w:r>
        <w:rPr>
          <w:sz w:val="20"/>
        </w:rPr>
        <w:t xml:space="preserve">Правовой акт Управления издается в форме распоряжения.</w:t>
      </w:r>
    </w:p>
    <w:p>
      <w:pPr>
        <w:pStyle w:val="0"/>
        <w:spacing w:before="200" w:line-rule="auto"/>
        <w:ind w:firstLine="540"/>
        <w:jc w:val="both"/>
      </w:pPr>
      <w:r>
        <w:rPr>
          <w:sz w:val="20"/>
        </w:rPr>
        <w:t xml:space="preserve">3.2.3.6. Способом фиксации результата административной процедуры является регистрация в системе делопроизводства Управления правового акта Управления о внесении изменений в акт об аттестации.</w:t>
      </w:r>
    </w:p>
    <w:p>
      <w:pPr>
        <w:pStyle w:val="0"/>
        <w:jc w:val="both"/>
      </w:pPr>
      <w:r>
        <w:rPr>
          <w:sz w:val="20"/>
        </w:rPr>
      </w:r>
    </w:p>
    <w:p>
      <w:pPr>
        <w:pStyle w:val="2"/>
        <w:outlineLvl w:val="3"/>
        <w:ind w:firstLine="540"/>
        <w:jc w:val="both"/>
      </w:pPr>
      <w:r>
        <w:rPr>
          <w:sz w:val="20"/>
        </w:rPr>
        <w:t xml:space="preserve">3.2.4. Выдача (направление) заявителю копии правового акта Управления о внесении изменений в акт об аттестации</w:t>
      </w:r>
    </w:p>
    <w:p>
      <w:pPr>
        <w:pStyle w:val="0"/>
        <w:jc w:val="both"/>
      </w:pPr>
      <w:r>
        <w:rPr>
          <w:sz w:val="20"/>
        </w:rPr>
      </w:r>
    </w:p>
    <w:p>
      <w:pPr>
        <w:pStyle w:val="0"/>
        <w:ind w:firstLine="540"/>
        <w:jc w:val="both"/>
      </w:pPr>
      <w:r>
        <w:rPr>
          <w:sz w:val="20"/>
        </w:rPr>
        <w:t xml:space="preserve">3.2.4.1. Юридическим фактом - основанием для начала административной процедуры является издание Управлением распоряжения о внесении изменений в акт об аттестации.</w:t>
      </w:r>
    </w:p>
    <w:p>
      <w:pPr>
        <w:pStyle w:val="0"/>
        <w:spacing w:before="200" w:line-rule="auto"/>
        <w:ind w:firstLine="540"/>
        <w:jc w:val="both"/>
      </w:pPr>
      <w:r>
        <w:rPr>
          <w:sz w:val="20"/>
        </w:rPr>
        <w:t xml:space="preserve">3.2.4.2.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а) выдача (направление) заявителю копии распоряжения Управления о внесении изменений в акт об аттестации в соответствии с просьбой заявителя, указанной в заявлении:</w:t>
      </w:r>
    </w:p>
    <w:p>
      <w:pPr>
        <w:pStyle w:val="0"/>
        <w:spacing w:before="200" w:line-rule="auto"/>
        <w:ind w:firstLine="540"/>
        <w:jc w:val="both"/>
      </w:pPr>
      <w:r>
        <w:rPr>
          <w:sz w:val="20"/>
        </w:rPr>
        <w:t xml:space="preserve">на бумажном носителе заказным почтовым отправлением с уведомлением о вручении,</w:t>
      </w:r>
    </w:p>
    <w:p>
      <w:pPr>
        <w:pStyle w:val="0"/>
        <w:spacing w:before="200" w:line-rule="auto"/>
        <w:ind w:firstLine="540"/>
        <w:jc w:val="both"/>
      </w:pPr>
      <w:r>
        <w:rPr>
          <w:sz w:val="20"/>
        </w:rPr>
        <w:t xml:space="preserve">в виде электронного документа, подписанного простой электронной подписью, через сеть Интернет, в том числе посредством Федерального портала;</w:t>
      </w:r>
    </w:p>
    <w:p>
      <w:pPr>
        <w:pStyle w:val="0"/>
        <w:spacing w:before="200" w:line-rule="auto"/>
        <w:ind w:firstLine="540"/>
        <w:jc w:val="both"/>
      </w:pPr>
      <w:r>
        <w:rPr>
          <w:sz w:val="20"/>
        </w:rPr>
        <w:t xml:space="preserve">б) направление копии распоряжения Управления о внесении изменений в акт об аттестации в электронной форме в Россельхознадзор для размещения на официальном сайте Россельхознадзора в сети Интернет.</w:t>
      </w:r>
    </w:p>
    <w:p>
      <w:pPr>
        <w:pStyle w:val="0"/>
        <w:spacing w:before="200" w:line-rule="auto"/>
        <w:ind w:firstLine="540"/>
        <w:jc w:val="both"/>
      </w:pPr>
      <w:r>
        <w:rPr>
          <w:sz w:val="20"/>
        </w:rPr>
        <w:t xml:space="preserve">Максимальный срок выполнения административного действия составляет 15 (пятнадцать) рабочих дней со дня поступления в Управление заявления о внесении изменений в акт об аттестации.</w:t>
      </w:r>
    </w:p>
    <w:p>
      <w:pPr>
        <w:pStyle w:val="0"/>
        <w:spacing w:before="200" w:line-rule="auto"/>
        <w:ind w:firstLine="540"/>
        <w:jc w:val="both"/>
      </w:pPr>
      <w:r>
        <w:rPr>
          <w:sz w:val="20"/>
        </w:rPr>
        <w:t xml:space="preserve">3.2.4.3. Должностным лицом, ответственным за выполнение административного действия, является должностное лицо, ответственное за рассмотрение заявления.</w:t>
      </w:r>
    </w:p>
    <w:p>
      <w:pPr>
        <w:pStyle w:val="0"/>
        <w:spacing w:before="200" w:line-rule="auto"/>
        <w:ind w:firstLine="540"/>
        <w:jc w:val="both"/>
      </w:pPr>
      <w:r>
        <w:rPr>
          <w:sz w:val="20"/>
        </w:rPr>
        <w:t xml:space="preserve">3.2.4.4. Критериями принятия решения являются издание распоряжения Управления о внесении изменений в акт об аттестации и указанные в заявлении способы выдачи (направления) заявителю копии распоряжения о внесении изменений в акт об аттестации.</w:t>
      </w:r>
    </w:p>
    <w:p>
      <w:pPr>
        <w:pStyle w:val="0"/>
        <w:spacing w:before="200" w:line-rule="auto"/>
        <w:ind w:firstLine="540"/>
        <w:jc w:val="both"/>
      </w:pPr>
      <w:r>
        <w:rPr>
          <w:sz w:val="20"/>
        </w:rPr>
        <w:t xml:space="preserve">3.2.4.5. Результатом административной процедуры является:</w:t>
      </w:r>
    </w:p>
    <w:p>
      <w:pPr>
        <w:pStyle w:val="0"/>
        <w:spacing w:before="200" w:line-rule="auto"/>
        <w:ind w:firstLine="540"/>
        <w:jc w:val="both"/>
      </w:pPr>
      <w:r>
        <w:rPr>
          <w:sz w:val="20"/>
        </w:rPr>
        <w:t xml:space="preserve">вручение (направление) заявителю копии распоряжения Управления о внесении изменений в акт об аттестации на бумажном носителе посредством почтового отправления либо в виде электронного документа через сеть Интернет, в том числе посредством Федерального портала;</w:t>
      </w:r>
    </w:p>
    <w:p>
      <w:pPr>
        <w:pStyle w:val="0"/>
        <w:spacing w:before="200" w:line-rule="auto"/>
        <w:ind w:firstLine="540"/>
        <w:jc w:val="both"/>
      </w:pPr>
      <w:r>
        <w:rPr>
          <w:sz w:val="20"/>
        </w:rPr>
        <w:t xml:space="preserve">направление копии распоряжения Управления о внесении изменений в акт об аттестации в электронной форме в Россельхознадзор для его опубликования на официальном сайте Россельхознадзора в сети Интернет.</w:t>
      </w:r>
    </w:p>
    <w:p>
      <w:pPr>
        <w:pStyle w:val="0"/>
        <w:spacing w:before="200" w:line-rule="auto"/>
        <w:ind w:firstLine="540"/>
        <w:jc w:val="both"/>
      </w:pPr>
      <w:r>
        <w:rPr>
          <w:sz w:val="20"/>
        </w:rPr>
        <w:t xml:space="preserve">3.2.4.6. Способом фиксации результата административной процедуры являются доказательства отправки копии распоряжения Управления о внесении изменений в акт об аттестации аттестованному заявителю по почте (уведомление о вручении) либо в электронной форме в виде электронного документа посредством сети Интернет.</w:t>
      </w:r>
    </w:p>
    <w:p>
      <w:pPr>
        <w:pStyle w:val="0"/>
        <w:jc w:val="both"/>
      </w:pPr>
      <w:r>
        <w:rPr>
          <w:sz w:val="20"/>
        </w:rPr>
      </w:r>
    </w:p>
    <w:p>
      <w:pPr>
        <w:pStyle w:val="2"/>
        <w:outlineLvl w:val="2"/>
        <w:ind w:firstLine="540"/>
        <w:jc w:val="both"/>
      </w:pPr>
      <w:r>
        <w:rPr>
          <w:sz w:val="20"/>
        </w:rPr>
        <w:t xml:space="preserve">3.3. Подуслуга "Принятие решения об аннулировании аттестации"</w:t>
      </w:r>
    </w:p>
    <w:p>
      <w:pPr>
        <w:pStyle w:val="0"/>
        <w:jc w:val="both"/>
      </w:pPr>
      <w:r>
        <w:rPr>
          <w:sz w:val="20"/>
        </w:rPr>
      </w:r>
    </w:p>
    <w:p>
      <w:pPr>
        <w:pStyle w:val="0"/>
        <w:ind w:firstLine="540"/>
        <w:jc w:val="both"/>
      </w:pPr>
      <w:r>
        <w:rPr>
          <w:sz w:val="20"/>
        </w:rPr>
        <w:t xml:space="preserve">Подуслуга "Принятие решения об аннулировании аттестации" включает в себя следующие административные процедуры (действия):</w:t>
      </w:r>
    </w:p>
    <w:p>
      <w:pPr>
        <w:pStyle w:val="0"/>
        <w:spacing w:before="200" w:line-rule="auto"/>
        <w:ind w:firstLine="540"/>
        <w:jc w:val="both"/>
      </w:pPr>
      <w:r>
        <w:rPr>
          <w:sz w:val="20"/>
        </w:rPr>
        <w:t xml:space="preserve">прием и регистрация заявления об аннулировании аттестации, иных документов и сведений;</w:t>
      </w:r>
    </w:p>
    <w:p>
      <w:pPr>
        <w:pStyle w:val="0"/>
        <w:spacing w:before="200" w:line-rule="auto"/>
        <w:ind w:firstLine="540"/>
        <w:jc w:val="both"/>
      </w:pPr>
      <w:r>
        <w:rPr>
          <w:sz w:val="20"/>
        </w:rPr>
        <w:t xml:space="preserve">рассмотрение заявления и документов и принятие решения об аннулировании аттестации;</w:t>
      </w:r>
    </w:p>
    <w:p>
      <w:pPr>
        <w:pStyle w:val="0"/>
        <w:spacing w:before="200" w:line-rule="auto"/>
        <w:ind w:firstLine="540"/>
        <w:jc w:val="both"/>
      </w:pPr>
      <w:r>
        <w:rPr>
          <w:sz w:val="20"/>
        </w:rPr>
        <w:t xml:space="preserve">выдача (направление) заявителю копии правового акта Управления об аннулировании аттестации.</w:t>
      </w:r>
    </w:p>
    <w:p>
      <w:pPr>
        <w:pStyle w:val="0"/>
        <w:jc w:val="both"/>
      </w:pPr>
      <w:r>
        <w:rPr>
          <w:sz w:val="20"/>
        </w:rPr>
      </w:r>
    </w:p>
    <w:p>
      <w:pPr>
        <w:pStyle w:val="2"/>
        <w:outlineLvl w:val="3"/>
        <w:ind w:firstLine="540"/>
        <w:jc w:val="both"/>
      </w:pPr>
      <w:r>
        <w:rPr>
          <w:sz w:val="20"/>
        </w:rPr>
        <w:t xml:space="preserve">3.3.1. Прием и регистрация заявления об аннулировании аттестации, иных документов и сведений</w:t>
      </w:r>
    </w:p>
    <w:p>
      <w:pPr>
        <w:pStyle w:val="0"/>
        <w:jc w:val="both"/>
      </w:pPr>
      <w:r>
        <w:rPr>
          <w:sz w:val="20"/>
        </w:rPr>
      </w:r>
    </w:p>
    <w:bookmarkStart w:id="576" w:name="P576"/>
    <w:bookmarkEnd w:id="576"/>
    <w:p>
      <w:pPr>
        <w:pStyle w:val="0"/>
        <w:ind w:firstLine="540"/>
        <w:jc w:val="both"/>
      </w:pPr>
      <w:r>
        <w:rPr>
          <w:sz w:val="20"/>
        </w:rPr>
        <w:t xml:space="preserve">3.3.1.1. Юридическими фактами - основаниями для начала административной процедуры является поступление в Управление заявления об аннулировании аттестации, иных документов и сведений, а также наступление событий, являющихся основаниями для аннулирования аттестации в соответствии с </w:t>
      </w:r>
      <w:hyperlink w:history="0" r:id="rId49" w:tooltip="Постановление Правительства РФ от 09.11.2016 N 1145 &quot;Об утверждении Правил аттестации специалистов в области ветеринарии&quot; {КонсультантПлюс}">
        <w:r>
          <w:rPr>
            <w:sz w:val="20"/>
            <w:color w:val="0000ff"/>
          </w:rPr>
          <w:t xml:space="preserve">постановлением</w:t>
        </w:r>
      </w:hyperlink>
      <w:r>
        <w:rPr>
          <w:sz w:val="20"/>
        </w:rPr>
        <w:t xml:space="preserve"> Правительства Российской Федерации от 09.11.2016 N 1145 "Об утверждении Правил аттестации специалистов в области ветеринарии", а именно:</w:t>
      </w:r>
    </w:p>
    <w:p>
      <w:pPr>
        <w:pStyle w:val="0"/>
        <w:spacing w:before="200" w:line-rule="auto"/>
        <w:ind w:firstLine="540"/>
        <w:jc w:val="both"/>
      </w:pPr>
      <w:r>
        <w:rPr>
          <w:sz w:val="20"/>
        </w:rPr>
        <w:t xml:space="preserve">а) поступление в Управление сведений о смерти аттестованного заявителя;</w:t>
      </w:r>
    </w:p>
    <w:bookmarkStart w:id="578" w:name="P578"/>
    <w:bookmarkEnd w:id="578"/>
    <w:p>
      <w:pPr>
        <w:pStyle w:val="0"/>
        <w:spacing w:before="200" w:line-rule="auto"/>
        <w:ind w:firstLine="540"/>
        <w:jc w:val="both"/>
      </w:pPr>
      <w:r>
        <w:rPr>
          <w:sz w:val="20"/>
        </w:rPr>
        <w:t xml:space="preserve">б) установление факта представления заявителем для прохождения аттестации подложных документов или заведомо ложных сведений;</w:t>
      </w:r>
    </w:p>
    <w:bookmarkStart w:id="579" w:name="P579"/>
    <w:bookmarkEnd w:id="579"/>
    <w:p>
      <w:pPr>
        <w:pStyle w:val="0"/>
        <w:spacing w:before="200" w:line-rule="auto"/>
        <w:ind w:firstLine="540"/>
        <w:jc w:val="both"/>
      </w:pPr>
      <w:r>
        <w:rPr>
          <w:sz w:val="20"/>
        </w:rPr>
        <w:t xml:space="preserve">в) вступление в законную силу решения о назначении в отношении аттестованного заявителя уголовного, административного наказания либо наложение дисциплинарного взыскания за выдачу ветеринарного сопроводительного документа с заведомо ложной информацией, в том числе о проведении ветеринарно-санитарной экспертизы или лабораторных исследований;</w:t>
      </w:r>
    </w:p>
    <w:p>
      <w:pPr>
        <w:pStyle w:val="0"/>
        <w:spacing w:before="200" w:line-rule="auto"/>
        <w:ind w:firstLine="540"/>
        <w:jc w:val="both"/>
      </w:pPr>
      <w:r>
        <w:rPr>
          <w:sz w:val="20"/>
        </w:rPr>
        <w:t xml:space="preserve">г) установление факта неоформления аттестованным заявителем ветеринарных сопроводительных документов в течение 3 лет со дня принятия решения о его аттестации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Аттестованный заявитель, в отношении которого принято решение об аннулировании аттестации по основаниям, предусмотренным </w:t>
      </w:r>
      <w:hyperlink w:history="0" w:anchor="P578" w:tooltip="б) установление факта представления заявителем для прохождения аттестации подложных документов или заведомо ложных сведений;">
        <w:r>
          <w:rPr>
            <w:sz w:val="20"/>
            <w:color w:val="0000ff"/>
          </w:rPr>
          <w:t xml:space="preserve">подпунктами "б"</w:t>
        </w:r>
      </w:hyperlink>
      <w:r>
        <w:rPr>
          <w:sz w:val="20"/>
        </w:rPr>
        <w:t xml:space="preserve"> и </w:t>
      </w:r>
      <w:hyperlink w:history="0" w:anchor="P579" w:tooltip="в) вступление в законную силу решения о назначении в отношении аттестованного заявителя уголовного, административного наказания либо наложение дисциплинарного взыскания за выдачу ветеринарного сопроводительного документа с заведомо ложной информацией, в том числе о проведении ветеринарно-санитарной экспертизы или лабораторных исследований;">
        <w:r>
          <w:rPr>
            <w:sz w:val="20"/>
            <w:color w:val="0000ff"/>
          </w:rPr>
          <w:t xml:space="preserve">"в" пункта 3.3.1.1</w:t>
        </w:r>
      </w:hyperlink>
      <w:r>
        <w:rPr>
          <w:sz w:val="20"/>
        </w:rPr>
        <w:t xml:space="preserve"> настоящего Административного регламента, вправе подать заявление для прохождения переаттестации не ранее чем по истечении одного года со дня принятия такого решения.</w:t>
      </w:r>
    </w:p>
    <w:p>
      <w:pPr>
        <w:pStyle w:val="0"/>
        <w:jc w:val="both"/>
      </w:pPr>
      <w:r>
        <w:rPr>
          <w:sz w:val="20"/>
        </w:rPr>
      </w:r>
    </w:p>
    <w:p>
      <w:pPr>
        <w:pStyle w:val="0"/>
        <w:ind w:firstLine="540"/>
        <w:jc w:val="both"/>
      </w:pPr>
      <w:r>
        <w:rPr>
          <w:sz w:val="20"/>
        </w:rPr>
        <w:t xml:space="preserve">3.3.1.2.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определение предмета обращения;</w:t>
      </w:r>
    </w:p>
    <w:p>
      <w:pPr>
        <w:pStyle w:val="0"/>
        <w:spacing w:before="200" w:line-rule="auto"/>
        <w:ind w:firstLine="540"/>
        <w:jc w:val="both"/>
      </w:pPr>
      <w:r>
        <w:rPr>
          <w:sz w:val="20"/>
        </w:rPr>
        <w:t xml:space="preserve">установление личности лица, подающего заявление;</w:t>
      </w:r>
    </w:p>
    <w:p>
      <w:pPr>
        <w:pStyle w:val="0"/>
        <w:spacing w:before="200" w:line-rule="auto"/>
        <w:ind w:firstLine="540"/>
        <w:jc w:val="both"/>
      </w:pPr>
      <w:r>
        <w:rPr>
          <w:sz w:val="20"/>
        </w:rPr>
        <w:t xml:space="preserve">установление необходимости представления заявителем согласия на обработку персональных данных лица, 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p>
    <w:p>
      <w:pPr>
        <w:pStyle w:val="0"/>
        <w:spacing w:before="200" w:line-rule="auto"/>
        <w:ind w:firstLine="540"/>
        <w:jc w:val="both"/>
      </w:pPr>
      <w:r>
        <w:rPr>
          <w:sz w:val="20"/>
        </w:rPr>
        <w:t xml:space="preserve">регистрация заявления, а также иных документов и сведений в системе делопроизводства Управления.</w:t>
      </w:r>
    </w:p>
    <w:p>
      <w:pPr>
        <w:pStyle w:val="0"/>
        <w:spacing w:before="200" w:line-rule="auto"/>
        <w:ind w:firstLine="540"/>
        <w:jc w:val="both"/>
      </w:pPr>
      <w:r>
        <w:rPr>
          <w:sz w:val="20"/>
        </w:rPr>
        <w:t xml:space="preserve">Максимальный срок выполнения административных действий составляет 15 минут.</w:t>
      </w:r>
    </w:p>
    <w:p>
      <w:pPr>
        <w:pStyle w:val="0"/>
        <w:spacing w:before="200" w:line-rule="auto"/>
        <w:ind w:firstLine="540"/>
        <w:jc w:val="both"/>
      </w:pPr>
      <w:r>
        <w:rPr>
          <w:sz w:val="20"/>
        </w:rPr>
        <w:t xml:space="preserve">3.3.1.3. Должностным лицом, ответственным за выполнение действий, входящих в состав административной процедуры, является главный специалист либо специалист 1-й категории Отдела либо иное должностное лицо, в должностные обязанности которого входит регистрация документов в системе делопроизводства Управления (далее - должностное лицо, ответственное за прием документов).</w:t>
      </w:r>
    </w:p>
    <w:p>
      <w:pPr>
        <w:pStyle w:val="0"/>
        <w:spacing w:before="200" w:line-rule="auto"/>
        <w:ind w:firstLine="540"/>
        <w:jc w:val="both"/>
      </w:pPr>
      <w:r>
        <w:rPr>
          <w:sz w:val="20"/>
        </w:rPr>
        <w:t xml:space="preserve">3.3.1.4. Критериями принятия решения являются соответствие предмета обращения государственной услуге, наличие согласия на обработку персональных данных лица, 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 поступление документов и сведений, указанных в </w:t>
      </w:r>
      <w:hyperlink w:history="0" w:anchor="P576" w:tooltip="3.3.1.1. Юридическими фактами - основаниями для начала административной процедуры является поступление в Управление заявления об аннулировании аттестации, иных документов и сведений, а также наступление событий, являющихся основаниями для аннулирования аттестации в соответствии с постановлением Правительства Российской Федерации от 09.11.2016 N 1145 &quot;Об утверждении Правил аттестации специалистов в области ветеринарии&quot;, а именно:">
        <w:r>
          <w:rPr>
            <w:sz w:val="20"/>
            <w:color w:val="0000ff"/>
          </w:rPr>
          <w:t xml:space="preserve">пункте 3.3.1.1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3.3.1.5. Результатом административной процедуры является регистрация заявления в Управлении либо возврат заявления в случае отсутствия согласия на обработку персональных данных лица, не являющегося заявителем, если для предоставления государственной услуги необходима обработка персональных данных лица, не являющегося заявителем.</w:t>
      </w:r>
    </w:p>
    <w:p>
      <w:pPr>
        <w:pStyle w:val="0"/>
        <w:spacing w:before="200" w:line-rule="auto"/>
        <w:ind w:firstLine="540"/>
        <w:jc w:val="both"/>
      </w:pPr>
      <w:r>
        <w:rPr>
          <w:sz w:val="20"/>
        </w:rPr>
        <w:t xml:space="preserve">3.3.1.6. Способом фиксации результата административной процедуры является регистрация в системе делопроизводства Управления заявления, а также поступивших сведений и документов, являющихся основанием для принятия решения об аннулировании аттестации.</w:t>
      </w:r>
    </w:p>
    <w:p>
      <w:pPr>
        <w:pStyle w:val="0"/>
        <w:spacing w:before="200" w:line-rule="auto"/>
        <w:ind w:firstLine="540"/>
        <w:jc w:val="both"/>
      </w:pPr>
      <w:r>
        <w:rPr>
          <w:sz w:val="20"/>
        </w:rPr>
        <w:t xml:space="preserve">3.3.1.7. Зарегистрированное заявление, иные документы и сведения в день регистрации передаются должностным лицом, ответственным за прием документов, заместителю начальника Управления.</w:t>
      </w:r>
    </w:p>
    <w:p>
      <w:pPr>
        <w:pStyle w:val="0"/>
        <w:spacing w:before="200" w:line-rule="auto"/>
        <w:ind w:firstLine="540"/>
        <w:jc w:val="both"/>
      </w:pPr>
      <w:r>
        <w:rPr>
          <w:sz w:val="20"/>
        </w:rPr>
        <w:t xml:space="preserve">3.3.1.8. Заместитель начальника Управления в течение одного рабочего дня со дня регистрации заявления назначает ответственного специалиста Отдела для рассмотрения документов и подготовки решения Управления (далее должностное лицо, ответственное за рассмотрение заявления) и передает ему заявление и документы.</w:t>
      </w:r>
    </w:p>
    <w:p>
      <w:pPr>
        <w:pStyle w:val="0"/>
        <w:jc w:val="both"/>
      </w:pPr>
      <w:r>
        <w:rPr>
          <w:sz w:val="20"/>
        </w:rPr>
      </w:r>
    </w:p>
    <w:p>
      <w:pPr>
        <w:pStyle w:val="2"/>
        <w:outlineLvl w:val="3"/>
        <w:ind w:firstLine="540"/>
        <w:jc w:val="both"/>
      </w:pPr>
      <w:r>
        <w:rPr>
          <w:sz w:val="20"/>
        </w:rPr>
        <w:t xml:space="preserve">3.3.2. Рассмотрение заявления и документов и принятие решения об аннулировании аттестации</w:t>
      </w:r>
    </w:p>
    <w:p>
      <w:pPr>
        <w:pStyle w:val="0"/>
        <w:jc w:val="both"/>
      </w:pPr>
      <w:r>
        <w:rPr>
          <w:sz w:val="20"/>
        </w:rPr>
      </w:r>
    </w:p>
    <w:p>
      <w:pPr>
        <w:pStyle w:val="0"/>
        <w:ind w:firstLine="540"/>
        <w:jc w:val="both"/>
      </w:pPr>
      <w:r>
        <w:rPr>
          <w:sz w:val="20"/>
        </w:rPr>
        <w:t xml:space="preserve">3.3.2.1. Юридическим фактом - основанием для начала административной процедуры является поручение заместителя начальника Управления должностному лицу, ответственному за рассмотрение заявления, подготовить проект решения об аннулировании аттестации.</w:t>
      </w:r>
    </w:p>
    <w:p>
      <w:pPr>
        <w:pStyle w:val="0"/>
        <w:spacing w:before="200" w:line-rule="auto"/>
        <w:ind w:firstLine="540"/>
        <w:jc w:val="both"/>
      </w:pPr>
      <w:r>
        <w:rPr>
          <w:sz w:val="20"/>
        </w:rPr>
        <w:t xml:space="preserve">3.3.2.2.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проверка полномочий лица, подающего заявление (в случае если в интересах заявителя действует уполномоченное лицо);</w:t>
      </w:r>
    </w:p>
    <w:p>
      <w:pPr>
        <w:pStyle w:val="0"/>
        <w:spacing w:before="200" w:line-rule="auto"/>
        <w:ind w:firstLine="540"/>
        <w:jc w:val="both"/>
      </w:pPr>
      <w:r>
        <w:rPr>
          <w:sz w:val="20"/>
        </w:rPr>
        <w:t xml:space="preserve">документарная проверка заявления и прилагаемых к нему документов на соответствие перечню и требованиям, указанным в </w:t>
      </w:r>
      <w:hyperlink w:history="0" w:anchor="P172" w:tooltip="2.6.2. При аннулировании аттестации:">
        <w:r>
          <w:rPr>
            <w:sz w:val="20"/>
            <w:color w:val="0000ff"/>
          </w:rPr>
          <w:t xml:space="preserve">пунктах 2.6.2</w:t>
        </w:r>
      </w:hyperlink>
      <w:r>
        <w:rPr>
          <w:sz w:val="20"/>
        </w:rPr>
        <w:t xml:space="preserve">, </w:t>
      </w:r>
      <w:hyperlink w:history="0" w:anchor="P179" w:tooltip="2.6.4. Требования к оформлению документов, необходимых для предоставления государственной услуги.">
        <w:r>
          <w:rPr>
            <w:sz w:val="20"/>
            <w:color w:val="0000ff"/>
          </w:rPr>
          <w:t xml:space="preserve">2.6.4</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подготовка проекта распоряжения Управления об аннулировании аттестации и передача подготовленного проекта заместителю начальника Управления для визирования;</w:t>
      </w:r>
    </w:p>
    <w:p>
      <w:pPr>
        <w:pStyle w:val="0"/>
        <w:spacing w:before="200" w:line-rule="auto"/>
        <w:ind w:firstLine="540"/>
        <w:jc w:val="both"/>
      </w:pPr>
      <w:r>
        <w:rPr>
          <w:sz w:val="20"/>
        </w:rPr>
        <w:t xml:space="preserve">подписание распоряжения Управления о внесении изменений в акт об аттестации и регистрация его в системе делопроизводства Управления.</w:t>
      </w:r>
    </w:p>
    <w:p>
      <w:pPr>
        <w:pStyle w:val="0"/>
        <w:spacing w:before="200" w:line-rule="auto"/>
        <w:ind w:firstLine="540"/>
        <w:jc w:val="both"/>
      </w:pPr>
      <w:r>
        <w:rPr>
          <w:sz w:val="20"/>
        </w:rPr>
        <w:t xml:space="preserve">Максимальный срок выполнения административных действий составляет пять рабочих дней со дня поступления заявления и соответствующих документов в Управление.</w:t>
      </w:r>
    </w:p>
    <w:p>
      <w:pPr>
        <w:pStyle w:val="0"/>
        <w:spacing w:before="200" w:line-rule="auto"/>
        <w:ind w:firstLine="540"/>
        <w:jc w:val="both"/>
      </w:pPr>
      <w:r>
        <w:rPr>
          <w:sz w:val="20"/>
        </w:rPr>
        <w:t xml:space="preserve">3.3.2.3.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3.3.2.4. Критерием принятия решения является наличие (отсутствие) оснований, предусмотренных в </w:t>
      </w:r>
      <w:hyperlink w:history="0" w:anchor="P576" w:tooltip="3.3.1.1. Юридическими фактами - основаниями для начала административной процедуры является поступление в Управление заявления об аннулировании аттестации, иных документов и сведений, а также наступление событий, являющихся основаниями для аннулирования аттестации в соответствии с постановлением Правительства Российской Федерации от 09.11.2016 N 1145 &quot;Об утверждении Правил аттестации специалистов в области ветеринарии&quot;, а именно:">
        <w:r>
          <w:rPr>
            <w:sz w:val="20"/>
            <w:color w:val="0000ff"/>
          </w:rPr>
          <w:t xml:space="preserve">пункте 3.3.1.1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3.3.2.5. Результатом административной процедуры является подписание начальником Управления распоряжения об аннулировании аттестации.</w:t>
      </w:r>
    </w:p>
    <w:p>
      <w:pPr>
        <w:pStyle w:val="0"/>
        <w:spacing w:before="200" w:line-rule="auto"/>
        <w:ind w:firstLine="540"/>
        <w:jc w:val="both"/>
      </w:pPr>
      <w:r>
        <w:rPr>
          <w:sz w:val="20"/>
        </w:rPr>
        <w:t xml:space="preserve">3.3.2.6. Способом фиксации результата административной процедуры является регистрация в системе делопроизводства Управления распоряжения об аннулировании аттестации.</w:t>
      </w:r>
    </w:p>
    <w:p>
      <w:pPr>
        <w:pStyle w:val="0"/>
        <w:jc w:val="both"/>
      </w:pPr>
      <w:r>
        <w:rPr>
          <w:sz w:val="20"/>
        </w:rPr>
      </w:r>
    </w:p>
    <w:p>
      <w:pPr>
        <w:pStyle w:val="2"/>
        <w:outlineLvl w:val="3"/>
        <w:ind w:firstLine="540"/>
        <w:jc w:val="both"/>
      </w:pPr>
      <w:r>
        <w:rPr>
          <w:sz w:val="20"/>
        </w:rPr>
        <w:t xml:space="preserve">3.3.3. Выдача (направление) заявителю копии правового акта Управления об аннулировании аттестации</w:t>
      </w:r>
    </w:p>
    <w:p>
      <w:pPr>
        <w:pStyle w:val="0"/>
        <w:jc w:val="both"/>
      </w:pPr>
      <w:r>
        <w:rPr>
          <w:sz w:val="20"/>
        </w:rPr>
      </w:r>
    </w:p>
    <w:p>
      <w:pPr>
        <w:pStyle w:val="0"/>
        <w:ind w:firstLine="540"/>
        <w:jc w:val="both"/>
      </w:pPr>
      <w:r>
        <w:rPr>
          <w:sz w:val="20"/>
        </w:rPr>
        <w:t xml:space="preserve">3.3.3.1. Юридическим фактом - основанием для начала административной процедуры является издание Управлением распоряжения об аннулировании аттестации.</w:t>
      </w:r>
    </w:p>
    <w:p>
      <w:pPr>
        <w:pStyle w:val="0"/>
        <w:spacing w:before="200" w:line-rule="auto"/>
        <w:ind w:firstLine="540"/>
        <w:jc w:val="both"/>
      </w:pPr>
      <w:r>
        <w:rPr>
          <w:sz w:val="20"/>
        </w:rPr>
        <w:t xml:space="preserve">3.3.3.2.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а) выдача (направление) заявителю копии распоряжения Управления об аннулировании аттестации в соответствии с просьбой заявителя, указанной в заявлении:</w:t>
      </w:r>
    </w:p>
    <w:p>
      <w:pPr>
        <w:pStyle w:val="0"/>
        <w:spacing w:before="200" w:line-rule="auto"/>
        <w:ind w:firstLine="540"/>
        <w:jc w:val="both"/>
      </w:pPr>
      <w:r>
        <w:rPr>
          <w:sz w:val="20"/>
        </w:rPr>
        <w:t xml:space="preserve">на бумажном носителе заказным почтовым отправлением с уведомлением о вручении,</w:t>
      </w:r>
    </w:p>
    <w:p>
      <w:pPr>
        <w:pStyle w:val="0"/>
        <w:spacing w:before="200" w:line-rule="auto"/>
        <w:ind w:firstLine="540"/>
        <w:jc w:val="both"/>
      </w:pPr>
      <w:r>
        <w:rPr>
          <w:sz w:val="20"/>
        </w:rPr>
        <w:t xml:space="preserve">в виде электронного документа, подписанного простой электронной подписью, через сеть Интернет, в том числе посредством Федерального портала;</w:t>
      </w:r>
    </w:p>
    <w:p>
      <w:pPr>
        <w:pStyle w:val="0"/>
        <w:spacing w:before="200" w:line-rule="auto"/>
        <w:ind w:firstLine="540"/>
        <w:jc w:val="both"/>
      </w:pPr>
      <w:r>
        <w:rPr>
          <w:sz w:val="20"/>
        </w:rPr>
        <w:t xml:space="preserve">б) опубликование распоряжения Управления об аннулировании аттестации на официальном сайте Управления;</w:t>
      </w:r>
    </w:p>
    <w:p>
      <w:pPr>
        <w:pStyle w:val="0"/>
        <w:spacing w:before="200" w:line-rule="auto"/>
        <w:ind w:firstLine="540"/>
        <w:jc w:val="both"/>
      </w:pPr>
      <w:r>
        <w:rPr>
          <w:sz w:val="20"/>
        </w:rPr>
        <w:t xml:space="preserve">в) направление копии распоряжения Управления об аннулировании аттестации в электронной форме в Россельхознадзор для размещения на официальном сайте Россельхознадзора в сети Интернет.</w:t>
      </w:r>
    </w:p>
    <w:p>
      <w:pPr>
        <w:pStyle w:val="0"/>
        <w:spacing w:before="200" w:line-rule="auto"/>
        <w:ind w:firstLine="540"/>
        <w:jc w:val="both"/>
      </w:pPr>
      <w:r>
        <w:rPr>
          <w:sz w:val="20"/>
        </w:rPr>
        <w:t xml:space="preserve">Максимальный срок выполнения административного действия составляет 10 (десять) рабочих дней со дня издания распоряжения Управления об аннулировании аттестации.</w:t>
      </w:r>
    </w:p>
    <w:p>
      <w:pPr>
        <w:pStyle w:val="0"/>
        <w:spacing w:before="200" w:line-rule="auto"/>
        <w:ind w:firstLine="540"/>
        <w:jc w:val="both"/>
      </w:pPr>
      <w:r>
        <w:rPr>
          <w:sz w:val="20"/>
        </w:rPr>
        <w:t xml:space="preserve">3.3.3.3. Должностным лицом, ответственным за выполнение административного действия, является должностное лицо, ответственное за рассмотрение заявления.</w:t>
      </w:r>
    </w:p>
    <w:p>
      <w:pPr>
        <w:pStyle w:val="0"/>
        <w:spacing w:before="200" w:line-rule="auto"/>
        <w:ind w:firstLine="540"/>
        <w:jc w:val="both"/>
      </w:pPr>
      <w:r>
        <w:rPr>
          <w:sz w:val="20"/>
        </w:rPr>
        <w:t xml:space="preserve">3.3.3.4. Критериями принятия решения являются издание распоряжения Управления об аннулировании аттестации и указанные в заявлении способы выдачи (направления) заявителю копии распоряжения об аннулировании аттестации.</w:t>
      </w:r>
    </w:p>
    <w:p>
      <w:pPr>
        <w:pStyle w:val="0"/>
        <w:spacing w:before="200" w:line-rule="auto"/>
        <w:ind w:firstLine="540"/>
        <w:jc w:val="both"/>
      </w:pPr>
      <w:r>
        <w:rPr>
          <w:sz w:val="20"/>
        </w:rPr>
        <w:t xml:space="preserve">3.3.3.5. Результатом административной процедуры является:</w:t>
      </w:r>
    </w:p>
    <w:p>
      <w:pPr>
        <w:pStyle w:val="0"/>
        <w:spacing w:before="200" w:line-rule="auto"/>
        <w:ind w:firstLine="540"/>
        <w:jc w:val="both"/>
      </w:pPr>
      <w:r>
        <w:rPr>
          <w:sz w:val="20"/>
        </w:rPr>
        <w:t xml:space="preserve">вручение (направление) заявителю копии распоряжения Управления об аннулировании аттестации на бумажном носителе посредством почтового отправления либо в виде электронного документа через сеть Интернет, в том числе посредством Федерального портала;</w:t>
      </w:r>
    </w:p>
    <w:p>
      <w:pPr>
        <w:pStyle w:val="0"/>
        <w:spacing w:before="200" w:line-rule="auto"/>
        <w:ind w:firstLine="540"/>
        <w:jc w:val="both"/>
      </w:pPr>
      <w:r>
        <w:rPr>
          <w:sz w:val="20"/>
        </w:rPr>
        <w:t xml:space="preserve">опубликование распоряжения Управления об аннулировании аттестации на официальном сайте Управления;</w:t>
      </w:r>
    </w:p>
    <w:p>
      <w:pPr>
        <w:pStyle w:val="0"/>
        <w:spacing w:before="200" w:line-rule="auto"/>
        <w:ind w:firstLine="540"/>
        <w:jc w:val="both"/>
      </w:pPr>
      <w:r>
        <w:rPr>
          <w:sz w:val="20"/>
        </w:rPr>
        <w:t xml:space="preserve">направление копии распоряжения Управления об аннулировании аттестации в электронной форме в Россельхознадзор для его опубликования на официальном сайте Россельхознадзора в сети Интернет.</w:t>
      </w:r>
    </w:p>
    <w:p>
      <w:pPr>
        <w:pStyle w:val="0"/>
        <w:spacing w:before="200" w:line-rule="auto"/>
        <w:ind w:firstLine="540"/>
        <w:jc w:val="both"/>
      </w:pPr>
      <w:r>
        <w:rPr>
          <w:sz w:val="20"/>
        </w:rPr>
        <w:t xml:space="preserve">3.3.3.6. Способом фиксации результата административной процедуры являются доказательства отправки копии распоряжения Управления об аннулировании аттестации аттестованному заявителю по почте (уведомление о вручении) либо в электронной форме в виде электронного документа посредством сети Интернет, а также размещение вышеуказанного распоряжения на официальном сайте Управления.</w:t>
      </w:r>
    </w:p>
    <w:p>
      <w:pPr>
        <w:pStyle w:val="0"/>
        <w:jc w:val="both"/>
      </w:pPr>
      <w:r>
        <w:rPr>
          <w:sz w:val="20"/>
        </w:rPr>
      </w:r>
    </w:p>
    <w:bookmarkStart w:id="629" w:name="P629"/>
    <w:bookmarkEnd w:id="629"/>
    <w:p>
      <w:pPr>
        <w:pStyle w:val="2"/>
        <w:outlineLvl w:val="1"/>
        <w:jc w:val="center"/>
      </w:pPr>
      <w:r>
        <w:rPr>
          <w:sz w:val="20"/>
        </w:rPr>
        <w:t xml:space="preserve">IV. Формы контроля за исполнением административного</w:t>
      </w:r>
    </w:p>
    <w:p>
      <w:pPr>
        <w:pStyle w:val="2"/>
        <w:jc w:val="center"/>
      </w:pPr>
      <w:r>
        <w:rPr>
          <w:sz w:val="20"/>
        </w:rPr>
        <w:t xml:space="preserve">регламента</w:t>
      </w:r>
    </w:p>
    <w:p>
      <w:pPr>
        <w:pStyle w:val="0"/>
        <w:jc w:val="both"/>
      </w:pPr>
      <w:r>
        <w:rPr>
          <w:sz w:val="20"/>
        </w:rPr>
      </w:r>
    </w:p>
    <w:p>
      <w:pPr>
        <w:pStyle w:val="0"/>
        <w:ind w:firstLine="540"/>
        <w:jc w:val="both"/>
      </w:pPr>
      <w:r>
        <w:rPr>
          <w:sz w:val="20"/>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заместителем начальника Управления.</w:t>
      </w:r>
    </w:p>
    <w:p>
      <w:pPr>
        <w:pStyle w:val="0"/>
        <w:spacing w:before="200" w:line-rule="auto"/>
        <w:ind w:firstLine="540"/>
        <w:jc w:val="both"/>
      </w:pPr>
      <w:r>
        <w:rPr>
          <w:sz w:val="20"/>
        </w:rPr>
        <w:t xml:space="preserve">4.2. Заместитель начальника Управления осуществляет контроль за:</w:t>
      </w:r>
    </w:p>
    <w:p>
      <w:pPr>
        <w:pStyle w:val="0"/>
        <w:spacing w:before="200" w:line-rule="auto"/>
        <w:ind w:firstLine="540"/>
        <w:jc w:val="both"/>
      </w:pPr>
      <w:r>
        <w:rPr>
          <w:sz w:val="20"/>
        </w:rPr>
        <w:t xml:space="preserve">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должностными лицами Отдела;</w:t>
      </w:r>
    </w:p>
    <w:p>
      <w:pPr>
        <w:pStyle w:val="0"/>
        <w:spacing w:before="200" w:line-rule="auto"/>
        <w:ind w:firstLine="540"/>
        <w:jc w:val="both"/>
      </w:pPr>
      <w:r>
        <w:rPr>
          <w:sz w:val="20"/>
        </w:rPr>
        <w:t xml:space="preserve">обеспечением сохранности принятых от заявителя документов и соблюдением должностными лицами Отдела требований к сбору и обработке персональных данных заявителя и иных лиц.</w:t>
      </w:r>
    </w:p>
    <w:p>
      <w:pPr>
        <w:pStyle w:val="0"/>
        <w:spacing w:before="200" w:line-rule="auto"/>
        <w:ind w:firstLine="540"/>
        <w:jc w:val="both"/>
      </w:pPr>
      <w:r>
        <w:rPr>
          <w:sz w:val="20"/>
        </w:rPr>
        <w:t xml:space="preserve">4.3. Заместитель начальника Управления и государственные гражданские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заместителя начальника Управления и государственных гражданских служащих закрепляется в должностных регламентах в соответствии с требованиями законодательства.</w:t>
      </w:r>
    </w:p>
    <w:p>
      <w:pPr>
        <w:pStyle w:val="0"/>
        <w:spacing w:before="200" w:line-rule="auto"/>
        <w:ind w:firstLine="540"/>
        <w:jc w:val="both"/>
      </w:pPr>
      <w:r>
        <w:rPr>
          <w:sz w:val="20"/>
        </w:rPr>
        <w:t xml:space="preserve">В частности, государственные гражданские служащие несут ответственность за:</w:t>
      </w:r>
    </w:p>
    <w:p>
      <w:pPr>
        <w:pStyle w:val="0"/>
        <w:spacing w:before="200" w:line-rule="auto"/>
        <w:ind w:firstLine="540"/>
        <w:jc w:val="both"/>
      </w:pPr>
      <w:r>
        <w:rPr>
          <w:sz w:val="20"/>
        </w:rPr>
        <w:t xml:space="preserve">требование у заявителей документов или платы, не предусмотренных настоящим Административным регламентом:</w:t>
      </w:r>
    </w:p>
    <w:p>
      <w:pPr>
        <w:pStyle w:val="0"/>
        <w:spacing w:before="200" w:line-rule="auto"/>
        <w:ind w:firstLine="540"/>
        <w:jc w:val="both"/>
      </w:pPr>
      <w:r>
        <w:rPr>
          <w:sz w:val="20"/>
        </w:rPr>
        <w:t xml:space="preserve">отказ в приеме документов по основаниям, не предусмотренным настоящим Административным регламентом;</w:t>
      </w:r>
    </w:p>
    <w:p>
      <w:pPr>
        <w:pStyle w:val="0"/>
        <w:spacing w:before="200" w:line-rule="auto"/>
        <w:ind w:firstLine="540"/>
        <w:jc w:val="both"/>
      </w:pPr>
      <w:r>
        <w:rPr>
          <w:sz w:val="20"/>
        </w:rPr>
        <w:t xml:space="preserve">нарушение сроков регистрации запросов заявителя о предоставлении государственной услуги;</w:t>
      </w:r>
    </w:p>
    <w:p>
      <w:pPr>
        <w:pStyle w:val="0"/>
        <w:spacing w:before="200" w:line-rule="auto"/>
        <w:ind w:firstLine="540"/>
        <w:jc w:val="both"/>
      </w:pPr>
      <w:r>
        <w:rPr>
          <w:sz w:val="20"/>
        </w:rPr>
        <w:t xml:space="preserve">нарушение срока предоставления государственной услуги;</w:t>
      </w:r>
    </w:p>
    <w:p>
      <w:pPr>
        <w:pStyle w:val="0"/>
        <w:spacing w:before="200" w:line-rule="auto"/>
        <w:ind w:firstLine="540"/>
        <w:jc w:val="both"/>
      </w:pPr>
      <w:r>
        <w:rPr>
          <w:sz w:val="20"/>
        </w:rPr>
        <w:t xml:space="preserve">направление необоснованных межведомственных запросов;</w:t>
      </w:r>
    </w:p>
    <w:p>
      <w:pPr>
        <w:pStyle w:val="0"/>
        <w:spacing w:before="200" w:line-rule="auto"/>
        <w:ind w:firstLine="540"/>
        <w:jc w:val="both"/>
      </w:pPr>
      <w:r>
        <w:rPr>
          <w:sz w:val="20"/>
        </w:rPr>
        <w:t xml:space="preserve">нарушение сроков подготовки межведомственных запросов и ответов на межведомственные запросы;</w:t>
      </w:r>
    </w:p>
    <w:p>
      <w:pPr>
        <w:pStyle w:val="0"/>
        <w:spacing w:before="200" w:line-rule="auto"/>
        <w:ind w:firstLine="540"/>
        <w:jc w:val="both"/>
      </w:pPr>
      <w:r>
        <w:rPr>
          <w:sz w:val="20"/>
        </w:rPr>
        <w:t xml:space="preserve">необоснованное непредставление информации на межведомственные запросы.</w:t>
      </w:r>
    </w:p>
    <w:p>
      <w:pPr>
        <w:pStyle w:val="0"/>
        <w:spacing w:before="200" w:line-rule="auto"/>
        <w:ind w:firstLine="540"/>
        <w:jc w:val="both"/>
      </w:pPr>
      <w:r>
        <w:rPr>
          <w:sz w:val="20"/>
        </w:rPr>
        <w:t xml:space="preserve">4.4.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pPr>
        <w:pStyle w:val="0"/>
        <w:spacing w:before="200" w:line-rule="auto"/>
        <w:ind w:firstLine="540"/>
        <w:jc w:val="both"/>
      </w:pPr>
      <w:r>
        <w:rPr>
          <w:sz w:val="20"/>
        </w:rPr>
        <w:t xml:space="preserve">Заместитель начальника Управления ежеквартально осуществляет выборочные проверки дел заявителей на предмет правильности принятия государственными гражданскими служащими решений, а также внеплановые проверки в случае поступления жалоб (претензий) граждан в рамках досудебного обжалования.</w:t>
      </w:r>
    </w:p>
    <w:p>
      <w:pPr>
        <w:pStyle w:val="0"/>
        <w:spacing w:before="200" w:line-rule="auto"/>
        <w:ind w:firstLine="540"/>
        <w:jc w:val="both"/>
      </w:pPr>
      <w:r>
        <w:rPr>
          <w:sz w:val="20"/>
        </w:rPr>
        <w:t xml:space="preserve">4.5. Граждане, их организации и объединения имеют право осуществлять контроль за предоставлением государственной услуги, в том числе в установленном законодательством Российской Федерации порядке запрашивать и получать в Управлении информацию по предоставлению государственной услуги, в досудебном (внесудебном) порядке обжаловать решения и(или) действия (бездействие) Управления и(или) должностных лиц, государственных гражданских служащих Управления, предоставляющих государственную услугу.</w:t>
      </w:r>
    </w:p>
    <w:p>
      <w:pPr>
        <w:pStyle w:val="0"/>
        <w:spacing w:before="200" w:line-rule="auto"/>
        <w:ind w:firstLine="540"/>
        <w:jc w:val="both"/>
      </w:pPr>
      <w:r>
        <w:rPr>
          <w:sz w:val="20"/>
        </w:rPr>
        <w:t xml:space="preserve">Представленная гражданами, их объединениями и организациями информация об исполнении Административного регламента может быть использована при проверках полноты и качества предоставления государственной услуги.</w:t>
      </w:r>
    </w:p>
    <w:p>
      <w:pPr>
        <w:pStyle w:val="0"/>
        <w:jc w:val="both"/>
      </w:pPr>
      <w:r>
        <w:rPr>
          <w:sz w:val="20"/>
        </w:rPr>
      </w:r>
    </w:p>
    <w:p>
      <w:pPr>
        <w:pStyle w:val="2"/>
        <w:outlineLvl w:val="1"/>
        <w:jc w:val="center"/>
      </w:pPr>
      <w:r>
        <w:rPr>
          <w:sz w:val="20"/>
        </w:rPr>
        <w:t xml:space="preserve">V. Досудебный (внесудебный) порядок обжалования решений</w:t>
      </w:r>
    </w:p>
    <w:p>
      <w:pPr>
        <w:pStyle w:val="2"/>
        <w:jc w:val="center"/>
      </w:pPr>
      <w:r>
        <w:rPr>
          <w:sz w:val="20"/>
        </w:rPr>
        <w:t xml:space="preserve">и действий (бездействия) исполнительного органа</w:t>
      </w:r>
    </w:p>
    <w:p>
      <w:pPr>
        <w:pStyle w:val="2"/>
        <w:jc w:val="center"/>
      </w:pPr>
      <w:r>
        <w:rPr>
          <w:sz w:val="20"/>
        </w:rPr>
        <w:t xml:space="preserve">государственной власти Санкт-Петербурга, предоставляющего</w:t>
      </w:r>
    </w:p>
    <w:p>
      <w:pPr>
        <w:pStyle w:val="2"/>
        <w:jc w:val="center"/>
      </w:pPr>
      <w:r>
        <w:rPr>
          <w:sz w:val="20"/>
        </w:rPr>
        <w:t xml:space="preserve">государственную услугу, а также должностных лиц,</w:t>
      </w:r>
    </w:p>
    <w:p>
      <w:pPr>
        <w:pStyle w:val="2"/>
        <w:jc w:val="center"/>
      </w:pPr>
      <w:r>
        <w:rPr>
          <w:sz w:val="20"/>
        </w:rPr>
        <w:t xml:space="preserve">государственных гражданских служащих</w:t>
      </w:r>
    </w:p>
    <w:p>
      <w:pPr>
        <w:pStyle w:val="0"/>
        <w:jc w:val="both"/>
      </w:pPr>
      <w:r>
        <w:rPr>
          <w:sz w:val="20"/>
        </w:rPr>
      </w:r>
    </w:p>
    <w:bookmarkStart w:id="656" w:name="P656"/>
    <w:bookmarkEnd w:id="656"/>
    <w:p>
      <w:pPr>
        <w:pStyle w:val="0"/>
        <w:ind w:firstLine="540"/>
        <w:jc w:val="both"/>
      </w:pPr>
      <w:r>
        <w:rPr>
          <w:sz w:val="20"/>
        </w:rPr>
        <w:t xml:space="preserve">5.1. Заявители имеют право в досудебном (внесудебном) порядке подать жалобу на решение и(или) действие (бездействие) Управления и(или) его должностных лиц, государственных гражданских служащих при предоставлении государственной услуги. Досудебный (внесудебный) порядок обжалования не исключает возможности обжалования решении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pPr>
        <w:pStyle w:val="0"/>
        <w:spacing w:before="200" w:line-rule="auto"/>
        <w:ind w:firstLine="540"/>
        <w:jc w:val="both"/>
      </w:pPr>
      <w:r>
        <w:rPr>
          <w:sz w:val="20"/>
        </w:rPr>
        <w:t xml:space="preserve">Заявитель в может обратиться с жалобой в том числе в следующих случаях:</w:t>
      </w:r>
    </w:p>
    <w:p>
      <w:pPr>
        <w:pStyle w:val="0"/>
        <w:spacing w:before="200" w:line-rule="auto"/>
        <w:ind w:firstLine="540"/>
        <w:jc w:val="both"/>
      </w:pPr>
      <w:r>
        <w:rPr>
          <w:sz w:val="20"/>
        </w:rPr>
        <w:t xml:space="preserve">нарушение срока регистрации запроса заявителя о предоставлении государственной услуги;</w:t>
      </w:r>
    </w:p>
    <w:p>
      <w:pPr>
        <w:pStyle w:val="0"/>
        <w:spacing w:before="200" w:line-rule="auto"/>
        <w:ind w:firstLine="540"/>
        <w:jc w:val="both"/>
      </w:pPr>
      <w:r>
        <w:rPr>
          <w:sz w:val="20"/>
        </w:rPr>
        <w:t xml:space="preserve">нарушение срока предоставления государственной услуги;</w:t>
      </w:r>
    </w:p>
    <w:p>
      <w:pPr>
        <w:pStyle w:val="0"/>
        <w:spacing w:before="200" w:line-rule="auto"/>
        <w:ind w:firstLine="540"/>
        <w:jc w:val="both"/>
      </w:pPr>
      <w:r>
        <w:rPr>
          <w:sz w:val="20"/>
        </w:rPr>
        <w:t xml:space="preserve">требование у заявителя документов, не предусмотренных нормативными правовыми актами Российской Федерации, нормативными актами Санкт-Петербурга для предоставления государственной услуги;</w:t>
      </w:r>
    </w:p>
    <w:p>
      <w:pPr>
        <w:pStyle w:val="0"/>
        <w:spacing w:before="200" w:line-rule="auto"/>
        <w:ind w:firstLine="540"/>
        <w:jc w:val="both"/>
      </w:pPr>
      <w:r>
        <w:rPr>
          <w:sz w:val="20"/>
        </w:rPr>
        <w:t xml:space="preserve">отказ в приеме документов, представление которых предусмотрено нормативными правовыми актами Российской Федерации, нормативными актами Санкт-Петербурга для предоставления государственной услуги, у заявителя;</w:t>
      </w:r>
    </w:p>
    <w:p>
      <w:pPr>
        <w:pStyle w:val="0"/>
        <w:spacing w:before="200" w:line-rule="auto"/>
        <w:ind w:firstLine="540"/>
        <w:jc w:val="both"/>
      </w:pPr>
      <w:r>
        <w:rPr>
          <w:sz w:val="20"/>
        </w:rPr>
        <w:t xml:space="preserve">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актами Санкт-Петербурга;</w:t>
      </w:r>
    </w:p>
    <w:p>
      <w:pPr>
        <w:pStyle w:val="0"/>
        <w:spacing w:before="200" w:line-rule="auto"/>
        <w:ind w:firstLine="540"/>
        <w:jc w:val="both"/>
      </w:pPr>
      <w:r>
        <w:rPr>
          <w:sz w:val="20"/>
        </w:rPr>
        <w:t xml:space="preserve">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актами Санкт-Петербурга;</w:t>
      </w:r>
    </w:p>
    <w:p>
      <w:pPr>
        <w:pStyle w:val="0"/>
        <w:spacing w:before="200" w:line-rule="auto"/>
        <w:ind w:firstLine="540"/>
        <w:jc w:val="both"/>
      </w:pPr>
      <w:r>
        <w:rPr>
          <w:sz w:val="20"/>
        </w:rPr>
        <w:t xml:space="preserve">отказ Управления, должностного лица Управления, государственного гражданского служащего Управления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pPr>
        <w:pStyle w:val="0"/>
        <w:spacing w:before="200" w:line-rule="auto"/>
        <w:ind w:firstLine="540"/>
        <w:jc w:val="both"/>
      </w:pPr>
      <w:r>
        <w:rPr>
          <w:sz w:val="20"/>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pPr>
        <w:pStyle w:val="0"/>
        <w:spacing w:before="200" w:line-rule="auto"/>
        <w:ind w:firstLine="540"/>
        <w:jc w:val="both"/>
      </w:pPr>
      <w:r>
        <w:rPr>
          <w:sz w:val="20"/>
        </w:rPr>
        <w:t xml:space="preserve">оформленная в соответствии с законодательством Российской Федерации доверенность (для физических лиц);</w:t>
      </w:r>
    </w:p>
    <w:p>
      <w:pPr>
        <w:pStyle w:val="0"/>
        <w:spacing w:before="200" w:line-rule="auto"/>
        <w:ind w:firstLine="540"/>
        <w:jc w:val="both"/>
      </w:pPr>
      <w:r>
        <w:rPr>
          <w:sz w:val="20"/>
        </w:rPr>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pPr>
        <w:pStyle w:val="0"/>
        <w:spacing w:before="200" w:line-rule="auto"/>
        <w:ind w:firstLine="540"/>
        <w:jc w:val="both"/>
      </w:pPr>
      <w:r>
        <w:rPr>
          <w:sz w:val="20"/>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pPr>
        <w:pStyle w:val="0"/>
        <w:spacing w:before="200" w:line-rule="auto"/>
        <w:ind w:firstLine="540"/>
        <w:jc w:val="both"/>
      </w:pPr>
      <w:r>
        <w:rPr>
          <w:sz w:val="20"/>
        </w:rPr>
        <w:t xml:space="preserve">5.2. Жалоба может быть подана заявителем:</w:t>
      </w:r>
    </w:p>
    <w:p>
      <w:pPr>
        <w:pStyle w:val="0"/>
        <w:spacing w:before="200" w:line-rule="auto"/>
        <w:ind w:firstLine="540"/>
        <w:jc w:val="both"/>
      </w:pPr>
      <w:r>
        <w:rPr>
          <w:sz w:val="20"/>
        </w:rPr>
        <w:t xml:space="preserve">5.2.1. При личном приеме заявителя в письменной форме на бумажном носителе в Управлении, в месте предоставления государственной услуги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pPr>
        <w:pStyle w:val="0"/>
        <w:spacing w:before="200" w:line-rule="auto"/>
        <w:ind w:firstLine="540"/>
        <w:jc w:val="both"/>
      </w:pPr>
      <w:r>
        <w:rPr>
          <w:sz w:val="20"/>
        </w:rPr>
        <w:t xml:space="preserve">Время приема жалоб должно совпадать со временем предоставления государственных услуг.</w:t>
      </w:r>
    </w:p>
    <w:p>
      <w:pPr>
        <w:pStyle w:val="0"/>
        <w:spacing w:before="200" w:line-rule="auto"/>
        <w:ind w:firstLine="540"/>
        <w:jc w:val="both"/>
      </w:pPr>
      <w:r>
        <w:rPr>
          <w:sz w:val="20"/>
        </w:rPr>
        <w:t xml:space="preserve">Жалоба в письменной форме может быть также направлена по почте.</w:t>
      </w:r>
    </w:p>
    <w:p>
      <w:pPr>
        <w:pStyle w:val="0"/>
        <w:spacing w:before="200" w:line-rule="auto"/>
        <w:ind w:firstLine="540"/>
        <w:jc w:val="both"/>
      </w:pPr>
      <w:r>
        <w:rPr>
          <w:sz w:val="20"/>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bookmarkStart w:id="674" w:name="P674"/>
    <w:bookmarkEnd w:id="674"/>
    <w:p>
      <w:pPr>
        <w:pStyle w:val="0"/>
        <w:spacing w:before="200" w:line-rule="auto"/>
        <w:ind w:firstLine="540"/>
        <w:jc w:val="both"/>
      </w:pPr>
      <w:r>
        <w:rPr>
          <w:sz w:val="20"/>
        </w:rPr>
        <w:t xml:space="preserve">5.2.2. В электронной форме в Управление с использованием сети Интернет (в том числе посредством электронной почты), веб-страницы Управления на официальном сайте Администрации Санкт-Петербурга (</w:t>
      </w:r>
      <w:r>
        <w:rPr>
          <w:sz w:val="20"/>
        </w:rPr>
        <w:t xml:space="preserve">www.gov.spb.ru</w:t>
      </w:r>
      <w:r>
        <w:rPr>
          <w:sz w:val="20"/>
        </w:rPr>
        <w:t xml:space="preserve">), Федерального портала (</w:t>
      </w:r>
      <w:r>
        <w:rPr>
          <w:sz w:val="20"/>
        </w:rPr>
        <w:t xml:space="preserve">www.gosuslugi.ru</w:t>
      </w:r>
      <w:r>
        <w:rPr>
          <w:sz w:val="20"/>
        </w:rPr>
        <w:t xml:space="preserve">), Портала (</w:t>
      </w:r>
      <w:r>
        <w:rPr>
          <w:sz w:val="20"/>
        </w:rPr>
        <w:t xml:space="preserve">www.gu.spb.ru</w:t>
      </w:r>
      <w:r>
        <w:rPr>
          <w:sz w:val="20"/>
        </w:rPr>
        <w:t xml:space="preserve">).</w:t>
      </w:r>
    </w:p>
    <w:p>
      <w:pPr>
        <w:pStyle w:val="0"/>
        <w:spacing w:before="200" w:line-rule="auto"/>
        <w:ind w:firstLine="540"/>
        <w:jc w:val="both"/>
      </w:pPr>
      <w:r>
        <w:rPr>
          <w:sz w:val="20"/>
        </w:rPr>
        <w:t xml:space="preserve">При подаче жалобы через Портал заполнение заявления о рассмотрении жалобы производится заявителем лично при условии авторизации заявителя на Портале посредством ЕСИА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Возможность подать жалобу посредством Портала обеспечивается для заявителей, которыми ранее были поданы электронные заявления о предоставлении государственных услуг (услуг организаций).</w:t>
      </w:r>
    </w:p>
    <w:p>
      <w:pPr>
        <w:pStyle w:val="0"/>
        <w:jc w:val="both"/>
      </w:pPr>
      <w:r>
        <w:rPr>
          <w:sz w:val="20"/>
        </w:rPr>
      </w:r>
    </w:p>
    <w:p>
      <w:pPr>
        <w:pStyle w:val="0"/>
        <w:ind w:firstLine="540"/>
        <w:jc w:val="both"/>
      </w:pPr>
      <w:r>
        <w:rPr>
          <w:sz w:val="20"/>
        </w:rPr>
        <w:t xml:space="preserve">Жалоба на решения и действия (бездействие) работника МФЦ либо порядок оказания услуги в МФЦ рассматривается Управлением, предоставляющим государственную услугу, заключившим соглашение о взаимодействии.</w:t>
      </w:r>
    </w:p>
    <w:p>
      <w:pPr>
        <w:pStyle w:val="0"/>
        <w:spacing w:before="200" w:line-rule="auto"/>
        <w:ind w:firstLine="540"/>
        <w:jc w:val="both"/>
      </w:pPr>
      <w:r>
        <w:rPr>
          <w:sz w:val="20"/>
        </w:rPr>
        <w:t xml:space="preserve">Жалоба на работника подведомственного Управлению учреждения (организации) либо на порядок оказания услуги подведомственным Управлению учреждением (организацией) рассматривается Управлением, в ведении которого находится соответствующее учреждение (организация).</w:t>
      </w:r>
    </w:p>
    <w:p>
      <w:pPr>
        <w:pStyle w:val="0"/>
        <w:spacing w:before="200" w:line-rule="auto"/>
        <w:ind w:firstLine="540"/>
        <w:jc w:val="both"/>
      </w:pPr>
      <w:r>
        <w:rPr>
          <w:sz w:val="20"/>
        </w:rPr>
        <w:t xml:space="preserve">При подаче жалобы в электронной форме документы, указанные в </w:t>
      </w:r>
      <w:hyperlink w:history="0" w:anchor="P656" w:tooltip="5.1. Заявители имеют право в досудебном (внесудебном) порядке подать жалобу на решение и(или) действие (бездействие) Управления и(или) его должностных лиц, государственных гражданских служащих при предоставлении государственной услуги. Досудебный (внесудебный) порядок обжалования не исключает возможности обжалования решении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
        <w:r>
          <w:rPr>
            <w:sz w:val="20"/>
            <w:color w:val="0000ff"/>
          </w:rPr>
          <w:t xml:space="preserve">пункте 5.1</w:t>
        </w:r>
      </w:hyperlink>
      <w:r>
        <w:rPr>
          <w:sz w:val="20"/>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pPr>
        <w:pStyle w:val="0"/>
        <w:spacing w:before="200" w:line-rule="auto"/>
        <w:ind w:firstLine="540"/>
        <w:jc w:val="both"/>
      </w:pPr>
      <w:r>
        <w:rPr>
          <w:sz w:val="20"/>
        </w:rPr>
        <w:t xml:space="preserve">5.2.3. Жалоба может быть подана заявителем через МФЦ. При поступлении жалобы МФЦ обеспечивает ее передачу в Управление в порядке и сроки, которые установлены соглашением о взаимодействии между МФЦ и Управлением, но не позднее следующего рабочего дня со дня поступления жалобы.</w:t>
      </w:r>
    </w:p>
    <w:p>
      <w:pPr>
        <w:pStyle w:val="0"/>
        <w:spacing w:before="200" w:line-rule="auto"/>
        <w:ind w:firstLine="540"/>
        <w:jc w:val="both"/>
      </w:pPr>
      <w:r>
        <w:rPr>
          <w:sz w:val="20"/>
        </w:rPr>
        <w:t xml:space="preserve">5.3. Жалоба на решения и действия (бездействие) Управления, его должностных лиц, государственных гражданских служащих рассматривается Управлением.</w:t>
      </w:r>
    </w:p>
    <w:p>
      <w:pPr>
        <w:pStyle w:val="0"/>
        <w:spacing w:before="200" w:line-rule="auto"/>
        <w:ind w:firstLine="540"/>
        <w:jc w:val="both"/>
      </w:pPr>
      <w:r>
        <w:rPr>
          <w:sz w:val="20"/>
        </w:rPr>
        <w:t xml:space="preserve">Жалобы на решения, принятые начальником Управления, подаются вице-губернатору Санкт-Петербурга, непосредственно координирующему и контролирующему деятельность Управления в соответствии с </w:t>
      </w:r>
      <w:hyperlink w:history="0" r:id="rId50" w:tooltip="Распоряжение Губернатора Санкт-Петербурга от 12.11.2014 N 14-рг (ред. от 21.07.2022) &quot;О распределении обязанностей между вице-губернаторами Санкт-Петербурга&quot; {КонсультантПлюс}">
        <w:r>
          <w:rPr>
            <w:sz w:val="20"/>
            <w:color w:val="0000ff"/>
          </w:rPr>
          <w:t xml:space="preserve">распоряжением</w:t>
        </w:r>
      </w:hyperlink>
      <w:r>
        <w:rPr>
          <w:sz w:val="20"/>
        </w:rPr>
        <w:t xml:space="preserve"> Губернатора Санкт-Петербурга от 12.11.2014 N 14-рг "О распределении обязанностей между вице-губернаторами Санкт-Петербурга", или в Правительство Санкт-Петербурга.</w:t>
      </w:r>
    </w:p>
    <w:p>
      <w:pPr>
        <w:pStyle w:val="0"/>
        <w:spacing w:before="200" w:line-rule="auto"/>
        <w:ind w:firstLine="540"/>
        <w:jc w:val="both"/>
      </w:pPr>
      <w:r>
        <w:rPr>
          <w:sz w:val="20"/>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pPr>
        <w:pStyle w:val="0"/>
        <w:spacing w:before="200" w:line-rule="auto"/>
        <w:ind w:firstLine="540"/>
        <w:jc w:val="both"/>
      </w:pPr>
      <w:r>
        <w:rPr>
          <w:sz w:val="20"/>
        </w:rPr>
        <w:t xml:space="preserve">При этом срок рассмотрения жалобы исчисляется со дня регистрации жалобы в уполномоченном на ее рассмотрение органе.</w:t>
      </w:r>
    </w:p>
    <w:p>
      <w:pPr>
        <w:pStyle w:val="0"/>
        <w:spacing w:before="200" w:line-rule="auto"/>
        <w:ind w:firstLine="540"/>
        <w:jc w:val="both"/>
      </w:pPr>
      <w:r>
        <w:rPr>
          <w:sz w:val="20"/>
        </w:rPr>
        <w:t xml:space="preserve">5.4. Жалоба должна содержать:</w:t>
      </w:r>
    </w:p>
    <w:p>
      <w:pPr>
        <w:pStyle w:val="0"/>
        <w:spacing w:before="200" w:line-rule="auto"/>
        <w:ind w:firstLine="540"/>
        <w:jc w:val="both"/>
      </w:pPr>
      <w:r>
        <w:rPr>
          <w:sz w:val="20"/>
        </w:rPr>
        <w:t xml:space="preserve">наименование Управления, должностного лица Управления либо государственного гражданского служащего Управления, решения и действия (бездействие) которых обжалуются;</w:t>
      </w:r>
    </w:p>
    <w:p>
      <w:pPr>
        <w:pStyle w:val="0"/>
        <w:spacing w:before="200" w:line-rule="auto"/>
        <w:ind w:firstLine="540"/>
        <w:jc w:val="both"/>
      </w:pPr>
      <w:r>
        <w:rPr>
          <w:sz w:val="20"/>
        </w:rPr>
        <w:t xml:space="preserve">фамилию, имя, отчество (последнее - при наличии), сведения о месте жительства заявителя физического лица либо наименование, сведения о месте нахождения заявителя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сведения об обжалуемых решениях и действиях (бездействии) Управления, должностного лица Управления либо государственного гражданского служащего Управления;</w:t>
      </w:r>
    </w:p>
    <w:p>
      <w:pPr>
        <w:pStyle w:val="0"/>
        <w:spacing w:before="200" w:line-rule="auto"/>
        <w:ind w:firstLine="540"/>
        <w:jc w:val="both"/>
      </w:pPr>
      <w:r>
        <w:rPr>
          <w:sz w:val="20"/>
        </w:rPr>
        <w:t xml:space="preserve">доводы, на основании которых заявитель не согласен с решением и действием (бездействием) Управления, должностного лица Управления либо государственного гражданского служащего Управления. Заявителем могут быть представлены документы (при наличии), подтверждающие доводы заявителя, либо их копии.</w:t>
      </w:r>
    </w:p>
    <w:p>
      <w:pPr>
        <w:pStyle w:val="0"/>
        <w:spacing w:before="200" w:line-rule="auto"/>
        <w:ind w:firstLine="540"/>
        <w:jc w:val="both"/>
      </w:pPr>
      <w:r>
        <w:rPr>
          <w:sz w:val="20"/>
        </w:rPr>
        <w:t xml:space="preserve">5.5. Заявитель имеет право на получение информации и документов, необходимых для обоснования и рассмотрения жалобы.</w:t>
      </w:r>
    </w:p>
    <w:p>
      <w:pPr>
        <w:pStyle w:val="0"/>
        <w:spacing w:before="200" w:line-rule="auto"/>
        <w:ind w:firstLine="540"/>
        <w:jc w:val="both"/>
      </w:pPr>
      <w:r>
        <w:rPr>
          <w:sz w:val="20"/>
        </w:rPr>
        <w:t xml:space="preserve">5.6. Жалоба, поступившая в Управление, подлежит регистрации не позднее следующего рабочего дня со дня ее поступления.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Управлением. В случае обжалования отказа Управления, должностного лица 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pPr>
        <w:pStyle w:val="0"/>
        <w:spacing w:before="200" w:line-rule="auto"/>
        <w:ind w:firstLine="540"/>
        <w:jc w:val="both"/>
      </w:pPr>
      <w:r>
        <w:rPr>
          <w:sz w:val="20"/>
        </w:rPr>
        <w:t xml:space="preserve">5.7. По результатам рассмотрения жалобы Управление принимает одно из следующих решений:</w:t>
      </w:r>
    </w:p>
    <w:p>
      <w:pPr>
        <w:pStyle w:val="0"/>
        <w:spacing w:before="200" w:line-rule="auto"/>
        <w:ind w:firstLine="540"/>
        <w:jc w:val="both"/>
      </w:pPr>
      <w:r>
        <w:rPr>
          <w:sz w:val="20"/>
        </w:rPr>
        <w:t xml:space="preserve">удовлетворяет жалобу, в том числе в форме отмены принятого решения, исправления допущенных Управлением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 а также в иных формах;</w:t>
      </w:r>
    </w:p>
    <w:p>
      <w:pPr>
        <w:pStyle w:val="0"/>
        <w:spacing w:before="200" w:line-rule="auto"/>
        <w:ind w:firstLine="540"/>
        <w:jc w:val="both"/>
      </w:pPr>
      <w:r>
        <w:rPr>
          <w:sz w:val="20"/>
        </w:rPr>
        <w:t xml:space="preserve">отказывает в удовлетворении жалобы.</w:t>
      </w:r>
    </w:p>
    <w:p>
      <w:pPr>
        <w:pStyle w:val="0"/>
        <w:spacing w:before="200" w:line-rule="auto"/>
        <w:ind w:firstLine="540"/>
        <w:jc w:val="both"/>
      </w:pPr>
      <w:r>
        <w:rPr>
          <w:sz w:val="20"/>
        </w:rPr>
        <w:t xml:space="preserve">5.8. При удовлетворении жалобы Управление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pPr>
        <w:pStyle w:val="0"/>
        <w:spacing w:before="200" w:line-rule="auto"/>
        <w:ind w:firstLine="540"/>
        <w:jc w:val="both"/>
      </w:pPr>
      <w:r>
        <w:rPr>
          <w:sz w:val="20"/>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В ответе по результатам рассмотрения жалобы указываются:</w:t>
      </w:r>
    </w:p>
    <w:p>
      <w:pPr>
        <w:pStyle w:val="0"/>
        <w:spacing w:before="200" w:line-rule="auto"/>
        <w:ind w:firstLine="540"/>
        <w:jc w:val="both"/>
      </w:pPr>
      <w:r>
        <w:rPr>
          <w:sz w:val="20"/>
        </w:rPr>
        <w:t xml:space="preserve">наименование Управления, должность, фамилия, имя, отчество (при наличии) его должностного лица, принявшего решение по жалобе;</w:t>
      </w:r>
    </w:p>
    <w:p>
      <w:pPr>
        <w:pStyle w:val="0"/>
        <w:spacing w:before="200" w:line-rule="auto"/>
        <w:ind w:firstLine="540"/>
        <w:jc w:val="both"/>
      </w:pPr>
      <w:r>
        <w:rPr>
          <w:sz w:val="20"/>
        </w:rPr>
        <w:t xml:space="preserve">номер, дата, место принятия решения, включая сведения о должностном лице, решение или действие (бездействие) которого обжалуется;</w:t>
      </w:r>
    </w:p>
    <w:p>
      <w:pPr>
        <w:pStyle w:val="0"/>
        <w:spacing w:before="200" w:line-rule="auto"/>
        <w:ind w:firstLine="540"/>
        <w:jc w:val="both"/>
      </w:pPr>
      <w:r>
        <w:rPr>
          <w:sz w:val="20"/>
        </w:rPr>
        <w:t xml:space="preserve">фамилия, имя, отчество (при наличии) или наименование заявителя;</w:t>
      </w:r>
    </w:p>
    <w:p>
      <w:pPr>
        <w:pStyle w:val="0"/>
        <w:spacing w:before="200" w:line-rule="auto"/>
        <w:ind w:firstLine="540"/>
        <w:jc w:val="both"/>
      </w:pPr>
      <w:r>
        <w:rPr>
          <w:sz w:val="20"/>
        </w:rPr>
        <w:t xml:space="preserve">основания для принятия решения по жалобе;</w:t>
      </w:r>
    </w:p>
    <w:p>
      <w:pPr>
        <w:pStyle w:val="0"/>
        <w:spacing w:before="200" w:line-rule="auto"/>
        <w:ind w:firstLine="540"/>
        <w:jc w:val="both"/>
      </w:pPr>
      <w:r>
        <w:rPr>
          <w:sz w:val="20"/>
        </w:rPr>
        <w:t xml:space="preserve">принятое по жалобе решение;</w:t>
      </w:r>
    </w:p>
    <w:p>
      <w:pPr>
        <w:pStyle w:val="0"/>
        <w:spacing w:before="200" w:line-rule="auto"/>
        <w:ind w:firstLine="540"/>
        <w:jc w:val="both"/>
      </w:pPr>
      <w:r>
        <w:rPr>
          <w:sz w:val="20"/>
        </w:rPr>
        <w:t xml:space="preserve">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pPr>
        <w:pStyle w:val="0"/>
        <w:spacing w:before="200" w:line-rule="auto"/>
        <w:ind w:firstLine="540"/>
        <w:jc w:val="both"/>
      </w:pPr>
      <w:r>
        <w:rPr>
          <w:sz w:val="20"/>
        </w:rPr>
        <w:t xml:space="preserve">сведения о порядке обжалования принятого по жалобе решения.</w:t>
      </w:r>
    </w:p>
    <w:p>
      <w:pPr>
        <w:pStyle w:val="0"/>
        <w:spacing w:before="200" w:line-rule="auto"/>
        <w:ind w:firstLine="540"/>
        <w:jc w:val="both"/>
      </w:pPr>
      <w:r>
        <w:rPr>
          <w:sz w:val="20"/>
        </w:rPr>
        <w:t xml:space="preserve">5.9. Ответ по результатам рассмотрения жалобы подписывается уполномоченным на рассмотрение жалобы должностным лицом Управления.</w:t>
      </w:r>
    </w:p>
    <w:p>
      <w:pPr>
        <w:pStyle w:val="0"/>
        <w:spacing w:before="200" w:line-rule="auto"/>
        <w:ind w:firstLine="540"/>
        <w:jc w:val="both"/>
      </w:pPr>
      <w:r>
        <w:rPr>
          <w:sz w:val="20"/>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и(или) Управления, вид которой установлен законодательством Российской Федерации.</w:t>
      </w:r>
    </w:p>
    <w:p>
      <w:pPr>
        <w:pStyle w:val="0"/>
        <w:spacing w:before="200" w:line-rule="auto"/>
        <w:ind w:firstLine="540"/>
        <w:jc w:val="both"/>
      </w:pPr>
      <w:r>
        <w:rPr>
          <w:sz w:val="20"/>
        </w:rPr>
        <w:t xml:space="preserve">5.10. В случае установления в ходе или по результатам рассмотрения жалобы признаков состава административного правонарушения, предусмотренного </w:t>
      </w:r>
      <w:hyperlink w:history="0" r:id="rId51" w:tooltip="&quot;Кодекс Российской Федерации об административных правонарушениях&quot; от 30.12.2001 N 195-ФЗ (ред. от 24.09.2022) {КонсультантПлюс}">
        <w:r>
          <w:rPr>
            <w:sz w:val="20"/>
            <w:color w:val="0000ff"/>
          </w:rPr>
          <w:t xml:space="preserve">статьей 5.63</w:t>
        </w:r>
      </w:hyperlink>
      <w:r>
        <w:rPr>
          <w:sz w:val="20"/>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w:t>
      </w:r>
    </w:p>
    <w:p>
      <w:pPr>
        <w:pStyle w:val="0"/>
        <w:spacing w:before="200" w:line-rule="auto"/>
        <w:ind w:firstLine="540"/>
        <w:jc w:val="both"/>
      </w:pPr>
      <w:r>
        <w:rPr>
          <w:sz w:val="20"/>
        </w:rPr>
        <w:t xml:space="preserve">5.11. Управление отказывает в удовлетворении жалобы в следующих случаях:</w:t>
      </w:r>
    </w:p>
    <w:p>
      <w:pPr>
        <w:pStyle w:val="0"/>
        <w:spacing w:before="200" w:line-rule="auto"/>
        <w:ind w:firstLine="540"/>
        <w:jc w:val="both"/>
      </w:pPr>
      <w:r>
        <w:rPr>
          <w:sz w:val="20"/>
        </w:rPr>
        <w:t xml:space="preserve">наличие вступившего в законную силу решения суда, арбитражного суда по жалобе о том же предмете и по тем же основаниям;</w:t>
      </w:r>
    </w:p>
    <w:p>
      <w:pPr>
        <w:pStyle w:val="0"/>
        <w:spacing w:before="200" w:line-rule="auto"/>
        <w:ind w:firstLine="540"/>
        <w:jc w:val="both"/>
      </w:pPr>
      <w:r>
        <w:rPr>
          <w:sz w:val="20"/>
        </w:rPr>
        <w:t xml:space="preserve">подача жалобы лицом, полномочия которого не подтверждены в порядке, установленном законодательством Российской Федерации;</w:t>
      </w:r>
    </w:p>
    <w:p>
      <w:pPr>
        <w:pStyle w:val="0"/>
        <w:spacing w:before="200" w:line-rule="auto"/>
        <w:ind w:firstLine="540"/>
        <w:jc w:val="both"/>
      </w:pPr>
      <w:r>
        <w:rPr>
          <w:sz w:val="20"/>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pPr>
        <w:pStyle w:val="0"/>
        <w:spacing w:before="200" w:line-rule="auto"/>
        <w:ind w:firstLine="540"/>
        <w:jc w:val="both"/>
      </w:pPr>
      <w:r>
        <w:rPr>
          <w:sz w:val="20"/>
        </w:rPr>
        <w:t xml:space="preserve">5.12. Управление вправе оставить жалобу без ответа в следующих случаях:</w:t>
      </w:r>
    </w:p>
    <w:bookmarkStart w:id="715" w:name="P715"/>
    <w:bookmarkEnd w:id="715"/>
    <w:p>
      <w:pPr>
        <w:pStyle w:val="0"/>
        <w:spacing w:before="200" w:line-rule="auto"/>
        <w:ind w:firstLine="540"/>
        <w:jc w:val="both"/>
      </w:pPr>
      <w:r>
        <w:rPr>
          <w:sz w:val="20"/>
        </w:rPr>
        <w:t xml:space="preserve">наличие в жалобе нецензурных либо оскорбительных выражений, угроз жизни, здоровью и имуществу должностного лица, а также членов его семьи;</w:t>
      </w:r>
    </w:p>
    <w:bookmarkStart w:id="716" w:name="P716"/>
    <w:bookmarkEnd w:id="716"/>
    <w:p>
      <w:pPr>
        <w:pStyle w:val="0"/>
        <w:spacing w:before="200" w:line-rule="auto"/>
        <w:ind w:firstLine="540"/>
        <w:jc w:val="both"/>
      </w:pPr>
      <w:r>
        <w:rPr>
          <w:sz w:val="20"/>
        </w:rPr>
        <w:t xml:space="preserve">отсутствие возможности прочитать какую-либо часть текста жалобы, фамилию, имя, отчество (при наличии) и(или) почтовый адрес заявителя, указанные в жалобе.</w:t>
      </w:r>
    </w:p>
    <w:p>
      <w:pPr>
        <w:pStyle w:val="0"/>
        <w:spacing w:before="200" w:line-rule="auto"/>
        <w:ind w:firstLine="540"/>
        <w:jc w:val="both"/>
      </w:pPr>
      <w:r>
        <w:rPr>
          <w:sz w:val="20"/>
        </w:rPr>
        <w:t xml:space="preserve">В случае оставления жалобы без ответа по основаниям, указанным в </w:t>
      </w:r>
      <w:hyperlink w:history="0" w:anchor="P715" w:tooltip="наличие в жалобе нецензурных либо оскорбительных выражений, угроз жизни, здоровью и имуществу должностного лица, а также членов его семьи;">
        <w:r>
          <w:rPr>
            <w:sz w:val="20"/>
            <w:color w:val="0000ff"/>
          </w:rPr>
          <w:t xml:space="preserve">абзаце втором</w:t>
        </w:r>
      </w:hyperlink>
      <w:r>
        <w:rPr>
          <w:sz w:val="20"/>
        </w:rPr>
        <w:t xml:space="preserve"> настоящего пункта, Управление сообщает гражданину, направившему жалобу, о недопустимости злоупотребления правом.</w:t>
      </w:r>
    </w:p>
    <w:p>
      <w:pPr>
        <w:pStyle w:val="0"/>
        <w:spacing w:before="200" w:line-rule="auto"/>
        <w:ind w:firstLine="540"/>
        <w:jc w:val="both"/>
      </w:pPr>
      <w:r>
        <w:rPr>
          <w:sz w:val="20"/>
        </w:rPr>
        <w:t xml:space="preserve">В случае оставления жалобы без ответа по основаниям, указанным в </w:t>
      </w:r>
      <w:hyperlink w:history="0" w:anchor="P716" w:tooltip="отсутствие возможности прочитать какую-либо часть текста жалобы, фамилию, имя, отчество (при наличии) и(или) почтовый адрес заявителя, указанные в жалобе.">
        <w:r>
          <w:rPr>
            <w:sz w:val="20"/>
            <w:color w:val="0000ff"/>
          </w:rPr>
          <w:t xml:space="preserve">абзаце третьем</w:t>
        </w:r>
      </w:hyperlink>
      <w:r>
        <w:rPr>
          <w:sz w:val="20"/>
        </w:rPr>
        <w:t xml:space="preserve"> настоящего пункта, Управление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pPr>
        <w:pStyle w:val="0"/>
        <w:spacing w:before="200" w:line-rule="auto"/>
        <w:ind w:firstLine="540"/>
        <w:jc w:val="both"/>
      </w:pPr>
      <w:r>
        <w:rPr>
          <w:sz w:val="20"/>
        </w:rPr>
        <w:t xml:space="preserve">5.13. Порядок обжалования решения по жалобе.</w:t>
      </w:r>
    </w:p>
    <w:p>
      <w:pPr>
        <w:pStyle w:val="0"/>
        <w:spacing w:before="200" w:line-rule="auto"/>
        <w:ind w:firstLine="540"/>
        <w:jc w:val="both"/>
      </w:pPr>
      <w:r>
        <w:rPr>
          <w:sz w:val="20"/>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Управления (адрес: Смольный, Санкт-Петербург, 191060, телефон: (812)576-44-80, в Правительство Санкт-Петербурга, а также в суд в порядке и сроки, предусмотренные действующим законодательством.</w:t>
      </w:r>
    </w:p>
    <w:p>
      <w:pPr>
        <w:pStyle w:val="0"/>
        <w:spacing w:before="200" w:line-rule="auto"/>
        <w:ind w:firstLine="540"/>
        <w:jc w:val="both"/>
      </w:pPr>
      <w:r>
        <w:rPr>
          <w:sz w:val="20"/>
        </w:rPr>
        <w:t xml:space="preserve">5.14. Информирование заявителей о порядке подачи и рассмотрения жалобы на решения и действия (бездействие) Управления, его должностных лиц, государственных гражданских служащих осуществляется посредством размещения информации на Портале.</w:t>
      </w:r>
    </w:p>
    <w:p>
      <w:pPr>
        <w:pStyle w:val="0"/>
        <w:spacing w:before="200" w:line-rule="auto"/>
        <w:ind w:firstLine="540"/>
        <w:jc w:val="both"/>
      </w:pPr>
      <w:r>
        <w:rPr>
          <w:sz w:val="20"/>
        </w:rPr>
        <w:t xml:space="preserve">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w:t>
      </w:r>
      <w:hyperlink w:history="0" w:anchor="P64" w:tooltip="1.3.1.1. Государственная услуга предоставляется Управлением.">
        <w:r>
          <w:rPr>
            <w:sz w:val="20"/>
            <w:color w:val="0000ff"/>
          </w:rPr>
          <w:t xml:space="preserve">пунктах 1.3.1.1</w:t>
        </w:r>
      </w:hyperlink>
      <w:r>
        <w:rPr>
          <w:sz w:val="20"/>
        </w:rPr>
        <w:t xml:space="preserve">, </w:t>
      </w:r>
      <w:hyperlink w:history="0" w:anchor="P73" w:tooltip="1.3.1.2. Структурным подразделением Управления, осуществляющим предоставление государственной услуги, является Отдел организации ветеринарно-санитарных мероприятий (далее - Отдел).">
        <w:r>
          <w:rPr>
            <w:sz w:val="20"/>
            <w:color w:val="0000ff"/>
          </w:rPr>
          <w:t xml:space="preserve">1.3.1.2</w:t>
        </w:r>
      </w:hyperlink>
      <w:r>
        <w:rPr>
          <w:sz w:val="20"/>
        </w:rPr>
        <w:t xml:space="preserve"> настоящего Административного регламента, содержащим места нахождения, адреса электронной почты, справочные телефоны Управления, его структурных подразделений, непосредственно предоставляющих государственную услугу.</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 в порядке,</w:t>
      </w:r>
    </w:p>
    <w:p>
      <w:pPr>
        <w:pStyle w:val="0"/>
        <w:jc w:val="right"/>
      </w:pPr>
      <w:r>
        <w:rPr>
          <w:sz w:val="20"/>
        </w:rPr>
        <w:t xml:space="preserve">установленном Правительством Российской Федерации,</w:t>
      </w:r>
    </w:p>
    <w:p>
      <w:pPr>
        <w:pStyle w:val="0"/>
        <w:jc w:val="right"/>
      </w:pPr>
      <w:r>
        <w:rPr>
          <w:sz w:val="20"/>
        </w:rPr>
        <w:t xml:space="preserve">аттестации (переаттестации) специалистов в области</w:t>
      </w:r>
    </w:p>
    <w:p>
      <w:pPr>
        <w:pStyle w:val="0"/>
        <w:jc w:val="right"/>
      </w:pPr>
      <w:r>
        <w:rPr>
          <w:sz w:val="20"/>
        </w:rPr>
        <w:t xml:space="preserve">ветеринарии, включая принятие решений об аннулировании</w:t>
      </w:r>
    </w:p>
    <w:p>
      <w:pPr>
        <w:pStyle w:val="0"/>
        <w:jc w:val="right"/>
      </w:pPr>
      <w:r>
        <w:rPr>
          <w:sz w:val="20"/>
        </w:rPr>
        <w:t xml:space="preserve">аттестации, внесение изменений в акт об аттестации</w:t>
      </w:r>
    </w:p>
    <w:p>
      <w:pPr>
        <w:pStyle w:val="0"/>
        <w:jc w:val="right"/>
      </w:pPr>
      <w:r>
        <w:rPr>
          <w:sz w:val="20"/>
        </w:rPr>
        <w:t xml:space="preserve">в случае изменения фамилии, имени, отчества</w:t>
      </w:r>
    </w:p>
    <w:p>
      <w:pPr>
        <w:pStyle w:val="0"/>
        <w:jc w:val="right"/>
      </w:pPr>
      <w:r>
        <w:rPr>
          <w:sz w:val="20"/>
        </w:rPr>
        <w:t xml:space="preserve">(при наличии) аттестованного заявителя</w:t>
      </w:r>
    </w:p>
    <w:p>
      <w:pPr>
        <w:pStyle w:val="0"/>
        <w:jc w:val="both"/>
      </w:pPr>
      <w:r>
        <w:rPr>
          <w:sz w:val="20"/>
        </w:rPr>
      </w:r>
    </w:p>
    <w:bookmarkStart w:id="739" w:name="P739"/>
    <w:bookmarkEnd w:id="739"/>
    <w:p>
      <w:pPr>
        <w:pStyle w:val="2"/>
        <w:jc w:val="center"/>
      </w:pPr>
      <w:r>
        <w:rPr>
          <w:sz w:val="20"/>
        </w:rPr>
        <w:t xml:space="preserve">БЛОК-СХЕМА</w:t>
      </w:r>
    </w:p>
    <w:p>
      <w:pPr>
        <w:pStyle w:val="0"/>
        <w:jc w:val="both"/>
      </w:pPr>
      <w:r>
        <w:rPr>
          <w:sz w:val="20"/>
        </w:rPr>
      </w:r>
    </w:p>
    <w:p>
      <w:pPr>
        <w:pStyle w:val="1"/>
        <w:jc w:val="both"/>
      </w:pPr>
      <w:r>
        <w:rPr>
          <w:sz w:val="20"/>
        </w:rPr>
        <w:t xml:space="preserve">             ┌────────────────────────────────┐</w:t>
      </w:r>
    </w:p>
    <w:p>
      <w:pPr>
        <w:pStyle w:val="1"/>
        <w:jc w:val="both"/>
      </w:pPr>
      <w:r>
        <w:rPr>
          <w:sz w:val="20"/>
        </w:rPr>
        <w:t xml:space="preserve">             │     Обращение заявителя за     │</w:t>
      </w:r>
    </w:p>
    <w:p>
      <w:pPr>
        <w:pStyle w:val="1"/>
        <w:jc w:val="both"/>
      </w:pPr>
      <w:r>
        <w:rPr>
          <w:sz w:val="20"/>
        </w:rPr>
        <w:t xml:space="preserve">             │предоставлением государственной │</w:t>
      </w:r>
    </w:p>
    <w:p>
      <w:pPr>
        <w:pStyle w:val="1"/>
        <w:jc w:val="both"/>
      </w:pPr>
      <w:r>
        <w:rPr>
          <w:sz w:val="20"/>
        </w:rPr>
        <w:t xml:space="preserve">             │             услуги             │</w:t>
      </w:r>
    </w:p>
    <w:p>
      <w:pPr>
        <w:pStyle w:val="1"/>
        <w:jc w:val="both"/>
      </w:pPr>
      <w:r>
        <w:rPr>
          <w:sz w:val="20"/>
        </w:rPr>
        <w:t xml:space="preserve">             └────────┬───────────────┬───────┘</w:t>
      </w:r>
    </w:p>
    <w:p>
      <w:pPr>
        <w:pStyle w:val="1"/>
        <w:jc w:val="both"/>
      </w:pPr>
      <w:r>
        <w:rPr>
          <w:sz w:val="20"/>
        </w:rPr>
        <w:t xml:space="preserve">                      \/              │</w:t>
      </w:r>
    </w:p>
    <w:p>
      <w:pPr>
        <w:pStyle w:val="1"/>
        <w:jc w:val="both"/>
      </w:pPr>
      <w:r>
        <w:rPr>
          <w:sz w:val="20"/>
        </w:rPr>
        <w:t xml:space="preserve">              ┌─────────────┐         │     ┌────────────────┐</w:t>
      </w:r>
    </w:p>
    <w:p>
      <w:pPr>
        <w:pStyle w:val="1"/>
        <w:jc w:val="both"/>
      </w:pPr>
      <w:r>
        <w:rPr>
          <w:sz w:val="20"/>
        </w:rPr>
        <w:t xml:space="preserve">              │ Оформление  │         │     │Прием заявления │</w:t>
      </w:r>
    </w:p>
    <w:p>
      <w:pPr>
        <w:pStyle w:val="1"/>
        <w:jc w:val="both"/>
      </w:pPr>
      <w:r>
        <w:rPr>
          <w:sz w:val="20"/>
        </w:rPr>
        <w:t xml:space="preserve">              │запроса через│         └────&gt;│    и пакета    │</w:t>
      </w:r>
    </w:p>
    <w:p>
      <w:pPr>
        <w:pStyle w:val="1"/>
        <w:jc w:val="both"/>
      </w:pPr>
      <w:r>
        <w:rPr>
          <w:sz w:val="20"/>
        </w:rPr>
        <w:t xml:space="preserve">              │ Федеральный │               │   документов   │</w:t>
      </w:r>
    </w:p>
    <w:p>
      <w:pPr>
        <w:pStyle w:val="1"/>
        <w:jc w:val="both"/>
      </w:pPr>
      <w:r>
        <w:rPr>
          <w:sz w:val="20"/>
        </w:rPr>
        <w:t xml:space="preserve">              │   портал    │               │  в Управлении  │</w:t>
      </w:r>
    </w:p>
    <w:p>
      <w:pPr>
        <w:pStyle w:val="1"/>
        <w:jc w:val="both"/>
      </w:pPr>
      <w:r>
        <w:rPr>
          <w:sz w:val="20"/>
        </w:rPr>
        <w:t xml:space="preserve">              │             │               │   (15 минут)   │</w:t>
      </w:r>
    </w:p>
    <w:p>
      <w:pPr>
        <w:pStyle w:val="1"/>
        <w:jc w:val="both"/>
      </w:pPr>
      <w:r>
        <w:rPr>
          <w:sz w:val="20"/>
        </w:rPr>
        <w:t xml:space="preserve">              └─┬───────────┘               └────┬───────────┘</w:t>
      </w:r>
    </w:p>
    <w:p>
      <w:pPr>
        <w:pStyle w:val="1"/>
        <w:jc w:val="both"/>
      </w:pPr>
      <w:r>
        <w:rPr>
          <w:sz w:val="20"/>
        </w:rPr>
        <w:t xml:space="preserve">                \/                               │</w:t>
      </w:r>
    </w:p>
    <w:p>
      <w:pPr>
        <w:pStyle w:val="1"/>
        <w:jc w:val="both"/>
      </w:pPr>
      <w:r>
        <w:rPr>
          <w:sz w:val="20"/>
        </w:rPr>
        <w:t xml:space="preserve">┌─────────────────┐    ┌───────────────────┐     │</w:t>
      </w:r>
    </w:p>
    <w:p>
      <w:pPr>
        <w:pStyle w:val="1"/>
        <w:jc w:val="both"/>
      </w:pPr>
      <w:r>
        <w:rPr>
          <w:sz w:val="20"/>
        </w:rPr>
        <w:t xml:space="preserve">│    Передача     │    │    Регистрация    │&lt;────┘</w:t>
      </w:r>
    </w:p>
    <w:p>
      <w:pPr>
        <w:pStyle w:val="1"/>
        <w:jc w:val="both"/>
      </w:pPr>
      <w:r>
        <w:rPr>
          <w:sz w:val="20"/>
        </w:rPr>
        <w:t xml:space="preserve">│  документов в   │    │   документов в    │</w:t>
      </w:r>
    </w:p>
    <w:p>
      <w:pPr>
        <w:pStyle w:val="1"/>
        <w:jc w:val="both"/>
      </w:pPr>
      <w:r>
        <w:rPr>
          <w:sz w:val="20"/>
        </w:rPr>
        <w:t xml:space="preserve">│Управление в эл. │    │Управлении (1 день)│</w:t>
      </w:r>
    </w:p>
    <w:p>
      <w:pPr>
        <w:pStyle w:val="1"/>
        <w:jc w:val="both"/>
      </w:pPr>
      <w:r>
        <w:rPr>
          <w:sz w:val="20"/>
        </w:rPr>
        <w:t xml:space="preserve">│форме - 1 рабочий│    └──────────┬────────┘</w:t>
      </w:r>
    </w:p>
    <w:p>
      <w:pPr>
        <w:pStyle w:val="1"/>
        <w:jc w:val="both"/>
      </w:pPr>
      <w:r>
        <w:rPr>
          <w:sz w:val="20"/>
        </w:rPr>
        <w:t xml:space="preserve">│      день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┌────┤2. Направление межведомственных запросов ├─┐</w:t>
      </w:r>
    </w:p>
    <w:p>
      <w:pPr>
        <w:pStyle w:val="1"/>
        <w:jc w:val="both"/>
      </w:pPr>
      <w:r>
        <w:rPr>
          <w:sz w:val="20"/>
        </w:rPr>
        <w:t xml:space="preserve">          │    └─────────────────────────────────────────┘ │</w:t>
      </w:r>
    </w:p>
    <w:p>
      <w:pPr>
        <w:pStyle w:val="1"/>
        <w:jc w:val="both"/>
      </w:pPr>
      <w:r>
        <w:rPr>
          <w:sz w:val="20"/>
        </w:rPr>
        <w:t xml:space="preserve">          \/ Да                                            │</w:t>
      </w:r>
    </w:p>
    <w:p>
      <w:pPr>
        <w:pStyle w:val="1"/>
        <w:jc w:val="both"/>
      </w:pPr>
      <w:r>
        <w:rPr>
          <w:sz w:val="20"/>
        </w:rPr>
        <w:t xml:space="preserve">     ┌────────────────┐                                    │</w:t>
      </w:r>
    </w:p>
    <w:p>
      <w:pPr>
        <w:pStyle w:val="1"/>
        <w:jc w:val="both"/>
      </w:pPr>
      <w:r>
        <w:rPr>
          <w:sz w:val="20"/>
        </w:rPr>
        <w:t xml:space="preserve">     │  Подготовка и  │                                    │ Нет</w:t>
      </w:r>
    </w:p>
    <w:p>
      <w:pPr>
        <w:pStyle w:val="1"/>
        <w:jc w:val="both"/>
      </w:pPr>
      <w:r>
        <w:rPr>
          <w:sz w:val="20"/>
        </w:rPr>
        <w:t xml:space="preserve">     │  направление   │                                    │</w:t>
      </w:r>
    </w:p>
    <w:p>
      <w:pPr>
        <w:pStyle w:val="1"/>
        <w:jc w:val="both"/>
      </w:pPr>
      <w:r>
        <w:rPr>
          <w:sz w:val="20"/>
        </w:rPr>
        <w:t xml:space="preserve">     │межведомственных│                                    │</w:t>
      </w:r>
    </w:p>
    <w:p>
      <w:pPr>
        <w:pStyle w:val="1"/>
        <w:jc w:val="both"/>
      </w:pPr>
      <w:r>
        <w:rPr>
          <w:sz w:val="20"/>
        </w:rPr>
        <w:t xml:space="preserve">     │    запросов    │                                    │</w:t>
      </w:r>
    </w:p>
    <w:p>
      <w:pPr>
        <w:pStyle w:val="1"/>
        <w:jc w:val="both"/>
      </w:pPr>
      <w:r>
        <w:rPr>
          <w:sz w:val="20"/>
        </w:rPr>
        <w:t xml:space="preserve">     │(2 рабочих дня) │                                    │</w:t>
      </w:r>
    </w:p>
    <w:p>
      <w:pPr>
        <w:pStyle w:val="1"/>
        <w:jc w:val="both"/>
      </w:pPr>
      <w:r>
        <w:rPr>
          <w:sz w:val="20"/>
        </w:rPr>
        <w:t xml:space="preserve">     └───────┬────────┘           ┌────────────────────────┤</w:t>
      </w:r>
    </w:p>
    <w:p>
      <w:pPr>
        <w:pStyle w:val="1"/>
        <w:jc w:val="both"/>
      </w:pPr>
      <w:r>
        <w:rPr>
          <w:sz w:val="20"/>
        </w:rPr>
        <w:t xml:space="preserve">             \/                   │                        │</w:t>
      </w:r>
    </w:p>
    <w:p>
      <w:pPr>
        <w:pStyle w:val="1"/>
        <w:jc w:val="both"/>
      </w:pPr>
      <w:r>
        <w:rPr>
          <w:sz w:val="20"/>
        </w:rPr>
        <w:t xml:space="preserve">     - - - - - - - - -            │                        │</w:t>
      </w:r>
    </w:p>
    <w:p>
      <w:pPr>
        <w:pStyle w:val="1"/>
        <w:jc w:val="both"/>
      </w:pPr>
      <w:r>
        <w:rPr>
          <w:sz w:val="20"/>
        </w:rPr>
        <w:t xml:space="preserve">             │                    │                        │</w:t>
      </w:r>
    </w:p>
    <w:p>
      <w:pPr>
        <w:pStyle w:val="1"/>
        <w:jc w:val="both"/>
      </w:pPr>
      <w:r>
        <w:rPr>
          <w:sz w:val="20"/>
        </w:rPr>
        <w:t xml:space="preserve">             \/                   │                        \/</w:t>
      </w:r>
    </w:p>
    <w:p>
      <w:pPr>
        <w:pStyle w:val="1"/>
        <w:jc w:val="both"/>
      </w:pPr>
      <w:r>
        <w:rPr>
          <w:sz w:val="20"/>
        </w:rPr>
        <w:t xml:space="preserve">  ┌─────────────────────────┐     │    ┌────────────────────────┐</w:t>
      </w:r>
    </w:p>
    <w:p>
      <w:pPr>
        <w:pStyle w:val="1"/>
        <w:jc w:val="both"/>
      </w:pPr>
      <w:r>
        <w:rPr>
          <w:sz w:val="20"/>
        </w:rPr>
        <w:t xml:space="preserve">  │  Получение ответов на   │     │    │ Подуслуга 1. "Принятие │</w:t>
      </w:r>
    </w:p>
    <w:p>
      <w:pPr>
        <w:pStyle w:val="1"/>
        <w:jc w:val="both"/>
      </w:pPr>
      <w:r>
        <w:rPr>
          <w:sz w:val="20"/>
        </w:rPr>
        <w:t xml:space="preserve">  │ запросы (5 календарных  │     │    │ решения об аттестации  │</w:t>
      </w:r>
    </w:p>
    <w:p>
      <w:pPr>
        <w:pStyle w:val="1"/>
        <w:jc w:val="both"/>
      </w:pPr>
      <w:r>
        <w:rPr>
          <w:sz w:val="20"/>
        </w:rPr>
        <w:t xml:space="preserve">  │     дней - от ГУ МВД.   │     │ ┌──┤ (переаттестации) либо  │</w:t>
      </w:r>
    </w:p>
    <w:p>
      <w:pPr>
        <w:pStyle w:val="1"/>
        <w:jc w:val="both"/>
      </w:pPr>
      <w:r>
        <w:rPr>
          <w:sz w:val="20"/>
        </w:rPr>
        <w:t xml:space="preserve">  │ 5 рабочих дней от КЗАГС)│     │ │  │  отказе в аттестации   │</w:t>
      </w:r>
    </w:p>
    <w:p>
      <w:pPr>
        <w:pStyle w:val="1"/>
        <w:jc w:val="both"/>
      </w:pPr>
      <w:r>
        <w:rPr>
          <w:sz w:val="20"/>
        </w:rPr>
        <w:t xml:space="preserve">  │                         │     │ │  │ заявителя" - 45 рабочих│</w:t>
      </w:r>
    </w:p>
    <w:p>
      <w:pPr>
        <w:pStyle w:val="1"/>
        <w:jc w:val="both"/>
      </w:pPr>
      <w:r>
        <w:rPr>
          <w:sz w:val="20"/>
        </w:rPr>
        <w:t xml:space="preserve">  │                         │     │ │  │          дней          │</w:t>
      </w:r>
    </w:p>
    <w:p>
      <w:pPr>
        <w:pStyle w:val="1"/>
        <w:jc w:val="both"/>
      </w:pPr>
      <w:r>
        <w:rPr>
          <w:sz w:val="20"/>
        </w:rPr>
        <w:t xml:space="preserve">  └────────────────┬────────┘     │ │  └────────────────────────┘</w:t>
      </w:r>
    </w:p>
    <w:p>
      <w:pPr>
        <w:pStyle w:val="1"/>
        <w:jc w:val="both"/>
      </w:pPr>
      <w:r>
        <w:rPr>
          <w:sz w:val="20"/>
        </w:rPr>
        <w:t xml:space="preserve">                   └──────────────┘ │</w:t>
      </w:r>
    </w:p>
    <w:p>
      <w:pPr>
        <w:pStyle w:val="1"/>
        <w:jc w:val="both"/>
      </w:pPr>
      <w:r>
        <w:rPr>
          <w:sz w:val="20"/>
        </w:rPr>
        <w:t xml:space="preserve">                                    │  ┌────────────────────────┐</w:t>
      </w:r>
    </w:p>
    <w:p>
      <w:pPr>
        <w:pStyle w:val="1"/>
        <w:jc w:val="both"/>
      </w:pPr>
      <w:r>
        <w:rPr>
          <w:sz w:val="20"/>
        </w:rPr>
        <w:t xml:space="preserve">                                    │  │ Подуслуга 2. "Принятие │</w:t>
      </w:r>
    </w:p>
    <w:p>
      <w:pPr>
        <w:pStyle w:val="1"/>
        <w:jc w:val="both"/>
      </w:pPr>
      <w:r>
        <w:rPr>
          <w:sz w:val="20"/>
        </w:rPr>
        <w:t xml:space="preserve">                                    │  │решения об аннулировании│</w:t>
      </w:r>
    </w:p>
    <w:p>
      <w:pPr>
        <w:pStyle w:val="1"/>
        <w:jc w:val="both"/>
      </w:pPr>
      <w:r>
        <w:rPr>
          <w:sz w:val="20"/>
        </w:rPr>
        <w:t xml:space="preserve">                                    │  │аттестации" - 20 рабочих│</w:t>
      </w:r>
    </w:p>
    <w:p>
      <w:pPr>
        <w:pStyle w:val="1"/>
        <w:jc w:val="both"/>
      </w:pPr>
      <w:r>
        <w:rPr>
          <w:sz w:val="20"/>
        </w:rPr>
        <w:t xml:space="preserve">                                    │  │          дней          │</w:t>
      </w:r>
    </w:p>
    <w:p>
      <w:pPr>
        <w:pStyle w:val="1"/>
        <w:jc w:val="both"/>
      </w:pPr>
      <w:r>
        <w:rPr>
          <w:sz w:val="20"/>
        </w:rPr>
        <w:t xml:space="preserve">                                    │  └────────────────────────┘</w:t>
      </w:r>
    </w:p>
    <w:p>
      <w:pPr>
        <w:pStyle w:val="1"/>
        <w:jc w:val="both"/>
      </w:pPr>
      <w:r>
        <w:rPr>
          <w:sz w:val="20"/>
        </w:rPr>
        <w:t xml:space="preserve">                                    │</w:t>
      </w:r>
    </w:p>
    <w:p>
      <w:pPr>
        <w:pStyle w:val="1"/>
        <w:jc w:val="both"/>
      </w:pPr>
      <w:r>
        <w:rPr>
          <w:sz w:val="20"/>
        </w:rPr>
        <w:t xml:space="preserve">                                    │  ┌────────────────────────┐</w:t>
      </w:r>
    </w:p>
    <w:p>
      <w:pPr>
        <w:pStyle w:val="1"/>
        <w:jc w:val="both"/>
      </w:pPr>
      <w:r>
        <w:rPr>
          <w:sz w:val="20"/>
        </w:rPr>
        <w:t xml:space="preserve">                                    │  │ Подуслуга 3. "Внесение │</w:t>
      </w:r>
    </w:p>
    <w:p>
      <w:pPr>
        <w:pStyle w:val="1"/>
        <w:jc w:val="both"/>
      </w:pPr>
      <w:r>
        <w:rPr>
          <w:sz w:val="20"/>
        </w:rPr>
        <w:t xml:space="preserve">                                    │  │   изменений в акт об   │</w:t>
      </w:r>
    </w:p>
    <w:p>
      <w:pPr>
        <w:pStyle w:val="1"/>
        <w:jc w:val="both"/>
      </w:pPr>
      <w:r>
        <w:rPr>
          <w:sz w:val="20"/>
        </w:rPr>
        <w:t xml:space="preserve">                                    │  │  аттестации в случае   │</w:t>
      </w:r>
    </w:p>
    <w:p>
      <w:pPr>
        <w:pStyle w:val="1"/>
        <w:jc w:val="both"/>
      </w:pPr>
      <w:r>
        <w:rPr>
          <w:sz w:val="20"/>
        </w:rPr>
        <w:t xml:space="preserve">                                  ┌─┴──┤   изменения фамилии,   │</w:t>
      </w:r>
    </w:p>
    <w:p>
      <w:pPr>
        <w:pStyle w:val="1"/>
        <w:jc w:val="both"/>
      </w:pPr>
      <w:r>
        <w:rPr>
          <w:sz w:val="20"/>
        </w:rPr>
        <w:t xml:space="preserve">                                  │    │  имени, отчества (при  │</w:t>
      </w:r>
    </w:p>
    <w:p>
      <w:pPr>
        <w:pStyle w:val="1"/>
        <w:jc w:val="both"/>
      </w:pPr>
      <w:r>
        <w:rPr>
          <w:sz w:val="20"/>
        </w:rPr>
        <w:t xml:space="preserve">                                  │    │наличии) аттестованного │</w:t>
      </w:r>
    </w:p>
    <w:p>
      <w:pPr>
        <w:pStyle w:val="1"/>
        <w:jc w:val="both"/>
      </w:pPr>
      <w:r>
        <w:rPr>
          <w:sz w:val="20"/>
        </w:rPr>
        <w:t xml:space="preserve">                                  │    │ заявителя" - 20 рабочих│</w:t>
      </w:r>
    </w:p>
    <w:p>
      <w:pPr>
        <w:pStyle w:val="1"/>
        <w:jc w:val="both"/>
      </w:pPr>
      <w:r>
        <w:rPr>
          <w:sz w:val="20"/>
        </w:rPr>
        <w:t xml:space="preserve">                                  │    │          дней          │</w:t>
      </w:r>
    </w:p>
    <w:p>
      <w:pPr>
        <w:pStyle w:val="1"/>
        <w:jc w:val="both"/>
      </w:pPr>
      <w:r>
        <w:rPr>
          <w:sz w:val="20"/>
        </w:rPr>
        <w:t xml:space="preserve">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Да          │    Решение    │    Нет</w:t>
      </w:r>
    </w:p>
    <w:p>
      <w:pPr>
        <w:pStyle w:val="1"/>
        <w:jc w:val="both"/>
      </w:pPr>
      <w:r>
        <w:rPr>
          <w:sz w:val="20"/>
        </w:rPr>
        <w:t xml:space="preserve">            ┌──────────┤ положительное?│────────┐</w:t>
      </w:r>
    </w:p>
    <w:p>
      <w:pPr>
        <w:pStyle w:val="1"/>
        <w:jc w:val="both"/>
      </w:pPr>
      <w:r>
        <w:rPr>
          <w:sz w:val="20"/>
        </w:rPr>
        <w:t xml:space="preserve">            │          └───────────────┘        │</w:t>
      </w:r>
    </w:p>
    <w:p>
      <w:pPr>
        <w:pStyle w:val="1"/>
        <w:jc w:val="both"/>
      </w:pPr>
      <w:r>
        <w:rPr>
          <w:sz w:val="20"/>
        </w:rPr>
        <w:t xml:space="preserve">            \/                                  \/</w:t>
      </w:r>
    </w:p>
    <w:p>
      <w:pPr>
        <w:pStyle w:val="1"/>
        <w:jc w:val="both"/>
      </w:pPr>
      <w:r>
        <w:rPr>
          <w:sz w:val="20"/>
        </w:rPr>
        <w:t xml:space="preserve">┌────────────────────────────┐           ┌───────────────────────┐</w:t>
      </w:r>
    </w:p>
    <w:p>
      <w:pPr>
        <w:pStyle w:val="1"/>
        <w:jc w:val="both"/>
      </w:pPr>
      <w:r>
        <w:rPr>
          <w:sz w:val="20"/>
        </w:rPr>
        <w:t xml:space="preserve">│ Выдача (направление) копии │           │ Выдача (направление)  │</w:t>
      </w:r>
    </w:p>
    <w:p>
      <w:pPr>
        <w:pStyle w:val="1"/>
        <w:jc w:val="both"/>
      </w:pPr>
      <w:r>
        <w:rPr>
          <w:sz w:val="20"/>
        </w:rPr>
        <w:t xml:space="preserve">│ правового акта Управления  │           │ копии правового акта  │</w:t>
      </w:r>
    </w:p>
    <w:p>
      <w:pPr>
        <w:pStyle w:val="1"/>
        <w:jc w:val="both"/>
      </w:pPr>
      <w:r>
        <w:rPr>
          <w:sz w:val="20"/>
        </w:rPr>
        <w:t xml:space="preserve">│   (10 рабочих дней - для   │           │Управления об отказе в │</w:t>
      </w:r>
    </w:p>
    <w:p>
      <w:pPr>
        <w:pStyle w:val="1"/>
        <w:jc w:val="both"/>
      </w:pPr>
      <w:r>
        <w:rPr>
          <w:sz w:val="20"/>
        </w:rPr>
        <w:t xml:space="preserve">│ подуслуг 1 и 2, 15 рабочих │           │аттестации (10 рабочих │</w:t>
      </w:r>
    </w:p>
    <w:p>
      <w:pPr>
        <w:pStyle w:val="1"/>
        <w:jc w:val="both"/>
      </w:pPr>
      <w:r>
        <w:rPr>
          <w:sz w:val="20"/>
        </w:rPr>
        <w:t xml:space="preserve">│  дней - для подуслуги 3)   │           │         дней)         │</w:t>
      </w:r>
    </w:p>
    <w:p>
      <w:pPr>
        <w:pStyle w:val="1"/>
        <w:jc w:val="both"/>
      </w:pPr>
      <w:r>
        <w:rPr>
          <w:sz w:val="20"/>
        </w:rPr>
        <w:t xml:space="preserve">└────────────┬───────────────┴──┐    ┌───┴──────────┬────────────┘</w:t>
      </w:r>
    </w:p>
    <w:p>
      <w:pPr>
        <w:pStyle w:val="1"/>
        <w:jc w:val="both"/>
      </w:pPr>
      <w:r>
        <w:rPr>
          <w:sz w:val="20"/>
        </w:rPr>
        <w:t xml:space="preserve">             \/                 │    │              \/</w:t>
      </w:r>
    </w:p>
    <w:p>
      <w:pPr>
        <w:pStyle w:val="1"/>
        <w:jc w:val="both"/>
      </w:pPr>
      <w:r>
        <w:rPr>
          <w:sz w:val="20"/>
        </w:rPr>
        <w:t xml:space="preserve">          ┌──────────────┐      │    │    ┌──────────────┐</w:t>
      </w:r>
    </w:p>
    <w:p>
      <w:pPr>
        <w:pStyle w:val="1"/>
        <w:jc w:val="both"/>
      </w:pPr>
      <w:r>
        <w:rPr>
          <w:sz w:val="20"/>
        </w:rPr>
        <w:t xml:space="preserve">          │ Направление  │      └────┼───&gt;│ Направление  │</w:t>
      </w:r>
    </w:p>
    <w:p>
      <w:pPr>
        <w:pStyle w:val="1"/>
        <w:jc w:val="both"/>
      </w:pPr>
      <w:r>
        <w:rPr>
          <w:sz w:val="20"/>
        </w:rPr>
        <w:t xml:space="preserve">          │  результата  │&lt;──────────┘    │  результата  │</w:t>
      </w:r>
    </w:p>
    <w:p>
      <w:pPr>
        <w:pStyle w:val="1"/>
        <w:jc w:val="both"/>
      </w:pPr>
      <w:r>
        <w:rPr>
          <w:sz w:val="20"/>
        </w:rPr>
        <w:t xml:space="preserve">          │    (копии    │                │    (копии    │</w:t>
      </w:r>
    </w:p>
    <w:p>
      <w:pPr>
        <w:pStyle w:val="1"/>
        <w:jc w:val="both"/>
      </w:pPr>
      <w:r>
        <w:rPr>
          <w:sz w:val="20"/>
        </w:rPr>
        <w:t xml:space="preserve">          │правового акта│                │правового акта│</w:t>
      </w:r>
    </w:p>
    <w:p>
      <w:pPr>
        <w:pStyle w:val="1"/>
        <w:jc w:val="both"/>
      </w:pPr>
      <w:r>
        <w:rPr>
          <w:sz w:val="20"/>
        </w:rPr>
        <w:t xml:space="preserve">          │Управления) по│                │Управления) в │</w:t>
      </w:r>
    </w:p>
    <w:p>
      <w:pPr>
        <w:pStyle w:val="1"/>
        <w:jc w:val="both"/>
      </w:pPr>
      <w:r>
        <w:rPr>
          <w:sz w:val="20"/>
        </w:rPr>
        <w:t xml:space="preserve">          │    почте     │                │ электронной  │</w:t>
      </w:r>
    </w:p>
    <w:p>
      <w:pPr>
        <w:pStyle w:val="1"/>
        <w:jc w:val="both"/>
      </w:pPr>
      <w:r>
        <w:rPr>
          <w:sz w:val="20"/>
        </w:rPr>
        <w:t xml:space="preserve">          │              │                │    форме     │</w:t>
      </w:r>
    </w:p>
    <w:p>
      <w:pPr>
        <w:pStyle w:val="1"/>
        <w:jc w:val="both"/>
      </w:pPr>
      <w:r>
        <w:rPr>
          <w:sz w:val="20"/>
        </w:rPr>
        <w:t xml:space="preserve">          └──────────────┘                └──────────────┘</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 в порядке,</w:t>
      </w:r>
    </w:p>
    <w:p>
      <w:pPr>
        <w:pStyle w:val="0"/>
        <w:jc w:val="right"/>
      </w:pPr>
      <w:r>
        <w:rPr>
          <w:sz w:val="20"/>
        </w:rPr>
        <w:t xml:space="preserve">установленном Правительством Российской Федерации,</w:t>
      </w:r>
    </w:p>
    <w:p>
      <w:pPr>
        <w:pStyle w:val="0"/>
        <w:jc w:val="right"/>
      </w:pPr>
      <w:r>
        <w:rPr>
          <w:sz w:val="20"/>
        </w:rPr>
        <w:t xml:space="preserve">аттестации (переаттестации) специалистов в области</w:t>
      </w:r>
    </w:p>
    <w:p>
      <w:pPr>
        <w:pStyle w:val="0"/>
        <w:jc w:val="right"/>
      </w:pPr>
      <w:r>
        <w:rPr>
          <w:sz w:val="20"/>
        </w:rPr>
        <w:t xml:space="preserve">ветеринарии, включая принятие решений об аннулировании</w:t>
      </w:r>
    </w:p>
    <w:p>
      <w:pPr>
        <w:pStyle w:val="0"/>
        <w:jc w:val="right"/>
      </w:pPr>
      <w:r>
        <w:rPr>
          <w:sz w:val="20"/>
        </w:rPr>
        <w:t xml:space="preserve">аттестации, внесение изменений в акт об аттестации</w:t>
      </w:r>
    </w:p>
    <w:p>
      <w:pPr>
        <w:pStyle w:val="0"/>
        <w:jc w:val="right"/>
      </w:pPr>
      <w:r>
        <w:rPr>
          <w:sz w:val="20"/>
        </w:rPr>
        <w:t xml:space="preserve">в случае изменения фамилии, имени, отчества</w:t>
      </w:r>
    </w:p>
    <w:p>
      <w:pPr>
        <w:pStyle w:val="0"/>
        <w:jc w:val="right"/>
      </w:pPr>
      <w:r>
        <w:rPr>
          <w:sz w:val="20"/>
        </w:rPr>
        <w:t xml:space="preserve">(при наличии) аттестованного заявителя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52" w:tooltip="Распоряжение Управления ветеринарии Правительства Санкт-Петербурга от 17.06.2020 N 43-р &quot;О внесении изменений в распоряжение Управления ветеринарии Санкт-Петербурга от 25.12.2017 N 94-р&quot; {КонсультантПлюс}">
              <w:r>
                <w:rPr>
                  <w:sz w:val="20"/>
                  <w:color w:val="0000ff"/>
                </w:rPr>
                <w:t xml:space="preserve">Распоряжения</w:t>
              </w:r>
            </w:hyperlink>
            <w:r>
              <w:rPr>
                <w:sz w:val="20"/>
                <w:color w:val="392c69"/>
              </w:rPr>
              <w:t xml:space="preserve"> Управления ветеринарии Правительства Санкт-Петербурга</w:t>
            </w:r>
          </w:p>
          <w:p>
            <w:pPr>
              <w:pStyle w:val="0"/>
              <w:jc w:val="center"/>
            </w:pPr>
            <w:r>
              <w:rPr>
                <w:sz w:val="20"/>
                <w:color w:val="392c69"/>
              </w:rPr>
              <w:t xml:space="preserve">от 17.06.2020 N 43-р)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center"/>
      </w:pPr>
      <w:r>
        <w:rPr>
          <w:sz w:val="20"/>
        </w:rPr>
        <w:t xml:space="preserve">ФОРМА ЗАЯВЛЕНИЯ</w:t>
      </w:r>
    </w:p>
    <w:p>
      <w:pPr>
        <w:pStyle w:val="0"/>
        <w:jc w:val="center"/>
      </w:pPr>
      <w:r>
        <w:rPr>
          <w:sz w:val="20"/>
        </w:rPr>
        <w:t xml:space="preserve">ОБ АТТЕСТАЦИИ СПЕЦИАЛИСТОВ В ОБЛАСТИ ВЕТЕРИНАРИИ</w:t>
      </w:r>
    </w:p>
    <w:p>
      <w:pPr>
        <w:pStyle w:val="0"/>
        <w:jc w:val="both"/>
      </w:pPr>
      <w:r>
        <w:rPr>
          <w:sz w:val="20"/>
        </w:rPr>
      </w:r>
    </w:p>
    <w:p>
      <w:pPr>
        <w:pStyle w:val="1"/>
        <w:jc w:val="both"/>
      </w:pPr>
      <w:r>
        <w:rPr>
          <w:sz w:val="20"/>
        </w:rPr>
        <w:t xml:space="preserve">Рег. N ______ от __________       В Управление ветеринарии</w:t>
      </w:r>
    </w:p>
    <w:p>
      <w:pPr>
        <w:pStyle w:val="1"/>
        <w:jc w:val="both"/>
      </w:pPr>
      <w:r>
        <w:rPr>
          <w:sz w:val="20"/>
        </w:rPr>
        <w:t xml:space="preserve">Специалист ________________       Санкт-Петербурга</w:t>
      </w:r>
    </w:p>
    <w:p>
      <w:pPr>
        <w:pStyle w:val="1"/>
        <w:jc w:val="both"/>
      </w:pPr>
      <w:r>
        <w:rPr>
          <w:sz w:val="20"/>
        </w:rPr>
        <w:t xml:space="preserve">                                  От 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                                                       заявителя)</w:t>
      </w:r>
    </w:p>
    <w:p>
      <w:pPr>
        <w:pStyle w:val="1"/>
        <w:jc w:val="both"/>
      </w:pPr>
      <w:r>
        <w:rPr>
          <w:sz w:val="20"/>
        </w:rPr>
        <w:t xml:space="preserve">                                  Адрес регистрации по месту жительства:</w:t>
      </w:r>
    </w:p>
    <w:p>
      <w:pPr>
        <w:pStyle w:val="1"/>
        <w:jc w:val="both"/>
      </w:pPr>
      <w:r>
        <w:rPr>
          <w:sz w:val="20"/>
        </w:rPr>
        <w:t xml:space="preserve">                                  _________________________________________</w:t>
      </w:r>
    </w:p>
    <w:p>
      <w:pPr>
        <w:pStyle w:val="1"/>
        <w:jc w:val="both"/>
      </w:pPr>
      <w:r>
        <w:rPr>
          <w:sz w:val="20"/>
        </w:rPr>
        <w:t xml:space="preserve">                                  _________________________________________</w:t>
      </w:r>
    </w:p>
    <w:p>
      <w:pPr>
        <w:pStyle w:val="1"/>
        <w:jc w:val="both"/>
      </w:pPr>
      <w:r>
        <w:rPr>
          <w:sz w:val="20"/>
        </w:rPr>
        <w:t xml:space="preserve">                                  Номер телефона __________________________</w:t>
      </w:r>
    </w:p>
    <w:p>
      <w:pPr>
        <w:pStyle w:val="1"/>
        <w:jc w:val="both"/>
      </w:pPr>
      <w:r>
        <w:rPr>
          <w:sz w:val="20"/>
        </w:rPr>
        <w:t xml:space="preserve">                                  Адрес электронной почты (при наличии) ___</w:t>
      </w:r>
    </w:p>
    <w:p>
      <w:pPr>
        <w:pStyle w:val="1"/>
        <w:jc w:val="both"/>
      </w:pPr>
      <w:r>
        <w:rPr>
          <w:sz w:val="20"/>
        </w:rPr>
        <w:t xml:space="preserve">                                  _________________________________________</w:t>
      </w:r>
    </w:p>
    <w:p>
      <w:pPr>
        <w:pStyle w:val="1"/>
        <w:jc w:val="both"/>
      </w:pPr>
      <w:r>
        <w:rPr>
          <w:sz w:val="20"/>
        </w:rPr>
        <w:t xml:space="preserve">                                  Реквизиты документа, удостоверяющего</w:t>
      </w:r>
    </w:p>
    <w:p>
      <w:pPr>
        <w:pStyle w:val="1"/>
        <w:jc w:val="both"/>
      </w:pPr>
      <w:r>
        <w:rPr>
          <w:sz w:val="20"/>
        </w:rPr>
        <w:t xml:space="preserve">                                  личность ________________________________</w:t>
      </w:r>
    </w:p>
    <w:p>
      <w:pPr>
        <w:pStyle w:val="1"/>
        <w:jc w:val="both"/>
      </w:pPr>
      <w:r>
        <w:rPr>
          <w:sz w:val="20"/>
        </w:rPr>
        <w:t xml:space="preserve">                                              (наименование документа)</w:t>
      </w:r>
    </w:p>
    <w:p>
      <w:pPr>
        <w:pStyle w:val="1"/>
        <w:jc w:val="both"/>
      </w:pPr>
      <w:r>
        <w:rPr>
          <w:sz w:val="20"/>
        </w:rPr>
        <w:t xml:space="preserve">                                  Серия _____________ Номер _______________</w:t>
      </w:r>
    </w:p>
    <w:p>
      <w:pPr>
        <w:pStyle w:val="1"/>
        <w:jc w:val="both"/>
      </w:pPr>
      <w:r>
        <w:rPr>
          <w:sz w:val="20"/>
        </w:rPr>
        <w:t xml:space="preserve">                                  Кем выдан _______________________________</w:t>
      </w:r>
    </w:p>
    <w:p>
      <w:pPr>
        <w:pStyle w:val="1"/>
        <w:jc w:val="both"/>
      </w:pPr>
      <w:r>
        <w:rPr>
          <w:sz w:val="20"/>
        </w:rPr>
        <w:t xml:space="preserve">                                  Дата выдачи _____________________________</w:t>
      </w:r>
    </w:p>
    <w:p>
      <w:pPr>
        <w:pStyle w:val="1"/>
        <w:jc w:val="both"/>
      </w:pPr>
      <w:r>
        <w:rPr>
          <w:sz w:val="20"/>
        </w:rPr>
      </w:r>
    </w:p>
    <w:p>
      <w:pPr>
        <w:pStyle w:val="1"/>
        <w:jc w:val="both"/>
      </w:pPr>
      <w:r>
        <w:rPr>
          <w:sz w:val="20"/>
        </w:rPr>
        <w:t xml:space="preserve">                                 ЗАЯВЛЕНИЕ</w:t>
      </w:r>
    </w:p>
    <w:p>
      <w:pPr>
        <w:pStyle w:val="1"/>
        <w:jc w:val="both"/>
      </w:pPr>
      <w:r>
        <w:rPr>
          <w:sz w:val="20"/>
        </w:rPr>
        <w:t xml:space="preserve">             об аттестации специалистов в области ветеринарии</w:t>
      </w:r>
    </w:p>
    <w:p>
      <w:pPr>
        <w:pStyle w:val="1"/>
        <w:jc w:val="both"/>
      </w:pPr>
      <w:r>
        <w:rPr>
          <w:sz w:val="20"/>
        </w:rPr>
      </w:r>
    </w:p>
    <w:p>
      <w:pPr>
        <w:pStyle w:val="1"/>
        <w:jc w:val="both"/>
      </w:pPr>
      <w:r>
        <w:rPr>
          <w:sz w:val="20"/>
        </w:rPr>
        <w:t xml:space="preserve">    Прошу аттестовать меня в качестве специалиста в области ветеринарии для</w:t>
      </w:r>
    </w:p>
    <w:p>
      <w:pPr>
        <w:pStyle w:val="1"/>
        <w:jc w:val="both"/>
      </w:pPr>
      <w:r>
        <w:rPr>
          <w:sz w:val="20"/>
        </w:rPr>
        <w:t xml:space="preserve">оформления  ветеринарных  сопроводительных документов на товары из </w:t>
      </w:r>
      <w:hyperlink w:history="0" r:id="rId53" w:tooltip="Приказ Минсельхоза России от 15.04.2019 N 194 (ред. от 09.12.2021) &quot;Об утверждении Перечня подконтрольных товаров, на которые могут проводить оформление ветеринарных сопроводительных документов аттестованные специалисты в области ветеринарии, не являющиеся уполномоченными лицами органов и организаций, входящих в систему Государственной ветеринарной службы Российской Федерации&quot; (Зарегистрировано в Минюсте России 29.04.2019 N 54548) {КонсультантПлюс}">
        <w:r>
          <w:rPr>
            <w:sz w:val="20"/>
            <w:color w:val="0000ff"/>
          </w:rPr>
          <w:t xml:space="preserve">перечня</w:t>
        </w:r>
      </w:hyperlink>
      <w:r>
        <w:rPr>
          <w:sz w:val="20"/>
        </w:rPr>
        <w:t xml:space="preserve">,</w:t>
      </w:r>
    </w:p>
    <w:p>
      <w:pPr>
        <w:pStyle w:val="1"/>
        <w:jc w:val="both"/>
      </w:pPr>
      <w:r>
        <w:rPr>
          <w:sz w:val="20"/>
        </w:rPr>
        <w:t xml:space="preserve">утвержденного  приказом  Минсельхоза  России от 15 апреля 2019 г. N 194 "Об</w:t>
      </w:r>
    </w:p>
    <w:p>
      <w:pPr>
        <w:pStyle w:val="1"/>
        <w:jc w:val="both"/>
      </w:pPr>
      <w:r>
        <w:rPr>
          <w:sz w:val="20"/>
        </w:rPr>
        <w:t xml:space="preserve">утверждении  Перечня  подконтрольных  товаров,  на  которые могут проводить</w:t>
      </w:r>
    </w:p>
    <w:p>
      <w:pPr>
        <w:pStyle w:val="1"/>
        <w:jc w:val="both"/>
      </w:pPr>
      <w:r>
        <w:rPr>
          <w:sz w:val="20"/>
        </w:rPr>
        <w:t xml:space="preserve">оформление    ветеринарных    сопроводительных   документов   аттестованные</w:t>
      </w:r>
    </w:p>
    <w:p>
      <w:pPr>
        <w:pStyle w:val="1"/>
        <w:jc w:val="both"/>
      </w:pPr>
      <w:r>
        <w:rPr>
          <w:sz w:val="20"/>
        </w:rPr>
        <w:t xml:space="preserve">специалисты  в  области  ветеринарии,  не являющиеся уполномоченными лицами</w:t>
      </w:r>
    </w:p>
    <w:p>
      <w:pPr>
        <w:pStyle w:val="1"/>
        <w:jc w:val="both"/>
      </w:pPr>
      <w:r>
        <w:rPr>
          <w:sz w:val="20"/>
        </w:rPr>
        <w:t xml:space="preserve">органов  и  организаций,  входящих  в  систему Государственной ветеринарной</w:t>
      </w:r>
    </w:p>
    <w:p>
      <w:pPr>
        <w:pStyle w:val="1"/>
        <w:jc w:val="both"/>
      </w:pPr>
      <w:r>
        <w:rPr>
          <w:sz w:val="20"/>
        </w:rPr>
        <w:t xml:space="preserve">службы Российской Федерации".</w:t>
      </w:r>
    </w:p>
    <w:p>
      <w:pPr>
        <w:pStyle w:val="1"/>
        <w:jc w:val="both"/>
      </w:pPr>
      <w:r>
        <w:rPr>
          <w:sz w:val="20"/>
        </w:rPr>
        <w:t xml:space="preserve">    Заявляю  о согласии на обработку моих персональных данных, содержащихся</w:t>
      </w:r>
    </w:p>
    <w:p>
      <w:pPr>
        <w:pStyle w:val="1"/>
        <w:jc w:val="both"/>
      </w:pPr>
      <w:r>
        <w:rPr>
          <w:sz w:val="20"/>
        </w:rPr>
        <w:t xml:space="preserve">в  заявлении  и  прилагаемых  к  нему  документах, в порядке, установленном</w:t>
      </w:r>
    </w:p>
    <w:p>
      <w:pPr>
        <w:pStyle w:val="1"/>
        <w:jc w:val="both"/>
      </w:pPr>
      <w:r>
        <w:rPr>
          <w:sz w:val="20"/>
        </w:rPr>
        <w:t xml:space="preserve">законодательством Российской Федерации в области персональных данных </w:t>
      </w:r>
      <w:hyperlink w:history="0" w:anchor="P896" w:tooltip="&lt;16&gt; Федеральный закон от 27 июля 2006 г. N 152-ФЗ &quot;О персональных данных&quot;.">
        <w:r>
          <w:rPr>
            <w:sz w:val="20"/>
            <w:color w:val="0000ff"/>
          </w:rPr>
          <w:t xml:space="preserve">&lt;16&gt;</w:t>
        </w:r>
      </w:hyperlink>
      <w:r>
        <w:rPr>
          <w:sz w:val="20"/>
        </w:rPr>
        <w:t xml:space="preserve">.</w:t>
      </w:r>
    </w:p>
    <w:p>
      <w:pPr>
        <w:pStyle w:val="1"/>
        <w:jc w:val="both"/>
      </w:pPr>
      <w:r>
        <w:rPr>
          <w:sz w:val="20"/>
        </w:rPr>
      </w:r>
    </w:p>
    <w:p>
      <w:pPr>
        <w:pStyle w:val="1"/>
        <w:jc w:val="both"/>
      </w:pPr>
      <w:r>
        <w:rPr>
          <w:sz w:val="20"/>
        </w:rPr>
        <w:t xml:space="preserve">    Сведения о наличии ветеринарного образования:</w:t>
      </w:r>
    </w:p>
    <w:p>
      <w:pPr>
        <w:pStyle w:val="1"/>
        <w:jc w:val="both"/>
      </w:pPr>
      <w:r>
        <w:rPr>
          <w:sz w:val="20"/>
        </w:rPr>
        <w:t xml:space="preserve">___________________________________________________________________________</w:t>
      </w:r>
    </w:p>
    <w:p>
      <w:pPr>
        <w:pStyle w:val="1"/>
        <w:jc w:val="both"/>
      </w:pPr>
      <w:r>
        <w:rPr>
          <w:sz w:val="20"/>
        </w:rPr>
        <w:t xml:space="preserve">    Сведения о стаже работы в области ветеринарии:</w:t>
      </w:r>
    </w:p>
    <w:p>
      <w:pPr>
        <w:pStyle w:val="1"/>
        <w:jc w:val="both"/>
      </w:pPr>
      <w:r>
        <w:rPr>
          <w:sz w:val="20"/>
        </w:rPr>
        <w:t xml:space="preserve">___________________________________________________________________________</w:t>
      </w:r>
    </w:p>
    <w:p>
      <w:pPr>
        <w:pStyle w:val="1"/>
        <w:jc w:val="both"/>
      </w:pPr>
      <w:r>
        <w:rPr>
          <w:sz w:val="20"/>
        </w:rPr>
        <w:t xml:space="preserve">    Сведения   об   отсутствии   непогашенной  или  неснятой  судимости  за</w:t>
      </w:r>
    </w:p>
    <w:p>
      <w:pPr>
        <w:pStyle w:val="1"/>
        <w:jc w:val="both"/>
      </w:pPr>
      <w:r>
        <w:rPr>
          <w:sz w:val="20"/>
        </w:rPr>
        <w:t xml:space="preserve">умышленные преступления ___________________________________________________</w:t>
      </w:r>
    </w:p>
    <w:p>
      <w:pPr>
        <w:pStyle w:val="1"/>
        <w:jc w:val="both"/>
      </w:pPr>
      <w:r>
        <w:rPr>
          <w:sz w:val="20"/>
        </w:rPr>
      </w:r>
    </w:p>
    <w:p>
      <w:pPr>
        <w:pStyle w:val="1"/>
        <w:jc w:val="both"/>
      </w:pPr>
      <w:r>
        <w:rPr>
          <w:sz w:val="20"/>
        </w:rPr>
        <w:t xml:space="preserve">    Достоверность и полноту настоящих сведений подтверждаю.</w:t>
      </w:r>
    </w:p>
    <w:p>
      <w:pPr>
        <w:pStyle w:val="1"/>
        <w:jc w:val="both"/>
      </w:pPr>
      <w:r>
        <w:rPr>
          <w:sz w:val="20"/>
        </w:rPr>
      </w:r>
    </w:p>
    <w:p>
      <w:pPr>
        <w:pStyle w:val="1"/>
        <w:jc w:val="both"/>
      </w:pPr>
      <w:r>
        <w:rPr>
          <w:sz w:val="20"/>
        </w:rPr>
        <w:t xml:space="preserve">Дата "__"_______________ г.</w:t>
      </w:r>
    </w:p>
    <w:p>
      <w:pPr>
        <w:pStyle w:val="1"/>
        <w:jc w:val="both"/>
      </w:pPr>
      <w:r>
        <w:rPr>
          <w:sz w:val="20"/>
        </w:rPr>
      </w:r>
    </w:p>
    <w:p>
      <w:pPr>
        <w:pStyle w:val="1"/>
        <w:jc w:val="both"/>
      </w:pPr>
      <w:r>
        <w:rPr>
          <w:sz w:val="20"/>
        </w:rPr>
        <w:t xml:space="preserve">Подпись заявителя ___________________________ (Ф.И.О. заявителя)</w:t>
      </w:r>
    </w:p>
    <w:p>
      <w:pPr>
        <w:pStyle w:val="0"/>
        <w:jc w:val="both"/>
      </w:pPr>
      <w:r>
        <w:rPr>
          <w:sz w:val="20"/>
        </w:rPr>
      </w:r>
    </w:p>
    <w:p>
      <w:pPr>
        <w:pStyle w:val="0"/>
        <w:ind w:firstLine="540"/>
        <w:jc w:val="both"/>
      </w:pPr>
      <w:r>
        <w:rPr>
          <w:sz w:val="20"/>
        </w:rPr>
        <w:t xml:space="preserve">--------------------------------</w:t>
      </w:r>
    </w:p>
    <w:bookmarkStart w:id="896" w:name="P896"/>
    <w:bookmarkEnd w:id="896"/>
    <w:p>
      <w:pPr>
        <w:pStyle w:val="0"/>
        <w:spacing w:before="200" w:line-rule="auto"/>
        <w:ind w:firstLine="540"/>
        <w:jc w:val="both"/>
      </w:pPr>
      <w:r>
        <w:rPr>
          <w:sz w:val="20"/>
        </w:rPr>
        <w:t xml:space="preserve">&lt;16&gt; Федеральный </w:t>
      </w:r>
      <w:hyperlink w:history="0" r:id="rId54" w:tooltip="Федеральный закон от 27.07.2006 N 152-ФЗ (ред. от 14.07.2022) &quot;О персональных данных&quot; {КонсультантПлюс}">
        <w:r>
          <w:rPr>
            <w:sz w:val="20"/>
            <w:color w:val="0000ff"/>
          </w:rPr>
          <w:t xml:space="preserve">закон</w:t>
        </w:r>
      </w:hyperlink>
      <w:r>
        <w:rPr>
          <w:sz w:val="20"/>
        </w:rPr>
        <w:t xml:space="preserve"> от 27 июля 2006 г. N 152-ФЗ "О персональных данных".</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 в порядке,</w:t>
      </w:r>
    </w:p>
    <w:p>
      <w:pPr>
        <w:pStyle w:val="0"/>
        <w:jc w:val="right"/>
      </w:pPr>
      <w:r>
        <w:rPr>
          <w:sz w:val="20"/>
        </w:rPr>
        <w:t xml:space="preserve">установленном Правительством Российской Федерации,</w:t>
      </w:r>
    </w:p>
    <w:p>
      <w:pPr>
        <w:pStyle w:val="0"/>
        <w:jc w:val="right"/>
      </w:pPr>
      <w:r>
        <w:rPr>
          <w:sz w:val="20"/>
        </w:rPr>
        <w:t xml:space="preserve">аттестации (переаттестации) специалистов в области</w:t>
      </w:r>
    </w:p>
    <w:p>
      <w:pPr>
        <w:pStyle w:val="0"/>
        <w:jc w:val="right"/>
      </w:pPr>
      <w:r>
        <w:rPr>
          <w:sz w:val="20"/>
        </w:rPr>
        <w:t xml:space="preserve">ветеринарии, включая принятие решений об аннулировании</w:t>
      </w:r>
    </w:p>
    <w:p>
      <w:pPr>
        <w:pStyle w:val="0"/>
        <w:jc w:val="right"/>
      </w:pPr>
      <w:r>
        <w:rPr>
          <w:sz w:val="20"/>
        </w:rPr>
        <w:t xml:space="preserve">аттестации, внесение изменений в акт об аттестации</w:t>
      </w:r>
    </w:p>
    <w:p>
      <w:pPr>
        <w:pStyle w:val="0"/>
        <w:jc w:val="right"/>
      </w:pPr>
      <w:r>
        <w:rPr>
          <w:sz w:val="20"/>
        </w:rPr>
        <w:t xml:space="preserve">в случае изменения фамилии, имени, отчества</w:t>
      </w:r>
    </w:p>
    <w:p>
      <w:pPr>
        <w:pStyle w:val="0"/>
        <w:jc w:val="right"/>
      </w:pPr>
      <w:r>
        <w:rPr>
          <w:sz w:val="20"/>
        </w:rPr>
        <w:t xml:space="preserve">(при наличии) аттестованного заявителя</w:t>
      </w:r>
    </w:p>
    <w:p>
      <w:pPr>
        <w:pStyle w:val="0"/>
        <w:jc w:val="both"/>
      </w:pPr>
      <w:r>
        <w:rPr>
          <w:sz w:val="20"/>
        </w:rPr>
      </w:r>
    </w:p>
    <w:bookmarkStart w:id="913" w:name="P913"/>
    <w:bookmarkEnd w:id="913"/>
    <w:p>
      <w:pPr>
        <w:pStyle w:val="0"/>
        <w:jc w:val="center"/>
      </w:pPr>
      <w:r>
        <w:rPr>
          <w:sz w:val="20"/>
        </w:rPr>
        <w:t xml:space="preserve">ФОРМА УВЕДОМЛЕНИЯ</w:t>
      </w:r>
    </w:p>
    <w:p>
      <w:pPr>
        <w:pStyle w:val="0"/>
        <w:jc w:val="center"/>
      </w:pPr>
      <w:r>
        <w:rPr>
          <w:sz w:val="20"/>
        </w:rPr>
        <w:t xml:space="preserve">О ДОПУСКЕ К КВАЛИФИКАЦИОННОМУ ЭКЗАМЕНУ</w:t>
      </w:r>
    </w:p>
    <w:p>
      <w:pPr>
        <w:pStyle w:val="0"/>
        <w:jc w:val="both"/>
      </w:pPr>
      <w:r>
        <w:rPr>
          <w:sz w:val="20"/>
        </w:rPr>
      </w:r>
    </w:p>
    <w:p>
      <w:pPr>
        <w:pStyle w:val="1"/>
        <w:jc w:val="both"/>
      </w:pPr>
      <w:r>
        <w:rPr>
          <w:sz w:val="20"/>
        </w:rPr>
        <w:t xml:space="preserve">    [На бланке Управления                      ____________________________</w:t>
      </w:r>
    </w:p>
    <w:p>
      <w:pPr>
        <w:pStyle w:val="1"/>
        <w:jc w:val="both"/>
      </w:pPr>
      <w:r>
        <w:rPr>
          <w:sz w:val="20"/>
        </w:rPr>
        <w:t xml:space="preserve">ветеринарии Санкт-Петербурга]                            заявитель</w:t>
      </w:r>
    </w:p>
    <w:p>
      <w:pPr>
        <w:pStyle w:val="1"/>
        <w:jc w:val="both"/>
      </w:pPr>
      <w:r>
        <w:rPr>
          <w:sz w:val="20"/>
        </w:rPr>
        <w:t xml:space="preserve">                                               ____________________________</w:t>
      </w:r>
    </w:p>
    <w:p>
      <w:pPr>
        <w:pStyle w:val="1"/>
        <w:jc w:val="both"/>
      </w:pPr>
      <w:r>
        <w:rPr>
          <w:sz w:val="20"/>
        </w:rPr>
        <w:t xml:space="preserve">                                                            адрес</w:t>
      </w:r>
    </w:p>
    <w:p>
      <w:pPr>
        <w:pStyle w:val="1"/>
        <w:jc w:val="both"/>
      </w:pPr>
      <w:r>
        <w:rPr>
          <w:sz w:val="20"/>
        </w:rPr>
      </w:r>
    </w:p>
    <w:p>
      <w:pPr>
        <w:pStyle w:val="1"/>
        <w:jc w:val="both"/>
      </w:pPr>
      <w:r>
        <w:rPr>
          <w:sz w:val="20"/>
        </w:rPr>
        <w:t xml:space="preserve">                             УВЕДОМЛЕНИЕ </w:t>
      </w:r>
      <w:hyperlink w:history="0" w:anchor="P947" w:tooltip="&lt;17&gt; Направляется посредством заказного почтового отправления с уведомлением о вручении либо в электронной форме через сеть Интернет, в том числе посредством Федерального портала.">
        <w:r>
          <w:rPr>
            <w:sz w:val="20"/>
            <w:color w:val="0000ff"/>
          </w:rPr>
          <w:t xml:space="preserve">&lt;17&gt;</w:t>
        </w:r>
      </w:hyperlink>
    </w:p>
    <w:p>
      <w:pPr>
        <w:pStyle w:val="1"/>
        <w:jc w:val="both"/>
      </w:pPr>
      <w:r>
        <w:rPr>
          <w:sz w:val="20"/>
        </w:rPr>
      </w:r>
    </w:p>
    <w:p>
      <w:pPr>
        <w:pStyle w:val="1"/>
        <w:jc w:val="both"/>
      </w:pPr>
      <w:r>
        <w:rPr>
          <w:sz w:val="20"/>
        </w:rPr>
        <w:t xml:space="preserve">                    Уважаемый(ая) _____________________!</w:t>
      </w:r>
    </w:p>
    <w:p>
      <w:pPr>
        <w:pStyle w:val="1"/>
        <w:jc w:val="both"/>
      </w:pPr>
      <w:r>
        <w:rPr>
          <w:sz w:val="20"/>
        </w:rPr>
      </w:r>
    </w:p>
    <w:p>
      <w:pPr>
        <w:pStyle w:val="1"/>
        <w:jc w:val="both"/>
      </w:pPr>
      <w:r>
        <w:rPr>
          <w:sz w:val="20"/>
        </w:rPr>
        <w:t xml:space="preserve">    Управлением  ветеринарии Санкт-Петербурга рассмотрено Ваше заявление об</w:t>
      </w:r>
    </w:p>
    <w:p>
      <w:pPr>
        <w:pStyle w:val="1"/>
        <w:jc w:val="both"/>
      </w:pPr>
      <w:r>
        <w:rPr>
          <w:sz w:val="20"/>
        </w:rPr>
        <w:t xml:space="preserve">аттестации  специалиста  в области ветеринарии от "__" ______ 20______ г. и</w:t>
      </w:r>
    </w:p>
    <w:p>
      <w:pPr>
        <w:pStyle w:val="1"/>
        <w:jc w:val="both"/>
      </w:pPr>
      <w:r>
        <w:rPr>
          <w:sz w:val="20"/>
        </w:rPr>
        <w:t xml:space="preserve">прилагаемые к нему документы.</w:t>
      </w:r>
    </w:p>
    <w:p>
      <w:pPr>
        <w:pStyle w:val="1"/>
        <w:jc w:val="both"/>
      </w:pPr>
      <w:r>
        <w:rPr>
          <w:sz w:val="20"/>
        </w:rPr>
      </w:r>
    </w:p>
    <w:p>
      <w:pPr>
        <w:pStyle w:val="1"/>
        <w:jc w:val="both"/>
      </w:pPr>
      <w:r>
        <w:rPr>
          <w:sz w:val="20"/>
        </w:rPr>
        <w:t xml:space="preserve">    Уведомляем,  что  Вы  допущены к проведению квалификационного экзамена,</w:t>
      </w:r>
    </w:p>
    <w:p>
      <w:pPr>
        <w:pStyle w:val="1"/>
        <w:jc w:val="both"/>
      </w:pPr>
      <w:r>
        <w:rPr>
          <w:sz w:val="20"/>
        </w:rPr>
        <w:t xml:space="preserve">который состоится "__" __________ 20__ г. в ____ час. _____ мин. по адресу:</w:t>
      </w:r>
    </w:p>
    <w:p>
      <w:pPr>
        <w:pStyle w:val="1"/>
        <w:jc w:val="both"/>
      </w:pPr>
      <w:r>
        <w:rPr>
          <w:sz w:val="20"/>
        </w:rPr>
        <w:t xml:space="preserve">_______________________________________, кабинет N _______________.</w:t>
      </w:r>
    </w:p>
    <w:p>
      <w:pPr>
        <w:pStyle w:val="1"/>
        <w:jc w:val="both"/>
      </w:pPr>
      <w:r>
        <w:rPr>
          <w:sz w:val="20"/>
        </w:rPr>
      </w:r>
    </w:p>
    <w:p>
      <w:pPr>
        <w:pStyle w:val="1"/>
        <w:jc w:val="both"/>
      </w:pPr>
      <w:r>
        <w:rPr>
          <w:sz w:val="20"/>
        </w:rPr>
        <w:t xml:space="preserve">    Напоминаем,   что   в   соответствии   с   требованиями   </w:t>
      </w:r>
      <w:hyperlink w:history="0" r:id="rId55" w:tooltip="Постановление Правительства РФ от 09.11.2016 N 1145 &quot;Об утверждении Правил аттестации специалистов в области ветеринарии&quot; {КонсультантПлюс}">
        <w:r>
          <w:rPr>
            <w:sz w:val="20"/>
            <w:color w:val="0000ff"/>
          </w:rPr>
          <w:t xml:space="preserve">постановления</w:t>
        </w:r>
      </w:hyperlink>
    </w:p>
    <w:p>
      <w:pPr>
        <w:pStyle w:val="1"/>
        <w:jc w:val="both"/>
      </w:pPr>
      <w:r>
        <w:rPr>
          <w:sz w:val="20"/>
        </w:rPr>
        <w:t xml:space="preserve">Правительства  Российской  Федерации  от  09.11.2016 N 1145 "Об утверждении</w:t>
      </w:r>
    </w:p>
    <w:p>
      <w:pPr>
        <w:pStyle w:val="1"/>
        <w:jc w:val="both"/>
      </w:pPr>
      <w:r>
        <w:rPr>
          <w:sz w:val="20"/>
        </w:rPr>
        <w:t xml:space="preserve">Правил  аттестации  специалистов  в  области ветеринарии" в день проведения</w:t>
      </w:r>
    </w:p>
    <w:p>
      <w:pPr>
        <w:pStyle w:val="1"/>
        <w:jc w:val="both"/>
      </w:pPr>
      <w:r>
        <w:rPr>
          <w:sz w:val="20"/>
        </w:rPr>
        <w:t xml:space="preserve">квалификационного  экзамена  Вы  обязаны  иметь  при себе паспорт либо иной</w:t>
      </w:r>
    </w:p>
    <w:p>
      <w:pPr>
        <w:pStyle w:val="1"/>
        <w:jc w:val="both"/>
      </w:pPr>
      <w:r>
        <w:rPr>
          <w:sz w:val="20"/>
        </w:rPr>
        <w:t xml:space="preserve">документ,   удостоверяющий   личность,   а   также   оригиналы  документов,</w:t>
      </w:r>
    </w:p>
    <w:p>
      <w:pPr>
        <w:pStyle w:val="1"/>
        <w:jc w:val="both"/>
      </w:pPr>
      <w:r>
        <w:rPr>
          <w:sz w:val="20"/>
        </w:rPr>
        <w:t xml:space="preserve">подтверждающих  наличие  ветеринарного образования и стажа работы в области</w:t>
      </w:r>
    </w:p>
    <w:p>
      <w:pPr>
        <w:pStyle w:val="1"/>
        <w:jc w:val="both"/>
      </w:pPr>
      <w:r>
        <w:rPr>
          <w:sz w:val="20"/>
        </w:rPr>
        <w:t xml:space="preserve">ветеринарии.</w:t>
      </w:r>
    </w:p>
    <w:p>
      <w:pPr>
        <w:pStyle w:val="1"/>
        <w:jc w:val="both"/>
      </w:pPr>
      <w:r>
        <w:rPr>
          <w:sz w:val="20"/>
        </w:rPr>
      </w:r>
    </w:p>
    <w:p>
      <w:pPr>
        <w:pStyle w:val="1"/>
        <w:jc w:val="both"/>
      </w:pPr>
      <w:r>
        <w:rPr>
          <w:sz w:val="20"/>
        </w:rPr>
        <w:t xml:space="preserve">_______________________________    _______________     ____________________</w:t>
      </w:r>
    </w:p>
    <w:p>
      <w:pPr>
        <w:pStyle w:val="1"/>
        <w:jc w:val="both"/>
      </w:pPr>
      <w:r>
        <w:rPr>
          <w:sz w:val="20"/>
        </w:rPr>
        <w:t xml:space="preserve">(Должность уполномоченного лица     (Подпись) </w:t>
      </w:r>
      <w:hyperlink w:history="0" w:anchor="P948" w:tooltip="&lt;18&gt; При направлении в виде электронного документа подписывается усиленной квалифицированной электронной подписью должностного лица Управления ветеринарии Санкт-Петербурга.">
        <w:r>
          <w:rPr>
            <w:sz w:val="20"/>
            <w:color w:val="0000ff"/>
          </w:rPr>
          <w:t xml:space="preserve">&lt;18&gt;</w:t>
        </w:r>
      </w:hyperlink>
      <w:r>
        <w:rPr>
          <w:sz w:val="20"/>
        </w:rPr>
        <w:t xml:space="preserve">      (фамилия, инициалы)</w:t>
      </w:r>
    </w:p>
    <w:p>
      <w:pPr>
        <w:pStyle w:val="1"/>
        <w:jc w:val="both"/>
      </w:pPr>
      <w:r>
        <w:rPr>
          <w:sz w:val="20"/>
        </w:rPr>
        <w:t xml:space="preserve">    Управления ветеринарии</w:t>
      </w:r>
    </w:p>
    <w:p>
      <w:pPr>
        <w:pStyle w:val="1"/>
        <w:jc w:val="both"/>
      </w:pPr>
      <w:r>
        <w:rPr>
          <w:sz w:val="20"/>
        </w:rPr>
        <w:t xml:space="preserve">       Санкт-Петербурга)</w:t>
      </w:r>
    </w:p>
    <w:p>
      <w:pPr>
        <w:pStyle w:val="0"/>
        <w:jc w:val="both"/>
      </w:pPr>
      <w:r>
        <w:rPr>
          <w:sz w:val="20"/>
        </w:rPr>
      </w:r>
    </w:p>
    <w:p>
      <w:pPr>
        <w:pStyle w:val="0"/>
        <w:ind w:firstLine="540"/>
        <w:jc w:val="both"/>
      </w:pPr>
      <w:r>
        <w:rPr>
          <w:sz w:val="20"/>
        </w:rPr>
        <w:t xml:space="preserve">--------------------------------</w:t>
      </w:r>
    </w:p>
    <w:bookmarkStart w:id="947" w:name="P947"/>
    <w:bookmarkEnd w:id="947"/>
    <w:p>
      <w:pPr>
        <w:pStyle w:val="0"/>
        <w:spacing w:before="200" w:line-rule="auto"/>
        <w:ind w:firstLine="540"/>
        <w:jc w:val="both"/>
      </w:pPr>
      <w:r>
        <w:rPr>
          <w:sz w:val="20"/>
        </w:rPr>
        <w:t xml:space="preserve">&lt;17&gt; Направляется посредством заказного почтового отправления с уведомлением о вручении либо в электронной форме через сеть Интернет, в том числе посредством Федерального портала.</w:t>
      </w:r>
    </w:p>
    <w:bookmarkStart w:id="948" w:name="P948"/>
    <w:bookmarkEnd w:id="948"/>
    <w:p>
      <w:pPr>
        <w:pStyle w:val="0"/>
        <w:spacing w:before="200" w:line-rule="auto"/>
        <w:ind w:firstLine="540"/>
        <w:jc w:val="both"/>
      </w:pPr>
      <w:r>
        <w:rPr>
          <w:sz w:val="20"/>
        </w:rPr>
        <w:t xml:space="preserve">&lt;18&gt; При направлении в виде электронного документа подписывается усиленной квалифицированной электронной подписью должностного лица Управления ветеринарии Санкт-Петербурга.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 в порядке,</w:t>
      </w:r>
    </w:p>
    <w:p>
      <w:pPr>
        <w:pStyle w:val="0"/>
        <w:jc w:val="right"/>
      </w:pPr>
      <w:r>
        <w:rPr>
          <w:sz w:val="20"/>
        </w:rPr>
        <w:t xml:space="preserve">установленном Правительством Российской Федерации,</w:t>
      </w:r>
    </w:p>
    <w:p>
      <w:pPr>
        <w:pStyle w:val="0"/>
        <w:jc w:val="right"/>
      </w:pPr>
      <w:r>
        <w:rPr>
          <w:sz w:val="20"/>
        </w:rPr>
        <w:t xml:space="preserve">аттестации (переаттестации) специалистов в области</w:t>
      </w:r>
    </w:p>
    <w:p>
      <w:pPr>
        <w:pStyle w:val="0"/>
        <w:jc w:val="right"/>
      </w:pPr>
      <w:r>
        <w:rPr>
          <w:sz w:val="20"/>
        </w:rPr>
        <w:t xml:space="preserve">ветеринарии, включая принятие решений об аннулировании</w:t>
      </w:r>
    </w:p>
    <w:p>
      <w:pPr>
        <w:pStyle w:val="0"/>
        <w:jc w:val="right"/>
      </w:pPr>
      <w:r>
        <w:rPr>
          <w:sz w:val="20"/>
        </w:rPr>
        <w:t xml:space="preserve">аттестации, внесение изменений в акт об аттестации</w:t>
      </w:r>
    </w:p>
    <w:p>
      <w:pPr>
        <w:pStyle w:val="0"/>
        <w:jc w:val="right"/>
      </w:pPr>
      <w:r>
        <w:rPr>
          <w:sz w:val="20"/>
        </w:rPr>
        <w:t xml:space="preserve">в случае изменения фамилии, имени, отчества</w:t>
      </w:r>
    </w:p>
    <w:p>
      <w:pPr>
        <w:pStyle w:val="0"/>
        <w:jc w:val="right"/>
      </w:pPr>
      <w:r>
        <w:rPr>
          <w:sz w:val="20"/>
        </w:rPr>
        <w:t xml:space="preserve">(при наличии) аттестованного заявителя</w:t>
      </w:r>
    </w:p>
    <w:p>
      <w:pPr>
        <w:pStyle w:val="0"/>
        <w:jc w:val="both"/>
      </w:pPr>
      <w:r>
        <w:rPr>
          <w:sz w:val="20"/>
        </w:rPr>
      </w:r>
    </w:p>
    <w:p>
      <w:pPr>
        <w:pStyle w:val="0"/>
        <w:jc w:val="center"/>
      </w:pPr>
      <w:r>
        <w:rPr>
          <w:sz w:val="20"/>
        </w:rPr>
        <w:t xml:space="preserve">ФОРМА УВЕДОМЛЕНИЯ</w:t>
      </w:r>
    </w:p>
    <w:p>
      <w:pPr>
        <w:pStyle w:val="0"/>
        <w:jc w:val="center"/>
      </w:pPr>
      <w:r>
        <w:rPr>
          <w:sz w:val="20"/>
        </w:rPr>
        <w:t xml:space="preserve">О ВОЗВРАТЕ ДОКУМЕНТОВ</w:t>
      </w:r>
    </w:p>
    <w:p>
      <w:pPr>
        <w:pStyle w:val="0"/>
        <w:jc w:val="both"/>
      </w:pPr>
      <w:r>
        <w:rPr>
          <w:sz w:val="20"/>
        </w:rPr>
      </w:r>
    </w:p>
    <w:p>
      <w:pPr>
        <w:pStyle w:val="1"/>
        <w:jc w:val="both"/>
      </w:pPr>
      <w:r>
        <w:rPr>
          <w:sz w:val="20"/>
        </w:rPr>
        <w:t xml:space="preserve">    [На бланке Управления                      ____________________________</w:t>
      </w:r>
    </w:p>
    <w:p>
      <w:pPr>
        <w:pStyle w:val="1"/>
        <w:jc w:val="both"/>
      </w:pPr>
      <w:r>
        <w:rPr>
          <w:sz w:val="20"/>
        </w:rPr>
        <w:t xml:space="preserve">ветеринарии Санкт-Петербурга]                            заявитель</w:t>
      </w:r>
    </w:p>
    <w:p>
      <w:pPr>
        <w:pStyle w:val="1"/>
        <w:jc w:val="both"/>
      </w:pPr>
      <w:r>
        <w:rPr>
          <w:sz w:val="20"/>
        </w:rPr>
        <w:t xml:space="preserve">                                               ____________________________</w:t>
      </w:r>
    </w:p>
    <w:p>
      <w:pPr>
        <w:pStyle w:val="1"/>
        <w:jc w:val="both"/>
      </w:pPr>
      <w:r>
        <w:rPr>
          <w:sz w:val="20"/>
        </w:rPr>
        <w:t xml:space="preserve">                                                            адрес</w:t>
      </w:r>
    </w:p>
    <w:p>
      <w:pPr>
        <w:pStyle w:val="1"/>
        <w:jc w:val="both"/>
      </w:pPr>
      <w:r>
        <w:rPr>
          <w:sz w:val="20"/>
        </w:rPr>
      </w:r>
    </w:p>
    <w:p>
      <w:pPr>
        <w:pStyle w:val="1"/>
        <w:jc w:val="both"/>
      </w:pPr>
      <w:r>
        <w:rPr>
          <w:sz w:val="20"/>
        </w:rPr>
        <w:t xml:space="preserve">                             УВЕДОМЛЕНИЕ </w:t>
      </w:r>
      <w:hyperlink w:history="0" w:anchor="P1005" w:tooltip="&lt;19&gt; Направляется заявителю посредством заказного почтового отправления с уведомлением о вручении либо в электронной форме через сеть Интернет, в том числе посредством Федерального портала.">
        <w:r>
          <w:rPr>
            <w:sz w:val="20"/>
            <w:color w:val="0000ff"/>
          </w:rPr>
          <w:t xml:space="preserve">&lt;19&gt;</w:t>
        </w:r>
      </w:hyperlink>
    </w:p>
    <w:p>
      <w:pPr>
        <w:pStyle w:val="1"/>
        <w:jc w:val="both"/>
      </w:pPr>
      <w:r>
        <w:rPr>
          <w:sz w:val="20"/>
        </w:rPr>
      </w:r>
    </w:p>
    <w:p>
      <w:pPr>
        <w:pStyle w:val="1"/>
        <w:jc w:val="both"/>
      </w:pPr>
      <w:r>
        <w:rPr>
          <w:sz w:val="20"/>
        </w:rPr>
        <w:t xml:space="preserve">                   Уважаемый(ая) _____________________!</w:t>
      </w:r>
    </w:p>
    <w:p>
      <w:pPr>
        <w:pStyle w:val="1"/>
        <w:jc w:val="both"/>
      </w:pPr>
      <w:r>
        <w:rPr>
          <w:sz w:val="20"/>
        </w:rPr>
      </w:r>
    </w:p>
    <w:p>
      <w:pPr>
        <w:pStyle w:val="1"/>
        <w:jc w:val="both"/>
      </w:pPr>
      <w:r>
        <w:rPr>
          <w:sz w:val="20"/>
        </w:rPr>
        <w:t xml:space="preserve">    В  соответствии  с  </w:t>
      </w:r>
      <w:hyperlink w:history="0" r:id="rId56" w:tooltip="Постановление Правительства РФ от 09.11.2016 N 1145 &quot;Об утверждении Правил аттестации специалистов в области ветеринарии&quot; {КонсультантПлюс}">
        <w:r>
          <w:rPr>
            <w:sz w:val="20"/>
            <w:color w:val="0000ff"/>
          </w:rPr>
          <w:t xml:space="preserve">п.  9</w:t>
        </w:r>
      </w:hyperlink>
      <w:r>
        <w:rPr>
          <w:sz w:val="20"/>
        </w:rPr>
        <w:t xml:space="preserve">  Правил  аттестации  специалистов  в  области</w:t>
      </w:r>
    </w:p>
    <w:p>
      <w:pPr>
        <w:pStyle w:val="1"/>
        <w:jc w:val="both"/>
      </w:pPr>
      <w:r>
        <w:rPr>
          <w:sz w:val="20"/>
        </w:rPr>
        <w:t xml:space="preserve">ветеринарии, утвержденных постановлением Правительства Российской Федерации</w:t>
      </w:r>
    </w:p>
    <w:p>
      <w:pPr>
        <w:pStyle w:val="1"/>
        <w:jc w:val="both"/>
      </w:pPr>
      <w:r>
        <w:rPr>
          <w:sz w:val="20"/>
        </w:rPr>
        <w:t xml:space="preserve">от  09.11.2016  N  1145  "Об  утверждении  Правил аттестации специалистов в</w:t>
      </w:r>
    </w:p>
    <w:p>
      <w:pPr>
        <w:pStyle w:val="1"/>
        <w:jc w:val="both"/>
      </w:pPr>
      <w:r>
        <w:rPr>
          <w:sz w:val="20"/>
        </w:rPr>
        <w:t xml:space="preserve">области   ветеринарии"   возвращаем   представленные   Вами   заявление  об</w:t>
      </w:r>
    </w:p>
    <w:p>
      <w:pPr>
        <w:pStyle w:val="1"/>
        <w:jc w:val="both"/>
      </w:pPr>
      <w:r>
        <w:rPr>
          <w:sz w:val="20"/>
        </w:rPr>
        <w:t xml:space="preserve">аттестации  специалиста  в  области ветеринарии, а также прилагаемые к нему</w:t>
      </w:r>
    </w:p>
    <w:p>
      <w:pPr>
        <w:pStyle w:val="1"/>
        <w:jc w:val="both"/>
      </w:pPr>
      <w:r>
        <w:rPr>
          <w:sz w:val="20"/>
        </w:rPr>
        <w:t xml:space="preserve">копии документов без рассмотрения в связи с 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(указываются   основания:   несоблюдение   заявителем  установленной  формы</w:t>
      </w:r>
    </w:p>
    <w:p>
      <w:pPr>
        <w:pStyle w:val="1"/>
        <w:jc w:val="both"/>
      </w:pPr>
      <w:r>
        <w:rPr>
          <w:sz w:val="20"/>
        </w:rPr>
        <w:t xml:space="preserve">заявления  или непредставление копий документов (указывается, каких именно)</w:t>
      </w:r>
    </w:p>
    <w:p>
      <w:pPr>
        <w:pStyle w:val="1"/>
        <w:jc w:val="both"/>
      </w:pPr>
      <w:r>
        <w:rPr>
          <w:sz w:val="20"/>
        </w:rPr>
        <w:t xml:space="preserve">либо  наличие у заявителя непогашенной или неснятой судимости за совершение</w:t>
      </w:r>
    </w:p>
    <w:p>
      <w:pPr>
        <w:pStyle w:val="1"/>
        <w:jc w:val="both"/>
      </w:pPr>
      <w:r>
        <w:rPr>
          <w:sz w:val="20"/>
        </w:rPr>
        <w:t xml:space="preserve">умышленного преступления)</w:t>
      </w:r>
    </w:p>
    <w:p>
      <w:pPr>
        <w:pStyle w:val="1"/>
        <w:jc w:val="both"/>
      </w:pPr>
      <w:r>
        <w:rPr>
          <w:sz w:val="20"/>
        </w:rPr>
        <w:t xml:space="preserve">    Повторное   обращение  по  вопросу  аттестации  специалиста  в  области</w:t>
      </w:r>
    </w:p>
    <w:p>
      <w:pPr>
        <w:pStyle w:val="1"/>
        <w:jc w:val="both"/>
      </w:pPr>
      <w:r>
        <w:rPr>
          <w:sz w:val="20"/>
        </w:rPr>
        <w:t xml:space="preserve">ветеринарии   возможно  после  устранения  причин,  послуживших  основанием</w:t>
      </w:r>
    </w:p>
    <w:p>
      <w:pPr>
        <w:pStyle w:val="1"/>
        <w:jc w:val="both"/>
      </w:pPr>
      <w:r>
        <w:rPr>
          <w:sz w:val="20"/>
        </w:rPr>
        <w:t xml:space="preserve">настоящего отказа.</w:t>
      </w:r>
    </w:p>
    <w:p>
      <w:pPr>
        <w:pStyle w:val="1"/>
        <w:jc w:val="both"/>
      </w:pPr>
      <w:r>
        <w:rPr>
          <w:sz w:val="20"/>
        </w:rPr>
      </w:r>
    </w:p>
    <w:p>
      <w:pPr>
        <w:pStyle w:val="1"/>
        <w:jc w:val="both"/>
      </w:pPr>
      <w:r>
        <w:rPr>
          <w:sz w:val="20"/>
        </w:rPr>
        <w:t xml:space="preserve">Приложение: 1.</w:t>
      </w:r>
    </w:p>
    <w:p>
      <w:pPr>
        <w:pStyle w:val="1"/>
        <w:jc w:val="both"/>
      </w:pPr>
      <w:r>
        <w:rPr>
          <w:sz w:val="20"/>
        </w:rPr>
        <w:t xml:space="preserve">            2.</w:t>
      </w:r>
    </w:p>
    <w:p>
      <w:pPr>
        <w:pStyle w:val="1"/>
        <w:jc w:val="both"/>
      </w:pPr>
      <w:r>
        <w:rPr>
          <w:sz w:val="20"/>
        </w:rPr>
        <w:t xml:space="preserve">            3.</w:t>
      </w:r>
    </w:p>
    <w:p>
      <w:pPr>
        <w:pStyle w:val="1"/>
        <w:jc w:val="both"/>
      </w:pPr>
      <w:r>
        <w:rPr>
          <w:sz w:val="20"/>
        </w:rPr>
        <w:t xml:space="preserve">            и т.д.</w:t>
      </w:r>
    </w:p>
    <w:p>
      <w:pPr>
        <w:pStyle w:val="1"/>
        <w:jc w:val="both"/>
      </w:pPr>
      <w:r>
        <w:rPr>
          <w:sz w:val="20"/>
        </w:rPr>
      </w:r>
    </w:p>
    <w:p>
      <w:pPr>
        <w:pStyle w:val="1"/>
        <w:jc w:val="both"/>
      </w:pPr>
      <w:r>
        <w:rPr>
          <w:sz w:val="20"/>
        </w:rPr>
        <w:t xml:space="preserve">_______________________________     ______________     ____________________</w:t>
      </w:r>
    </w:p>
    <w:p>
      <w:pPr>
        <w:pStyle w:val="1"/>
        <w:jc w:val="both"/>
      </w:pPr>
      <w:r>
        <w:rPr>
          <w:sz w:val="20"/>
        </w:rPr>
        <w:t xml:space="preserve">(Должность уполномоченного лица     (подпись) </w:t>
      </w:r>
      <w:hyperlink w:history="0" w:anchor="P1006" w:tooltip="&lt;20&gt; При направлении в виде электронного документа подписывается усиленной квалифицированной электронной подписью должностного лица Управления ветеринарии Санкт-Петербурга.">
        <w:r>
          <w:rPr>
            <w:sz w:val="20"/>
            <w:color w:val="0000ff"/>
          </w:rPr>
          <w:t xml:space="preserve">&lt;20&gt;</w:t>
        </w:r>
      </w:hyperlink>
      <w:r>
        <w:rPr>
          <w:sz w:val="20"/>
        </w:rPr>
        <w:t xml:space="preserve">      (фамилия, инициалы)</w:t>
      </w:r>
    </w:p>
    <w:p>
      <w:pPr>
        <w:pStyle w:val="1"/>
        <w:jc w:val="both"/>
      </w:pPr>
      <w:r>
        <w:rPr>
          <w:sz w:val="20"/>
        </w:rPr>
        <w:t xml:space="preserve">    Управления ветеринарии</w:t>
      </w:r>
    </w:p>
    <w:p>
      <w:pPr>
        <w:pStyle w:val="1"/>
        <w:jc w:val="both"/>
      </w:pPr>
      <w:r>
        <w:rPr>
          <w:sz w:val="20"/>
        </w:rPr>
        <w:t xml:space="preserve">       Санкт-Петербурга)</w:t>
      </w:r>
    </w:p>
    <w:p>
      <w:pPr>
        <w:pStyle w:val="0"/>
        <w:jc w:val="both"/>
      </w:pPr>
      <w:r>
        <w:rPr>
          <w:sz w:val="20"/>
        </w:rPr>
      </w:r>
    </w:p>
    <w:p>
      <w:pPr>
        <w:pStyle w:val="0"/>
        <w:ind w:firstLine="540"/>
        <w:jc w:val="both"/>
      </w:pPr>
      <w:r>
        <w:rPr>
          <w:sz w:val="20"/>
        </w:rPr>
        <w:t xml:space="preserve">--------------------------------</w:t>
      </w:r>
    </w:p>
    <w:bookmarkStart w:id="1005" w:name="P1005"/>
    <w:bookmarkEnd w:id="1005"/>
    <w:p>
      <w:pPr>
        <w:pStyle w:val="0"/>
        <w:spacing w:before="200" w:line-rule="auto"/>
        <w:ind w:firstLine="540"/>
        <w:jc w:val="both"/>
      </w:pPr>
      <w:r>
        <w:rPr>
          <w:sz w:val="20"/>
        </w:rPr>
        <w:t xml:space="preserve">&lt;19&gt; Направляется заявителю посредством заказного почтового отправления с уведомлением о вручении либо в электронной форме через сеть Интернет, в том числе посредством Федерального портала.</w:t>
      </w:r>
    </w:p>
    <w:bookmarkStart w:id="1006" w:name="P1006"/>
    <w:bookmarkEnd w:id="1006"/>
    <w:p>
      <w:pPr>
        <w:pStyle w:val="0"/>
        <w:spacing w:before="200" w:line-rule="auto"/>
        <w:ind w:firstLine="540"/>
        <w:jc w:val="both"/>
      </w:pPr>
      <w:r>
        <w:rPr>
          <w:sz w:val="20"/>
        </w:rPr>
        <w:t xml:space="preserve">&lt;20&gt; При направлении в виде электронного документа подписывается усиленной квалифицированной электронной подписью должностного лица Управления ветеринарии Санкт-Петербурга.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 в порядке,</w:t>
      </w:r>
    </w:p>
    <w:p>
      <w:pPr>
        <w:pStyle w:val="0"/>
        <w:jc w:val="right"/>
      </w:pPr>
      <w:r>
        <w:rPr>
          <w:sz w:val="20"/>
        </w:rPr>
        <w:t xml:space="preserve">установленном Правительством Российской Федерации,</w:t>
      </w:r>
    </w:p>
    <w:p>
      <w:pPr>
        <w:pStyle w:val="0"/>
        <w:jc w:val="right"/>
      </w:pPr>
      <w:r>
        <w:rPr>
          <w:sz w:val="20"/>
        </w:rPr>
        <w:t xml:space="preserve">аттестации (переаттестации) специалистов в области</w:t>
      </w:r>
    </w:p>
    <w:p>
      <w:pPr>
        <w:pStyle w:val="0"/>
        <w:jc w:val="right"/>
      </w:pPr>
      <w:r>
        <w:rPr>
          <w:sz w:val="20"/>
        </w:rPr>
        <w:t xml:space="preserve">ветеринарии, включая принятие решений об аннулировании</w:t>
      </w:r>
    </w:p>
    <w:p>
      <w:pPr>
        <w:pStyle w:val="0"/>
        <w:jc w:val="right"/>
      </w:pPr>
      <w:r>
        <w:rPr>
          <w:sz w:val="20"/>
        </w:rPr>
        <w:t xml:space="preserve">аттестации, внесение изменений в акт об аттестации</w:t>
      </w:r>
    </w:p>
    <w:p>
      <w:pPr>
        <w:pStyle w:val="0"/>
        <w:jc w:val="right"/>
      </w:pPr>
      <w:r>
        <w:rPr>
          <w:sz w:val="20"/>
        </w:rPr>
        <w:t xml:space="preserve">в случае изменения фамилии, имени, отчества</w:t>
      </w:r>
    </w:p>
    <w:p>
      <w:pPr>
        <w:pStyle w:val="0"/>
        <w:jc w:val="right"/>
      </w:pPr>
      <w:r>
        <w:rPr>
          <w:sz w:val="20"/>
        </w:rPr>
        <w:t xml:space="preserve">(при наличии) аттестованного заявителя</w:t>
      </w:r>
    </w:p>
    <w:p>
      <w:pPr>
        <w:pStyle w:val="0"/>
        <w:jc w:val="both"/>
      </w:pPr>
      <w:r>
        <w:rPr>
          <w:sz w:val="20"/>
        </w:rPr>
      </w:r>
    </w:p>
    <w:p>
      <w:pPr>
        <w:pStyle w:val="0"/>
        <w:jc w:val="center"/>
      </w:pPr>
      <w:r>
        <w:rPr>
          <w:sz w:val="20"/>
        </w:rPr>
        <w:t xml:space="preserve">ФОРМА ЗАЯВЛЕНИЯ</w:t>
      </w:r>
    </w:p>
    <w:p>
      <w:pPr>
        <w:pStyle w:val="0"/>
        <w:jc w:val="center"/>
      </w:pPr>
      <w:r>
        <w:rPr>
          <w:sz w:val="20"/>
        </w:rPr>
        <w:t xml:space="preserve">ОБ АННУЛИРОВАНИИ АТТЕСТАЦИИ</w:t>
      </w:r>
    </w:p>
    <w:p>
      <w:pPr>
        <w:pStyle w:val="0"/>
        <w:jc w:val="both"/>
      </w:pPr>
      <w:r>
        <w:rPr>
          <w:sz w:val="20"/>
        </w:rPr>
      </w:r>
    </w:p>
    <w:p>
      <w:pPr>
        <w:pStyle w:val="1"/>
        <w:jc w:val="both"/>
      </w:pPr>
      <w:r>
        <w:rPr>
          <w:sz w:val="20"/>
        </w:rPr>
        <w:t xml:space="preserve">Рег. N ______от _________           В Управление ветеринарии</w:t>
      </w:r>
    </w:p>
    <w:p>
      <w:pPr>
        <w:pStyle w:val="1"/>
        <w:jc w:val="both"/>
      </w:pPr>
      <w:r>
        <w:rPr>
          <w:sz w:val="20"/>
        </w:rPr>
        <w:t xml:space="preserve">Специалист ______________           Санкт-Петербурга</w:t>
      </w:r>
    </w:p>
    <w:p>
      <w:pPr>
        <w:pStyle w:val="1"/>
        <w:jc w:val="both"/>
      </w:pPr>
      <w:r>
        <w:rPr>
          <w:sz w:val="20"/>
        </w:rPr>
        <w:t xml:space="preserve">                                    От ____________________________________</w:t>
      </w:r>
    </w:p>
    <w:p>
      <w:pPr>
        <w:pStyle w:val="1"/>
        <w:jc w:val="both"/>
      </w:pPr>
      <w:r>
        <w:rPr>
          <w:sz w:val="20"/>
        </w:rPr>
        <w:t xml:space="preserve">                                         (ФИО аттестованного заявителя)</w:t>
      </w:r>
    </w:p>
    <w:p>
      <w:pPr>
        <w:pStyle w:val="1"/>
        <w:jc w:val="both"/>
      </w:pPr>
      <w:r>
        <w:rPr>
          <w:sz w:val="20"/>
        </w:rPr>
        <w:t xml:space="preserve">                                    Дата рождения _________________________</w:t>
      </w:r>
    </w:p>
    <w:p>
      <w:pPr>
        <w:pStyle w:val="1"/>
        <w:jc w:val="both"/>
      </w:pPr>
      <w:r>
        <w:rPr>
          <w:sz w:val="20"/>
        </w:rPr>
        <w:t xml:space="preserve">                                    Документ, удостоверяющий личность _____</w:t>
      </w:r>
    </w:p>
    <w:p>
      <w:pPr>
        <w:pStyle w:val="1"/>
        <w:jc w:val="both"/>
      </w:pPr>
      <w:r>
        <w:rPr>
          <w:sz w:val="20"/>
        </w:rPr>
        <w:t xml:space="preserve">                                    _______________________________________</w:t>
      </w:r>
    </w:p>
    <w:p>
      <w:pPr>
        <w:pStyle w:val="1"/>
        <w:jc w:val="both"/>
      </w:pPr>
      <w:r>
        <w:rPr>
          <w:sz w:val="20"/>
        </w:rPr>
        <w:t xml:space="preserve">                                          (наименование документа)</w:t>
      </w:r>
    </w:p>
    <w:p>
      <w:pPr>
        <w:pStyle w:val="1"/>
        <w:jc w:val="both"/>
      </w:pPr>
      <w:r>
        <w:rPr>
          <w:sz w:val="20"/>
        </w:rPr>
        <w:t xml:space="preserve">                                    Серия _________ Номер _________________</w:t>
      </w:r>
    </w:p>
    <w:p>
      <w:pPr>
        <w:pStyle w:val="1"/>
        <w:jc w:val="both"/>
      </w:pPr>
      <w:r>
        <w:rPr>
          <w:sz w:val="20"/>
        </w:rPr>
        <w:t xml:space="preserve">                                    Кем выдан _____________________________</w:t>
      </w:r>
    </w:p>
    <w:p>
      <w:pPr>
        <w:pStyle w:val="1"/>
        <w:jc w:val="both"/>
      </w:pPr>
      <w:r>
        <w:rPr>
          <w:sz w:val="20"/>
        </w:rPr>
        <w:t xml:space="preserve">                                    Дата выдачи ___________________________</w:t>
      </w:r>
    </w:p>
    <w:p>
      <w:pPr>
        <w:pStyle w:val="1"/>
        <w:jc w:val="both"/>
      </w:pPr>
      <w:r>
        <w:rPr>
          <w:sz w:val="20"/>
        </w:rPr>
        <w:t xml:space="preserve">                                    Адрес регистрации:</w:t>
      </w:r>
    </w:p>
    <w:p>
      <w:pPr>
        <w:pStyle w:val="1"/>
        <w:jc w:val="both"/>
      </w:pPr>
      <w:r>
        <w:rPr>
          <w:sz w:val="20"/>
        </w:rPr>
        <w:t xml:space="preserve">                                    Индекс ________________________________</w:t>
      </w:r>
    </w:p>
    <w:p>
      <w:pPr>
        <w:pStyle w:val="1"/>
        <w:jc w:val="both"/>
      </w:pPr>
      <w:r>
        <w:rPr>
          <w:sz w:val="20"/>
        </w:rPr>
        <w:t xml:space="preserve">                                    _______________________________________</w:t>
      </w:r>
    </w:p>
    <w:p>
      <w:pPr>
        <w:pStyle w:val="1"/>
        <w:jc w:val="both"/>
      </w:pPr>
      <w:r>
        <w:rPr>
          <w:sz w:val="20"/>
        </w:rPr>
        <w:t xml:space="preserve">                                    Адрес фактического проживания:</w:t>
      </w:r>
    </w:p>
    <w:p>
      <w:pPr>
        <w:pStyle w:val="1"/>
        <w:jc w:val="both"/>
      </w:pPr>
      <w:r>
        <w:rPr>
          <w:sz w:val="20"/>
        </w:rPr>
        <w:t xml:space="preserve">                                    Индекс ________________________________</w:t>
      </w:r>
    </w:p>
    <w:p>
      <w:pPr>
        <w:pStyle w:val="1"/>
        <w:jc w:val="both"/>
      </w:pPr>
      <w:r>
        <w:rPr>
          <w:sz w:val="20"/>
        </w:rPr>
        <w:t xml:space="preserve">                                    _______________________________________</w:t>
      </w:r>
    </w:p>
    <w:p>
      <w:pPr>
        <w:pStyle w:val="1"/>
        <w:jc w:val="both"/>
      </w:pPr>
      <w:r>
        <w:rPr>
          <w:sz w:val="20"/>
        </w:rPr>
        <w:t xml:space="preserve">                                    Номер телефона ________________________</w:t>
      </w:r>
    </w:p>
    <w:p>
      <w:pPr>
        <w:pStyle w:val="1"/>
        <w:jc w:val="both"/>
      </w:pPr>
      <w:r>
        <w:rPr>
          <w:sz w:val="20"/>
        </w:rPr>
        <w:t xml:space="preserve">                                    E-mail ________________________________</w:t>
      </w:r>
    </w:p>
    <w:p>
      <w:pPr>
        <w:pStyle w:val="1"/>
        <w:jc w:val="both"/>
      </w:pPr>
      <w:r>
        <w:rPr>
          <w:sz w:val="20"/>
        </w:rPr>
        <w:t xml:space="preserve">                                    СНИЛС _________________________________</w:t>
      </w:r>
    </w:p>
    <w:p>
      <w:pPr>
        <w:pStyle w:val="1"/>
        <w:jc w:val="both"/>
      </w:pPr>
      <w:r>
        <w:rPr>
          <w:sz w:val="20"/>
        </w:rPr>
        <w:t xml:space="preserve">                                    ИНН ___________________________________</w:t>
      </w:r>
    </w:p>
    <w:p>
      <w:pPr>
        <w:pStyle w:val="1"/>
        <w:jc w:val="both"/>
      </w:pPr>
      <w:r>
        <w:rPr>
          <w:sz w:val="20"/>
        </w:rPr>
      </w:r>
    </w:p>
    <w:p>
      <w:pPr>
        <w:pStyle w:val="1"/>
        <w:jc w:val="both"/>
      </w:pPr>
      <w:r>
        <w:rPr>
          <w:sz w:val="20"/>
        </w:rPr>
        <w:t xml:space="preserve">                              ЗАЯВЛЕНИЕ </w:t>
      </w:r>
      <w:hyperlink w:history="0" w:anchor="P1070" w:tooltip="&lt;21&gt; Заявление направляется заказным почтовым отправлением с уведомлением о вручении либо в электронной форме через сеть Интернет, в том числе посредством Федерального портала.">
        <w:r>
          <w:rPr>
            <w:sz w:val="20"/>
            <w:color w:val="0000ff"/>
          </w:rPr>
          <w:t xml:space="preserve">&lt;21&gt;</w:t>
        </w:r>
      </w:hyperlink>
    </w:p>
    <w:p>
      <w:pPr>
        <w:pStyle w:val="1"/>
        <w:jc w:val="both"/>
      </w:pPr>
      <w:r>
        <w:rPr>
          <w:sz w:val="20"/>
        </w:rPr>
      </w:r>
    </w:p>
    <w:p>
      <w:pPr>
        <w:pStyle w:val="1"/>
        <w:jc w:val="both"/>
      </w:pPr>
      <w:r>
        <w:rPr>
          <w:sz w:val="20"/>
        </w:rPr>
        <w:t xml:space="preserve">    Прошу принять решение об аннулировании аттестации 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(если имеется) аттестованного заявителя)</w:t>
      </w:r>
    </w:p>
    <w:p>
      <w:pPr>
        <w:pStyle w:val="1"/>
        <w:jc w:val="both"/>
      </w:pPr>
      <w:r>
        <w:rPr>
          <w:sz w:val="20"/>
        </w:rPr>
        <w:t xml:space="preserve">аттестованного     согласно     распоряжению     Управления     ветеринарии</w:t>
      </w:r>
    </w:p>
    <w:p>
      <w:pPr>
        <w:pStyle w:val="1"/>
        <w:jc w:val="both"/>
      </w:pPr>
      <w:r>
        <w:rPr>
          <w:sz w:val="20"/>
        </w:rPr>
        <w:t xml:space="preserve">Санкт-Петербурга от ____________ N ____________, в связи с 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причину: прекращение деятельности по оформлению ветеринарных</w:t>
      </w:r>
    </w:p>
    <w:p>
      <w:pPr>
        <w:pStyle w:val="1"/>
        <w:jc w:val="both"/>
      </w:pPr>
      <w:r>
        <w:rPr>
          <w:sz w:val="20"/>
        </w:rPr>
        <w:t xml:space="preserve">               сопроводительных документов, другие причины)</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Способ получения решения (отметить):</w:t>
      </w:r>
    </w:p>
    <w:p>
      <w:pPr>
        <w:pStyle w:val="1"/>
        <w:jc w:val="both"/>
      </w:pPr>
      <w:r>
        <w:rPr>
          <w:sz w:val="20"/>
        </w:rPr>
        <w:t xml:space="preserve">    По почте заказным почтовым отправлением</w:t>
      </w:r>
    </w:p>
    <w:p>
      <w:pPr>
        <w:pStyle w:val="1"/>
        <w:jc w:val="both"/>
      </w:pPr>
      <w:r>
        <w:rPr>
          <w:sz w:val="20"/>
        </w:rPr>
        <w:t xml:space="preserve">    В  виде  электронного  документа,  в том числе посредством Федерального</w:t>
      </w:r>
    </w:p>
    <w:p>
      <w:pPr>
        <w:pStyle w:val="1"/>
        <w:jc w:val="both"/>
      </w:pPr>
      <w:r>
        <w:rPr>
          <w:sz w:val="20"/>
        </w:rPr>
        <w:t xml:space="preserve">портала</w:t>
      </w:r>
    </w:p>
    <w:p>
      <w:pPr>
        <w:pStyle w:val="1"/>
        <w:jc w:val="both"/>
      </w:pPr>
      <w:r>
        <w:rPr>
          <w:sz w:val="20"/>
        </w:rPr>
      </w:r>
    </w:p>
    <w:p>
      <w:pPr>
        <w:pStyle w:val="1"/>
        <w:jc w:val="both"/>
      </w:pPr>
      <w:r>
        <w:rPr>
          <w:sz w:val="20"/>
        </w:rPr>
        <w:t xml:space="preserve">"___" __________ 20___ г.   __________________     ________________________</w:t>
      </w:r>
    </w:p>
    <w:p>
      <w:pPr>
        <w:pStyle w:val="1"/>
        <w:jc w:val="both"/>
      </w:pPr>
      <w:r>
        <w:rPr>
          <w:sz w:val="20"/>
        </w:rPr>
        <w:t xml:space="preserve">       (дата)                 (подпись) </w:t>
      </w:r>
      <w:hyperlink w:history="0" w:anchor="P1071" w:tooltip="&lt;22&gt; При направлении заявления в виде электронного документа подписывается усиленной квалифицированной электронной подписью заявителя.">
        <w:r>
          <w:rPr>
            <w:sz w:val="20"/>
            <w:color w:val="0000ff"/>
          </w:rPr>
          <w:t xml:space="preserve">&lt;22&gt;</w:t>
        </w:r>
      </w:hyperlink>
      <w:r>
        <w:rPr>
          <w:sz w:val="20"/>
        </w:rPr>
        <w:t xml:space="preserve">          (фамилия, инициалы)</w:t>
      </w:r>
    </w:p>
    <w:p>
      <w:pPr>
        <w:pStyle w:val="0"/>
        <w:jc w:val="both"/>
      </w:pPr>
      <w:r>
        <w:rPr>
          <w:sz w:val="20"/>
        </w:rPr>
      </w:r>
    </w:p>
    <w:p>
      <w:pPr>
        <w:pStyle w:val="0"/>
        <w:ind w:firstLine="540"/>
        <w:jc w:val="both"/>
      </w:pPr>
      <w:r>
        <w:rPr>
          <w:sz w:val="20"/>
        </w:rPr>
        <w:t xml:space="preserve">--------------------------------</w:t>
      </w:r>
    </w:p>
    <w:bookmarkStart w:id="1070" w:name="P1070"/>
    <w:bookmarkEnd w:id="1070"/>
    <w:p>
      <w:pPr>
        <w:pStyle w:val="0"/>
        <w:spacing w:before="200" w:line-rule="auto"/>
        <w:ind w:firstLine="540"/>
        <w:jc w:val="both"/>
      </w:pPr>
      <w:r>
        <w:rPr>
          <w:sz w:val="20"/>
        </w:rPr>
        <w:t xml:space="preserve">&lt;21&gt; Заявление направляется заказным почтовым отправлением с уведомлением о вручении либо в электронной форме через сеть Интернет, в том числе посредством Федерального портала.</w:t>
      </w:r>
    </w:p>
    <w:bookmarkStart w:id="1071" w:name="P1071"/>
    <w:bookmarkEnd w:id="1071"/>
    <w:p>
      <w:pPr>
        <w:pStyle w:val="0"/>
        <w:spacing w:before="200" w:line-rule="auto"/>
        <w:ind w:firstLine="540"/>
        <w:jc w:val="both"/>
      </w:pPr>
      <w:r>
        <w:rPr>
          <w:sz w:val="20"/>
        </w:rPr>
        <w:t xml:space="preserve">&lt;22&gt; При направлении заявления в виде электронного документа подписывается усиленной квалифицированной электронной подписью заявителя.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 в порядке,</w:t>
      </w:r>
    </w:p>
    <w:p>
      <w:pPr>
        <w:pStyle w:val="0"/>
        <w:jc w:val="right"/>
      </w:pPr>
      <w:r>
        <w:rPr>
          <w:sz w:val="20"/>
        </w:rPr>
        <w:t xml:space="preserve">установленном Правительством Российской Федерации,</w:t>
      </w:r>
    </w:p>
    <w:p>
      <w:pPr>
        <w:pStyle w:val="0"/>
        <w:jc w:val="right"/>
      </w:pPr>
      <w:r>
        <w:rPr>
          <w:sz w:val="20"/>
        </w:rPr>
        <w:t xml:space="preserve">аттестации (переаттестации) специалистов в области</w:t>
      </w:r>
    </w:p>
    <w:p>
      <w:pPr>
        <w:pStyle w:val="0"/>
        <w:jc w:val="right"/>
      </w:pPr>
      <w:r>
        <w:rPr>
          <w:sz w:val="20"/>
        </w:rPr>
        <w:t xml:space="preserve">ветеринарии, включая принятие решений об аннулировании</w:t>
      </w:r>
    </w:p>
    <w:p>
      <w:pPr>
        <w:pStyle w:val="0"/>
        <w:jc w:val="right"/>
      </w:pPr>
      <w:r>
        <w:rPr>
          <w:sz w:val="20"/>
        </w:rPr>
        <w:t xml:space="preserve">аттестации, внесение изменений в акт об аттестации</w:t>
      </w:r>
    </w:p>
    <w:p>
      <w:pPr>
        <w:pStyle w:val="0"/>
        <w:jc w:val="right"/>
      </w:pPr>
      <w:r>
        <w:rPr>
          <w:sz w:val="20"/>
        </w:rPr>
        <w:t xml:space="preserve">в случае изменения фамилии, имени, отчества</w:t>
      </w:r>
    </w:p>
    <w:p>
      <w:pPr>
        <w:pStyle w:val="0"/>
        <w:jc w:val="right"/>
      </w:pPr>
      <w:r>
        <w:rPr>
          <w:sz w:val="20"/>
        </w:rPr>
        <w:t xml:space="preserve">(при наличии) аттестованного заявителя</w:t>
      </w:r>
    </w:p>
    <w:p>
      <w:pPr>
        <w:pStyle w:val="0"/>
        <w:jc w:val="both"/>
      </w:pPr>
      <w:r>
        <w:rPr>
          <w:sz w:val="20"/>
        </w:rPr>
      </w:r>
    </w:p>
    <w:p>
      <w:pPr>
        <w:pStyle w:val="0"/>
        <w:jc w:val="center"/>
      </w:pPr>
      <w:r>
        <w:rPr>
          <w:sz w:val="20"/>
        </w:rPr>
        <w:t xml:space="preserve">ФОРМА ЗАЯВЛЕНИЯ</w:t>
      </w:r>
    </w:p>
    <w:p>
      <w:pPr>
        <w:pStyle w:val="0"/>
        <w:jc w:val="center"/>
      </w:pPr>
      <w:r>
        <w:rPr>
          <w:sz w:val="20"/>
        </w:rPr>
        <w:t xml:space="preserve">О ВНЕСЕНИИ ИЗМЕНЕНИЙ В АКТ ОБ АТТЕСТАЦИИ</w:t>
      </w:r>
    </w:p>
    <w:p>
      <w:pPr>
        <w:pStyle w:val="0"/>
        <w:jc w:val="both"/>
      </w:pPr>
      <w:r>
        <w:rPr>
          <w:sz w:val="20"/>
        </w:rPr>
      </w:r>
    </w:p>
    <w:p>
      <w:pPr>
        <w:pStyle w:val="1"/>
        <w:jc w:val="both"/>
      </w:pPr>
      <w:r>
        <w:rPr>
          <w:sz w:val="20"/>
        </w:rPr>
        <w:t xml:space="preserve">Рег. N ______от _________           В Управление ветеринарии</w:t>
      </w:r>
    </w:p>
    <w:p>
      <w:pPr>
        <w:pStyle w:val="1"/>
        <w:jc w:val="both"/>
      </w:pPr>
      <w:r>
        <w:rPr>
          <w:sz w:val="20"/>
        </w:rPr>
        <w:t xml:space="preserve">Специалист ______________           Санкт-Петербурга</w:t>
      </w:r>
    </w:p>
    <w:p>
      <w:pPr>
        <w:pStyle w:val="1"/>
        <w:jc w:val="both"/>
      </w:pPr>
      <w:r>
        <w:rPr>
          <w:sz w:val="20"/>
        </w:rPr>
        <w:t xml:space="preserve">                                    От ____________________________________</w:t>
      </w:r>
    </w:p>
    <w:p>
      <w:pPr>
        <w:pStyle w:val="1"/>
        <w:jc w:val="both"/>
      </w:pPr>
      <w:r>
        <w:rPr>
          <w:sz w:val="20"/>
        </w:rPr>
        <w:t xml:space="preserve">                                         (ФИО аттестованного заявителя)</w:t>
      </w:r>
    </w:p>
    <w:p>
      <w:pPr>
        <w:pStyle w:val="1"/>
        <w:jc w:val="both"/>
      </w:pPr>
      <w:r>
        <w:rPr>
          <w:sz w:val="20"/>
        </w:rPr>
        <w:t xml:space="preserve">                                    Дата рождения _________________________</w:t>
      </w:r>
    </w:p>
    <w:p>
      <w:pPr>
        <w:pStyle w:val="1"/>
        <w:jc w:val="both"/>
      </w:pPr>
      <w:r>
        <w:rPr>
          <w:sz w:val="20"/>
        </w:rPr>
        <w:t xml:space="preserve">                                    Документ, удостоверяющий личность _____</w:t>
      </w:r>
    </w:p>
    <w:p>
      <w:pPr>
        <w:pStyle w:val="1"/>
        <w:jc w:val="both"/>
      </w:pPr>
      <w:r>
        <w:rPr>
          <w:sz w:val="20"/>
        </w:rPr>
        <w:t xml:space="preserve">                                    _______________________________________</w:t>
      </w:r>
    </w:p>
    <w:p>
      <w:pPr>
        <w:pStyle w:val="1"/>
        <w:jc w:val="both"/>
      </w:pPr>
      <w:r>
        <w:rPr>
          <w:sz w:val="20"/>
        </w:rPr>
        <w:t xml:space="preserve">                                          (наименование документа)</w:t>
      </w:r>
    </w:p>
    <w:p>
      <w:pPr>
        <w:pStyle w:val="1"/>
        <w:jc w:val="both"/>
      </w:pPr>
      <w:r>
        <w:rPr>
          <w:sz w:val="20"/>
        </w:rPr>
        <w:t xml:space="preserve">                                    Серия _________ Номер _________________</w:t>
      </w:r>
    </w:p>
    <w:p>
      <w:pPr>
        <w:pStyle w:val="1"/>
        <w:jc w:val="both"/>
      </w:pPr>
      <w:r>
        <w:rPr>
          <w:sz w:val="20"/>
        </w:rPr>
        <w:t xml:space="preserve">                                    Кем выдан _____________________________</w:t>
      </w:r>
    </w:p>
    <w:p>
      <w:pPr>
        <w:pStyle w:val="1"/>
        <w:jc w:val="both"/>
      </w:pPr>
      <w:r>
        <w:rPr>
          <w:sz w:val="20"/>
        </w:rPr>
        <w:t xml:space="preserve">                                    Дата выдачи ___________________________</w:t>
      </w:r>
    </w:p>
    <w:p>
      <w:pPr>
        <w:pStyle w:val="1"/>
        <w:jc w:val="both"/>
      </w:pPr>
      <w:r>
        <w:rPr>
          <w:sz w:val="20"/>
        </w:rPr>
        <w:t xml:space="preserve">                                    Адрес регистрации:</w:t>
      </w:r>
    </w:p>
    <w:p>
      <w:pPr>
        <w:pStyle w:val="1"/>
        <w:jc w:val="both"/>
      </w:pPr>
      <w:r>
        <w:rPr>
          <w:sz w:val="20"/>
        </w:rPr>
        <w:t xml:space="preserve">                                    Индекс ________________________________</w:t>
      </w:r>
    </w:p>
    <w:p>
      <w:pPr>
        <w:pStyle w:val="1"/>
        <w:jc w:val="both"/>
      </w:pPr>
      <w:r>
        <w:rPr>
          <w:sz w:val="20"/>
        </w:rPr>
        <w:t xml:space="preserve">                                    _______________________________________</w:t>
      </w:r>
    </w:p>
    <w:p>
      <w:pPr>
        <w:pStyle w:val="1"/>
        <w:jc w:val="both"/>
      </w:pPr>
      <w:r>
        <w:rPr>
          <w:sz w:val="20"/>
        </w:rPr>
        <w:t xml:space="preserve">                                    Адрес фактического проживания:</w:t>
      </w:r>
    </w:p>
    <w:p>
      <w:pPr>
        <w:pStyle w:val="1"/>
        <w:jc w:val="both"/>
      </w:pPr>
      <w:r>
        <w:rPr>
          <w:sz w:val="20"/>
        </w:rPr>
        <w:t xml:space="preserve">                                    Индекс ________________________________</w:t>
      </w:r>
    </w:p>
    <w:p>
      <w:pPr>
        <w:pStyle w:val="1"/>
        <w:jc w:val="both"/>
      </w:pPr>
      <w:r>
        <w:rPr>
          <w:sz w:val="20"/>
        </w:rPr>
        <w:t xml:space="preserve">                                    _______________________________________</w:t>
      </w:r>
    </w:p>
    <w:p>
      <w:pPr>
        <w:pStyle w:val="1"/>
        <w:jc w:val="both"/>
      </w:pPr>
      <w:r>
        <w:rPr>
          <w:sz w:val="20"/>
        </w:rPr>
        <w:t xml:space="preserve">                                    Номер телефона ________________________</w:t>
      </w:r>
    </w:p>
    <w:p>
      <w:pPr>
        <w:pStyle w:val="1"/>
        <w:jc w:val="both"/>
      </w:pPr>
      <w:r>
        <w:rPr>
          <w:sz w:val="20"/>
        </w:rPr>
        <w:t xml:space="preserve">                                    E-mail ________________________________</w:t>
      </w:r>
    </w:p>
    <w:p>
      <w:pPr>
        <w:pStyle w:val="1"/>
        <w:jc w:val="both"/>
      </w:pPr>
      <w:r>
        <w:rPr>
          <w:sz w:val="20"/>
        </w:rPr>
        <w:t xml:space="preserve">                                    СНИЛС _________________________________</w:t>
      </w:r>
    </w:p>
    <w:p>
      <w:pPr>
        <w:pStyle w:val="1"/>
        <w:jc w:val="both"/>
      </w:pPr>
      <w:r>
        <w:rPr>
          <w:sz w:val="20"/>
        </w:rPr>
        <w:t xml:space="preserve">                                    ИНН ___________________________________</w:t>
      </w:r>
    </w:p>
    <w:p>
      <w:pPr>
        <w:pStyle w:val="1"/>
        <w:jc w:val="both"/>
      </w:pPr>
      <w:r>
        <w:rPr>
          <w:sz w:val="20"/>
        </w:rPr>
      </w:r>
    </w:p>
    <w:p>
      <w:pPr>
        <w:pStyle w:val="1"/>
        <w:jc w:val="both"/>
      </w:pPr>
      <w:r>
        <w:rPr>
          <w:sz w:val="20"/>
        </w:rPr>
        <w:t xml:space="preserve">                              ЗАЯВЛЕНИЕ </w:t>
      </w:r>
      <w:hyperlink w:history="0" w:anchor="P1147" w:tooltip="&lt;23&gt; Заявление подается непосредственно в Управление ветеринарии Санкт-Петербурга лично заявителем либо направляется заказным почтовым отправлением с уведомлением о вручении.">
        <w:r>
          <w:rPr>
            <w:sz w:val="20"/>
            <w:color w:val="0000ff"/>
          </w:rPr>
          <w:t xml:space="preserve">&lt;23&gt;</w:t>
        </w:r>
      </w:hyperlink>
    </w:p>
    <w:p>
      <w:pPr>
        <w:pStyle w:val="1"/>
        <w:jc w:val="both"/>
      </w:pPr>
      <w:r>
        <w:rPr>
          <w:sz w:val="20"/>
        </w:rPr>
      </w:r>
    </w:p>
    <w:p>
      <w:pPr>
        <w:pStyle w:val="1"/>
        <w:jc w:val="both"/>
      </w:pPr>
      <w:r>
        <w:rPr>
          <w:sz w:val="20"/>
        </w:rPr>
        <w:t xml:space="preserve">    Настоящим заявлением я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измененные фамилия, имя, отчество (если имеется)</w:t>
      </w:r>
    </w:p>
    <w:p>
      <w:pPr>
        <w:pStyle w:val="1"/>
        <w:jc w:val="both"/>
      </w:pPr>
      <w:r>
        <w:rPr>
          <w:sz w:val="20"/>
        </w:rPr>
        <w:t xml:space="preserve">                         аттестованного заявителя)</w:t>
      </w:r>
    </w:p>
    <w:p>
      <w:pPr>
        <w:pStyle w:val="1"/>
        <w:jc w:val="both"/>
      </w:pPr>
      <w:r>
        <w:rPr>
          <w:sz w:val="20"/>
        </w:rPr>
        <w:t xml:space="preserve">прошу  принять  решение  о  внесении  изменений  в  распоряжение Управления</w:t>
      </w:r>
    </w:p>
    <w:p>
      <w:pPr>
        <w:pStyle w:val="1"/>
        <w:jc w:val="both"/>
      </w:pPr>
      <w:r>
        <w:rPr>
          <w:sz w:val="20"/>
        </w:rPr>
        <w:t xml:space="preserve">ветеринарии   Санкт-Петербурга   об   аттестации   специалистов  в  области</w:t>
      </w:r>
    </w:p>
    <w:p>
      <w:pPr>
        <w:pStyle w:val="1"/>
        <w:jc w:val="both"/>
      </w:pPr>
      <w:r>
        <w:rPr>
          <w:sz w:val="20"/>
        </w:rPr>
        <w:t xml:space="preserve">ветеринарии от ________________ N _______-р в отношении 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(приводятся фамилия, имя, отчество (если имеется) аттестованного</w:t>
      </w:r>
    </w:p>
    <w:p>
      <w:pPr>
        <w:pStyle w:val="1"/>
        <w:jc w:val="both"/>
      </w:pPr>
      <w:r>
        <w:rPr>
          <w:sz w:val="20"/>
        </w:rPr>
        <w:t xml:space="preserve">                заявителя, указанные в акте об аттестации)</w:t>
      </w:r>
    </w:p>
    <w:p>
      <w:pPr>
        <w:pStyle w:val="1"/>
        <w:jc w:val="both"/>
      </w:pPr>
      <w:r>
        <w:rPr>
          <w:sz w:val="20"/>
        </w:rPr>
        <w:t xml:space="preserve">связи с ___________________________________________________________________</w:t>
      </w:r>
    </w:p>
    <w:p>
      <w:pPr>
        <w:pStyle w:val="1"/>
        <w:jc w:val="both"/>
      </w:pPr>
      <w:r>
        <w:rPr>
          <w:sz w:val="20"/>
        </w:rPr>
        <w:t xml:space="preserve">        (указать причину: изменение фамилии, имени, отчества (если имеется)</w:t>
      </w:r>
    </w:p>
    <w:p>
      <w:pPr>
        <w:pStyle w:val="1"/>
        <w:jc w:val="both"/>
      </w:pPr>
      <w:r>
        <w:rPr>
          <w:sz w:val="20"/>
        </w:rPr>
        <w:t xml:space="preserve">                             аттестованного заявителя)</w:t>
      </w:r>
    </w:p>
    <w:p>
      <w:pPr>
        <w:pStyle w:val="1"/>
        <w:jc w:val="both"/>
      </w:pPr>
      <w:r>
        <w:rPr>
          <w:sz w:val="20"/>
        </w:rPr>
        <w:t xml:space="preserve">на основании ______________________________________________________________</w:t>
      </w:r>
    </w:p>
    <w:p>
      <w:pPr>
        <w:pStyle w:val="1"/>
        <w:jc w:val="both"/>
      </w:pPr>
      <w:r>
        <w:rPr>
          <w:sz w:val="20"/>
        </w:rPr>
        <w:t xml:space="preserve">              (указать данные документа, подтверждающего изменение фамилии,</w:t>
      </w:r>
    </w:p>
    <w:p>
      <w:pPr>
        <w:pStyle w:val="1"/>
        <w:jc w:val="both"/>
      </w:pPr>
      <w:r>
        <w:rPr>
          <w:sz w:val="20"/>
        </w:rPr>
        <w:t xml:space="preserve">                 имени, отчества (если имеется) аттестованного заявителя)</w:t>
      </w:r>
    </w:p>
    <w:p>
      <w:pPr>
        <w:pStyle w:val="1"/>
        <w:jc w:val="both"/>
      </w:pPr>
      <w:r>
        <w:rPr>
          <w:sz w:val="20"/>
        </w:rPr>
      </w:r>
    </w:p>
    <w:p>
      <w:pPr>
        <w:pStyle w:val="1"/>
        <w:jc w:val="both"/>
      </w:pPr>
      <w:r>
        <w:rPr>
          <w:sz w:val="20"/>
        </w:rPr>
        <w:t xml:space="preserve">Приложение:  копия документа,  подтверждающего  изменение  фамилии,  имени,</w:t>
      </w:r>
    </w:p>
    <w:p>
      <w:pPr>
        <w:pStyle w:val="1"/>
        <w:jc w:val="both"/>
      </w:pPr>
      <w:r>
        <w:rPr>
          <w:sz w:val="20"/>
        </w:rPr>
        <w:t xml:space="preserve">отчества (если имеется) аттестованного заявителя.</w:t>
      </w:r>
    </w:p>
    <w:p>
      <w:pPr>
        <w:pStyle w:val="1"/>
        <w:jc w:val="both"/>
      </w:pPr>
      <w:r>
        <w:rPr>
          <w:sz w:val="20"/>
        </w:rPr>
      </w:r>
    </w:p>
    <w:p>
      <w:pPr>
        <w:pStyle w:val="1"/>
        <w:jc w:val="both"/>
      </w:pPr>
      <w:r>
        <w:rPr>
          <w:sz w:val="20"/>
        </w:rPr>
        <w:t xml:space="preserve">    Способ получения решения (отметить):</w:t>
      </w:r>
    </w:p>
    <w:p>
      <w:pPr>
        <w:pStyle w:val="1"/>
        <w:jc w:val="both"/>
      </w:pPr>
      <w:r>
        <w:rPr>
          <w:sz w:val="20"/>
        </w:rPr>
        <w:t xml:space="preserve">    ┌─┐</w:t>
      </w:r>
    </w:p>
    <w:p>
      <w:pPr>
        <w:pStyle w:val="1"/>
        <w:jc w:val="both"/>
      </w:pPr>
      <w:r>
        <w:rPr>
          <w:sz w:val="20"/>
        </w:rPr>
        <w:t xml:space="preserve">    │ │ По почте заказным почтовым отправлением</w:t>
      </w:r>
    </w:p>
    <w:p>
      <w:pPr>
        <w:pStyle w:val="1"/>
        <w:jc w:val="both"/>
      </w:pPr>
      <w:r>
        <w:rPr>
          <w:sz w:val="20"/>
        </w:rPr>
        <w:t xml:space="preserve">    └─┘</w:t>
      </w:r>
    </w:p>
    <w:p>
      <w:pPr>
        <w:pStyle w:val="1"/>
        <w:jc w:val="both"/>
      </w:pPr>
      <w:r>
        <w:rPr>
          <w:sz w:val="20"/>
        </w:rPr>
        <w:t xml:space="preserve">    ┌─┐</w:t>
      </w:r>
    </w:p>
    <w:p>
      <w:pPr>
        <w:pStyle w:val="1"/>
        <w:jc w:val="both"/>
      </w:pPr>
      <w:r>
        <w:rPr>
          <w:sz w:val="20"/>
        </w:rPr>
        <w:t xml:space="preserve">    │ │ В   виде   электронного   документа,   в  том   числе   посредством</w:t>
      </w:r>
    </w:p>
    <w:p>
      <w:pPr>
        <w:pStyle w:val="1"/>
        <w:jc w:val="both"/>
      </w:pPr>
      <w:r>
        <w:rPr>
          <w:sz w:val="20"/>
        </w:rPr>
        <w:t xml:space="preserve">    └─┘ Федерального портала</w:t>
      </w:r>
    </w:p>
    <w:p>
      <w:pPr>
        <w:pStyle w:val="1"/>
        <w:jc w:val="both"/>
      </w:pPr>
      <w:r>
        <w:rPr>
          <w:sz w:val="20"/>
        </w:rPr>
      </w:r>
    </w:p>
    <w:p>
      <w:pPr>
        <w:pStyle w:val="1"/>
        <w:jc w:val="both"/>
      </w:pPr>
      <w:r>
        <w:rPr>
          <w:sz w:val="20"/>
        </w:rPr>
        <w:t xml:space="preserve">"___" __________ 20___ г.   __________________     ________________________</w:t>
      </w:r>
    </w:p>
    <w:p>
      <w:pPr>
        <w:pStyle w:val="1"/>
        <w:jc w:val="both"/>
      </w:pPr>
      <w:r>
        <w:rPr>
          <w:sz w:val="20"/>
        </w:rPr>
        <w:t xml:space="preserve">       (дата)                   (подпись)             (фамилия, инициалы)</w:t>
      </w:r>
    </w:p>
    <w:p>
      <w:pPr>
        <w:pStyle w:val="0"/>
        <w:jc w:val="both"/>
      </w:pPr>
      <w:r>
        <w:rPr>
          <w:sz w:val="20"/>
        </w:rPr>
      </w:r>
    </w:p>
    <w:p>
      <w:pPr>
        <w:pStyle w:val="0"/>
        <w:ind w:firstLine="540"/>
        <w:jc w:val="both"/>
      </w:pPr>
      <w:r>
        <w:rPr>
          <w:sz w:val="20"/>
        </w:rPr>
        <w:t xml:space="preserve">--------------------------------</w:t>
      </w:r>
    </w:p>
    <w:bookmarkStart w:id="1147" w:name="P1147"/>
    <w:bookmarkEnd w:id="1147"/>
    <w:p>
      <w:pPr>
        <w:pStyle w:val="0"/>
        <w:spacing w:before="200" w:line-rule="auto"/>
        <w:ind w:firstLine="540"/>
        <w:jc w:val="both"/>
      </w:pPr>
      <w:r>
        <w:rPr>
          <w:sz w:val="20"/>
        </w:rPr>
        <w:t xml:space="preserve">&lt;23&gt; Заявление подается непосредственно в Управление ветеринарии Санкт-Петербурга лично заявителем либо направляется заказным почтовым отправлением с уведомлением о вручении.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 в порядке,</w:t>
      </w:r>
    </w:p>
    <w:p>
      <w:pPr>
        <w:pStyle w:val="0"/>
        <w:jc w:val="right"/>
      </w:pPr>
      <w:r>
        <w:rPr>
          <w:sz w:val="20"/>
        </w:rPr>
        <w:t xml:space="preserve">установленном Правительством Российской Федерации,</w:t>
      </w:r>
    </w:p>
    <w:p>
      <w:pPr>
        <w:pStyle w:val="0"/>
        <w:jc w:val="right"/>
      </w:pPr>
      <w:r>
        <w:rPr>
          <w:sz w:val="20"/>
        </w:rPr>
        <w:t xml:space="preserve">аттестации (переаттестации) специалистов в области</w:t>
      </w:r>
    </w:p>
    <w:p>
      <w:pPr>
        <w:pStyle w:val="0"/>
        <w:jc w:val="right"/>
      </w:pPr>
      <w:r>
        <w:rPr>
          <w:sz w:val="20"/>
        </w:rPr>
        <w:t xml:space="preserve">ветеринарии, включая принятие решений об аннулировании</w:t>
      </w:r>
    </w:p>
    <w:p>
      <w:pPr>
        <w:pStyle w:val="0"/>
        <w:jc w:val="right"/>
      </w:pPr>
      <w:r>
        <w:rPr>
          <w:sz w:val="20"/>
        </w:rPr>
        <w:t xml:space="preserve">аттестации, внесение изменений в акт об аттестации</w:t>
      </w:r>
    </w:p>
    <w:p>
      <w:pPr>
        <w:pStyle w:val="0"/>
        <w:jc w:val="right"/>
      </w:pPr>
      <w:r>
        <w:rPr>
          <w:sz w:val="20"/>
        </w:rPr>
        <w:t xml:space="preserve">в случае изменения фамилии, имени, отчества</w:t>
      </w:r>
    </w:p>
    <w:p>
      <w:pPr>
        <w:pStyle w:val="0"/>
        <w:jc w:val="right"/>
      </w:pPr>
      <w:r>
        <w:rPr>
          <w:sz w:val="20"/>
        </w:rPr>
        <w:t xml:space="preserve">(при наличии) аттестованного заявителя</w:t>
      </w:r>
    </w:p>
    <w:p>
      <w:pPr>
        <w:pStyle w:val="0"/>
        <w:jc w:val="both"/>
      </w:pPr>
      <w:r>
        <w:rPr>
          <w:sz w:val="20"/>
        </w:rPr>
      </w:r>
    </w:p>
    <w:bookmarkStart w:id="1164" w:name="P1164"/>
    <w:bookmarkEnd w:id="1164"/>
    <w:p>
      <w:pPr>
        <w:pStyle w:val="1"/>
        <w:jc w:val="both"/>
      </w:pPr>
      <w:r>
        <w:rPr>
          <w:sz w:val="20"/>
        </w:rPr>
        <w:t xml:space="preserve">                                 СОГЛАСИЕ</w:t>
      </w:r>
    </w:p>
    <w:p>
      <w:pPr>
        <w:pStyle w:val="1"/>
        <w:jc w:val="both"/>
      </w:pPr>
      <w:r>
        <w:rPr>
          <w:sz w:val="20"/>
        </w:rPr>
        <w:t xml:space="preserve">                   на обработку персональных данных </w:t>
      </w:r>
      <w:hyperlink w:history="0" w:anchor="P1222" w:tooltip="&lt;24&gt; Заполняется лицом, не 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ься с согласия указанного лица.">
        <w:r>
          <w:rPr>
            <w:sz w:val="20"/>
            <w:color w:val="0000ff"/>
          </w:rPr>
          <w:t xml:space="preserve">&lt;24&gt;</w:t>
        </w:r>
      </w:hyperlink>
    </w:p>
    <w:p>
      <w:pPr>
        <w:pStyle w:val="1"/>
        <w:jc w:val="both"/>
      </w:pPr>
      <w:r>
        <w:rPr>
          <w:sz w:val="20"/>
        </w:rPr>
      </w:r>
    </w:p>
    <w:p>
      <w:pPr>
        <w:pStyle w:val="1"/>
        <w:jc w:val="both"/>
      </w:pPr>
      <w:r>
        <w:rPr>
          <w:sz w:val="20"/>
        </w:rPr>
        <w:t xml:space="preserve">Я, _____________________________________________, ________________________,</w:t>
      </w:r>
    </w:p>
    <w:p>
      <w:pPr>
        <w:pStyle w:val="1"/>
        <w:jc w:val="both"/>
      </w:pPr>
      <w:r>
        <w:rPr>
          <w:sz w:val="20"/>
        </w:rPr>
        <w:t xml:space="preserve">          (фамилия, имя, отчество)                      (дата рождения)</w:t>
      </w:r>
    </w:p>
    <w:p>
      <w:pPr>
        <w:pStyle w:val="1"/>
        <w:jc w:val="both"/>
      </w:pPr>
      <w:r>
        <w:rPr>
          <w:sz w:val="20"/>
        </w:rPr>
        <w:t xml:space="preserve">___________________________________________________________________________</w:t>
      </w:r>
    </w:p>
    <w:p>
      <w:pPr>
        <w:pStyle w:val="1"/>
        <w:jc w:val="both"/>
      </w:pPr>
      <w:r>
        <w:rPr>
          <w:sz w:val="20"/>
        </w:rPr>
        <w:t xml:space="preserve">                 (вид документа, удостоверяющего личность)</w:t>
      </w:r>
    </w:p>
    <w:p>
      <w:pPr>
        <w:pStyle w:val="1"/>
        <w:jc w:val="both"/>
      </w:pPr>
      <w:r>
        <w:rPr>
          <w:sz w:val="20"/>
        </w:rPr>
        <w:t xml:space="preserve">___________________________________________________________________________</w:t>
      </w:r>
    </w:p>
    <w:p>
      <w:pPr>
        <w:pStyle w:val="1"/>
        <w:jc w:val="both"/>
      </w:pPr>
      <w:r>
        <w:rPr>
          <w:sz w:val="20"/>
        </w:rPr>
        <w:t xml:space="preserve">                            (кем и когда выдан)</w:t>
      </w:r>
    </w:p>
    <w:p>
      <w:pPr>
        <w:pStyle w:val="1"/>
        <w:jc w:val="both"/>
      </w:pPr>
      <w:r>
        <w:rPr>
          <w:sz w:val="20"/>
        </w:rPr>
        <w:t xml:space="preserve">зарегистрированный(ая) по адресу:</w:t>
      </w:r>
    </w:p>
    <w:p>
      <w:pPr>
        <w:pStyle w:val="1"/>
        <w:jc w:val="both"/>
      </w:pPr>
      <w:r>
        <w:rPr>
          <w:sz w:val="20"/>
        </w:rPr>
        <w:t xml:space="preserve">___________________________________________________________________________</w:t>
      </w:r>
    </w:p>
    <w:p>
      <w:pPr>
        <w:pStyle w:val="1"/>
        <w:jc w:val="both"/>
      </w:pPr>
      <w:r>
        <w:rPr>
          <w:sz w:val="20"/>
        </w:rPr>
        <w:t xml:space="preserve">                      (место постоянной регистрации)</w:t>
      </w:r>
    </w:p>
    <w:p>
      <w:pPr>
        <w:pStyle w:val="1"/>
        <w:jc w:val="both"/>
      </w:pPr>
      <w:r>
        <w:rPr>
          <w:sz w:val="20"/>
        </w:rPr>
        <w:t xml:space="preserve">в лице представителя</w:t>
      </w:r>
    </w:p>
    <w:p>
      <w:pPr>
        <w:pStyle w:val="1"/>
        <w:jc w:val="both"/>
      </w:pPr>
      <w:r>
        <w:rPr>
          <w:sz w:val="20"/>
        </w:rPr>
        <w:t xml:space="preserve">______________________________________________, __________________________,</w:t>
      </w:r>
    </w:p>
    <w:p>
      <w:pPr>
        <w:pStyle w:val="1"/>
        <w:jc w:val="both"/>
      </w:pPr>
      <w:r>
        <w:rPr>
          <w:sz w:val="20"/>
        </w:rPr>
        <w:t xml:space="preserve">      (фамилия, имя, отчество)                          (дата рождения)</w:t>
      </w:r>
    </w:p>
    <w:p>
      <w:pPr>
        <w:pStyle w:val="1"/>
        <w:jc w:val="both"/>
      </w:pPr>
      <w:r>
        <w:rPr>
          <w:sz w:val="20"/>
        </w:rPr>
        <w:t xml:space="preserve">___________________________________________________________________________</w:t>
      </w:r>
    </w:p>
    <w:p>
      <w:pPr>
        <w:pStyle w:val="1"/>
        <w:jc w:val="both"/>
      </w:pPr>
      <w:r>
        <w:rPr>
          <w:sz w:val="20"/>
        </w:rPr>
        <w:t xml:space="preserve">                 (вид документа, удостоверяющего личность)</w:t>
      </w:r>
    </w:p>
    <w:p>
      <w:pPr>
        <w:pStyle w:val="1"/>
        <w:jc w:val="both"/>
      </w:pPr>
      <w:r>
        <w:rPr>
          <w:sz w:val="20"/>
        </w:rPr>
        <w:t xml:space="preserve">___________________________________________________________________________</w:t>
      </w:r>
    </w:p>
    <w:p>
      <w:pPr>
        <w:pStyle w:val="1"/>
        <w:jc w:val="both"/>
      </w:pPr>
      <w:r>
        <w:rPr>
          <w:sz w:val="20"/>
        </w:rPr>
        <w:t xml:space="preserve">                            (кем и когда выдан)</w:t>
      </w:r>
    </w:p>
    <w:p>
      <w:pPr>
        <w:pStyle w:val="1"/>
        <w:jc w:val="both"/>
      </w:pPr>
      <w:r>
        <w:rPr>
          <w:sz w:val="20"/>
        </w:rPr>
        <w:t xml:space="preserve">зарегистрированного(ой) по адресу:</w:t>
      </w:r>
    </w:p>
    <w:p>
      <w:pPr>
        <w:pStyle w:val="1"/>
        <w:jc w:val="both"/>
      </w:pPr>
      <w:r>
        <w:rPr>
          <w:sz w:val="20"/>
        </w:rPr>
        <w:t xml:space="preserve">___________________________________________________________________________</w:t>
      </w:r>
    </w:p>
    <w:p>
      <w:pPr>
        <w:pStyle w:val="1"/>
        <w:jc w:val="both"/>
      </w:pPr>
      <w:r>
        <w:rPr>
          <w:sz w:val="20"/>
        </w:rPr>
        <w:t xml:space="preserve">                      (место постоянной регистрации)</w:t>
      </w:r>
    </w:p>
    <w:p>
      <w:pPr>
        <w:pStyle w:val="1"/>
        <w:jc w:val="both"/>
      </w:pPr>
      <w:r>
        <w:rPr>
          <w:sz w:val="20"/>
        </w:rPr>
        <w:t xml:space="preserve">действующего на основании</w:t>
      </w:r>
    </w:p>
    <w:p>
      <w:pPr>
        <w:pStyle w:val="1"/>
        <w:jc w:val="both"/>
      </w:pPr>
      <w:r>
        <w:rPr>
          <w:sz w:val="20"/>
        </w:rPr>
        <w:t xml:space="preserve">___________________________________________________________________________</w:t>
      </w:r>
    </w:p>
    <w:p>
      <w:pPr>
        <w:pStyle w:val="1"/>
        <w:jc w:val="both"/>
      </w:pPr>
      <w:r>
        <w:rPr>
          <w:sz w:val="20"/>
        </w:rPr>
        <w:t xml:space="preserve">   (вид и реквизиты документа, подтверждающего полномочия представителя)</w:t>
      </w:r>
    </w:p>
    <w:p>
      <w:pPr>
        <w:pStyle w:val="1"/>
        <w:jc w:val="both"/>
      </w:pPr>
      <w:r>
        <w:rPr>
          <w:sz w:val="20"/>
        </w:rPr>
      </w:r>
    </w:p>
    <w:p>
      <w:pPr>
        <w:pStyle w:val="1"/>
        <w:jc w:val="both"/>
      </w:pPr>
      <w:r>
        <w:rPr>
          <w:sz w:val="20"/>
        </w:rPr>
        <w:t xml:space="preserve">настоящим даю согласие на обработку следующих персональных данных:</w:t>
      </w:r>
    </w:p>
    <w:p>
      <w:pPr>
        <w:pStyle w:val="1"/>
        <w:jc w:val="both"/>
      </w:pPr>
      <w:r>
        <w:rPr>
          <w:sz w:val="20"/>
        </w:rPr>
        <w:t xml:space="preserve">    - фамилия, имя, отчество;</w:t>
      </w:r>
    </w:p>
    <w:p>
      <w:pPr>
        <w:pStyle w:val="1"/>
        <w:jc w:val="both"/>
      </w:pPr>
      <w:r>
        <w:rPr>
          <w:sz w:val="20"/>
        </w:rPr>
        <w:t xml:space="preserve">    -  номер  и  серия документа, удостоверяющего личность, сведения о дате</w:t>
      </w:r>
    </w:p>
    <w:p>
      <w:pPr>
        <w:pStyle w:val="1"/>
        <w:jc w:val="both"/>
      </w:pPr>
      <w:r>
        <w:rPr>
          <w:sz w:val="20"/>
        </w:rPr>
        <w:t xml:space="preserve">его выдачи и выдавшем органе;</w:t>
      </w:r>
    </w:p>
    <w:p>
      <w:pPr>
        <w:pStyle w:val="1"/>
        <w:jc w:val="both"/>
      </w:pPr>
      <w:r>
        <w:rPr>
          <w:sz w:val="20"/>
        </w:rPr>
        <w:t xml:space="preserve">    - год, месяц, дата и место рождения;</w:t>
      </w:r>
    </w:p>
    <w:p>
      <w:pPr>
        <w:pStyle w:val="1"/>
        <w:jc w:val="both"/>
      </w:pPr>
      <w:r>
        <w:rPr>
          <w:sz w:val="20"/>
        </w:rPr>
        <w:t xml:space="preserve">    - адрес проживания;</w:t>
      </w:r>
    </w:p>
    <w:p>
      <w:pPr>
        <w:pStyle w:val="1"/>
        <w:jc w:val="both"/>
      </w:pPr>
      <w:r>
        <w:rPr>
          <w:sz w:val="20"/>
        </w:rPr>
        <w:t xml:space="preserve">    - сведения об образовании и профессиональной деятельности;</w:t>
      </w:r>
    </w:p>
    <w:p>
      <w:pPr>
        <w:pStyle w:val="1"/>
        <w:jc w:val="both"/>
      </w:pPr>
      <w:r>
        <w:rPr>
          <w:sz w:val="20"/>
        </w:rPr>
        <w:t xml:space="preserve">    - сведения о составе семьи;</w:t>
      </w:r>
    </w:p>
    <w:p>
      <w:pPr>
        <w:pStyle w:val="1"/>
        <w:jc w:val="both"/>
      </w:pPr>
      <w:r>
        <w:rPr>
          <w:sz w:val="20"/>
        </w:rPr>
        <w:t xml:space="preserve">    - сведения о доходах;</w:t>
      </w:r>
    </w:p>
    <w:p>
      <w:pPr>
        <w:pStyle w:val="1"/>
        <w:jc w:val="both"/>
      </w:pPr>
      <w:r>
        <w:rPr>
          <w:sz w:val="20"/>
        </w:rPr>
        <w:t xml:space="preserve">    - сведения об имущественном положении;</w:t>
      </w:r>
    </w:p>
    <w:p>
      <w:pPr>
        <w:pStyle w:val="1"/>
        <w:jc w:val="both"/>
      </w:pPr>
      <w:r>
        <w:rPr>
          <w:sz w:val="20"/>
        </w:rPr>
        <w:t xml:space="preserve">    -  и  иные  сведения,  необходимые  для  предоставления государственной</w:t>
      </w:r>
    </w:p>
    <w:p>
      <w:pPr>
        <w:pStyle w:val="1"/>
        <w:jc w:val="both"/>
      </w:pPr>
      <w:r>
        <w:rPr>
          <w:sz w:val="20"/>
        </w:rPr>
        <w:t xml:space="preserve">услуги: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государственной услуги)</w:t>
      </w:r>
    </w:p>
    <w:p>
      <w:pPr>
        <w:pStyle w:val="1"/>
        <w:jc w:val="both"/>
      </w:pPr>
      <w:r>
        <w:rPr>
          <w:sz w:val="20"/>
        </w:rPr>
        <w:t xml:space="preserve">посредством  Управления  ветеринарии  Санкт-Петербурга  и  иных  органов  и</w:t>
      </w:r>
    </w:p>
    <w:p>
      <w:pPr>
        <w:pStyle w:val="1"/>
        <w:jc w:val="both"/>
      </w:pPr>
      <w:r>
        <w:rPr>
          <w:sz w:val="20"/>
        </w:rPr>
        <w:t xml:space="preserve">организаций, участвующих в предоставлении государственной услуги.</w:t>
      </w:r>
    </w:p>
    <w:p>
      <w:pPr>
        <w:pStyle w:val="1"/>
        <w:jc w:val="both"/>
      </w:pPr>
      <w:r>
        <w:rPr>
          <w:sz w:val="20"/>
        </w:rPr>
        <w:t xml:space="preserve">    Настоящее согласие выдано сроком на ________________________ и вступает</w:t>
      </w:r>
    </w:p>
    <w:p>
      <w:pPr>
        <w:pStyle w:val="1"/>
        <w:jc w:val="both"/>
      </w:pPr>
      <w:r>
        <w:rPr>
          <w:sz w:val="20"/>
        </w:rPr>
        <w:t xml:space="preserve">                                        (срок действия согласия)</w:t>
      </w:r>
    </w:p>
    <w:p>
      <w:pPr>
        <w:pStyle w:val="1"/>
        <w:jc w:val="both"/>
      </w:pPr>
      <w:r>
        <w:rPr>
          <w:sz w:val="20"/>
        </w:rPr>
        <w:t xml:space="preserve">в силу с момента его подписания.</w:t>
      </w:r>
    </w:p>
    <w:p>
      <w:pPr>
        <w:pStyle w:val="1"/>
        <w:jc w:val="both"/>
      </w:pPr>
      <w:r>
        <w:rPr>
          <w:sz w:val="20"/>
        </w:rPr>
        <w:t xml:space="preserve">    Настоящее  согласие  предоставляется на осуществление любых действий  в</w:t>
      </w:r>
    </w:p>
    <w:p>
      <w:pPr>
        <w:pStyle w:val="1"/>
        <w:jc w:val="both"/>
      </w:pPr>
      <w:r>
        <w:rPr>
          <w:sz w:val="20"/>
        </w:rPr>
        <w:t xml:space="preserve">отношении   персональных  данных,  которые  необходимы  для  предоставления</w:t>
      </w:r>
    </w:p>
    <w:p>
      <w:pPr>
        <w:pStyle w:val="1"/>
        <w:jc w:val="both"/>
      </w:pPr>
      <w:r>
        <w:rPr>
          <w:sz w:val="20"/>
        </w:rPr>
        <w:t xml:space="preserve">государственной  услуги, включая: сбор, запись, систематизацию, накопление,</w:t>
      </w:r>
    </w:p>
    <w:p>
      <w:pPr>
        <w:pStyle w:val="1"/>
        <w:jc w:val="both"/>
      </w:pPr>
      <w:r>
        <w:rPr>
          <w:sz w:val="20"/>
        </w:rPr>
        <w:t xml:space="preserve">хранение,  уточнение  (обновление,  изменение),  извлечение, использование,</w:t>
      </w:r>
    </w:p>
    <w:p>
      <w:pPr>
        <w:pStyle w:val="1"/>
        <w:jc w:val="both"/>
      </w:pPr>
      <w:r>
        <w:rPr>
          <w:sz w:val="20"/>
        </w:rPr>
        <w:t xml:space="preserve">передачу    (распространение,   предоставление,   доступ),   обезличивание,</w:t>
      </w:r>
    </w:p>
    <w:p>
      <w:pPr>
        <w:pStyle w:val="1"/>
        <w:jc w:val="both"/>
      </w:pPr>
      <w:r>
        <w:rPr>
          <w:sz w:val="20"/>
        </w:rPr>
        <w:t xml:space="preserve">блокирование, удаление, уничтожение.</w:t>
      </w:r>
    </w:p>
    <w:p>
      <w:pPr>
        <w:pStyle w:val="1"/>
        <w:jc w:val="both"/>
      </w:pPr>
      <w:r>
        <w:rPr>
          <w:sz w:val="20"/>
        </w:rPr>
        <w:t xml:space="preserve">    Согласие  может  быть  отозвано  в любое время на основании письменного</w:t>
      </w:r>
    </w:p>
    <w:p>
      <w:pPr>
        <w:pStyle w:val="1"/>
        <w:jc w:val="both"/>
      </w:pPr>
      <w:r>
        <w:rPr>
          <w:sz w:val="20"/>
        </w:rPr>
        <w:t xml:space="preserve">заявления субъекта персональных данных.</w:t>
      </w:r>
    </w:p>
    <w:p>
      <w:pPr>
        <w:pStyle w:val="1"/>
        <w:jc w:val="both"/>
      </w:pPr>
      <w:r>
        <w:rPr>
          <w:sz w:val="20"/>
        </w:rPr>
      </w:r>
    </w:p>
    <w:p>
      <w:pPr>
        <w:pStyle w:val="1"/>
        <w:jc w:val="both"/>
      </w:pPr>
      <w:r>
        <w:rPr>
          <w:sz w:val="20"/>
        </w:rPr>
        <w:t xml:space="preserve">"___" __________ 20___ г.      ______________      ________________________</w:t>
      </w:r>
    </w:p>
    <w:p>
      <w:pPr>
        <w:pStyle w:val="1"/>
        <w:jc w:val="both"/>
      </w:pPr>
      <w:r>
        <w:rPr>
          <w:sz w:val="20"/>
        </w:rPr>
        <w:t xml:space="preserve">        (дата)                   (подпись)            (фамилия, инициалы)</w:t>
      </w:r>
    </w:p>
    <w:p>
      <w:pPr>
        <w:pStyle w:val="0"/>
        <w:jc w:val="both"/>
      </w:pPr>
      <w:r>
        <w:rPr>
          <w:sz w:val="20"/>
        </w:rPr>
      </w:r>
    </w:p>
    <w:p>
      <w:pPr>
        <w:pStyle w:val="0"/>
        <w:ind w:firstLine="540"/>
        <w:jc w:val="both"/>
      </w:pPr>
      <w:r>
        <w:rPr>
          <w:sz w:val="20"/>
        </w:rPr>
        <w:t xml:space="preserve">--------------------------------</w:t>
      </w:r>
    </w:p>
    <w:bookmarkStart w:id="1222" w:name="P1222"/>
    <w:bookmarkEnd w:id="1222"/>
    <w:p>
      <w:pPr>
        <w:pStyle w:val="0"/>
        <w:spacing w:before="200" w:line-rule="auto"/>
        <w:ind w:firstLine="540"/>
        <w:jc w:val="both"/>
      </w:pPr>
      <w:r>
        <w:rPr>
          <w:sz w:val="20"/>
        </w:rPr>
        <w:t xml:space="preserve">&lt;24&gt; Заполняется лицом, не 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осуществляться с согласия указанного лица.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 в порядке,</w:t>
      </w:r>
    </w:p>
    <w:p>
      <w:pPr>
        <w:pStyle w:val="0"/>
        <w:jc w:val="right"/>
      </w:pPr>
      <w:r>
        <w:rPr>
          <w:sz w:val="20"/>
        </w:rPr>
        <w:t xml:space="preserve">установленном Правительством Российской Федерации,</w:t>
      </w:r>
    </w:p>
    <w:p>
      <w:pPr>
        <w:pStyle w:val="0"/>
        <w:jc w:val="right"/>
      </w:pPr>
      <w:r>
        <w:rPr>
          <w:sz w:val="20"/>
        </w:rPr>
        <w:t xml:space="preserve">аттестации (переаттестации) специалистов в области</w:t>
      </w:r>
    </w:p>
    <w:p>
      <w:pPr>
        <w:pStyle w:val="0"/>
        <w:jc w:val="right"/>
      </w:pPr>
      <w:r>
        <w:rPr>
          <w:sz w:val="20"/>
        </w:rPr>
        <w:t xml:space="preserve">ветеринарии, включая принятие решений об аннулировании</w:t>
      </w:r>
    </w:p>
    <w:p>
      <w:pPr>
        <w:pStyle w:val="0"/>
        <w:jc w:val="right"/>
      </w:pPr>
      <w:r>
        <w:rPr>
          <w:sz w:val="20"/>
        </w:rPr>
        <w:t xml:space="preserve">аттестации, внесение изменений в акт об аттестации</w:t>
      </w:r>
    </w:p>
    <w:p>
      <w:pPr>
        <w:pStyle w:val="0"/>
        <w:jc w:val="right"/>
      </w:pPr>
      <w:r>
        <w:rPr>
          <w:sz w:val="20"/>
        </w:rPr>
        <w:t xml:space="preserve">в случае изменения фамилии, имени, отчества</w:t>
      </w:r>
    </w:p>
    <w:p>
      <w:pPr>
        <w:pStyle w:val="0"/>
        <w:jc w:val="right"/>
      </w:pPr>
      <w:r>
        <w:rPr>
          <w:sz w:val="20"/>
        </w:rPr>
        <w:t xml:space="preserve">(при наличии) аттестованного заявителя</w:t>
      </w:r>
    </w:p>
    <w:p>
      <w:pPr>
        <w:pStyle w:val="0"/>
        <w:jc w:val="both"/>
      </w:pPr>
      <w:r>
        <w:rPr>
          <w:sz w:val="20"/>
        </w:rPr>
      </w:r>
    </w:p>
    <w:bookmarkStart w:id="1239" w:name="P1239"/>
    <w:bookmarkEnd w:id="1239"/>
    <w:p>
      <w:pPr>
        <w:pStyle w:val="0"/>
        <w:jc w:val="center"/>
      </w:pPr>
      <w:r>
        <w:rPr>
          <w:sz w:val="20"/>
        </w:rPr>
        <w:t xml:space="preserve">ФОРМА РЕГИСТРАЦИОННОЙ АНКЕТЫ</w:t>
      </w:r>
    </w:p>
    <w:p>
      <w:pPr>
        <w:pStyle w:val="0"/>
        <w:jc w:val="center"/>
      </w:pPr>
      <w:r>
        <w:rPr>
          <w:sz w:val="20"/>
        </w:rPr>
        <w:t xml:space="preserve">СПЕЦИАЛИСТА В ОБЛАСТИ ВЕТЕРИНАРИИ, ДОПУЩЕННОГО</w:t>
      </w:r>
    </w:p>
    <w:p>
      <w:pPr>
        <w:pStyle w:val="0"/>
        <w:jc w:val="center"/>
      </w:pPr>
      <w:r>
        <w:rPr>
          <w:sz w:val="20"/>
        </w:rPr>
        <w:t xml:space="preserve">К ПРОХОЖДЕНИЮ КВАЛИФИКАЦИОННОГО ЭКЗАМЕНА</w:t>
      </w:r>
    </w:p>
    <w:p>
      <w:pPr>
        <w:pStyle w:val="0"/>
        <w:jc w:val="both"/>
      </w:pPr>
      <w:r>
        <w:rPr>
          <w:sz w:val="20"/>
        </w:rPr>
      </w:r>
    </w:p>
    <w:p>
      <w:pPr>
        <w:pStyle w:val="1"/>
        <w:jc w:val="both"/>
      </w:pPr>
      <w:r>
        <w:rPr>
          <w:sz w:val="20"/>
        </w:rPr>
        <w:t xml:space="preserve">                   РЕГИСТРАЦИОННАЯ АНКЕТА N ________ </w:t>
      </w:r>
      <w:hyperlink w:history="0" w:anchor="P1259" w:tooltip="&lt;25&gt; Номер анкеты проставляется секретарем аттестационной комиссии. Указанный номер соответствует регистрационному номеру заявителя.">
        <w:r>
          <w:rPr>
            <w:sz w:val="20"/>
            <w:color w:val="0000ff"/>
          </w:rPr>
          <w:t xml:space="preserve">&lt;25&gt;</w:t>
        </w:r>
      </w:hyperlink>
    </w:p>
    <w:p>
      <w:pPr>
        <w:pStyle w:val="1"/>
        <w:jc w:val="both"/>
      </w:pPr>
      <w:r>
        <w:rPr>
          <w:sz w:val="20"/>
        </w:rPr>
      </w:r>
    </w:p>
    <w:p>
      <w:pPr>
        <w:pStyle w:val="1"/>
        <w:jc w:val="both"/>
      </w:pPr>
      <w:r>
        <w:rPr>
          <w:sz w:val="20"/>
        </w:rPr>
        <w:t xml:space="preserve">г. Санкт-Петербург                                 "__" __________ 20___ г.</w:t>
      </w:r>
    </w:p>
    <w:p>
      <w:pPr>
        <w:pStyle w:val="1"/>
        <w:jc w:val="both"/>
      </w:pPr>
      <w:r>
        <w:rPr>
          <w:sz w:val="20"/>
        </w:rPr>
      </w:r>
    </w:p>
    <w:p>
      <w:pPr>
        <w:pStyle w:val="1"/>
        <w:jc w:val="both"/>
      </w:pPr>
      <w:r>
        <w:rPr>
          <w:sz w:val="20"/>
        </w:rPr>
        <w:t xml:space="preserve">Фамилия, имя, отчество (если имеется) 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Адрес регистрации по месту жительства 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Адрес электронной почты (при наличии) _____________________________________</w:t>
      </w:r>
    </w:p>
    <w:p>
      <w:pPr>
        <w:pStyle w:val="1"/>
        <w:jc w:val="both"/>
      </w:pPr>
      <w:r>
        <w:rPr>
          <w:sz w:val="20"/>
        </w:rPr>
      </w:r>
    </w:p>
    <w:p>
      <w:pPr>
        <w:pStyle w:val="1"/>
        <w:jc w:val="both"/>
      </w:pPr>
      <w:r>
        <w:rPr>
          <w:sz w:val="20"/>
        </w:rPr>
        <w:t xml:space="preserve">                                 ________________     _____________________</w:t>
      </w:r>
    </w:p>
    <w:p>
      <w:pPr>
        <w:pStyle w:val="1"/>
        <w:jc w:val="both"/>
      </w:pPr>
      <w:r>
        <w:rPr>
          <w:sz w:val="20"/>
        </w:rPr>
        <w:t xml:space="preserve">                                    (подпись)         (расшифровка подписи)</w:t>
      </w:r>
    </w:p>
    <w:p>
      <w:pPr>
        <w:pStyle w:val="0"/>
        <w:jc w:val="both"/>
      </w:pPr>
      <w:r>
        <w:rPr>
          <w:sz w:val="20"/>
        </w:rPr>
      </w:r>
    </w:p>
    <w:p>
      <w:pPr>
        <w:pStyle w:val="0"/>
        <w:ind w:firstLine="540"/>
        <w:jc w:val="both"/>
      </w:pPr>
      <w:r>
        <w:rPr>
          <w:sz w:val="20"/>
        </w:rPr>
        <w:t xml:space="preserve">--------------------------------</w:t>
      </w:r>
    </w:p>
    <w:bookmarkStart w:id="1259" w:name="P1259"/>
    <w:bookmarkEnd w:id="1259"/>
    <w:p>
      <w:pPr>
        <w:pStyle w:val="0"/>
        <w:spacing w:before="200" w:line-rule="auto"/>
        <w:ind w:firstLine="540"/>
        <w:jc w:val="both"/>
      </w:pPr>
      <w:r>
        <w:rPr>
          <w:sz w:val="20"/>
        </w:rPr>
        <w:t xml:space="preserve">&lt;25&gt; Номер анкеты проставляется секретарем аттестационной комиссии. Указанный номер соответствует регистрационному номеру заявителя.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Управления ветеринарии Правительства Санкт-Петербурга от 25.12.2017 N 94-р</w:t>
            <w:br/>
            <w:t>(ред. от 17.06.2020)</w:t>
            <w:br/>
            <w:t>"Об утвержд...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30.09.2022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D961D3B83B5B0B9D165008F488AA102B051F6AD1DFBF5B5877F91B578F3B99B28CCDE3F92966ECFF87B7498FDBE8FE30876C5D60588FCEA6vC7CO" TargetMode = "External"/>
	<Relationship Id="rId8" Type="http://schemas.openxmlformats.org/officeDocument/2006/relationships/hyperlink" Target="consultantplus://offline/ref=D961D3B83B5B0B9D165008F488AA102B06146AD8DBB65B5877F91B578F3B99B28CCDE3F92966ECFF87B7498FDBE8FE30876C5D60588FCEA6vC7CO" TargetMode = "External"/>
	<Relationship Id="rId9" Type="http://schemas.openxmlformats.org/officeDocument/2006/relationships/hyperlink" Target="consultantplus://offline/ref=D961D3B83B5B0B9D165008F488AA102B061465D6DCB35B5877F91B578F3B99B28CCDE3F92966E8FE80B7498FDBE8FE30876C5D60588FCEA6vC7CO" TargetMode = "External"/>
	<Relationship Id="rId10" Type="http://schemas.openxmlformats.org/officeDocument/2006/relationships/hyperlink" Target="consultantplus://offline/ref=D961D3B83B5B0B9D165008F488AA102B051F6AD1DFBF5B5877F91B578F3B99B28CCDE3F92966ECFF87B7498FDBE8FE30876C5D60588FCEA6vC7CO" TargetMode = "External"/>
	<Relationship Id="rId11" Type="http://schemas.openxmlformats.org/officeDocument/2006/relationships/hyperlink" Target="consultantplus://offline/ref=D961D3B83B5B0B9D165008F488AA102B06146AD8DBB65B5877F91B578F3B99B28CCDE3F92966ECFF87B7498FDBE8FE30876C5D60588FCEA6vC7CO" TargetMode = "External"/>
	<Relationship Id="rId12" Type="http://schemas.openxmlformats.org/officeDocument/2006/relationships/hyperlink" Target="consultantplus://offline/ref=D961D3B83B5B0B9D165008F488AA102B06156ED6DEB35B5877F91B578F3B99B28CCDE3F92966ECFE85B7498FDBE8FE30876C5D60588FCEA6vC7CO" TargetMode = "External"/>
	<Relationship Id="rId13" Type="http://schemas.openxmlformats.org/officeDocument/2006/relationships/hyperlink" Target="consultantplus://offline/ref=12D021F66BE4FDB304F8B04B5944BA9935F521E3AE8BD70BD8DCAEC34FF9F72A28FBACD781BA91EDE608E2943BD8AF8FE513C9E67245FD70wA73O" TargetMode = "External"/>
	<Relationship Id="rId14" Type="http://schemas.openxmlformats.org/officeDocument/2006/relationships/hyperlink" Target="consultantplus://offline/ref=12D021F66BE4FDB304F8B04B5944BA9932FC26E1AF84D70BD8DCAEC34FF9F72A3AFBF4DB82BA8DEEED1DB4C57Dw87FO" TargetMode = "External"/>
	<Relationship Id="rId15" Type="http://schemas.openxmlformats.org/officeDocument/2006/relationships/hyperlink" Target="consultantplus://offline/ref=12D021F66BE4FDB304F8B04B5944BA9935F521E3AE8BD70BD8DCAEC34FF9F72A28FBACD781BA91E9E108E2943BD8AF8FE513C9E67245FD70wA73O" TargetMode = "External"/>
	<Relationship Id="rId16" Type="http://schemas.openxmlformats.org/officeDocument/2006/relationships/hyperlink" Target="consultantplus://offline/ref=12D021F66BE4FDB304F8B04B5944BA9932FD20E4AD86D70BD8DCAEC34FF9F72A28FBACD781BA93E7E008E2943BD8AF8FE513C9E67245FD70wA73O" TargetMode = "External"/>
	<Relationship Id="rId17" Type="http://schemas.openxmlformats.org/officeDocument/2006/relationships/hyperlink" Target="consultantplus://offline/ref=12D021F66BE4FDB304F8B04B5944BA9934FD20EFAE82D70BD8DCAEC34FF9F72A3AFBF4DB82BA8DEEED1DB4C57Dw87FO" TargetMode = "External"/>
	<Relationship Id="rId18" Type="http://schemas.openxmlformats.org/officeDocument/2006/relationships/hyperlink" Target="consultantplus://offline/ref=12D021F66BE4FDB304F8B04B5944BA9932FC27E0A681D70BD8DCAEC34FF9F72A3AFBF4DB82BA8DEEED1DB4C57Dw87FO" TargetMode = "External"/>
	<Relationship Id="rId19" Type="http://schemas.openxmlformats.org/officeDocument/2006/relationships/hyperlink" Target="consultantplus://offline/ref=12D021F66BE4FDB304F8AF5A4C44BA9934FF21EFA982D70BD8DCAEC34FF9F72A28FBACD781BA93EEE308E2943BD8AF8FE513C9E67245FD70wA73O" TargetMode = "External"/>
	<Relationship Id="rId20" Type="http://schemas.openxmlformats.org/officeDocument/2006/relationships/hyperlink" Target="consultantplus://offline/ref=12D021F66BE4FDB304F8B04B5944BA9935F92FE7AD85D70BD8DCAEC34FF9F72A3AFBF4DB82BA8DEEED1DB4C57Dw87FO" TargetMode = "External"/>
	<Relationship Id="rId21" Type="http://schemas.openxmlformats.org/officeDocument/2006/relationships/hyperlink" Target="consultantplus://offline/ref=12D021F66BE4FDB304F8AF5A4C44BA9934F826E0A687D70BD8DCAEC34FF9F72A28FBACD781BA91ECE008E2943BD8AF8FE513C9E67245FD70wA73O" TargetMode = "External"/>
	<Relationship Id="rId22" Type="http://schemas.openxmlformats.org/officeDocument/2006/relationships/hyperlink" Target="consultantplus://offline/ref=12D021F66BE4FDB304F8AF5A4C44BA9937FB22EFA985D70BD8DCAEC34FF9F72A3AFBF4DB82BA8DEEED1DB4C57Dw87FO" TargetMode = "External"/>
	<Relationship Id="rId23" Type="http://schemas.openxmlformats.org/officeDocument/2006/relationships/hyperlink" Target="consultantplus://offline/ref=12D021F66BE4FDB304F8AF5A4C44BA9937F420E4A68BD70BD8DCAEC34FF9F72A3AFBF4DB82BA8DEEED1DB4C57Dw87FO" TargetMode = "External"/>
	<Relationship Id="rId24" Type="http://schemas.openxmlformats.org/officeDocument/2006/relationships/hyperlink" Target="consultantplus://offline/ref=12D021F66BE4FDB304F8B04B5944BA9932FD20E4AD86D70BD8DCAEC34FF9F72A28FBACD282B1C7BFA056BBC67F93A285FB0FC9EDw67EO" TargetMode = "External"/>
	<Relationship Id="rId25" Type="http://schemas.openxmlformats.org/officeDocument/2006/relationships/hyperlink" Target="consultantplus://offline/ref=12D021F66BE4FDB304F8B04B5944BA9932FF24E4AB83D70BD8DCAEC34FF9F72A3AFBF4DB82BA8DEEED1DB4C57Dw87FO" TargetMode = "External"/>
	<Relationship Id="rId26" Type="http://schemas.openxmlformats.org/officeDocument/2006/relationships/hyperlink" Target="consultantplus://offline/ref=12D021F66BE4FDB304F8AF5A4C44BA9937F421E6AD8BD70BD8DCAEC34FF9F72A28FBACD781BA93EEE208E2943BD8AF8FE513C9E67245FD70wA73O" TargetMode = "External"/>
	<Relationship Id="rId27" Type="http://schemas.openxmlformats.org/officeDocument/2006/relationships/hyperlink" Target="consultantplus://offline/ref=12D021F66BE4FDB304F8B04B5944BA9934FD20EFAE82D70BD8DCAEC34FF9F72A28FBACD781BA93EAE308E2943BD8AF8FE513C9E67245FD70wA73O" TargetMode = "External"/>
	<Relationship Id="rId28" Type="http://schemas.openxmlformats.org/officeDocument/2006/relationships/hyperlink" Target="consultantplus://offline/ref=12D021F66BE4FDB304F8B04B5944BA9934FD20EFAE82D70BD8DCAEC34FF9F72A28FBACD781BA93EAEC08E2943BD8AF8FE513C9E67245FD70wA73O" TargetMode = "External"/>
	<Relationship Id="rId29" Type="http://schemas.openxmlformats.org/officeDocument/2006/relationships/hyperlink" Target="consultantplus://offline/ref=12D021F66BE4FDB304F8B04B5944BA9937F525E2A684D70BD8DCAEC34FF9F72A28FBACD781BA93EFE608E2943BD8AF8FE513C9E67245FD70wA73O" TargetMode = "External"/>
	<Relationship Id="rId30" Type="http://schemas.openxmlformats.org/officeDocument/2006/relationships/hyperlink" Target="consultantplus://offline/ref=12D021F66BE4FDB304F8B04B5944BA9937F525E2A684D70BD8DCAEC34FF9F72A28FBACD781BA93EDEC08E2943BD8AF8FE513C9E67245FD70wA73O" TargetMode = "External"/>
	<Relationship Id="rId31" Type="http://schemas.openxmlformats.org/officeDocument/2006/relationships/hyperlink" Target="consultantplus://offline/ref=12D021F66BE4FDB304F8B04B5944BA9934FD20EFAE82D70BD8DCAEC34FF9F72A3AFBF4DB82BA8DEEED1DB4C57Dw87FO" TargetMode = "External"/>
	<Relationship Id="rId32" Type="http://schemas.openxmlformats.org/officeDocument/2006/relationships/hyperlink" Target="consultantplus://offline/ref=12D021F66BE4FDB304F8AF5A4C44BA9934F821EFA885D70BD8DCAEC34FF9F72A3AFBF4DB82BA8DEEED1DB4C57Dw87FO" TargetMode = "External"/>
	<Relationship Id="rId33" Type="http://schemas.openxmlformats.org/officeDocument/2006/relationships/hyperlink" Target="consultantplus://offline/ref=12D021F66BE4FDB304F8AF5A4C44BA9937F42EE7AE87D70BD8DCAEC34FF9F72A3AFBF4DB82BA8DEEED1DB4C57Dw87FO" TargetMode = "External"/>
	<Relationship Id="rId34" Type="http://schemas.openxmlformats.org/officeDocument/2006/relationships/hyperlink" Target="consultantplus://offline/ref=12D021F66BE4FDB304F8B04B5944BA9934FD20EFAE82D70BD8DCAEC34FF9F72A3AFBF4DB82BA8DEEED1DB4C57Dw87FO" TargetMode = "External"/>
	<Relationship Id="rId35" Type="http://schemas.openxmlformats.org/officeDocument/2006/relationships/hyperlink" Target="consultantplus://offline/ref=12D021F66BE4FDB304F8AF5A4C44BA9937FB23E2AE82D70BD8DCAEC34FF9F72A3AFBF4DB82BA8DEEED1DB4C57Dw87FO" TargetMode = "External"/>
	<Relationship Id="rId36" Type="http://schemas.openxmlformats.org/officeDocument/2006/relationships/hyperlink" Target="consultantplus://offline/ref=12D021F66BE4FDB304F8B04B5944BA9934FD20EFAE82D70BD8DCAEC34FF9F72A3AFBF4DB82BA8DEEED1DB4C57Dw87FO" TargetMode = "External"/>
	<Relationship Id="rId37" Type="http://schemas.openxmlformats.org/officeDocument/2006/relationships/hyperlink" Target="consultantplus://offline/ref=12D021F66BE4FDB304F8B04B5944BA9937F42FE3AD85D70BD8DCAEC34FF9F72A28FBACD781BA93EFE008E2943BD8AF8FE513C9E67245FD70wA73O" TargetMode = "External"/>
	<Relationship Id="rId38" Type="http://schemas.openxmlformats.org/officeDocument/2006/relationships/hyperlink" Target="consultantplus://offline/ref=12D021F66BE4FDB304F8B04B5944BA9932FF24E7AA84D70BD8DCAEC34FF9F72A3AFBF4DB82BA8DEEED1DB4C57Dw87FO" TargetMode = "External"/>
	<Relationship Id="rId39" Type="http://schemas.openxmlformats.org/officeDocument/2006/relationships/hyperlink" Target="consultantplus://offline/ref=12D021F66BE4FDB304F8B04B5944BA9932FD20E4AD86D70BD8DCAEC34FF9F72A3AFBF4DB82BA8DEEED1DB4C57Dw87FO" TargetMode = "External"/>
	<Relationship Id="rId40" Type="http://schemas.openxmlformats.org/officeDocument/2006/relationships/hyperlink" Target="consultantplus://offline/ref=12D021F66BE4FDB304F8B04B5944BA9934FD20EFAE82D70BD8DCAEC34FF9F72A3AFBF4DB82BA8DEEED1DB4C57Dw87FO" TargetMode = "External"/>
	<Relationship Id="rId41" Type="http://schemas.openxmlformats.org/officeDocument/2006/relationships/hyperlink" Target="consultantplus://offline/ref=12D021F66BE4FDB304F8B04B5944BA9932FD20E4AD86D70BD8DCAEC34FF9F72A28FBACDE87B1C7BFA056BBC67F93A285FB0FC9EDw67EO" TargetMode = "External"/>
	<Relationship Id="rId42" Type="http://schemas.openxmlformats.org/officeDocument/2006/relationships/hyperlink" Target="consultantplus://offline/ref=12D021F66BE4FDB304F8B04B5944BA9932FD20E4AD86D70BD8DCAEC34FF9F72A28FBACD481B998BAB547E3C87C8DBC8CEC13CBEF6Ew475O" TargetMode = "External"/>
	<Relationship Id="rId43" Type="http://schemas.openxmlformats.org/officeDocument/2006/relationships/hyperlink" Target="consultantplus://offline/ref=12D021F66BE4FDB304F8AF5A4C44BA9937FB22EFA985D70BD8DCAEC34FF9F72A28FBACD781BA93EBE008E2943BD8AF8FE513C9E67245FD70wA73O" TargetMode = "External"/>
	<Relationship Id="rId44" Type="http://schemas.openxmlformats.org/officeDocument/2006/relationships/hyperlink" Target="consultantplus://offline/ref=12D021F66BE4FDB304F8B04B5944BA9935F92FE7AD85D70BD8DCAEC34FF9F72A28FBACD781BA93EFE408E2943BD8AF8FE513C9E67245FD70wA73O" TargetMode = "External"/>
	<Relationship Id="rId45" Type="http://schemas.openxmlformats.org/officeDocument/2006/relationships/hyperlink" Target="consultantplus://offline/ref=12D021F66BE4FDB304F8B04B5944BA9932FC27E0A681D70BD8DCAEC34FF9F72A28FBACD781BA93EFE008E2943BD8AF8FE513C9E67245FD70wA73O" TargetMode = "External"/>
	<Relationship Id="rId46" Type="http://schemas.openxmlformats.org/officeDocument/2006/relationships/hyperlink" Target="consultantplus://offline/ref=12D021F66BE4FDB304F8AF5A4C44BA9934FF21EFA982D70BD8DCAEC34FF9F72A28FBACD781BA93EEED08E2943BD8AF8FE513C9E67245FD70wA73O" TargetMode = "External"/>
	<Relationship Id="rId47" Type="http://schemas.openxmlformats.org/officeDocument/2006/relationships/hyperlink" Target="consultantplus://offline/ref=12D021F66BE4FDB304F8B04B5944BA9932FD20E4AD86D70BD8DCAEC34FF9F72A28FBACDE87B1C7BFA056BBC67F93A285FB0FC9EDw67EO" TargetMode = "External"/>
	<Relationship Id="rId48" Type="http://schemas.openxmlformats.org/officeDocument/2006/relationships/hyperlink" Target="consultantplus://offline/ref=12D021F66BE4FDB304F8AF5A4C44BA9937FB22EFA985D70BD8DCAEC34FF9F72A28FBACD781BA93EBE008E2943BD8AF8FE513C9E67245FD70wA73O" TargetMode = "External"/>
	<Relationship Id="rId49" Type="http://schemas.openxmlformats.org/officeDocument/2006/relationships/hyperlink" Target="consultantplus://offline/ref=12D021F66BE4FDB304F8B04B5944BA9934FD20EFAE82D70BD8DCAEC34FF9F72A3AFBF4DB82BA8DEEED1DB4C57Dw87FO" TargetMode = "External"/>
	<Relationship Id="rId50" Type="http://schemas.openxmlformats.org/officeDocument/2006/relationships/hyperlink" Target="consultantplus://offline/ref=12D021F66BE4FDB304F8AF5A4C44BA9934F82FE3AA8BD70BD8DCAEC34FF9F72A3AFBF4DB82BA8DEEED1DB4C57Dw87FO" TargetMode = "External"/>
	<Relationship Id="rId51" Type="http://schemas.openxmlformats.org/officeDocument/2006/relationships/hyperlink" Target="consultantplus://offline/ref=12D021F66BE4FDB304F8B04B5944BA9932FF21E2AE84D70BD8DCAEC34FF9F72A28FBACD582B894E5B052F290728EA292E504D7ED6C45wF7FO" TargetMode = "External"/>
	<Relationship Id="rId52" Type="http://schemas.openxmlformats.org/officeDocument/2006/relationships/hyperlink" Target="consultantplus://offline/ref=12D021F66BE4FDB304F8AF5A4C44BA9934FF21EFA982D70BD8DCAEC34FF9F72A28FBACD781BA93EFE508E2943BD8AF8FE513C9E67245FD70wA73O" TargetMode = "External"/>
	<Relationship Id="rId53" Type="http://schemas.openxmlformats.org/officeDocument/2006/relationships/hyperlink" Target="consultantplus://offline/ref=12D021F66BE4FDB304F8B04B5944BA9932FC27E0A681D70BD8DCAEC34FF9F72A28FBACD781BA93EFE008E2943BD8AF8FE513C9E67245FD70wA73O" TargetMode = "External"/>
	<Relationship Id="rId54" Type="http://schemas.openxmlformats.org/officeDocument/2006/relationships/hyperlink" Target="consultantplus://offline/ref=12D021F66BE4FDB304F8B04B5944BA9932FF24E4AB83D70BD8DCAEC34FF9F72A3AFBF4DB82BA8DEEED1DB4C57Dw87FO" TargetMode = "External"/>
	<Relationship Id="rId55" Type="http://schemas.openxmlformats.org/officeDocument/2006/relationships/hyperlink" Target="consultantplus://offline/ref=12D021F66BE4FDB304F8B04B5944BA9934FD20EFAE82D70BD8DCAEC34FF9F72A3AFBF4DB82BA8DEEED1DB4C57Dw87FO" TargetMode = "External"/>
	<Relationship Id="rId56" Type="http://schemas.openxmlformats.org/officeDocument/2006/relationships/hyperlink" Target="consultantplus://offline/ref=12D021F66BE4FDB304F8B04B5944BA9934FD20EFAE82D70BD8DCAEC34FF9F72A28FBACD781BA93ECED08E2943BD8AF8FE513C9E67245FD70wA73O"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4022.00.21</Application>
  <Company>КонсультантПлюс Версия 4022.00.21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Управления ветеринарии Правительства Санкт-Петербурга от 25.12.2017 N 94-р
(ред. от 17.06.2020)
"Об утверждении Административного регламента Управления ветеринарии Санкт-Петербурга по предоставлению государственной услуги по осуществлению в порядке, установленном Правительством Российской Федерации, аттестации (переаттестации) специалистов в области ветеринарии, включая принятие решений об аннулировании аттестации, внесение изменений в акт об аттестации в случае изменения фамилии, имени, отчест</dc:title>
  <dcterms:created xsi:type="dcterms:W3CDTF">2022-09-30T14:59:43Z</dcterms:created>
</cp:coreProperties>
</file>