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92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7D3C6B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распоряжением Комитета </w:t>
      </w:r>
    </w:p>
    <w:p w:rsidR="007D3C6B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межнациональным отношениям</w:t>
      </w:r>
    </w:p>
    <w:p w:rsidR="007D3C6B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реализации миграционной </w:t>
      </w:r>
    </w:p>
    <w:p w:rsidR="007D3C6B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политики в Санкт-Петербурге </w:t>
      </w:r>
    </w:p>
    <w:p w:rsidR="007D3C6B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«___</w:t>
      </w:r>
      <w:proofErr w:type="gramStart"/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_»_</w:t>
      </w:r>
      <w:proofErr w:type="gramEnd"/>
      <w:r w:rsidRPr="007D3C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 2022 № _____________</w:t>
      </w:r>
    </w:p>
    <w:p w:rsidR="007D3C6B" w:rsidRP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D3C6B" w:rsidRDefault="007D3C6B" w:rsidP="007D3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738C" w:rsidRDefault="000C738C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38B0" w:rsidRPr="006D38B0" w:rsidRDefault="006D38B0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6D38B0" w:rsidRPr="006D38B0" w:rsidRDefault="00161C22" w:rsidP="00161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Комитета по межнациональным отношениям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и реализации миграционной политики в Санкт-Петербурге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предоставлению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государственной услуги по </w:t>
      </w:r>
      <w:r w:rsidR="0040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согласова</w:t>
      </w: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нию уставов </w:t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хуторских, станичных, городских</w:t>
      </w:r>
      <w:r w:rsidR="0040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районных (юртовых)</w:t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казачьих обществ, </w:t>
      </w:r>
      <w:r w:rsidR="0040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создаваемых (действующих) на территориях </w:t>
      </w:r>
      <w:r w:rsidR="0040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двух и более </w:t>
      </w:r>
      <w:r w:rsidR="0040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внутригородских муниципальных образований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города федерального значения Санкт-Петербурга</w:t>
      </w:r>
    </w:p>
    <w:p w:rsidR="006D38B0" w:rsidRPr="006D38B0" w:rsidRDefault="006D38B0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8B0" w:rsidRPr="006D38B0" w:rsidRDefault="006D38B0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Par49"/>
      <w:bookmarkEnd w:id="0"/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Общие положения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1.1. Предметом регулирования настоящего Административного регламента являются отношения, возникающие между заявителями и 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t xml:space="preserve">Комитетом по межнациональным отношениям и реализации миграционной политики в Санкт-Петербурге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 w:rsidR="00D0157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157C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государственной услуги по </w:t>
      </w:r>
      <w:r w:rsidR="00AD4548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уставов хуторских, станичных, городских</w:t>
      </w:r>
      <w:r w:rsidR="00AD4548">
        <w:rPr>
          <w:rFonts w:ascii="Times New Roman" w:eastAsia="Times New Roman" w:hAnsi="Times New Roman" w:cs="Times New Roman"/>
          <w:sz w:val="24"/>
          <w:szCs w:val="24"/>
        </w:rPr>
        <w:t>, районных (юртовых)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казачьих обществ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57C" w:rsidRPr="00D0157C">
        <w:rPr>
          <w:rFonts w:ascii="Times New Roman" w:eastAsia="Times New Roman" w:hAnsi="Times New Roman" w:cs="Times New Roman"/>
          <w:sz w:val="24"/>
          <w:szCs w:val="24"/>
        </w:rPr>
        <w:t xml:space="preserve">создаваемых (действующих) на территориях </w:t>
      </w:r>
      <w:r w:rsidR="00AD4548">
        <w:rPr>
          <w:rFonts w:ascii="Times New Roman" w:eastAsia="Times New Roman" w:hAnsi="Times New Roman" w:cs="Times New Roman"/>
          <w:sz w:val="24"/>
          <w:szCs w:val="24"/>
        </w:rPr>
        <w:t xml:space="preserve">двух и более </w:t>
      </w:r>
      <w:r w:rsidR="00D0157C" w:rsidRPr="00D0157C">
        <w:rPr>
          <w:rFonts w:ascii="Times New Roman" w:eastAsia="Times New Roman" w:hAnsi="Times New Roman" w:cs="Times New Roman"/>
          <w:sz w:val="24"/>
          <w:szCs w:val="24"/>
        </w:rPr>
        <w:t>внутригородских муниципальных образований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57C" w:rsidRPr="00D0157C">
        <w:rPr>
          <w:rFonts w:ascii="Times New Roman" w:eastAsia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государственная услуга).</w:t>
      </w:r>
    </w:p>
    <w:p w:rsidR="002053F8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1.2. Заявителями являются физические лица</w:t>
      </w:r>
      <w:r w:rsidR="002053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53F8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атаман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хуторск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станичн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городск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336A5">
        <w:rPr>
          <w:rFonts w:ascii="Times New Roman" w:eastAsia="Times New Roman" w:hAnsi="Times New Roman" w:cs="Times New Roman"/>
          <w:color w:val="000000"/>
          <w:sz w:val="24"/>
          <w:szCs w:val="24"/>
        </w:rPr>
        <w:t>, районного (юртового)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казачь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</w:t>
      </w:r>
      <w:r w:rsid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двух и более 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</w:t>
      </w:r>
      <w:r w:rsidR="00C336A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C336A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</w:t>
      </w:r>
      <w:r w:rsidR="00C336A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 федерал</w:t>
      </w:r>
      <w:r w:rsidR="00975D96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значения Санкт-Петербурга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D38B0" w:rsidRPr="00975D96" w:rsidRDefault="002053F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53F8">
        <w:rPr>
          <w:rFonts w:ascii="Times New Roman" w:eastAsia="Times New Roman" w:hAnsi="Times New Roman" w:cs="Times New Roman"/>
          <w:sz w:val="24"/>
          <w:szCs w:val="24"/>
        </w:rPr>
        <w:t xml:space="preserve">лицо, уполномоченное учредительным собранием (кругом, сбором) создаваемого </w:t>
      </w:r>
      <w:r w:rsidR="003E15DD">
        <w:rPr>
          <w:rFonts w:ascii="Times New Roman" w:eastAsia="Times New Roman" w:hAnsi="Times New Roman" w:cs="Times New Roman"/>
          <w:sz w:val="24"/>
          <w:szCs w:val="24"/>
        </w:rPr>
        <w:br/>
      </w:r>
      <w:r w:rsidR="00206133" w:rsidRPr="00206133">
        <w:rPr>
          <w:rFonts w:ascii="Times New Roman" w:eastAsia="Times New Roman" w:hAnsi="Times New Roman" w:cs="Times New Roman"/>
          <w:sz w:val="24"/>
          <w:szCs w:val="24"/>
        </w:rPr>
        <w:t>на территор</w:t>
      </w:r>
      <w:r w:rsidR="00C336A5">
        <w:rPr>
          <w:rFonts w:ascii="Times New Roman" w:eastAsia="Times New Roman" w:hAnsi="Times New Roman" w:cs="Times New Roman"/>
          <w:sz w:val="24"/>
          <w:szCs w:val="24"/>
        </w:rPr>
        <w:t>иях двух и более</w:t>
      </w:r>
      <w:r w:rsidR="00206133" w:rsidRPr="00206133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</w:t>
      </w:r>
      <w:r w:rsidR="00C336A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206133" w:rsidRPr="0020613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C336A5">
        <w:rPr>
          <w:rFonts w:ascii="Times New Roman" w:eastAsia="Times New Roman" w:hAnsi="Times New Roman" w:cs="Times New Roman"/>
          <w:sz w:val="24"/>
          <w:szCs w:val="24"/>
        </w:rPr>
        <w:t>ых образований</w:t>
      </w:r>
      <w:r w:rsidR="00206133" w:rsidRPr="00206133">
        <w:rPr>
          <w:rFonts w:ascii="Times New Roman" w:eastAsia="Times New Roman" w:hAnsi="Times New Roman" w:cs="Times New Roman"/>
          <w:sz w:val="24"/>
          <w:szCs w:val="24"/>
        </w:rPr>
        <w:t xml:space="preserve"> города федерального значения Санкт-Петербурга 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>хуторск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>, станичн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>, городск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C336A5">
        <w:rPr>
          <w:rFonts w:ascii="Times New Roman" w:eastAsia="Times New Roman" w:hAnsi="Times New Roman" w:cs="Times New Roman"/>
          <w:sz w:val="24"/>
          <w:szCs w:val="24"/>
        </w:rPr>
        <w:t>, районного (юртового)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3F8">
        <w:rPr>
          <w:rFonts w:ascii="Times New Roman" w:eastAsia="Times New Roman" w:hAnsi="Times New Roman" w:cs="Times New Roman"/>
          <w:sz w:val="24"/>
          <w:szCs w:val="24"/>
        </w:rPr>
        <w:t xml:space="preserve">казачьего общества </w:t>
      </w:r>
      <w:r w:rsidRPr="00975D96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414510" w:rsidRPr="00975D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5D96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уполномоченное лицо)</w:t>
      </w:r>
      <w:r w:rsidR="001800F1" w:rsidRPr="00975D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38B0" w:rsidRPr="0097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атамана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казачьего общества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вправе 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полномочия котор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подтверждены доверенностью, договором или решением высшего органа управления казачьего общества, содержащих указание на полномочие доверенного лица по представлению заявителя при предоставлении государственной услуги</w:t>
      </w:r>
      <w:r w:rsidR="00FE1E8F">
        <w:rPr>
          <w:rFonts w:ascii="Times New Roman" w:eastAsia="Times New Roman" w:hAnsi="Times New Roman" w:cs="Times New Roman"/>
          <w:sz w:val="24"/>
          <w:szCs w:val="24"/>
        </w:rPr>
        <w:t xml:space="preserve"> (далее – представитель)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1.3. Требования к порядку информирования о порядке предоставления государственной услуги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52"/>
      <w:bookmarkEnd w:id="1"/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1.3.1. </w:t>
      </w:r>
      <w:r w:rsidR="0049372C">
        <w:rPr>
          <w:rFonts w:ascii="Times New Roman" w:eastAsia="Times New Roman" w:hAnsi="Times New Roman" w:cs="Times New Roman"/>
          <w:sz w:val="24"/>
          <w:szCs w:val="24"/>
        </w:rPr>
        <w:t xml:space="preserve">Порядок получения заявителями информации по вопросам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 w:rsidR="004937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услуги:</w:t>
      </w:r>
    </w:p>
    <w:p w:rsidR="00704646" w:rsidRDefault="0070464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информационно-телекоммуникационной сети «Интернет» (далее – сеть «Интернет»)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официальн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Санкт-Петербурга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hyperlink r:id="rId7" w:history="1">
        <w:r w:rsidRPr="00C147A9">
          <w:rPr>
            <w:rStyle w:val="a6"/>
            <w:rFonts w:ascii="Times New Roman" w:eastAsia="Times New Roman" w:hAnsi="Times New Roman"/>
            <w:sz w:val="24"/>
            <w:szCs w:val="24"/>
          </w:rPr>
          <w:t>www.gov.spb.ru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4646" w:rsidRDefault="0070464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письменному запросу в адрес Комитета 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Санкт-Петербург, Смольный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51328" w:rsidRP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191060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электронной форме по адресу электронной почты Комитета</w:t>
      </w:r>
      <w:r w:rsidRP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info@kmormp.gov.spb.ru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телефон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у главного специалиста отдела межнациональны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координации государственных программ Комитета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профильный отдел)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576-28-77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3105C1" w:rsidRPr="003105C1" w:rsidRDefault="006D38B0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1.3.2.</w:t>
      </w:r>
      <w:r w:rsidR="003105C1"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еб-странице Комитета на официальном сайте Администрации Санкт-Петербурга – www.gov.spb.ru; 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телефону главного специалиста 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профильного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576-28-77; 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направления запросов в письменном виде по адресу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, в электронной форме по адресу электронной почты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22D9" w:rsidRP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>(info@kmormp.gov.spb.ru)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1.3.3. Порядок, форма, место размещения и способы получения справочной информации являются необходимыми и обязательными для предоставления государственной услуги.</w:t>
      </w:r>
    </w:p>
    <w:p w:rsid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Справочная информация (место</w:t>
      </w:r>
      <w:r w:rsidR="00507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</w:t>
      </w:r>
      <w:r w:rsidR="0050791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структурных подразделений, предоставляющих государственную услугу, график работы, почтовы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й адрес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адрес электронной почты) размещена на 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веб-странице Комитета на официальном сайте Администрации Санкт-Петербурга 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сети «Интернет» 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– www.gov.spb.ru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14:textFill>
            <w14:noFill/>
          </w14:textFill>
        </w:rPr>
      </w:pPr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3E1F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Стандарт предоставления государственной услуги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 Наименование государственной услуги: 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хуторск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станичн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городск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>, районных (юртовых)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казачь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обществ, созда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ваем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двух и более 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образований города федерального значения Санкт-Петербурга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Краткое наименование государственной услуги: </w:t>
      </w:r>
      <w:r w:rsidR="00DB22D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ние устав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казачь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обществ.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Государственная услуга предоставляется 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Комитетом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1FA7" w:rsidRDefault="003E1FA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и организации, 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твующие в предоставлении услуги</w:t>
      </w:r>
      <w:r w:rsidR="006D52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D5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лицам </w:t>
      </w:r>
      <w:r w:rsidR="003E1FA7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3E1FA7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 обязательными для предоставления государственных услуг, утвержденный Правительств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Санкт-Петербурга.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Результатом предоставления государственной услуги явля</w:t>
      </w:r>
      <w:r w:rsidR="009740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9740C5" w:rsidRPr="006D38B0" w:rsidRDefault="009740C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решения о </w:t>
      </w:r>
      <w:r w:rsidR="00EF679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либо об отказе в </w:t>
      </w:r>
      <w:r w:rsidR="00EF679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устава казачьего общества.</w:t>
      </w:r>
    </w:p>
    <w:p w:rsidR="00AC5872" w:rsidRDefault="009740C5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</w:t>
      </w:r>
      <w:r w:rsidR="00EF679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 </w:t>
      </w:r>
      <w:r w:rsidR="00206133" w:rsidRP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казачьего общества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оформляется </w:t>
      </w:r>
      <w:r w:rsidR="00453F2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 w:rsidR="000763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F6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Комитета</w:t>
      </w:r>
      <w:r w:rsid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5872" w:rsidRPr="00AC5872">
        <w:t xml:space="preserve"> </w:t>
      </w:r>
      <w:r w:rsidR="00AC5872" w:rsidRP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подписанным председателем или первым заместителем председателя Комитета, </w:t>
      </w:r>
      <w:r w:rsidR="003E15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5872" w:rsidRP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>на бумажном носителе по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="00740E32" w:rsidRPr="003E15D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</w:t>
      </w:r>
      <w:r w:rsidR="006D38B0" w:rsidRPr="003E1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6B3CA9" w:rsidRPr="003E15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6B3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настоящему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Административному регламенту</w:t>
      </w:r>
      <w:r w:rsid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5872" w:rsidRDefault="00740E3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 казачьего общества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оформляется </w:t>
      </w:r>
      <w:r w:rsidR="00AC5872" w:rsidRP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письмом Комитета, подписанным председателем или первым заместителем председателя Комитета, на бумажном носителе по форме согласно </w:t>
      </w:r>
      <w:r w:rsidR="00AC5872" w:rsidRPr="003E15D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 № 2</w:t>
      </w:r>
      <w:r w:rsidR="00AC5872" w:rsidRP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Административному регламенту</w:t>
      </w:r>
      <w:r w:rsid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указанием оснований, послуживших причиной для принятого решения</w:t>
      </w:r>
      <w:r w:rsidR="00AC58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512F" w:rsidRPr="00EB512F" w:rsidRDefault="00EB512F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Предусмотрены следующие способы получения результата предоставления государственной услуги:</w:t>
      </w:r>
    </w:p>
    <w:p w:rsidR="00EB512F" w:rsidRPr="00EB512F" w:rsidRDefault="00EB512F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E43E6" w:rsidRPr="000E43E6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при посещении Комитета;</w:t>
      </w:r>
    </w:p>
    <w:p w:rsidR="00740E32" w:rsidRDefault="00EB512F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- по почте.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предоставления государственной услуги регистрируются </w:t>
      </w:r>
      <w:r w:rsidR="00350D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1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информационной системе Санкт-Петербурга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«Единая система электронного документооборота и делопроизводства исполнительных органов государственной власти Санкт-Петербурга» (далее – ЕСЭДД).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Срок предоставления государственной услуги: 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предоставления государственной услуги </w:t>
      </w:r>
      <w:r w:rsidR="006B3CA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B5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B5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дней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 дня </w:t>
      </w:r>
      <w:r w:rsidR="00262B5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</w:t>
      </w:r>
      <w:r w:rsidR="00262B5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согласовании</w:t>
      </w:r>
      <w:r w:rsid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 казачьего общества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5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 всеми необходимыми для предоставления государственной услуги документами.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2.5. Перечень нормативных правовых актов, непосредственно регулирующих предоставление государственной услуги: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первая);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08.12.1996 № 7-ФЗ «О некоммерческих организациях»;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</w:t>
      </w:r>
      <w:hyperlink r:id="rId8" w:history="1">
        <w:r w:rsidRPr="006D38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</w:t>
        </w:r>
      </w:hyperlink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09.11.2005 № 154-ФЗ «О государственной службе российского казачества»;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21.04.2006 № 59-ФЗ «О порядке рассмотрения обращений граждан в Российской Федерации»</w:t>
      </w:r>
      <w:r w:rsidR="004B0F56">
        <w:rPr>
          <w:rFonts w:ascii="Times New Roman" w:eastAsia="Times New Roman" w:hAnsi="Times New Roman" w:cs="Times New Roman"/>
          <w:sz w:val="24"/>
          <w:szCs w:val="24"/>
        </w:rPr>
        <w:t xml:space="preserve"> (далее – Федеральный закон № 59-ФЗ)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08.07.2006 № 152-ФЗ «О персональных данных»;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07.07.2010 № 210-ФЗ «Об организации предоставления государственных и муниципальных услуг» (далее – Федеральный закон</w:t>
      </w:r>
      <w:r w:rsidR="00A6207A">
        <w:rPr>
          <w:rFonts w:ascii="Times New Roman" w:eastAsia="Times New Roman" w:hAnsi="Times New Roman" w:cs="Times New Roman"/>
          <w:sz w:val="24"/>
          <w:szCs w:val="24"/>
        </w:rPr>
        <w:t xml:space="preserve"> № 210-ФЗ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 Президента Российской Федерации от 15.06.1992 № 632 «О мерах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реализации Закона Российской Федерации «О реабилитации репрессированных народов» в отношении казачества»;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юстиции Российской Федерации от 24.08.2012 № 166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 численности членов казачьих обществ, в установленном порядке, принявших на себя обязательства по несению государственной или иной службы, необходимой для внесения казачьего общества в государственный реестр казачьих обществ в Российской Федерации»;</w:t>
      </w:r>
    </w:p>
    <w:p w:rsidR="003D6E97" w:rsidRPr="003D6E97" w:rsidRDefault="003D6E9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агентства по делам национальностей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06.04.2020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Типового положения о согласовании и утверждении уставов казачьих обществ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Санкт-Петербурга от 08.02.2012 № 37-6 «О казачестве в Санкт-Петербурге»;</w:t>
      </w:r>
    </w:p>
    <w:p w:rsidR="00EB512F" w:rsidRDefault="00AB5E0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Правительства Санкт-Петербурга от 19.12.2013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 xml:space="preserve"> 1008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 xml:space="preserve">О Комитете по межнациональным отношениям и реализации миграционной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>в Санкт-Петербурге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D51921" w:rsidRDefault="00AB5E0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Правительства Санкт-Петербурга от 27.07.2021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5D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принятия решений об утверждении уставов хуторских, станичных, городских казачьих обществ, создаваемых (действующих) на территориях внутригородских муниципальных образований города федерального значения </w:t>
      </w:r>
      <w:r w:rsidR="003E15DD">
        <w:rPr>
          <w:rFonts w:ascii="Times New Roman" w:eastAsia="Times New Roman" w:hAnsi="Times New Roman" w:cs="Times New Roman"/>
          <w:sz w:val="24"/>
          <w:szCs w:val="24"/>
        </w:rPr>
        <w:br/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Санкт-Петербурга, и о согласовании уставов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города федерального значения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B5E0B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 xml:space="preserve"> (далее – постановление № 544)</w:t>
      </w:r>
      <w:r w:rsidR="007833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33AB" w:rsidRPr="00D51921" w:rsidRDefault="007833A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Комитета по межнациональным отношениям и реализации миграционной политики в Санкт-Петербурге </w:t>
      </w:r>
      <w:r w:rsidRPr="007833AB">
        <w:rPr>
          <w:rFonts w:ascii="Times New Roman" w:eastAsia="Times New Roman" w:hAnsi="Times New Roman" w:cs="Times New Roman"/>
          <w:sz w:val="24"/>
          <w:szCs w:val="24"/>
        </w:rPr>
        <w:t xml:space="preserve">от 28.12.2018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833AB">
        <w:rPr>
          <w:rFonts w:ascii="Times New Roman" w:eastAsia="Times New Roman" w:hAnsi="Times New Roman" w:cs="Times New Roman"/>
          <w:sz w:val="24"/>
          <w:szCs w:val="24"/>
        </w:rPr>
        <w:t xml:space="preserve"> 123-п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833AB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Регламента Комитета по межнациональным отношениям и реализации миграционной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33AB">
        <w:rPr>
          <w:rFonts w:ascii="Times New Roman" w:eastAsia="Times New Roman" w:hAnsi="Times New Roman" w:cs="Times New Roman"/>
          <w:sz w:val="24"/>
          <w:szCs w:val="24"/>
        </w:rPr>
        <w:t>в Санкт-Петербурге</w:t>
      </w:r>
      <w:r>
        <w:rPr>
          <w:rFonts w:ascii="Times New Roman" w:eastAsia="Times New Roman" w:hAnsi="Times New Roman" w:cs="Times New Roman"/>
          <w:sz w:val="24"/>
          <w:szCs w:val="24"/>
        </w:rPr>
        <w:t>» (далее – Регламент Комитета).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государственной услуги, подлежащих представлению </w:t>
      </w:r>
      <w:r w:rsidR="00AB5E0B">
        <w:rPr>
          <w:rFonts w:ascii="Times New Roman" w:eastAsia="Times New Roman" w:hAnsi="Times New Roman" w:cs="Times New Roman"/>
          <w:sz w:val="24"/>
          <w:szCs w:val="24"/>
        </w:rPr>
        <w:t xml:space="preserve">атаманом </w:t>
      </w:r>
      <w:r w:rsidR="00AB5E0B" w:rsidRPr="00AB5E0B">
        <w:rPr>
          <w:rFonts w:ascii="Times New Roman" w:eastAsia="Times New Roman" w:hAnsi="Times New Roman" w:cs="Times New Roman"/>
          <w:sz w:val="24"/>
          <w:szCs w:val="24"/>
        </w:rPr>
        <w:t>казачье</w:t>
      </w:r>
      <w:r w:rsidR="00AB5E0B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AB5E0B" w:rsidRPr="00AB5E0B">
        <w:rPr>
          <w:rFonts w:ascii="Times New Roman" w:eastAsia="Times New Roman" w:hAnsi="Times New Roman" w:cs="Times New Roman"/>
          <w:sz w:val="24"/>
          <w:szCs w:val="24"/>
        </w:rPr>
        <w:t xml:space="preserve"> обществ</w:t>
      </w:r>
      <w:r w:rsidR="00AB5E0B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9E3CAB" w:rsidRDefault="009E3CA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CA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 </w:t>
      </w:r>
      <w:r w:rsidR="00B512AA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Pr="009E3CAB">
        <w:rPr>
          <w:rFonts w:ascii="Times New Roman" w:eastAsia="Times New Roman" w:hAnsi="Times New Roman" w:cs="Times New Roman"/>
          <w:sz w:val="24"/>
          <w:szCs w:val="24"/>
        </w:rPr>
        <w:t xml:space="preserve">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форме согласно </w:t>
      </w:r>
      <w:r w:rsidRPr="003E15DD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6B3CA9" w:rsidRPr="003E15D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2BCE" w:rsidRPr="003E15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E15D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19783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дминистративному регламенту;</w:t>
      </w:r>
    </w:p>
    <w:p w:rsidR="00C93A89" w:rsidRDefault="00C93A89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="00197837">
        <w:rPr>
          <w:rFonts w:ascii="Times New Roman" w:eastAsia="Times New Roman" w:hAnsi="Times New Roman" w:cs="Times New Roman"/>
          <w:sz w:val="24"/>
          <w:szCs w:val="24"/>
        </w:rPr>
        <w:t>атамана казачьего общества (</w:t>
      </w: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предусмотренное административным регламентом Министерства внутренних дел Российской Федерации (далее </w:t>
      </w:r>
      <w:r w:rsidR="00430A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 МВД России)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утвержденным приказом МВД России от 16.11.2020 </w:t>
      </w:r>
      <w:r w:rsidR="0042686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 773</w:t>
      </w:r>
      <w:r w:rsidR="0042686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26865" w:rsidRDefault="00426865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65">
        <w:rPr>
          <w:rFonts w:ascii="Times New Roman" w:eastAsia="Times New Roman" w:hAnsi="Times New Roman" w:cs="Times New Roman"/>
          <w:sz w:val="24"/>
          <w:szCs w:val="24"/>
        </w:rPr>
        <w:t xml:space="preserve">в случае подачи документов представителем </w:t>
      </w:r>
      <w:r>
        <w:rPr>
          <w:rFonts w:ascii="Times New Roman" w:eastAsia="Times New Roman" w:hAnsi="Times New Roman" w:cs="Times New Roman"/>
          <w:sz w:val="24"/>
          <w:szCs w:val="24"/>
        </w:rPr>
        <w:t>заявит</w:t>
      </w:r>
      <w:r w:rsidRPr="00426865">
        <w:rPr>
          <w:rFonts w:ascii="Times New Roman" w:eastAsia="Times New Roman" w:hAnsi="Times New Roman" w:cs="Times New Roman"/>
          <w:sz w:val="24"/>
          <w:szCs w:val="24"/>
        </w:rPr>
        <w:t xml:space="preserve">еля документы (в оригинале), удостоверяющие личность (паспорт, временное удостоверение личности гражданина </w:t>
      </w:r>
      <w:r w:rsidRPr="004268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Федерации, выдаваемое на период оформления паспорта, или иной документ, удостоверяющий личность, в соответствии с действующим законодательством)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26865">
        <w:rPr>
          <w:rFonts w:ascii="Times New Roman" w:eastAsia="Times New Roman" w:hAnsi="Times New Roman" w:cs="Times New Roman"/>
          <w:sz w:val="24"/>
          <w:szCs w:val="24"/>
        </w:rPr>
        <w:t xml:space="preserve">и полномочия представителя (доверенность, договор или решение высшего органа управления казачьего общества, содержащие указание на полномочие доверенного лица </w:t>
      </w:r>
      <w:r w:rsidR="00F803EC">
        <w:rPr>
          <w:rFonts w:ascii="Times New Roman" w:eastAsia="Times New Roman" w:hAnsi="Times New Roman" w:cs="Times New Roman"/>
          <w:sz w:val="24"/>
          <w:szCs w:val="24"/>
        </w:rPr>
        <w:br/>
      </w:r>
      <w:r w:rsidRPr="00426865">
        <w:rPr>
          <w:rFonts w:ascii="Times New Roman" w:eastAsia="Times New Roman" w:hAnsi="Times New Roman" w:cs="Times New Roman"/>
          <w:sz w:val="24"/>
          <w:szCs w:val="24"/>
        </w:rPr>
        <w:t>по представлению заявителя при предоставлении государственной услуги)</w:t>
      </w:r>
      <w:r w:rsidR="00F344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6865" w:rsidRPr="00C93A89" w:rsidRDefault="00F34455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455">
        <w:rPr>
          <w:rFonts w:ascii="Times New Roman" w:eastAsia="Times New Roman" w:hAnsi="Times New Roman" w:cs="Times New Roman"/>
          <w:sz w:val="24"/>
          <w:szCs w:val="24"/>
        </w:rPr>
        <w:t>копия решения высшего органа управления казачьего общества об избрании атаманом заявителя (с предъявлением подлинника);</w:t>
      </w:r>
    </w:p>
    <w:p w:rsidR="00B67516" w:rsidRPr="00B67516" w:rsidRDefault="00B6751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516">
        <w:rPr>
          <w:rFonts w:ascii="Times New Roman" w:eastAsia="Times New Roman" w:hAnsi="Times New Roman" w:cs="Times New Roman"/>
          <w:sz w:val="24"/>
          <w:szCs w:val="24"/>
        </w:rPr>
        <w:t>копия письма о согласовании устава казачьего общества атаманом районного (юртового) либо окружного (отдельского) казачьего общества (если районное (юртовое</w:t>
      </w:r>
      <w:proofErr w:type="gramStart"/>
      <w:r w:rsidRPr="00B6751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67516">
        <w:rPr>
          <w:rFonts w:ascii="Times New Roman" w:eastAsia="Times New Roman" w:hAnsi="Times New Roman" w:cs="Times New Roman"/>
          <w:sz w:val="24"/>
          <w:szCs w:val="24"/>
        </w:rPr>
        <w:t xml:space="preserve"> либо окружное (</w:t>
      </w:r>
      <w:proofErr w:type="spellStart"/>
      <w:r w:rsidRPr="00B67516">
        <w:rPr>
          <w:rFonts w:ascii="Times New Roman" w:eastAsia="Times New Roman" w:hAnsi="Times New Roman" w:cs="Times New Roman"/>
          <w:sz w:val="24"/>
          <w:szCs w:val="24"/>
        </w:rPr>
        <w:t>отдельское</w:t>
      </w:r>
      <w:proofErr w:type="spellEnd"/>
      <w:r w:rsidRPr="00B67516">
        <w:rPr>
          <w:rFonts w:ascii="Times New Roman" w:eastAsia="Times New Roman" w:hAnsi="Times New Roman" w:cs="Times New Roman"/>
          <w:sz w:val="24"/>
          <w:szCs w:val="24"/>
        </w:rPr>
        <w:t>) казачье общество осуществляет деятельность на территории Санкт-Петербурга);</w:t>
      </w:r>
    </w:p>
    <w:p w:rsidR="00F34455" w:rsidRDefault="00B6751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516">
        <w:rPr>
          <w:rFonts w:ascii="Times New Roman" w:eastAsia="Times New Roman" w:hAnsi="Times New Roman" w:cs="Times New Roman"/>
          <w:sz w:val="24"/>
          <w:szCs w:val="24"/>
        </w:rPr>
        <w:t xml:space="preserve">устав казачьего общества, подлежащий </w:t>
      </w:r>
      <w:r w:rsidR="00DD0FE8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Pr="00B67516">
        <w:rPr>
          <w:rFonts w:ascii="Times New Roman" w:eastAsia="Times New Roman" w:hAnsi="Times New Roman" w:cs="Times New Roman"/>
          <w:sz w:val="24"/>
          <w:szCs w:val="24"/>
        </w:rPr>
        <w:t xml:space="preserve">нию, на бумажном носителе </w:t>
      </w:r>
      <w:r w:rsidR="00D46924">
        <w:rPr>
          <w:rFonts w:ascii="Times New Roman" w:eastAsia="Times New Roman" w:hAnsi="Times New Roman" w:cs="Times New Roman"/>
          <w:sz w:val="24"/>
          <w:szCs w:val="24"/>
        </w:rPr>
        <w:br/>
      </w:r>
      <w:r w:rsidRPr="00B67516">
        <w:rPr>
          <w:rFonts w:ascii="Times New Roman" w:eastAsia="Times New Roman" w:hAnsi="Times New Roman" w:cs="Times New Roman"/>
          <w:sz w:val="24"/>
          <w:szCs w:val="24"/>
        </w:rPr>
        <w:t>и в электронном виде.</w:t>
      </w:r>
    </w:p>
    <w:p w:rsidR="00E56490" w:rsidRDefault="00E5649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90">
        <w:rPr>
          <w:rFonts w:ascii="Times New Roman" w:eastAsia="Times New Roman" w:hAnsi="Times New Roman" w:cs="Times New Roman"/>
          <w:sz w:val="24"/>
          <w:szCs w:val="24"/>
        </w:rPr>
        <w:t>копия действующего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всеми изменениями</w:t>
      </w:r>
      <w:r w:rsidRPr="00E564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516" w:rsidRDefault="00E5649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копия выписки из Единого государственного реестра юридических лиц, сформированная выдавшим ее налоговым органом в год подачи представления </w:t>
      </w:r>
      <w:r w:rsidR="00F803E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устава действующего казачьего общества;</w:t>
      </w:r>
    </w:p>
    <w:p w:rsidR="00E56490" w:rsidRDefault="00B6751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свидетельства о внесении казачьего общества в государственный реестр казачьих обществ в Российской Федерации</w:t>
      </w:r>
      <w:r w:rsidR="00E5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E97" w:rsidRPr="00AB5E0B" w:rsidRDefault="003D6E9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E97">
        <w:rPr>
          <w:rFonts w:ascii="Times New Roman" w:eastAsia="Times New Roman" w:hAnsi="Times New Roman" w:cs="Times New Roman"/>
          <w:sz w:val="24"/>
          <w:szCs w:val="24"/>
        </w:rPr>
        <w:t xml:space="preserve">список членов казачьего общества в соответствии с требованиями приказа Министерства юстиции Российской Федерации от 24.08.2012 № 166 «О численности членов казачьих обществ, в установленном порядке принявших на себя обязательства по несению государственной или иной службы, необходимой для внесения казачьего общества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D6E97">
        <w:rPr>
          <w:rFonts w:ascii="Times New Roman" w:eastAsia="Times New Roman" w:hAnsi="Times New Roman" w:cs="Times New Roman"/>
          <w:sz w:val="24"/>
          <w:szCs w:val="24"/>
        </w:rPr>
        <w:t>в государственный реестр казачьих обществ в Российской Федерации»;</w:t>
      </w:r>
    </w:p>
    <w:p w:rsidR="00AB5E0B" w:rsidRPr="00AB5E0B" w:rsidRDefault="00AB5E0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0B">
        <w:rPr>
          <w:rFonts w:ascii="Times New Roman" w:eastAsia="Times New Roman" w:hAnsi="Times New Roman" w:cs="Times New Roman"/>
          <w:sz w:val="24"/>
          <w:szCs w:val="24"/>
        </w:rPr>
        <w:t>копия протокола заседания высшего органа управления казачьего общества, содержащего решение об утверждении устава казачьего общества</w:t>
      </w:r>
      <w:r w:rsidR="00B61A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AF7" w:rsidRPr="00B61AF7" w:rsidRDefault="00B61AF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услуги, подлежащих представлению </w:t>
      </w:r>
      <w:r>
        <w:rPr>
          <w:rFonts w:ascii="Times New Roman" w:eastAsia="Times New Roman" w:hAnsi="Times New Roman" w:cs="Times New Roman"/>
          <w:sz w:val="24"/>
          <w:szCs w:val="24"/>
        </w:rPr>
        <w:t>уполномоченным лицом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6C5D" w:rsidRDefault="00B61AF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AF7">
        <w:rPr>
          <w:rFonts w:ascii="Times New Roman" w:eastAsia="Times New Roman" w:hAnsi="Times New Roman" w:cs="Times New Roman"/>
          <w:sz w:val="24"/>
          <w:szCs w:val="24"/>
        </w:rPr>
        <w:t>представление о</w:t>
      </w:r>
      <w:r w:rsidR="006E76C0">
        <w:rPr>
          <w:rFonts w:ascii="Times New Roman" w:eastAsia="Times New Roman" w:hAnsi="Times New Roman" w:cs="Times New Roman"/>
          <w:sz w:val="24"/>
          <w:szCs w:val="24"/>
        </w:rPr>
        <w:t xml:space="preserve"> согласован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ии устава </w:t>
      </w:r>
      <w:r>
        <w:rPr>
          <w:rFonts w:ascii="Times New Roman" w:eastAsia="Times New Roman" w:hAnsi="Times New Roman" w:cs="Times New Roman"/>
          <w:sz w:val="24"/>
          <w:szCs w:val="24"/>
        </w:rPr>
        <w:t>создаваемого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 казачьего общества по форме согласно </w:t>
      </w:r>
      <w:r w:rsidRPr="00F803EC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6B3CA9" w:rsidRPr="00F803E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2BCE" w:rsidRPr="00F803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регламенту;</w:t>
      </w:r>
    </w:p>
    <w:p w:rsidR="00430A52" w:rsidRDefault="00430A5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52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eastAsia="Times New Roman" w:hAnsi="Times New Roman" w:cs="Times New Roman"/>
          <w:sz w:val="24"/>
          <w:szCs w:val="24"/>
        </w:rPr>
        <w:t>уполномоченного лица</w:t>
      </w:r>
      <w:r w:rsidRPr="00430A52">
        <w:rPr>
          <w:rFonts w:ascii="Times New Roman" w:eastAsia="Times New Roman" w:hAnsi="Times New Roman" w:cs="Times New Roman"/>
          <w:sz w:val="24"/>
          <w:szCs w:val="24"/>
        </w:rPr>
        <w:t xml:space="preserve">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предусмотренное административным регламентом Министерства внутренних дел Российской Федерации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0A52">
        <w:rPr>
          <w:rFonts w:ascii="Times New Roman" w:eastAsia="Times New Roman" w:hAnsi="Times New Roman" w:cs="Times New Roman"/>
          <w:sz w:val="24"/>
          <w:szCs w:val="24"/>
        </w:rPr>
        <w:t xml:space="preserve"> МВД России)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утвержденным приказом МВД России от 16.11.2020 № 773);</w:t>
      </w:r>
    </w:p>
    <w:p w:rsidR="00FC77EB" w:rsidRDefault="00EB7B0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B">
        <w:rPr>
          <w:rFonts w:ascii="Times New Roman" w:eastAsia="Times New Roman" w:hAnsi="Times New Roman" w:cs="Times New Roman"/>
          <w:sz w:val="24"/>
          <w:szCs w:val="24"/>
        </w:rPr>
        <w:t xml:space="preserve">копия протокола учредительного собрания (круга, сбора) создаваемого казачьего общества, содержащего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об учредителях, </w:t>
      </w:r>
      <w:r w:rsidRPr="00EB7B0B">
        <w:rPr>
          <w:rFonts w:ascii="Times New Roman" w:eastAsia="Times New Roman" w:hAnsi="Times New Roman" w:cs="Times New Roman"/>
          <w:sz w:val="24"/>
          <w:szCs w:val="24"/>
        </w:rPr>
        <w:t>решение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 учреждении казачьего общества, </w:t>
      </w:r>
      <w:r w:rsidRPr="00EB7B0B">
        <w:rPr>
          <w:rFonts w:ascii="Times New Roman" w:eastAsia="Times New Roman" w:hAnsi="Times New Roman" w:cs="Times New Roman"/>
          <w:sz w:val="24"/>
          <w:szCs w:val="24"/>
        </w:rPr>
        <w:t>об утверждении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 уполномоченном лице; </w:t>
      </w:r>
    </w:p>
    <w:p w:rsidR="0083490E" w:rsidRDefault="00FC77E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EB">
        <w:rPr>
          <w:rFonts w:ascii="Times New Roman" w:eastAsia="Times New Roman" w:hAnsi="Times New Roman" w:cs="Times New Roman"/>
          <w:sz w:val="24"/>
          <w:szCs w:val="24"/>
        </w:rPr>
        <w:t>сведения об общей численности членов казачьего общества;</w:t>
      </w:r>
    </w:p>
    <w:p w:rsidR="00D46924" w:rsidRPr="00D46924" w:rsidRDefault="00D4692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24">
        <w:rPr>
          <w:rFonts w:ascii="Times New Roman" w:eastAsia="Times New Roman" w:hAnsi="Times New Roman" w:cs="Times New Roman"/>
          <w:sz w:val="24"/>
          <w:szCs w:val="24"/>
        </w:rPr>
        <w:t>копия письма о согласовании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>атаманом районного (юртового) либо окружного (отдельского) казачьего общества (если районное (юртовое</w:t>
      </w:r>
      <w:proofErr w:type="gramStart"/>
      <w:r w:rsidRPr="00D4692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D46924">
        <w:rPr>
          <w:rFonts w:ascii="Times New Roman" w:eastAsia="Times New Roman" w:hAnsi="Times New Roman" w:cs="Times New Roman"/>
          <w:sz w:val="24"/>
          <w:szCs w:val="24"/>
        </w:rPr>
        <w:t xml:space="preserve"> либо окружное (</w:t>
      </w:r>
      <w:proofErr w:type="spellStart"/>
      <w:r w:rsidRPr="00D46924">
        <w:rPr>
          <w:rFonts w:ascii="Times New Roman" w:eastAsia="Times New Roman" w:hAnsi="Times New Roman" w:cs="Times New Roman"/>
          <w:sz w:val="24"/>
          <w:szCs w:val="24"/>
        </w:rPr>
        <w:t>отдельское</w:t>
      </w:r>
      <w:proofErr w:type="spellEnd"/>
      <w:r w:rsidRPr="00D46924">
        <w:rPr>
          <w:rFonts w:ascii="Times New Roman" w:eastAsia="Times New Roman" w:hAnsi="Times New Roman" w:cs="Times New Roman"/>
          <w:sz w:val="24"/>
          <w:szCs w:val="24"/>
        </w:rPr>
        <w:t>) казачье общество осуществляет деятельность на территории Санкт-Петербурга);</w:t>
      </w:r>
    </w:p>
    <w:p w:rsidR="00BA6C5D" w:rsidRDefault="00D4692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24">
        <w:rPr>
          <w:rFonts w:ascii="Times New Roman" w:eastAsia="Times New Roman" w:hAnsi="Times New Roman" w:cs="Times New Roman"/>
          <w:sz w:val="24"/>
          <w:szCs w:val="24"/>
        </w:rPr>
        <w:t>устав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 xml:space="preserve"> подлежащий </w:t>
      </w:r>
      <w:r w:rsidR="00DD0FE8">
        <w:rPr>
          <w:rFonts w:ascii="Times New Roman" w:eastAsia="Times New Roman" w:hAnsi="Times New Roman" w:cs="Times New Roman"/>
          <w:sz w:val="24"/>
          <w:szCs w:val="24"/>
        </w:rPr>
        <w:t>согласован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46924">
        <w:rPr>
          <w:rFonts w:ascii="Times New Roman" w:eastAsia="Times New Roman" w:hAnsi="Times New Roman" w:cs="Times New Roman"/>
          <w:sz w:val="24"/>
          <w:szCs w:val="24"/>
        </w:rPr>
        <w:t>и в электронном виде.</w:t>
      </w:r>
    </w:p>
    <w:p w:rsidR="00FC77EB" w:rsidRPr="00FC77EB" w:rsidRDefault="00FC77E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Pr="00FC77EB">
        <w:rPr>
          <w:rFonts w:ascii="Times New Roman" w:eastAsia="Times New Roman" w:hAnsi="Times New Roman" w:cs="Times New Roman"/>
          <w:sz w:val="24"/>
          <w:szCs w:val="24"/>
        </w:rPr>
        <w:t>В представляемых документах</w:t>
      </w:r>
      <w:r>
        <w:rPr>
          <w:rFonts w:ascii="Times New Roman" w:eastAsia="Times New Roman" w:hAnsi="Times New Roman" w:cs="Times New Roman"/>
          <w:sz w:val="24"/>
          <w:szCs w:val="24"/>
        </w:rPr>
        <w:t>, предусмотренных пункт</w:t>
      </w:r>
      <w:r w:rsidR="007248D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м 2.6 и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8D0">
        <w:rPr>
          <w:rFonts w:ascii="Times New Roman" w:eastAsia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2.7 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FC77EB">
        <w:rPr>
          <w:rFonts w:ascii="Times New Roman" w:eastAsia="Times New Roman" w:hAnsi="Times New Roman" w:cs="Times New Roman"/>
          <w:sz w:val="24"/>
          <w:szCs w:val="24"/>
        </w:rPr>
        <w:t xml:space="preserve"> не допускаются не удостоверенные исправления, повреждения, нечитаемые части текста либо нечитаемые оттиски штампов 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br/>
      </w:r>
      <w:r w:rsidRPr="00FC77EB">
        <w:rPr>
          <w:rFonts w:ascii="Times New Roman" w:eastAsia="Times New Roman" w:hAnsi="Times New Roman" w:cs="Times New Roman"/>
          <w:sz w:val="24"/>
          <w:szCs w:val="24"/>
        </w:rPr>
        <w:t>и печатей, наличие которых не позволяет однозначно толковать их содержание.</w:t>
      </w:r>
    </w:p>
    <w:p w:rsidR="00FC77EB" w:rsidRPr="00FC77EB" w:rsidRDefault="00FC77E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EB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Указанные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FC77EB" w:rsidRDefault="00FC77E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EB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заявителя (представителя), являющегося физическим лицом и обратившегося за предоставлением государственных услуг, в соответствии с пунктом 4 части 1 статьи 6 Федерального закона «О персональных данных" и частью 4 статьи 7 Федерального закона «Об организации предоставления государственных и муниципальных услуг» (далее </w:t>
      </w:r>
      <w:r w:rsidR="00E92BC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77EB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№ 210-ФЗ)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C77EB">
        <w:rPr>
          <w:rFonts w:ascii="Times New Roman" w:eastAsia="Times New Roman" w:hAnsi="Times New Roman" w:cs="Times New Roman"/>
          <w:sz w:val="24"/>
          <w:szCs w:val="24"/>
        </w:rPr>
        <w:t>не требуется.</w:t>
      </w:r>
    </w:p>
    <w:p w:rsidR="006D38B0" w:rsidRPr="006D38B0" w:rsidRDefault="00C3574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BA04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:rsidR="006D38B0" w:rsidRPr="006D38B0" w:rsidRDefault="00C3574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запрещено требовать от заявителя: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  государственным органам и органам местного самоуправления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 xml:space="preserve"> № 210-ФЗ;</w:t>
      </w:r>
    </w:p>
    <w:p w:rsidR="000C5FFF" w:rsidRPr="006D38B0" w:rsidRDefault="000C5FF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FFF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9A5248" w:rsidRDefault="009A52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A5248">
        <w:rPr>
          <w:rFonts w:ascii="Times New Roman" w:eastAsia="Times New Roman" w:hAnsi="Times New Roman" w:cs="Times New Roman"/>
          <w:sz w:val="24"/>
          <w:szCs w:val="24"/>
        </w:rPr>
        <w:t>епредставление заявителем (представителем)</w:t>
      </w:r>
      <w:r w:rsidR="0069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248">
        <w:rPr>
          <w:rFonts w:ascii="Times New Roman" w:eastAsia="Times New Roman" w:hAnsi="Times New Roman" w:cs="Times New Roman"/>
          <w:sz w:val="24"/>
          <w:szCs w:val="24"/>
        </w:rPr>
        <w:t xml:space="preserve">документов, указанных в пункте 2.6 или в пункте 2.7 </w:t>
      </w:r>
      <w:r w:rsidR="00FB4A59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A524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регламента;</w:t>
      </w:r>
    </w:p>
    <w:p w:rsidR="00245162" w:rsidRPr="009A5248" w:rsidRDefault="0024516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несоблюдение требований, предусмотренных пунктом 2.8 настоящего Административного регламента;</w:t>
      </w:r>
    </w:p>
    <w:p w:rsidR="009A5248" w:rsidRPr="009A5248" w:rsidRDefault="009A52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248">
        <w:rPr>
          <w:rFonts w:ascii="Times New Roman" w:eastAsia="Times New Roman" w:hAnsi="Times New Roman" w:cs="Times New Roman"/>
          <w:sz w:val="24"/>
          <w:szCs w:val="24"/>
        </w:rPr>
        <w:t>непредставление заявителем (представителем)</w:t>
      </w:r>
      <w:r w:rsidR="00DD7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248">
        <w:rPr>
          <w:rFonts w:ascii="Times New Roman" w:eastAsia="Times New Roman" w:hAnsi="Times New Roman" w:cs="Times New Roman"/>
          <w:sz w:val="24"/>
          <w:szCs w:val="24"/>
        </w:rPr>
        <w:t>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</w:t>
      </w:r>
    </w:p>
    <w:p w:rsidR="00C35744" w:rsidRDefault="009A52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248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представителем документов, подтверждающих его полномочия </w:t>
      </w:r>
      <w:r w:rsidR="00C66A74">
        <w:rPr>
          <w:rFonts w:ascii="Times New Roman" w:eastAsia="Times New Roman" w:hAnsi="Times New Roman" w:cs="Times New Roman"/>
          <w:sz w:val="24"/>
          <w:szCs w:val="24"/>
        </w:rPr>
        <w:br/>
      </w:r>
      <w:r w:rsidRPr="009A5248">
        <w:rPr>
          <w:rFonts w:ascii="Times New Roman" w:eastAsia="Times New Roman" w:hAnsi="Times New Roman" w:cs="Times New Roman"/>
          <w:sz w:val="24"/>
          <w:szCs w:val="24"/>
        </w:rPr>
        <w:t>по представлению интересов заявителя.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приостановления предоставлени</w:t>
      </w:r>
      <w:r w:rsidR="00105DA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услуги:</w:t>
      </w:r>
    </w:p>
    <w:p w:rsidR="009A5248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Основания для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приостановления предоставления государственной услуги действующим законодательством не предусмотрены.</w:t>
      </w:r>
    </w:p>
    <w:p w:rsidR="00AD0A21" w:rsidRPr="00AD0A21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2.13. </w:t>
      </w:r>
      <w:r w:rsidR="009A5248" w:rsidRPr="009A5248">
        <w:rPr>
          <w:rFonts w:ascii="Times New Roman" w:eastAsia="Times New Roman" w:hAnsi="Times New Roman" w:cs="Times New Roman"/>
          <w:sz w:val="24"/>
          <w:szCs w:val="24"/>
        </w:rPr>
        <w:t xml:space="preserve">Основания для 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 xml:space="preserve">отказа в </w:t>
      </w:r>
      <w:r w:rsidR="008D6BE8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>нии устава действующего казачьего общества: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</w:t>
      </w:r>
      <w:r w:rsidR="008D6BE8">
        <w:rPr>
          <w:rFonts w:ascii="Times New Roman" w:eastAsia="Times New Roman" w:hAnsi="Times New Roman" w:cs="Times New Roman"/>
          <w:sz w:val="24"/>
          <w:szCs w:val="24"/>
        </w:rPr>
        <w:t xml:space="preserve">главами 4 и 9.1 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Гражданск</w:t>
      </w:r>
      <w:r w:rsidR="008D6BE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8D6B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непредставление или представление неполного комплекта документов, указанных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в пункте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2.6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A59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, несоблюдение требований </w:t>
      </w:r>
      <w:r w:rsidR="00C66A74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к их оформлению, порядку и сроку представления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, установленному постановлением № 544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>наличие в представленных документах недостоверных или неполных сведений.</w:t>
      </w:r>
    </w:p>
    <w:p w:rsidR="00AD0A21" w:rsidRPr="00AD0A21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 xml:space="preserve">Основания для отказа в </w:t>
      </w:r>
      <w:r w:rsidR="00471B48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 xml:space="preserve"> устава </w:t>
      </w:r>
      <w:r w:rsidR="00471B48">
        <w:rPr>
          <w:rFonts w:ascii="Times New Roman" w:eastAsia="Times New Roman" w:hAnsi="Times New Roman" w:cs="Times New Roman"/>
          <w:sz w:val="24"/>
          <w:szCs w:val="24"/>
        </w:rPr>
        <w:t>создаваемого казачьего общества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="00471B48">
        <w:rPr>
          <w:rFonts w:ascii="Times New Roman" w:eastAsia="Times New Roman" w:hAnsi="Times New Roman" w:cs="Times New Roman"/>
          <w:sz w:val="24"/>
          <w:szCs w:val="24"/>
        </w:rPr>
        <w:t xml:space="preserve">главами 4 и 9.1 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Гражданск</w:t>
      </w:r>
      <w:r w:rsidR="00471B48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кодекс</w:t>
      </w:r>
      <w:r w:rsidR="00471B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или представление неполного комплекта документов, указанных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в пункте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2.7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B48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, несоблюдение требований </w:t>
      </w:r>
      <w:r w:rsidR="005F44CD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к их оформлению, порядку и сроку представления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5248" w:rsidRPr="009A5248">
        <w:rPr>
          <w:rFonts w:ascii="Times New Roman" w:eastAsia="Times New Roman" w:hAnsi="Times New Roman" w:cs="Times New Roman"/>
          <w:sz w:val="24"/>
          <w:szCs w:val="24"/>
        </w:rPr>
        <w:t>установленному постановлением № 544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>наличие в представленных документах недостоверных или неполных сведений.</w:t>
      </w:r>
    </w:p>
    <w:p w:rsidR="00033CFF" w:rsidRPr="00033CF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услуги.</w:t>
      </w:r>
    </w:p>
    <w:p w:rsidR="00033CFF" w:rsidRDefault="00033CF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CFF">
        <w:rPr>
          <w:rFonts w:ascii="Times New Roman" w:eastAsia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 xml:space="preserve">ударственная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пошлин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или ин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плат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 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не взимается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3CFF" w:rsidRPr="00033CF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6D38B0" w:rsidRPr="006D38B0" w:rsidRDefault="00033CF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CFF">
        <w:rPr>
          <w:rFonts w:ascii="Times New Roman" w:eastAsia="Times New Roman" w:hAnsi="Times New Roman" w:cs="Times New Roman"/>
          <w:sz w:val="24"/>
          <w:szCs w:val="24"/>
        </w:rPr>
        <w:t>Плата за предоставление услуг, необходимых и обязательных для предоставления государственной услуги, не взимается.</w:t>
      </w:r>
      <w:r w:rsidRPr="00033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38B0" w:rsidRPr="006D38B0" w:rsidRDefault="00726CD6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. Максимальный срок ожидания в очереди (при ее наличии) при подаче </w:t>
      </w:r>
      <w:r>
        <w:rPr>
          <w:rFonts w:ascii="Times New Roman" w:eastAsia="Times New Roman" w:hAnsi="Times New Roman" w:cs="Times New Roman"/>
          <w:sz w:val="24"/>
          <w:szCs w:val="24"/>
        </w:rPr>
        <w:t>(получении) представления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в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Комитете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составляет не белее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15 минут.</w:t>
      </w:r>
    </w:p>
    <w:p w:rsidR="002471A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Срок </w:t>
      </w:r>
      <w:r w:rsidR="00B47ED8">
        <w:rPr>
          <w:rFonts w:ascii="Times New Roman" w:eastAsia="Times New Roman" w:hAnsi="Times New Roman" w:cs="Times New Roman"/>
          <w:sz w:val="24"/>
          <w:szCs w:val="24"/>
        </w:rPr>
        <w:t xml:space="preserve">и порядок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регистрации </w:t>
      </w:r>
      <w:r w:rsidR="005856D6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заявителя о предоставлении государственной услуги</w:t>
      </w:r>
      <w:r w:rsidR="00247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5060BD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егистрация 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государственной услуги осуществляется </w:t>
      </w:r>
      <w:r w:rsidRPr="005060B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течение 30 минут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</w:t>
      </w:r>
      <w:r w:rsidR="002471AF" w:rsidRPr="00FB4A59">
        <w:rPr>
          <w:rFonts w:ascii="Times New Roman" w:eastAsia="Times New Roman" w:hAnsi="Times New Roman" w:cs="Times New Roman"/>
          <w:sz w:val="24"/>
          <w:szCs w:val="24"/>
        </w:rPr>
        <w:t>отдела по вопросам государственной</w:t>
      </w:r>
      <w:r w:rsidR="002471AF">
        <w:rPr>
          <w:rFonts w:ascii="Times New Roman" w:eastAsia="Times New Roman" w:hAnsi="Times New Roman" w:cs="Times New Roman"/>
          <w:sz w:val="24"/>
          <w:szCs w:val="24"/>
        </w:rPr>
        <w:t xml:space="preserve"> службы, кадров и делопроизводства Комитета</w:t>
      </w:r>
      <w:r w:rsidR="00FB4A59">
        <w:rPr>
          <w:rFonts w:ascii="Times New Roman" w:eastAsia="Times New Roman" w:hAnsi="Times New Roman" w:cs="Times New Roman"/>
          <w:sz w:val="24"/>
          <w:szCs w:val="24"/>
        </w:rPr>
        <w:t xml:space="preserve"> (далее – отдел делопроизводства)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подачи </w:t>
      </w:r>
      <w:r w:rsidR="0046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поступления по почте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 документов, предусмотренных в пункте 2.6 или пункте 2.7 </w:t>
      </w:r>
      <w:r w:rsidR="00FB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Регламентом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входящей корреспонденции</w:t>
      </w:r>
      <w:r w:rsidR="00462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личном обращении </w:t>
      </w:r>
      <w:r w:rsidR="00462648" w:rsidRPr="00462648">
        <w:rPr>
          <w:rFonts w:ascii="Times New Roman" w:eastAsia="Times New Roman" w:hAnsi="Times New Roman" w:cs="Times New Roman"/>
          <w:sz w:val="24"/>
          <w:szCs w:val="24"/>
        </w:rPr>
        <w:t>заявителя (представителя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2648" w:rsidRPr="00462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0BD">
        <w:rPr>
          <w:rFonts w:ascii="Times New Roman" w:eastAsia="Times New Roman" w:hAnsi="Times New Roman" w:cs="Times New Roman"/>
          <w:sz w:val="24"/>
          <w:szCs w:val="24"/>
        </w:rPr>
        <w:t>в Комитет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 xml:space="preserve"> ему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выдается расписка 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br/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 xml:space="preserve">указанием даты регистрации и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присвоенн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регистрационн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46264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0BD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60BD" w:rsidRPr="005060BD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услуг</w:t>
      </w:r>
      <w:r w:rsidR="00A9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060BD" w:rsidRPr="005060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748A">
        <w:rPr>
          <w:rFonts w:ascii="Times New Roman" w:eastAsia="Times New Roman" w:hAnsi="Times New Roman" w:cs="Times New Roman"/>
          <w:sz w:val="24"/>
          <w:szCs w:val="24"/>
        </w:rPr>
        <w:br/>
      </w:r>
      <w:r w:rsidR="005060BD" w:rsidRPr="005060BD">
        <w:rPr>
          <w:rFonts w:ascii="Times New Roman" w:eastAsia="Times New Roman" w:hAnsi="Times New Roman" w:cs="Times New Roman"/>
          <w:sz w:val="24"/>
          <w:szCs w:val="24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.1. Помещения </w:t>
      </w:r>
      <w:r w:rsidR="005060BD">
        <w:rPr>
          <w:rFonts w:ascii="Times New Roman" w:eastAsia="Times New Roman" w:hAnsi="Times New Roman" w:cs="Times New Roman"/>
          <w:sz w:val="24"/>
          <w:szCs w:val="24"/>
        </w:rPr>
        <w:t xml:space="preserve">Комитета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должны иметь площади, предусмотренные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1.3.3 </w:t>
      </w:r>
      <w:r w:rsidR="00FB4A59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настоящего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Административного регламента, должны иметь писчие принадлежности (авторучки, бумагу) для заполнения </w:t>
      </w:r>
      <w:r w:rsidR="00AC49E1">
        <w:rPr>
          <w:rFonts w:ascii="Times New Roman" w:eastAsia="Times New Roman" w:hAnsi="Times New Roman" w:cs="Times New Roman"/>
          <w:iCs/>
          <w:sz w:val="24"/>
          <w:szCs w:val="24"/>
        </w:rPr>
        <w:t>запроса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о предоставлении государственной услуги и производств</w:t>
      </w:r>
      <w:r w:rsidR="00AC49E1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вспомогательных записей (памяток, пояснений).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.2. Вход в здание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, в котором предоставляется государственная услуга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(далее – здание), должен быть оборудован информационной табличкой (вывеской), содержащей информацию о наименовании и режиме работы 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, предоставляюще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>го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государственную услугу, а также тактильной схемой (табличкой), дублирующей данную информацию.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Должностные лица 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осуществляют, при необходимости,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высадки из него, в том числе с использованием кресла-коляски.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</w:t>
      </w:r>
      <w:r w:rsidR="00F72F3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F72F36" w:rsidRPr="00F72F36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.3. 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>Помещения К</w:t>
      </w:r>
      <w:r w:rsidR="00F72F36">
        <w:rPr>
          <w:rFonts w:ascii="Times New Roman" w:eastAsia="Times New Roman" w:hAnsi="Times New Roman" w:cs="Times New Roman"/>
          <w:iCs/>
          <w:sz w:val="24"/>
          <w:szCs w:val="24"/>
        </w:rPr>
        <w:t>омитета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 xml:space="preserve">, в которых предоставляется государственная услуга (далее </w:t>
      </w:r>
      <w:r w:rsidR="00F72F36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помещения), оборудуются информационными стендами или терминалами, содержащими сведения, указанные в пункте 1.3.3 </w:t>
      </w:r>
      <w:r w:rsidR="00FB4A59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настоящего 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>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F72F36" w:rsidRDefault="00F72F36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2F3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</w:t>
      </w:r>
      <w:r w:rsidR="00B26A11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F72F36">
        <w:rPr>
          <w:rFonts w:ascii="Times New Roman" w:eastAsia="Times New Roman" w:hAnsi="Times New Roman" w:cs="Times New Roman"/>
          <w:iCs/>
          <w:sz w:val="24"/>
          <w:szCs w:val="24"/>
        </w:rPr>
        <w:t>в световые, речевые сигналы в текстовую бегущую строку.</w:t>
      </w:r>
    </w:p>
    <w:p w:rsidR="006D38B0" w:rsidRPr="006D38B0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2.20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>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Двери в помещениях не должны иметь порогов, препятствующих движению инвалидов и иных маломобильных групп населения.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 помещениях должно быть обеспечено беспрепятственное передвижение </w:t>
      </w:r>
      <w:r w:rsidR="00B26A11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 помещениях должна быть предусмотрена система (установка) оповещения людей </w:t>
      </w:r>
      <w:r w:rsidR="0088560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о пожаре.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Вход и выход из помещения оборудуются соответствующими указателями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>с автономными источниками бесперебойного питания.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.6. На путях движения инвалидов и иных маломобильных групп населения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>в помещениях должны быть предусмотрены смежные с ними места отдыха и ожидания.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.7. Территория, прилегающая к местонахождению</w:t>
      </w:r>
      <w:r w:rsidR="00D128A2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, оборудуется, по возможности, местами для парковки автотранспортных средств, включая автотранспортные средства инвалидов.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6D38B0" w:rsidRPr="006D38B0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2.20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.8.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Председателем Комитета 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а) возможность беспрепятственного входа в объекты и выхода из них;</w:t>
      </w:r>
    </w:p>
    <w:p w:rsidR="00831683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б) возможность самостоятельного передвижения по территории объекта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 целях доступа к месту предоставления государственной услуги, в том числе с помощью специалистов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, предоставляющих государственные услуги,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ассистивных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вспомогательных технологий, а также сменного кресла-коляски;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в) возможность посадки в транспортное средство и высадки из него перед входом </w:t>
      </w:r>
      <w:r w:rsidR="00A738F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 объект, в том числе с использованием кресла-коляски и, при необходимости, с помощью специалистов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г) сопровождение инвалидов, имеющих стойкие нарушения функции зрения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>и самостоятельного передвижения по территории объекта;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</w:t>
      </w:r>
      <w:r w:rsidR="00A738F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иной текстовой и графической информации знаками, выполненными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рельефно-точечным шрифтом Брайля и на контрастном фоне;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ж) обеспечение допуска в здание и помещения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 от 22.06.2015 № 386н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r w:rsidR="003169DE" w:rsidRPr="003169DE">
        <w:rPr>
          <w:rFonts w:ascii="Times New Roman" w:eastAsia="Times New Roman" w:hAnsi="Times New Roman" w:cs="Times New Roman"/>
          <w:iCs/>
          <w:sz w:val="24"/>
          <w:szCs w:val="24"/>
        </w:rPr>
        <w:t>Об утверждении формы документа, подтверждающего специальное обучение собаки-проводника, и порядка его выдачи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3169DE" w:rsidRPr="003169D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D38B0" w:rsidRPr="006D38B0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2.20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.9. 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>Председателем Комитета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об оформлении необходимых для получения государственной услуги документов, 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о совершении ими других необходимых для получения услуги действий;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на объект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сурдопереводчика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тифлосурдопереводчика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6D38B0" w:rsidRPr="006D38B0" w:rsidRDefault="00DE590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оказание </w:t>
      </w:r>
      <w:r w:rsidRPr="00DE590A">
        <w:rPr>
          <w:rFonts w:ascii="Times New Roman" w:eastAsia="Times New Roman" w:hAnsi="Times New Roman" w:cs="Times New Roman"/>
          <w:iCs/>
          <w:sz w:val="24"/>
          <w:szCs w:val="24"/>
        </w:rPr>
        <w:t>работниками органов и организаций, предоставляющих государственные услуги в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установленных сферах деятельности, иной необходимой инвалидам помощи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Комитета 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>в преодолении барьеров, мешающих получению ими услуг наравне с другими лицами;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точечным шрифтом Брайля и на контрастном фоне, а также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аудиоконтура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местах ожидания и приема заявителей.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 Показатели доступности и качества государственной услуги</w:t>
      </w:r>
    </w:p>
    <w:p w:rsidR="006D38B0" w:rsidRPr="006D38B0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.1. Количество взаимодействий заявителя со специалистами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33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3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1.2. Продолжительность взаимодействия – 30 минут.</w:t>
      </w:r>
    </w:p>
    <w:p w:rsidR="00B1359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1.3. Способ предоставления государственной услуги заявителю: </w:t>
      </w:r>
    </w:p>
    <w:p w:rsidR="00E21D73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при посещении </w:t>
      </w:r>
      <w:r w:rsidR="00B1359F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E21D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E21D7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почте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1.4. Промежуточное информирование заявителя о результатах предоставления государственной услуги не предусмотрено.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1.5. Способ информирования заявителя о результатах предоставления государственной услуги: в письменной форме.</w:t>
      </w:r>
    </w:p>
    <w:p w:rsidR="00B1359F" w:rsidRPr="00B1359F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9F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359F">
        <w:rPr>
          <w:rFonts w:ascii="Times New Roman" w:eastAsia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B1359F" w:rsidRPr="00B1359F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359F">
        <w:rPr>
          <w:rFonts w:ascii="Times New Roman" w:eastAsia="Times New Roman" w:hAnsi="Times New Roman" w:cs="Times New Roman"/>
          <w:sz w:val="24"/>
          <w:szCs w:val="24"/>
        </w:rPr>
        <w:t xml:space="preserve">.1. По экстерриториальному принципу государственная услуга </w:t>
      </w:r>
      <w:r w:rsidR="00244338">
        <w:rPr>
          <w:rFonts w:ascii="Times New Roman" w:eastAsia="Times New Roman" w:hAnsi="Times New Roman" w:cs="Times New Roman"/>
          <w:sz w:val="24"/>
          <w:szCs w:val="24"/>
        </w:rPr>
        <w:br/>
      </w:r>
      <w:r w:rsidRPr="00B1359F">
        <w:rPr>
          <w:rFonts w:ascii="Times New Roman" w:eastAsia="Times New Roman" w:hAnsi="Times New Roman" w:cs="Times New Roman"/>
          <w:sz w:val="24"/>
          <w:szCs w:val="24"/>
        </w:rPr>
        <w:t>не предоставляется.</w:t>
      </w:r>
    </w:p>
    <w:p w:rsidR="006D38B0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9F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359F">
        <w:rPr>
          <w:rFonts w:ascii="Times New Roman" w:eastAsia="Times New Roman" w:hAnsi="Times New Roman" w:cs="Times New Roman"/>
          <w:sz w:val="24"/>
          <w:szCs w:val="24"/>
        </w:rPr>
        <w:t>.2. В электронной форме государственная услуга не предоставляется.</w:t>
      </w:r>
    </w:p>
    <w:p w:rsidR="00244338" w:rsidRPr="006D38B0" w:rsidRDefault="0024433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r231"/>
      <w:bookmarkEnd w:id="2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 их выполнения</w:t>
      </w:r>
      <w:r w:rsidR="00EB3C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процедуры:</w:t>
      </w:r>
    </w:p>
    <w:p w:rsidR="006D38B0" w:rsidRPr="006D38B0" w:rsidRDefault="004D5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рием</w:t>
      </w:r>
      <w:r w:rsidR="00EB3C35">
        <w:rPr>
          <w:rFonts w:ascii="Times New Roman" w:eastAsia="Times New Roman" w:hAnsi="Times New Roman" w:cs="Times New Roman"/>
          <w:sz w:val="24"/>
          <w:szCs w:val="24"/>
        </w:rPr>
        <w:t>, поверка полноты представленных документов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регистрация </w:t>
      </w:r>
      <w:r w:rsidR="007B7E84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государственной услуги; 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передача заявителю результата предоставления </w:t>
      </w:r>
      <w:r w:rsidR="007B7E84">
        <w:rPr>
          <w:rFonts w:ascii="Times New Roman" w:eastAsia="Times New Roman" w:hAnsi="Times New Roman" w:cs="Times New Roman"/>
          <w:sz w:val="24"/>
          <w:szCs w:val="24"/>
        </w:rPr>
        <w:t xml:space="preserve">(отказа в предоставлении)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государственной услуги</w:t>
      </w:r>
      <w:r w:rsidR="007B7E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7E84" w:rsidRPr="006D38B0" w:rsidRDefault="007B7E8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84">
        <w:rPr>
          <w:rFonts w:ascii="Times New Roman" w:eastAsia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:rsidR="003045CC" w:rsidRDefault="003045CC" w:rsidP="006B3CA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Par246"/>
      <w:bookmarkEnd w:id="3"/>
    </w:p>
    <w:p w:rsidR="00707EE5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3.1. Прием</w:t>
      </w:r>
      <w:r w:rsidR="00707EE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07EE5" w:rsidRPr="00707EE5">
        <w:rPr>
          <w:rFonts w:ascii="Times New Roman" w:eastAsia="Times New Roman" w:hAnsi="Times New Roman" w:cs="Times New Roman"/>
          <w:b/>
          <w:sz w:val="24"/>
          <w:szCs w:val="24"/>
        </w:rPr>
        <w:t>поверка полноты представленных документов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регистрация </w:t>
      </w:r>
      <w:r w:rsidR="00707EE5">
        <w:rPr>
          <w:rFonts w:ascii="Times New Roman" w:eastAsia="Times New Roman" w:hAnsi="Times New Roman" w:cs="Times New Roman"/>
          <w:b/>
          <w:sz w:val="24"/>
          <w:szCs w:val="24"/>
        </w:rPr>
        <w:t>представления в Комитете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ридическим фактом, являющимся основанием для начала административной процедуры, является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поступление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отдел делопроизводства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>представлени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с приложением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указанны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пункт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2.6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725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 xml:space="preserve">пункте 2.7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CB2619" w:rsidRPr="00885603" w:rsidRDefault="00FB01E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 может быть представлено в К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аявителем </w:t>
      </w:r>
      <w:r w:rsidR="00C06817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>непосредственно при посещении К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омитета </w:t>
      </w:r>
      <w:r w:rsidR="00CB2619" w:rsidRPr="00885603">
        <w:rPr>
          <w:rFonts w:ascii="Times New Roman" w:eastAsia="Times New Roman" w:hAnsi="Times New Roman" w:cs="Times New Roman"/>
          <w:sz w:val="24"/>
          <w:szCs w:val="24"/>
        </w:rPr>
        <w:t>или по почте.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В случае личного обращения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заявителя </w:t>
      </w:r>
      <w:r w:rsidR="00C06817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пециалист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отдела делопроизводства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выполняет следующие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устанавливает личность заявителя</w:t>
      </w:r>
      <w:r w:rsidR="00C06817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его полномочия;</w:t>
      </w:r>
    </w:p>
    <w:p w:rsidR="00A10C88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проверяет правильность оформления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A10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консультирует заявителя (представителя) о порядке оформления </w:t>
      </w:r>
      <w:r w:rsidR="00CB2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прилагаемых документов (в случае необходимости)</w:t>
      </w:r>
      <w:r w:rsidR="00A10C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8B0" w:rsidRDefault="008610FE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устанавливает отсутствие оснований, предусмотренных пунктом 2.11 настоящего Административного регламента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C88" w:rsidRPr="006D38B0" w:rsidRDefault="00A10C8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регистрирует представление </w:t>
      </w:r>
      <w:r w:rsidR="00A63691" w:rsidRPr="00A63691">
        <w:rPr>
          <w:rFonts w:ascii="Times New Roman" w:eastAsia="Times New Roman" w:hAnsi="Times New Roman" w:cs="Times New Roman"/>
          <w:sz w:val="24"/>
          <w:szCs w:val="24"/>
        </w:rPr>
        <w:t xml:space="preserve">в ЕСЭДД </w:t>
      </w:r>
      <w:r w:rsidRPr="00A10C88">
        <w:rPr>
          <w:rFonts w:ascii="Times New Roman" w:eastAsia="Times New Roman" w:hAnsi="Times New Roman" w:cs="Times New Roman"/>
          <w:sz w:val="24"/>
          <w:szCs w:val="24"/>
        </w:rPr>
        <w:t xml:space="preserve">в день его поступления в соответствии </w:t>
      </w:r>
      <w:r w:rsidR="00A63691">
        <w:rPr>
          <w:rFonts w:ascii="Times New Roman" w:eastAsia="Times New Roman" w:hAnsi="Times New Roman" w:cs="Times New Roman"/>
          <w:sz w:val="24"/>
          <w:szCs w:val="24"/>
        </w:rPr>
        <w:br/>
      </w:r>
      <w:r w:rsidRPr="00A10C88">
        <w:rPr>
          <w:rFonts w:ascii="Times New Roman" w:eastAsia="Times New Roman" w:hAnsi="Times New Roman" w:cs="Times New Roman"/>
          <w:sz w:val="24"/>
          <w:szCs w:val="24"/>
        </w:rPr>
        <w:t xml:space="preserve">с Регламентом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C8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763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административной процедуры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30 минут.</w:t>
      </w:r>
    </w:p>
    <w:p w:rsidR="00BC201A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3.1.3. Должностным лицом, о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тветственным за выполнение 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действий, входящих в состав </w:t>
      </w:r>
      <w:r w:rsidR="00BC201A">
        <w:rPr>
          <w:rFonts w:ascii="Times New Roman" w:eastAsia="Times New Roman" w:hAnsi="Times New Roman" w:cs="Times New Roman"/>
          <w:sz w:val="24"/>
          <w:szCs w:val="24"/>
        </w:rPr>
        <w:t>административной процедуры,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является специалист отдела делопроизводства</w:t>
      </w:r>
      <w:r w:rsidR="00BC20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763" w:rsidRPr="00C81763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763">
        <w:rPr>
          <w:rFonts w:ascii="Times New Roman" w:eastAsia="Times New Roman" w:hAnsi="Times New Roman" w:cs="Times New Roman"/>
          <w:sz w:val="24"/>
          <w:szCs w:val="24"/>
        </w:rPr>
        <w:t>3.1.4. Критери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решения в рамках административной процедуры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поступление </w:t>
      </w:r>
      <w:r w:rsidR="008610FE">
        <w:rPr>
          <w:rFonts w:ascii="Times New Roman" w:eastAsia="Times New Roman" w:hAnsi="Times New Roman" w:cs="Times New Roman"/>
          <w:sz w:val="24"/>
          <w:szCs w:val="24"/>
        </w:rPr>
        <w:t xml:space="preserve">в Комитет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 и документов, необходимых для предоставления государственной услуги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763" w:rsidRPr="00C81763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763">
        <w:rPr>
          <w:rFonts w:ascii="Times New Roman" w:eastAsia="Times New Roman" w:hAnsi="Times New Roman" w:cs="Times New Roman"/>
          <w:sz w:val="24"/>
          <w:szCs w:val="24"/>
        </w:rPr>
        <w:t>3.1.5. Результат административной процедуры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 xml:space="preserve"> – присвоение представ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лени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регистрационного номера 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в ЕСЭДД;</w:t>
      </w:r>
    </w:p>
    <w:p w:rsidR="00FE125A" w:rsidRP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</w:t>
      </w:r>
      <w:r w:rsidR="0051651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о результате административной процедуры осуществляется способами, указанными в пункте 1.3.2 Административного регламента.</w:t>
      </w:r>
    </w:p>
    <w:p w:rsidR="00FE125A" w:rsidRP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Передача результата административной процедуры осуществляется путем направления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отделом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первому 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заместителю председателя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, координирующему деятельность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>профильного отдела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25A">
        <w:rPr>
          <w:rFonts w:ascii="Times New Roman" w:eastAsia="Times New Roman" w:hAnsi="Times New Roman" w:cs="Times New Roman"/>
          <w:sz w:val="24"/>
          <w:szCs w:val="24"/>
        </w:rPr>
        <w:t>3.1.6. Способ</w:t>
      </w:r>
      <w:r w:rsidR="00654A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м фиксации результата выполнения административной процедуры явля</w:t>
      </w:r>
      <w:r w:rsidR="00654A2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654A24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5C1FC6">
        <w:rPr>
          <w:rFonts w:ascii="Times New Roman" w:eastAsia="Times New Roman" w:hAnsi="Times New Roman" w:cs="Times New Roman"/>
          <w:sz w:val="24"/>
          <w:szCs w:val="24"/>
        </w:rPr>
        <w:t>представле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ния в ЕСЭДД.</w:t>
      </w:r>
    </w:p>
    <w:p w:rsid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258"/>
      <w:bookmarkStart w:id="5" w:name="Par264"/>
      <w:bookmarkStart w:id="6" w:name="Par349"/>
      <w:bookmarkEnd w:id="4"/>
      <w:bookmarkEnd w:id="5"/>
      <w:bookmarkEnd w:id="6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3.2. П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государственной услуги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3.2.1. 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ридически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факт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являющ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ся основанием для начала административной процедуры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, является поступление представления с прилагаемыми документами первому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ю председателя 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753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3.2.2.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 xml:space="preserve"> Первый з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аместитель </w:t>
      </w:r>
      <w:r w:rsidR="00970860">
        <w:rPr>
          <w:rFonts w:ascii="Times New Roman" w:eastAsia="Times New Roman" w:hAnsi="Times New Roman" w:cs="Times New Roman"/>
          <w:sz w:val="24"/>
          <w:szCs w:val="24"/>
        </w:rPr>
        <w:t>председателя 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течение одного рабочего дня </w:t>
      </w:r>
      <w:r w:rsidR="00970860">
        <w:rPr>
          <w:rFonts w:ascii="Times New Roman" w:eastAsia="Times New Roman" w:hAnsi="Times New Roman" w:cs="Times New Roman"/>
          <w:sz w:val="24"/>
          <w:szCs w:val="24"/>
        </w:rPr>
        <w:t xml:space="preserve">направляет представление с прилагаемыми документами </w:t>
      </w:r>
      <w:r w:rsidR="00C40753" w:rsidRPr="00885603">
        <w:rPr>
          <w:rFonts w:ascii="Times New Roman" w:eastAsia="Times New Roman" w:hAnsi="Times New Roman" w:cs="Times New Roman"/>
          <w:sz w:val="24"/>
          <w:szCs w:val="24"/>
        </w:rPr>
        <w:t xml:space="preserve">начальнику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профильного </w:t>
      </w:r>
      <w:r w:rsidR="00970860" w:rsidRPr="00885603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C40753" w:rsidRPr="008856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 xml:space="preserve">. Начальник профильного отдела </w:t>
      </w:r>
      <w:r w:rsidR="00C40753" w:rsidRPr="00C40753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рабочего дня 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>определяет исполнителя и</w:t>
      </w:r>
      <w:r w:rsidR="00825A7B">
        <w:rPr>
          <w:rFonts w:ascii="Times New Roman" w:eastAsia="Times New Roman" w:hAnsi="Times New Roman" w:cs="Times New Roman"/>
          <w:sz w:val="24"/>
          <w:szCs w:val="24"/>
        </w:rPr>
        <w:br/>
      </w:r>
      <w:r w:rsidR="00C40753">
        <w:rPr>
          <w:rFonts w:ascii="Times New Roman" w:eastAsia="Times New Roman" w:hAnsi="Times New Roman" w:cs="Times New Roman"/>
          <w:sz w:val="24"/>
          <w:szCs w:val="24"/>
        </w:rPr>
        <w:t>з числа подчиненных государственных гражданских служащих (далее – специалист профильного отдела).</w:t>
      </w:r>
    </w:p>
    <w:p w:rsidR="00C40753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 xml:space="preserve">профильного отдела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>в течение 1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>совершает следующие действия: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проверяет соответствие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 документов </w:t>
      </w:r>
      <w:r w:rsidR="0032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перечням,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пунктом 2.6 </w:t>
      </w:r>
      <w:r w:rsidR="00C407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пунктом 2.7</w:t>
      </w:r>
      <w:r w:rsidR="00322BE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требованиям, установленным пунктом 2.8</w:t>
      </w:r>
      <w:r w:rsidR="00C40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проводит оценку и проверку соответствия документов требованиям действующего законодательства;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принятия решения о предоставлении государственной услуги –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>подготавливает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проект </w:t>
      </w:r>
      <w:r w:rsidR="00D4536F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Комитета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4536F">
        <w:rPr>
          <w:rFonts w:ascii="Times New Roman" w:eastAsia="Times New Roman" w:hAnsi="Times New Roman" w:cs="Times New Roman"/>
          <w:sz w:val="24"/>
          <w:szCs w:val="24"/>
        </w:rPr>
        <w:t>согласован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ии устава казачьего общества по форме </w:t>
      </w:r>
      <w:r w:rsidRPr="00191114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№ </w:t>
      </w:r>
      <w:r w:rsidR="000B79AC" w:rsidRPr="001911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отказа в предоставлении государственной услуги – готовит проект </w:t>
      </w:r>
      <w:r w:rsidR="00835597">
        <w:rPr>
          <w:rFonts w:ascii="Times New Roman" w:eastAsia="Times New Roman" w:hAnsi="Times New Roman" w:cs="Times New Roman"/>
          <w:sz w:val="24"/>
          <w:szCs w:val="24"/>
        </w:rPr>
        <w:t>письма Комитета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об отказе в </w:t>
      </w:r>
      <w:r w:rsidR="00835597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нии устава казачьего общества </w:t>
      </w:r>
      <w:r w:rsidR="00825A7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</w:t>
      </w:r>
      <w:r w:rsidRPr="00191114">
        <w:rPr>
          <w:rFonts w:ascii="Times New Roman" w:eastAsia="Times New Roman" w:hAnsi="Times New Roman" w:cs="Times New Roman"/>
          <w:sz w:val="24"/>
          <w:szCs w:val="24"/>
        </w:rPr>
        <w:t xml:space="preserve">приложению № </w:t>
      </w:r>
      <w:r w:rsidR="00835597" w:rsidRPr="0019111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 настоящему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регламенту </w:t>
      </w:r>
      <w:r w:rsidR="00825A7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D51921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об отказе</w:t>
      </w:r>
      <w:r w:rsidR="00D0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E5F" w:rsidRPr="00D04E5F">
        <w:rPr>
          <w:rFonts w:ascii="Times New Roman" w:eastAsia="Times New Roman" w:hAnsi="Times New Roman" w:cs="Times New Roman"/>
          <w:sz w:val="24"/>
          <w:szCs w:val="24"/>
        </w:rPr>
        <w:t>в предоставлении государственной услуги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4E5F" w:rsidRDefault="0013463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согласовывает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835597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="00D0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начальником профильного отдела, </w:t>
      </w:r>
      <w:r w:rsidR="00867536" w:rsidRPr="00867536">
        <w:rPr>
          <w:rFonts w:ascii="Times New Roman" w:eastAsia="Times New Roman" w:hAnsi="Times New Roman" w:cs="Times New Roman"/>
          <w:sz w:val="24"/>
          <w:szCs w:val="24"/>
        </w:rPr>
        <w:t xml:space="preserve">начальником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(специалистом) </w:t>
      </w:r>
      <w:r w:rsidR="00867536" w:rsidRPr="00867536">
        <w:rPr>
          <w:rFonts w:ascii="Times New Roman" w:eastAsia="Times New Roman" w:hAnsi="Times New Roman" w:cs="Times New Roman"/>
          <w:sz w:val="24"/>
          <w:szCs w:val="24"/>
        </w:rPr>
        <w:t xml:space="preserve">юридического отдела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D04E5F">
        <w:rPr>
          <w:rFonts w:ascii="Times New Roman" w:eastAsia="Times New Roman" w:hAnsi="Times New Roman" w:cs="Times New Roman"/>
          <w:sz w:val="24"/>
          <w:szCs w:val="24"/>
        </w:rPr>
        <w:t>;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проект </w:t>
      </w:r>
      <w:r w:rsidR="00D04E5F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комплект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документов на рассмотрение и подписание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D04E5F">
        <w:rPr>
          <w:rFonts w:ascii="Times New Roman" w:eastAsia="Times New Roman" w:hAnsi="Times New Roman" w:cs="Times New Roman"/>
          <w:sz w:val="24"/>
          <w:szCs w:val="24"/>
        </w:rPr>
        <w:t xml:space="preserve">(первому заместителю председателя)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51651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отказе 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 xml:space="preserve">в предоставлении государственной услуги 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должно содержать основания 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для принятия указанного решения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B45EE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(первый заместитель председателя)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срок не более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дней:</w:t>
      </w:r>
    </w:p>
    <w:p w:rsidR="00646617" w:rsidRDefault="0064661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рассматривает пре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дставленный проект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 при отсутствии замечаний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принимает решение о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нии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(отказе в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устава казачьего общества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подписывает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 письмо;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несогласия, при наличии замечаний – возвращает проект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br/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в профильный отдел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на доработку.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>профильного отдела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течение двух рабочих дней после принятия решения осуществляет следующие действия: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обеспечивает устранение замечаний;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передает подписанное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 xml:space="preserve">(первым заместителем председателя)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="00BC201A">
        <w:rPr>
          <w:rFonts w:ascii="Times New Roman" w:eastAsia="Times New Roman" w:hAnsi="Times New Roman" w:cs="Times New Roman"/>
          <w:sz w:val="24"/>
          <w:szCs w:val="24"/>
        </w:rPr>
        <w:t xml:space="preserve"> отдела делопроизводства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для регистрации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 в ЕСЭДД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BA0B7A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Pr="00BA0B7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 xml:space="preserve">подписанного в установленном порядке письма </w:t>
      </w:r>
      <w:r w:rsidRPr="00BA0B7A"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="00516514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(представителю)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и максимальный срок административной процедуры – </w:t>
      </w:r>
      <w:r w:rsidR="009B19A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дней.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3.2.3. Должностным лиц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ответственным за выполнение 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административных действий, входящих в состав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административной процедуры, явля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тся: специалист 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профильного отдела</w:t>
      </w:r>
      <w:r w:rsidRPr="006D38B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3.2.4. Критерием принятия решения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="0013463C" w:rsidRPr="0013463C">
        <w:rPr>
          <w:rFonts w:ascii="Times New Roman" w:eastAsia="Times New Roman" w:hAnsi="Times New Roman" w:cs="Times New Roman"/>
          <w:sz w:val="24"/>
          <w:szCs w:val="24"/>
        </w:rPr>
        <w:t xml:space="preserve"> устава казачьего общества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является представление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полного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комплекта документов,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пункте 2.6 </w:t>
      </w:r>
      <w:r w:rsidR="006204CB" w:rsidRPr="006204CB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br/>
      </w:r>
      <w:r w:rsidR="006204CB" w:rsidRPr="006204CB">
        <w:rPr>
          <w:rFonts w:ascii="Times New Roman" w:eastAsia="Times New Roman" w:hAnsi="Times New Roman" w:cs="Times New Roman"/>
          <w:sz w:val="24"/>
          <w:szCs w:val="24"/>
        </w:rPr>
        <w:t>в пункте 2.7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="006204CB" w:rsidRPr="00620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регламента.</w:t>
      </w:r>
    </w:p>
    <w:p w:rsidR="002B6BBB" w:rsidRDefault="0054425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56">
        <w:rPr>
          <w:rFonts w:ascii="Times New Roman" w:eastAsia="Times New Roman" w:hAnsi="Times New Roman" w:cs="Times New Roman"/>
          <w:sz w:val="24"/>
          <w:szCs w:val="24"/>
        </w:rPr>
        <w:t xml:space="preserve">Критериями принятия решения об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отказе в 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согласовани</w:t>
      </w:r>
      <w:r w:rsidRPr="00544256">
        <w:rPr>
          <w:rFonts w:ascii="Times New Roman" w:eastAsia="Times New Roman" w:hAnsi="Times New Roman" w:cs="Times New Roman"/>
          <w:sz w:val="24"/>
          <w:szCs w:val="24"/>
        </w:rPr>
        <w:t xml:space="preserve">и устава казачьего общества 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являются о</w:t>
      </w:r>
      <w:r w:rsidRPr="00544256">
        <w:rPr>
          <w:rFonts w:ascii="Times New Roman" w:eastAsia="Times New Roman" w:hAnsi="Times New Roman" w:cs="Times New Roman"/>
          <w:sz w:val="24"/>
          <w:szCs w:val="24"/>
        </w:rPr>
        <w:t>снования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, указанные в пункте 2.13</w:t>
      </w:r>
      <w:r w:rsidRPr="00544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t>или в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 xml:space="preserve"> пункте 2.14 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E6739D" w:rsidRPr="00E6739D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A08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3.2.5. Результат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м административной процедуры явля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 xml:space="preserve"> подписанн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 xml:space="preserve"> председателем 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 xml:space="preserve">(первым заместителем председателя) 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Комитета письм</w:t>
      </w:r>
      <w:r w:rsidR="00BE05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BBB" w:rsidRDefault="002B6BB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BB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о результате административной процедуры осуществляется способами, указанными в пункте 1.3.2 </w:t>
      </w:r>
      <w:r w:rsidR="001F5796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2B6BBB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F943A0" w:rsidRPr="006D38B0" w:rsidRDefault="00F943A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результата административной процедуры осуществляется посредством передачи письм</w:t>
      </w:r>
      <w:r w:rsidR="004378D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отдел делопроизводства. 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3.2.6. 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м фиксации результата выполнения административной процедуры явля</w:t>
      </w:r>
      <w:r w:rsidR="004378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bookmarkStart w:id="7" w:name="Par371"/>
      <w:bookmarkEnd w:id="7"/>
      <w:r w:rsidR="004378DD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письм</w:t>
      </w:r>
      <w:r w:rsidR="004378DD">
        <w:rPr>
          <w:rFonts w:ascii="Times New Roman" w:eastAsia="Times New Roman" w:hAnsi="Times New Roman" w:cs="Times New Roman"/>
          <w:sz w:val="24"/>
          <w:szCs w:val="24"/>
        </w:rPr>
        <w:t>а в ЕСЭДД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43A0" w:rsidRPr="006D38B0" w:rsidRDefault="00F943A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3.3. Передача заявителю результата предоставления государственной услуги</w:t>
      </w:r>
    </w:p>
    <w:p w:rsidR="003F770C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ридическим фактом, являющимся основанием для начала административной процедуры, является 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в отдел делопроизводства 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>письм</w:t>
      </w:r>
      <w:r w:rsidR="00453F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F2B" w:rsidRPr="00453F2B">
        <w:rPr>
          <w:rFonts w:ascii="Times New Roman" w:eastAsia="Times New Roman" w:hAnsi="Times New Roman" w:cs="Times New Roman"/>
          <w:sz w:val="24"/>
          <w:szCs w:val="24"/>
        </w:rPr>
        <w:t xml:space="preserve">о согласовании </w:t>
      </w:r>
      <w:r w:rsidR="00453F2B">
        <w:rPr>
          <w:rFonts w:ascii="Times New Roman" w:eastAsia="Times New Roman" w:hAnsi="Times New Roman" w:cs="Times New Roman"/>
          <w:sz w:val="24"/>
          <w:szCs w:val="24"/>
        </w:rPr>
        <w:t xml:space="preserve">(отказе </w:t>
      </w:r>
      <w:r w:rsidR="00A85E73">
        <w:rPr>
          <w:rFonts w:ascii="Times New Roman" w:eastAsia="Times New Roman" w:hAnsi="Times New Roman" w:cs="Times New Roman"/>
          <w:sz w:val="24"/>
          <w:szCs w:val="24"/>
        </w:rPr>
        <w:br/>
      </w:r>
      <w:r w:rsidR="00453F2B">
        <w:rPr>
          <w:rFonts w:ascii="Times New Roman" w:eastAsia="Times New Roman" w:hAnsi="Times New Roman" w:cs="Times New Roman"/>
          <w:sz w:val="24"/>
          <w:szCs w:val="24"/>
        </w:rPr>
        <w:t xml:space="preserve">в согласовании) </w:t>
      </w:r>
      <w:r w:rsidR="00453F2B" w:rsidRPr="00453F2B">
        <w:rPr>
          <w:rFonts w:ascii="Times New Roman" w:eastAsia="Times New Roman" w:hAnsi="Times New Roman" w:cs="Times New Roman"/>
          <w:sz w:val="24"/>
          <w:szCs w:val="24"/>
        </w:rPr>
        <w:t>устава казачьего общества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>, подписанно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 xml:space="preserve"> председателем или первым заместителем председателя Комитета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39D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3.3.2. Специалист </w:t>
      </w:r>
      <w:r w:rsidR="00E6739D" w:rsidRPr="00E6739D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739D" w:rsidRPr="00E6739D">
        <w:rPr>
          <w:rFonts w:ascii="Times New Roman" w:eastAsia="Times New Roman" w:hAnsi="Times New Roman" w:cs="Times New Roman"/>
          <w:sz w:val="24"/>
          <w:szCs w:val="24"/>
        </w:rPr>
        <w:t xml:space="preserve"> делопроизводства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38B0" w:rsidRPr="006D38B0" w:rsidRDefault="00E6739D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регистрирует письм</w:t>
      </w:r>
      <w:r w:rsidR="00453F2B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адрес заявителя</w:t>
      </w:r>
      <w:r w:rsidR="00A85E73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eastAsia="Times New Roman" w:hAnsi="Times New Roman" w:cs="Times New Roman"/>
          <w:sz w:val="24"/>
          <w:szCs w:val="24"/>
        </w:rPr>
        <w:t>письм</w:t>
      </w:r>
      <w:r w:rsidR="00453F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заявителю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выбранным им в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>представлении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способом</w:t>
      </w:r>
      <w:r w:rsidR="00453F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административных действий по направлению результата в рамках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F2B">
        <w:rPr>
          <w:rFonts w:ascii="Times New Roman" w:eastAsia="Times New Roman" w:hAnsi="Times New Roman" w:cs="Times New Roman"/>
          <w:sz w:val="24"/>
          <w:szCs w:val="24"/>
        </w:rPr>
        <w:t>30 минут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>3.3.3. Должностным лиц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>, ответственным за выполнение 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ых действий административной процедуры,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тся: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отдела делопроизводства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4CFA" w:rsidRDefault="008E40E1" w:rsidP="00F14C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3.3.4. Критерием принятия решения в рамках административной процедуры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поступление в отдел делопроизводства </w:t>
      </w:r>
      <w:r w:rsidR="00F14CFA" w:rsidRPr="00F14CFA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="00F14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4CFA" w:rsidRPr="00F1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0E1" w:rsidRDefault="008E40E1" w:rsidP="00F14C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3.3.5. Результатом административной процедуры является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заявителю (представителю) </w:t>
      </w:r>
      <w:r w:rsidR="00F14CFA" w:rsidRPr="00F14CFA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="00F14C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617" w:rsidRDefault="0064661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E7C" w:rsidRPr="00562E7C" w:rsidRDefault="00562E7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Информирование заявителя о результате административной процедуры осуществляется способами, указанными в пункте 1.3.2 </w:t>
      </w:r>
      <w:r w:rsidR="003045CC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562E7C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8E40E1" w:rsidRDefault="00562E7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C">
        <w:rPr>
          <w:rFonts w:ascii="Times New Roman" w:eastAsia="Times New Roman" w:hAnsi="Times New Roman" w:cs="Times New Roman"/>
          <w:sz w:val="24"/>
          <w:szCs w:val="24"/>
        </w:rPr>
        <w:t xml:space="preserve">Передача результата административной процедуры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способом, указанным заявителем в представлении.</w:t>
      </w:r>
    </w:p>
    <w:p w:rsidR="008E40E1" w:rsidRDefault="002016C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6CB">
        <w:rPr>
          <w:rFonts w:ascii="Times New Roman" w:eastAsia="Times New Roman" w:hAnsi="Times New Roman" w:cs="Times New Roman"/>
          <w:sz w:val="24"/>
          <w:szCs w:val="24"/>
        </w:rPr>
        <w:t>3.3.6. Способом фиксации результата выполнения административной процедуры явля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16CB">
        <w:rPr>
          <w:rFonts w:ascii="Times New Roman" w:eastAsia="Times New Roman" w:hAnsi="Times New Roman" w:cs="Times New Roman"/>
          <w:sz w:val="24"/>
          <w:szCs w:val="24"/>
        </w:rPr>
        <w:t>тся проставление исходящего номера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бланке </w:t>
      </w:r>
      <w:r w:rsidR="00F14CFA">
        <w:rPr>
          <w:rFonts w:ascii="Times New Roman" w:eastAsia="Times New Roman" w:hAnsi="Times New Roman" w:cs="Times New Roman"/>
          <w:sz w:val="24"/>
          <w:szCs w:val="24"/>
        </w:rPr>
        <w:t>письма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192" w:rsidRPr="00B15192" w:rsidRDefault="002016C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E6B">
        <w:rPr>
          <w:rFonts w:ascii="Times New Roman" w:eastAsia="Times New Roman" w:hAnsi="Times New Roman" w:cs="Times New Roman"/>
          <w:b/>
          <w:sz w:val="24"/>
          <w:szCs w:val="24"/>
        </w:rPr>
        <w:t xml:space="preserve">3.4. </w:t>
      </w:r>
      <w:r w:rsidR="00B15192" w:rsidRPr="00B15192">
        <w:rPr>
          <w:rFonts w:ascii="Times New Roman" w:eastAsia="Times New Roman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3.4.1. Юридическим фактом, являющимся основанием для начала выполнения административной процедуры, является поступление </w:t>
      </w:r>
      <w:r w:rsidR="00C93CA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ия заявителя</w:t>
      </w:r>
      <w:r w:rsidR="00C93CA1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в отдел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об исправлении допущенных опечаток/ошибок в выданных </w:t>
      </w:r>
      <w:r w:rsidR="00C93CA1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предоставления государственной услуги документах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Заявление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об исправлении опечаток/ошибок).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опечаток/ошибок подается в К</w:t>
      </w:r>
      <w:r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на личном приеме</w:t>
      </w:r>
      <w:r w:rsidR="003045CC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письменном виде, в свободной форме (с указанием адреса электронной почты, на который необходимо направить результат рассмотрения заявления об исправлении опечаток/ошибок) в отдел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по адресу: Санкт-Петербург, </w:t>
      </w:r>
      <w:r>
        <w:rPr>
          <w:rFonts w:ascii="Times New Roman" w:eastAsia="Times New Roman" w:hAnsi="Times New Roman" w:cs="Times New Roman"/>
          <w:sz w:val="24"/>
          <w:szCs w:val="24"/>
        </w:rPr>
        <w:t>Московский пр., дом 10-12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9E0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3.4.2.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отдела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регистрацию Заявления об исправлении опечаток/ошибок в ЕСЭДД и передачу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Заявления об исправлении опечаток/ошибок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>первому заместителю председателя Комитета.</w:t>
      </w:r>
    </w:p>
    <w:p w:rsidR="00B15192" w:rsidRPr="00B15192" w:rsidRDefault="00BE59E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Комитета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2 рабочих дней направляет 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опечаток/ошибок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начальнику профильного отдела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E59E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профильного отдела 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определяет исполнителя из числа подчиненных государственных гражданских служащих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Заявления об исправлении опечаток/ошибок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осуществляет проверку наличия/отсутствия оснований для внесения правок в выданные в результате предоставления государственной услуги документы, обеспечивает подготовку проекта ответа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аявителю</w:t>
      </w:r>
      <w:r w:rsidR="0008767E">
        <w:rPr>
          <w:rFonts w:ascii="Times New Roman" w:eastAsia="Times New Roman" w:hAnsi="Times New Roman" w:cs="Times New Roman"/>
          <w:sz w:val="24"/>
          <w:szCs w:val="24"/>
        </w:rPr>
        <w:t>(представителю)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0876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ответ), 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направляет его на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подпис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Комитета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рабочего дня с момента подписания ответа и исправления допущенных опечаток/ошибок ответ с отредактированными документами передаются </w:t>
      </w:r>
      <w:r w:rsidR="0008767E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отдел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для регистрации подписанного ответа и направления Заявителю.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административных действий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7 рабочих дней со дня регистрации </w:t>
      </w:r>
      <w:r w:rsidR="00D12333" w:rsidRPr="00D1233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12333" w:rsidRPr="00D12333">
        <w:rPr>
          <w:rFonts w:ascii="Times New Roman" w:eastAsia="Times New Roman" w:hAnsi="Times New Roman" w:cs="Times New Roman"/>
          <w:sz w:val="24"/>
          <w:szCs w:val="24"/>
        </w:rPr>
        <w:t xml:space="preserve"> об исправлении опечаток/ошибок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3.4.3. Должностным лицом, ответственным за выполнение административных действий в рамках административной процедуры,</w:t>
      </w:r>
      <w:r w:rsidR="00613C8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специалист профильного отдела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3.4.4. Критерием принятия решений в рамках административной процедуры является наличие или отсутствие опечаток и (или) ошибок в выданных в результате предоставления государственной услуги документах.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3.4.5. Результат административной процедуры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выдача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заявителю 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письма об устранении выявленных опечаток и (или) ошибок с приложением исправленного результата предоставления государственной услуги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 xml:space="preserve">при личном приеме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20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о результате административной процедуры осуществляется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192" w:rsidRPr="00B15192" w:rsidRDefault="00D12333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 электронной почты или по телефону, указанным заявителем 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1233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2333">
        <w:rPr>
          <w:rFonts w:ascii="Times New Roman" w:eastAsia="Times New Roman" w:hAnsi="Times New Roman" w:cs="Times New Roman"/>
          <w:sz w:val="24"/>
          <w:szCs w:val="24"/>
        </w:rPr>
        <w:t xml:space="preserve"> об исправлении опечаток/ошибок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520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личном обращении 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в Комитет.</w:t>
      </w:r>
    </w:p>
    <w:p w:rsidR="008E40E1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3.4.6. Способ фиксации результата выполнения административной процедуры </w:t>
      </w:r>
      <w:r w:rsidR="00644DA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в ЕСЭДД </w:t>
      </w:r>
      <w:r w:rsidR="0013149D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, подготовленно</w:t>
      </w:r>
      <w:r w:rsidR="0002520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согласно п.</w:t>
      </w:r>
      <w:r w:rsidR="0064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3.4.2 </w:t>
      </w:r>
      <w:r w:rsidR="00613C82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644DAC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16CB" w:rsidRDefault="002016C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ar384"/>
      <w:bookmarkStart w:id="9" w:name="Par398"/>
      <w:bookmarkEnd w:id="8"/>
      <w:bookmarkEnd w:id="9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>начальником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</w:t>
      </w:r>
      <w:r w:rsidR="002016CB">
        <w:rPr>
          <w:rFonts w:ascii="Times New Roman" w:eastAsia="Times New Roman" w:hAnsi="Times New Roman" w:cs="Times New Roman"/>
          <w:sz w:val="24"/>
          <w:szCs w:val="24"/>
        </w:rPr>
        <w:t xml:space="preserve"> отдела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</w:t>
      </w:r>
      <w:r w:rsidR="002016CB">
        <w:rPr>
          <w:rFonts w:ascii="Times New Roman" w:eastAsia="Times New Roman" w:hAnsi="Times New Roman" w:cs="Times New Roman"/>
          <w:sz w:val="24"/>
          <w:szCs w:val="24"/>
        </w:rPr>
        <w:t>отдела осуществляет контроль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38B0" w:rsidRPr="006D38B0" w:rsidRDefault="002016C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надлежащим исполнением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>и иных нормативных правовых актов, регулирующих предоставление государственной услуги, с</w:t>
      </w:r>
      <w:r w:rsidR="00B73B3F">
        <w:rPr>
          <w:rFonts w:ascii="Times New Roman" w:eastAsia="Times New Roman" w:hAnsi="Times New Roman" w:cs="Times New Roman"/>
          <w:sz w:val="24"/>
          <w:szCs w:val="24"/>
        </w:rPr>
        <w:t>пециалистом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отдела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с</w:t>
      </w:r>
      <w:r w:rsidR="006A3FC3">
        <w:rPr>
          <w:rFonts w:ascii="Times New Roman" w:eastAsia="Times New Roman" w:hAnsi="Times New Roman" w:cs="Times New Roman"/>
          <w:sz w:val="24"/>
          <w:szCs w:val="24"/>
        </w:rPr>
        <w:t>пециалистом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требований к сбору и обработке персональных данных заявителя и иных лиц.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 профильного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непосредственно предоставляющие государственную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услугу, несут персональную ответственность за соблюдение сроков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 порядка приема документов,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ответственность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>начальника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специалиста профильного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закрепляется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в должностных регламентах в соответствии с требованиями законодательства.</w:t>
      </w:r>
    </w:p>
    <w:p w:rsidR="006D38B0" w:rsidRPr="006D38B0" w:rsidRDefault="00B91C5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 профильного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несут ответственность: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требование у заявителей документов или платы, не предусмотренных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Административным регламентом;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отказ в приеме документов по основаниям, не предусмотренным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Административным регламентом;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государственной услуги.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4.4. В рамках предоставления государственной услуги осуществляются плановые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br/>
        <w:t>и внеплановые проверки полноты и качества предоставления государственной услуги.</w:t>
      </w:r>
    </w:p>
    <w:p w:rsid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осуществляет выборочные проверки </w:t>
      </w:r>
      <w:r w:rsidR="00D11354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заявителей </w:t>
      </w:r>
      <w:r w:rsidR="0053050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(представителей)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на предмет правильности принятия </w:t>
      </w:r>
      <w:r w:rsidR="00B4070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профильного 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B40702">
        <w:rPr>
          <w:rFonts w:ascii="Times New Roman" w:eastAsia="Times New Roman" w:hAnsi="Times New Roman" w:cs="Times New Roman"/>
          <w:sz w:val="24"/>
          <w:szCs w:val="24"/>
        </w:rPr>
        <w:t>;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внеплановые проверки в случае поступления жалоб (претензий) граждан в рамках досудебного обжалования.</w:t>
      </w:r>
    </w:p>
    <w:p w:rsidR="00B40702" w:rsidRDefault="00B4070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B15192" w:rsidRPr="00B1519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 Ответственность должностных лиц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 за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решения и действия (бездействие), принимаемые (осуществляемые) в ходе предоставления государственной услуги.</w:t>
      </w:r>
    </w:p>
    <w:p w:rsidR="00B15192" w:rsidRPr="00B1519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Должностные лица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B15192" w:rsidRPr="00B1519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. Положения, характеризующие требования к порядку и формам контроля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за предоставлением государственной услуги, в том числе со стороны граждан,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их объединений и организаций.</w:t>
      </w:r>
    </w:p>
    <w:p w:rsidR="00B4070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предоставлением государственной услуги со стороны граждан,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их объединений и организаций осуществляется в форме приема, рассмотрения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и оперативного реагирования на обращения и жалобы заявителей по вопросам, связанным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с предоставлением государственной услуги.</w:t>
      </w:r>
    </w:p>
    <w:p w:rsidR="00C76EF0" w:rsidRPr="006D38B0" w:rsidRDefault="00C76EF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617" w:rsidRDefault="00646617" w:rsidP="00D11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ar426"/>
      <w:bookmarkEnd w:id="10"/>
    </w:p>
    <w:p w:rsidR="006D38B0" w:rsidRPr="006D38B0" w:rsidRDefault="006D38B0" w:rsidP="00D11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V. Досудебный (внесудебный) порядок обжалования решений</w:t>
      </w:r>
      <w:r w:rsidR="00D113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и действий (бездействия)</w:t>
      </w:r>
      <w:r w:rsidR="001800F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Комитета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800F1">
        <w:rPr>
          <w:rFonts w:ascii="Times New Roman" w:eastAsia="Times New Roman" w:hAnsi="Times New Roman" w:cs="Times New Roman"/>
          <w:b/>
          <w:sz w:val="24"/>
          <w:szCs w:val="24"/>
        </w:rPr>
        <w:t>должностного лица Комитета</w:t>
      </w:r>
    </w:p>
    <w:p w:rsidR="00BA3D94" w:rsidRPr="00BA3D94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r0"/>
      <w:bookmarkEnd w:id="11"/>
      <w:r w:rsidRPr="006D38B0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 Информация для заявителя </w:t>
      </w:r>
      <w:r w:rsidR="0053050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о его праве подать жалобу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на нарушение порядка предоставления государственной услуги (далее </w:t>
      </w:r>
      <w:r w:rsidR="00AB3A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 жалоба).</w:t>
      </w:r>
    </w:p>
    <w:p w:rsidR="001800F1" w:rsidRDefault="00BA3D9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D94">
        <w:rPr>
          <w:rFonts w:ascii="Times New Roman" w:eastAsia="Times New Roman" w:hAnsi="Times New Roman" w:cs="Times New Roman"/>
          <w:sz w:val="24"/>
          <w:szCs w:val="24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</w:t>
      </w:r>
      <w:r w:rsidR="0053050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BA3D94">
        <w:rPr>
          <w:rFonts w:ascii="Times New Roman" w:eastAsia="Times New Roman" w:hAnsi="Times New Roman" w:cs="Times New Roman"/>
          <w:sz w:val="24"/>
          <w:szCs w:val="24"/>
        </w:rPr>
        <w:t>обязательным.</w:t>
      </w:r>
    </w:p>
    <w:p w:rsidR="006D38B0" w:rsidRPr="006D38B0" w:rsidRDefault="00BA3D9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Заявитель </w:t>
      </w:r>
      <w:r w:rsidR="0053050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sz w:val="24"/>
          <w:szCs w:val="24"/>
        </w:rPr>
        <w:t>подать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жалоб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срока регистрации запроса о предоставлении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срока предоставления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у заявителя </w:t>
      </w:r>
      <w:r w:rsidR="007F628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документов и информации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дейст</w:t>
      </w:r>
      <w:r w:rsidR="007448AA">
        <w:rPr>
          <w:rFonts w:ascii="Times New Roman" w:eastAsia="Times New Roman" w:hAnsi="Times New Roman" w:cs="Times New Roman"/>
          <w:sz w:val="24"/>
          <w:szCs w:val="24"/>
        </w:rPr>
        <w:t>вий, представление или осуществ</w:t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ление которых </w:t>
      </w:r>
      <w:r w:rsidR="00890822">
        <w:rPr>
          <w:rFonts w:ascii="Times New Roman" w:eastAsia="Times New Roman" w:hAnsi="Times New Roman" w:cs="Times New Roman"/>
          <w:sz w:val="24"/>
          <w:szCs w:val="24"/>
        </w:rPr>
        <w:br/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не предусмотрено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, регулирующими отношения, возникающие в связи с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приеме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у заявителя </w:t>
      </w:r>
      <w:r w:rsidR="007F628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предоставление которых предусмотрено нормативными правовыми актами Российской Федерации, нормативными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правовыми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актами Санкт-Петербурга, для предоставления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предоставлении государственной услуги, если основания отказа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br/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законами и иными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правовыми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актами Санкт-Петербурга;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ебования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 заявителя </w:t>
      </w:r>
      <w:r w:rsidR="007F628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при предоставлении государственной услуги платы, не предусмотренной нормативными правовыми актами Российской Федерации, нормативными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 правовыми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актами Санкт-Петербурга;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, должностного лица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государственного гражданского служащего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исправлении допущенных опечаток и ошибок в выданных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в результате предоставления государственной услуги документах либо нарушение установленного срока таких исправлений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3448" w:rsidRDefault="008334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48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33448">
        <w:rPr>
          <w:rFonts w:ascii="Times New Roman" w:eastAsia="Times New Roman" w:hAnsi="Times New Roman" w:cs="Times New Roman"/>
          <w:sz w:val="24"/>
          <w:szCs w:val="24"/>
        </w:rPr>
        <w:t xml:space="preserve"> срока или порядка выдачи документов по результатам предоставления государственной услуги;</w:t>
      </w:r>
    </w:p>
    <w:p w:rsidR="00410D23" w:rsidRPr="00410D23" w:rsidRDefault="00410D2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23">
        <w:rPr>
          <w:rFonts w:ascii="Times New Roman" w:eastAsia="Times New Roman" w:hAnsi="Times New Roman" w:cs="Times New Roman"/>
          <w:sz w:val="24"/>
          <w:szCs w:val="24"/>
        </w:rPr>
        <w:t>приостановлени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10D2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10D23">
        <w:rPr>
          <w:rFonts w:ascii="Times New Roman" w:eastAsia="Times New Roman" w:hAnsi="Times New Roman" w:cs="Times New Roman"/>
          <w:sz w:val="24"/>
          <w:szCs w:val="24"/>
        </w:rPr>
        <w:t>и иными нормативными правовыми актами Санкт-Петербурга;</w:t>
      </w:r>
    </w:p>
    <w:p w:rsidR="00410D23" w:rsidRPr="00833448" w:rsidRDefault="00410D2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23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10D23">
        <w:rPr>
          <w:rFonts w:ascii="Times New Roman" w:eastAsia="Times New Roman" w:hAnsi="Times New Roman" w:cs="Times New Roman"/>
          <w:sz w:val="24"/>
          <w:szCs w:val="24"/>
        </w:rPr>
        <w:t xml:space="preserve"> у заявителя </w:t>
      </w:r>
      <w:r w:rsidR="007F628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10D23">
        <w:rPr>
          <w:rFonts w:ascii="Times New Roman" w:eastAsia="Times New Roman" w:hAnsi="Times New Roman" w:cs="Times New Roman"/>
          <w:sz w:val="24"/>
          <w:szCs w:val="24"/>
        </w:rPr>
        <w:t>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услуги.</w:t>
      </w:r>
    </w:p>
    <w:p w:rsidR="006D38B0" w:rsidRPr="006D38B0" w:rsidRDefault="00410D2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5.4. </w:t>
      </w:r>
      <w:r>
        <w:rPr>
          <w:rFonts w:ascii="Times New Roman" w:eastAsia="Times New Roman" w:hAnsi="Times New Roman" w:cs="Times New Roman"/>
          <w:sz w:val="24"/>
          <w:szCs w:val="24"/>
        </w:rPr>
        <w:t>Предмет жалобы.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, должност</w:t>
      </w:r>
      <w:r>
        <w:rPr>
          <w:rFonts w:ascii="Times New Roman" w:eastAsia="Times New Roman" w:hAnsi="Times New Roman" w:cs="Times New Roman"/>
          <w:sz w:val="24"/>
          <w:szCs w:val="24"/>
        </w:rPr>
        <w:t>ь и фамилию, имя, отчество (последнее – при наличии) должностного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лица л</w:t>
      </w:r>
      <w:r>
        <w:rPr>
          <w:rFonts w:ascii="Times New Roman" w:eastAsia="Times New Roman" w:hAnsi="Times New Roman" w:cs="Times New Roman"/>
          <w:sz w:val="24"/>
          <w:szCs w:val="24"/>
        </w:rPr>
        <w:t>ибо государственного служащего 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, решения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и действия (бездействие) которых обжалуются;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фамилию, имя, отчество (последнее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при наличии), сведения о месте жительства заявителя </w:t>
      </w:r>
      <w:r w:rsidR="00DC4F4C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 либо наименование, сведения о месте нахождения заявителя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DC4F4C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(представителю)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Комитета, должностного лица 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либо гражданского служащего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– вид нарушения, указанный в пункте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доводы, на основании которых заявитель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не согласен с решением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br/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и действием (бездействием)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, должностного лица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либо государственного служащего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. Заявителем </w:t>
      </w:r>
      <w:r w:rsidR="00AC1390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могут быть представлены документы (при наличии), подтверждающие доводы заявителя</w:t>
      </w:r>
      <w:r w:rsidR="00AC1390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, либо их копии.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 Исполнительные органы и уполномоченные на рассмотрение жалобы должностные лица, которым может быть подана жалоба в досудебном (внесудебном) порядке.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Жалоба подается в К</w:t>
      </w:r>
      <w:r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Жалоба также может быть подана в Правительство Санкт-Петербурга или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вице-губернатору Санкт-Петербурга, непосредственно координирующему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и контролирующему деятельность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председателя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подается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Правительство Санкт-Петербурга или виц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 xml:space="preserve">е-губернатору Санкт-Петербурга,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непосредственно координирующему и контролирующему деятельность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 Способы подачи и рассмотрения жалобы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.1. Жалоба может быть подана: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электронной форме;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письменной форме на бумажном носителе.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.1.1. Подача жалобы в письменной форме на бумажном носителе осуществляется: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по почте;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при личном приеме заявителя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омитете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(в месте предоставления государственной услуги, т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 месте, где заявитель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подавал запрос </w:t>
      </w:r>
      <w:r w:rsidR="000858D6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на получение государственной услуги, нарушение порядка предоставления которой обжалуется, либо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месте, где заявителем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получен результат государственной услуги).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При личном приеме заявитель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на бумажном носителе представляет документ, удостоверяющий его личность в соответствии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электронной форме могут быть представлены документы, указанные в пункте 5.</w:t>
      </w:r>
      <w:r w:rsidR="00677A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при этом документ, удостоверяющий личность заявителя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, не требуется.</w:t>
      </w:r>
    </w:p>
    <w:p w:rsidR="00F14A35" w:rsidRPr="00621B84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B8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77A1B" w:rsidRPr="00621B8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.1.2. Подача жалобы в электронной форме осуществляется с использованием сети </w:t>
      </w:r>
      <w:r w:rsidR="00677A1B" w:rsidRPr="00621B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77A1B" w:rsidRPr="00621B8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посредством: </w:t>
      </w:r>
      <w:r w:rsidR="00621B84" w:rsidRPr="00621B84">
        <w:rPr>
          <w:rFonts w:ascii="Times New Roman" w:eastAsia="Times New Roman" w:hAnsi="Times New Roman" w:cs="Times New Roman"/>
          <w:sz w:val="24"/>
          <w:szCs w:val="24"/>
        </w:rPr>
        <w:t xml:space="preserve">веб-страницы Комитета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br/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Администрации Санкт-Петербурга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21B84" w:rsidRPr="00621B84">
        <w:rPr>
          <w:rFonts w:ascii="Times New Roman" w:eastAsia="Times New Roman" w:hAnsi="Times New Roman" w:cs="Times New Roman"/>
          <w:sz w:val="24"/>
          <w:szCs w:val="24"/>
        </w:rPr>
        <w:t>по адресу в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сети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B84" w:rsidRPr="00621B84">
        <w:rPr>
          <w:rFonts w:ascii="Times New Roman" w:eastAsia="Times New Roman" w:hAnsi="Times New Roman" w:cs="Times New Roman"/>
          <w:sz w:val="24"/>
          <w:szCs w:val="24"/>
        </w:rPr>
        <w:t>https://www.gov.spb.ru/gov/otrasl/kmormp/obrasheniya-grazhdan/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), Портала (доменное имя сайта в сети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- gu.spb.ru).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77A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.2. Порядок рассмотрения жалобы.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lastRenderedPageBreak/>
        <w:t>Жалоба на решения и действия (бездействие) 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, его должностных лиц 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и государственных гражданских служащих рассматривается 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жалоба подана заявителем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орган, в компетенцию которого не входит принятие решения по жалобе, в течение трех рабочих дней со дня </w:t>
      </w:r>
      <w:r w:rsidR="000858D6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ее регистрации указанный орган направляет жалобу в уполномоченный на ее рассмотрение орган и в письменной форме информирует заявителя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о перенаправлении жалобы. При этом срок рассмотрения жалобы исчисляется со дня регистрации жалобы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уполномоченном на ее рассмотрение органе.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не применяются, и заявитель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уведомляется о том, что его жалоба будет рассмотрена в порядке и сроки, предусмотренные федеральным законом.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вправе оставить жалобу без ответа в следующих случаях: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, указанные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жалобе.</w:t>
      </w:r>
    </w:p>
    <w:p w:rsidR="00E040E8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случае оставления жалобы без ответа 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 со дня регистрации жалобы сообщает об этом </w:t>
      </w:r>
      <w:r w:rsidR="00DC3658">
        <w:rPr>
          <w:rFonts w:ascii="Times New Roman" w:eastAsia="Times New Roman" w:hAnsi="Times New Roman" w:cs="Times New Roman"/>
          <w:sz w:val="24"/>
          <w:szCs w:val="24"/>
        </w:rPr>
        <w:t>заявителю (представителю)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, направившему жалобу, если его фамилия и почтовый адрес поддаются прочтению.</w:t>
      </w:r>
    </w:p>
    <w:p w:rsidR="00F14A35" w:rsidRDefault="00544800" w:rsidP="006D3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Сроки рассмотрения жалобы.</w:t>
      </w:r>
    </w:p>
    <w:p w:rsidR="00F14A35" w:rsidRDefault="00B22BD9" w:rsidP="006D3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D9">
        <w:rPr>
          <w:rFonts w:ascii="Times New Roman" w:eastAsia="Times New Roman" w:hAnsi="Times New Roman" w:cs="Times New Roman"/>
          <w:sz w:val="24"/>
          <w:szCs w:val="24"/>
        </w:rPr>
        <w:t>Срок рассмотрения жалобы исчисляется со дня регистрации жалобы в К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>омитете</w:t>
      </w:r>
      <w:r w:rsidRPr="00B22B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2BD9" w:rsidRDefault="006D38B0" w:rsidP="00B2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B22BD9">
        <w:rPr>
          <w:rFonts w:ascii="Times New Roman" w:eastAsia="Times New Roman" w:hAnsi="Times New Roman" w:cs="Times New Roman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подлежит</w:t>
      </w:r>
      <w:r w:rsidRPr="006D3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регистрации не позднее следующего рабочего дня со дня ее поступления.</w:t>
      </w:r>
      <w:r w:rsidRPr="006D38B0">
        <w:rPr>
          <w:rFonts w:ascii="Calibri" w:eastAsia="Calibri" w:hAnsi="Calibri" w:cs="Times New Roman"/>
        </w:rPr>
        <w:t xml:space="preserve"> </w:t>
      </w:r>
      <w:r w:rsidRPr="006D38B0">
        <w:rPr>
          <w:rFonts w:ascii="Times New Roman" w:eastAsia="Calibri" w:hAnsi="Times New Roman" w:cs="Times New Roman"/>
          <w:sz w:val="24"/>
          <w:szCs w:val="24"/>
        </w:rPr>
        <w:t xml:space="preserve">Жалоба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подлежит рассмотрению должностным лицом, наделенным полномочиями по рассмотрению жалоб, в течение 15 рабочих дней со дня ее регистрации, если более короткие сроки рассмотрения жалобы не установлены </w:t>
      </w:r>
      <w:r w:rsidR="00B22BD9">
        <w:rPr>
          <w:rFonts w:ascii="Times New Roman" w:eastAsia="Times New Roman" w:hAnsi="Times New Roman" w:cs="Times New Roman"/>
          <w:sz w:val="24"/>
          <w:szCs w:val="24"/>
        </w:rPr>
        <w:t>Комитетом</w:t>
      </w:r>
    </w:p>
    <w:p w:rsidR="006D38B0" w:rsidRDefault="00B22BD9" w:rsidP="00B2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обжалования отказа 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приеме документов у заявителя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либо в исправлении допущенных опечаток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(или)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B22BD9" w:rsidRPr="006D38B0" w:rsidRDefault="00B22BD9" w:rsidP="00B2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D9">
        <w:rPr>
          <w:rFonts w:ascii="Times New Roman" w:eastAsia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Комитета,</w:t>
      </w:r>
      <w:r w:rsidRPr="00B22BD9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уполномоченное на рассмотрение жалоб, незамедлительно направляет имеющиеся материалы в органы прокуратуры.</w:t>
      </w:r>
    </w:p>
    <w:p w:rsidR="008B0FFD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22B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B0FFD" w:rsidRPr="008B0FFD">
        <w:rPr>
          <w:rFonts w:ascii="Times New Roman" w:eastAsia="Times New Roman" w:hAnsi="Times New Roman" w:cs="Times New Roman"/>
          <w:sz w:val="24"/>
          <w:szCs w:val="24"/>
        </w:rPr>
        <w:t>езультат рассмотрения жалобы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жалоб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FFD" w:rsidRPr="008B0FFD">
        <w:t xml:space="preserve"> </w:t>
      </w:r>
      <w:r w:rsidR="008B0FFD" w:rsidRPr="008B0FFD">
        <w:rPr>
          <w:rFonts w:ascii="Times New Roman" w:eastAsia="Times New Roman" w:hAnsi="Times New Roman" w:cs="Times New Roman"/>
          <w:sz w:val="24"/>
          <w:szCs w:val="24"/>
        </w:rPr>
        <w:t>удовлетворяет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6D38B0" w:rsidRPr="006D38B0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в удовлетворении жалобы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отказывает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ешение принимается в форме акта </w:t>
      </w:r>
      <w:r w:rsidR="00DB32F2">
        <w:rPr>
          <w:rFonts w:ascii="Times New Roman" w:eastAsia="Times New Roman" w:hAnsi="Times New Roman" w:cs="Times New Roman"/>
          <w:sz w:val="24"/>
          <w:szCs w:val="24"/>
        </w:rPr>
        <w:t>о рассмотрении жалобы на решение, действие (бездействие) Комитета в соответствии с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12D0">
        <w:rPr>
          <w:rFonts w:ascii="Times New Roman" w:eastAsia="Times New Roman" w:hAnsi="Times New Roman" w:cs="Times New Roman"/>
          <w:sz w:val="24"/>
          <w:szCs w:val="24"/>
        </w:rPr>
        <w:t xml:space="preserve">приложением № </w:t>
      </w:r>
      <w:r w:rsidR="00DA76CF" w:rsidRPr="00C31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01A7" w:rsidRPr="00C312D0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="00DA01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регламенту.</w:t>
      </w:r>
    </w:p>
    <w:p w:rsid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br/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в рассмотрении жалобы по существу в связи с несоответствием сведений, изложенных 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br/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в жалобе, указанному виду нарушения.</w:t>
      </w:r>
    </w:p>
    <w:p w:rsidR="006E4C6A" w:rsidRPr="006E4C6A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Комитет</w:t>
      </w:r>
      <w:r w:rsidR="006E4C6A" w:rsidRPr="006E4C6A">
        <w:rPr>
          <w:rFonts w:ascii="Times New Roman" w:eastAsia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="00C312D0">
        <w:rPr>
          <w:rFonts w:ascii="Times New Roman" w:eastAsia="Times New Roman" w:hAnsi="Times New Roman" w:cs="Times New Roman"/>
          <w:sz w:val="24"/>
          <w:szCs w:val="24"/>
        </w:rPr>
        <w:br/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о том же предмете и по тем же основаниям;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наличие решения по жалобе, принятого ранее в соответствии с требованиями </w:t>
      </w:r>
      <w:r w:rsidR="004B0F56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 в отношении того же заявителя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и по тому же предмету жалобы.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Порядок информирования заявителя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о результатах рассмотрения жалобы.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>При удовлетворении жалобы К</w:t>
      </w:r>
      <w:r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принимает исчерпывающие меры </w:t>
      </w:r>
      <w:r w:rsidR="00C312D0">
        <w:rPr>
          <w:rFonts w:ascii="Times New Roman" w:eastAsia="Times New Roman" w:hAnsi="Times New Roman" w:cs="Times New Roman"/>
          <w:sz w:val="24"/>
          <w:szCs w:val="24"/>
        </w:rPr>
        <w:br/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по устранению выявленных нарушений, в том числе по направлению заявителю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заявителю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и по желанию заявителя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в электронной форме направляется мотивированный ответ о результатах рассмотрения жалобы.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должность, фамилия, имя, отчество (при наличии) должностного лица, принявшего решение по жалобе;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:rsid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в случае, ес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t>ли жалоба признана обоснованной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жалоба признана не обоснованной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аргументированные разъяснения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br/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о причинах принятого решения, а также информация о порядке обжалования принятого решения.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ответе о результатах рассмотрения жалобы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в целях получения государственной услуги.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председателем или первым заместителем председателя Комитета.</w:t>
      </w:r>
    </w:p>
    <w:p w:rsidR="00484EBF" w:rsidRPr="006D38B0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По желанию заявителя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или перв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я председателя Комитета,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вид которой установлен законодательством Российской Федерации.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2" w:name="Par430"/>
      <w:bookmarkEnd w:id="12"/>
      <w:r w:rsidRPr="006D38B0">
        <w:rPr>
          <w:rFonts w:ascii="Times New Roman" w:eastAsia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 контролирующему деятельность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A0F69" w:rsidRPr="009A0F69">
        <w:rPr>
          <w:rFonts w:ascii="Times New Roman" w:eastAsia="Times New Roman" w:hAnsi="Times New Roman" w:cs="Times New Roman"/>
          <w:sz w:val="24"/>
          <w:szCs w:val="24"/>
        </w:rPr>
        <w:t>Санкт-Петербург,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Смольный, 191060),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в Правительство Санкт-Петербурга, а также в суд, в порядке и сроки, предусмотренные действующим законодательством.</w:t>
      </w:r>
    </w:p>
    <w:p w:rsidR="00AC6082" w:rsidRPr="00AC6082" w:rsidRDefault="009A0F69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5.11. </w:t>
      </w:r>
      <w:r w:rsidR="00AC6082" w:rsidRPr="00AC6082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(представитель)</w:t>
      </w:r>
      <w:r w:rsidR="00AC6082" w:rsidRPr="00AC6082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на получение информации и документов, необходимых для обоснования и рассмотрения жалобы.</w:t>
      </w:r>
    </w:p>
    <w:p w:rsidR="009A0F69" w:rsidRPr="006D38B0" w:rsidRDefault="00AC6082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082">
        <w:rPr>
          <w:rFonts w:ascii="Times New Roman" w:eastAsia="Times New Roman" w:hAnsi="Times New Roman" w:cs="Times New Roman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6082">
        <w:rPr>
          <w:rFonts w:ascii="Times New Roman" w:eastAsia="Times New Roman" w:hAnsi="Times New Roman" w:cs="Times New Roman"/>
          <w:sz w:val="24"/>
          <w:szCs w:val="24"/>
        </w:rPr>
        <w:t>. Информирование заявител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>я (представителя)</w:t>
      </w:r>
      <w:r w:rsidRPr="00AC6082">
        <w:rPr>
          <w:rFonts w:ascii="Times New Roman" w:eastAsia="Times New Roman" w:hAnsi="Times New Roman" w:cs="Times New Roman"/>
          <w:sz w:val="24"/>
          <w:szCs w:val="24"/>
        </w:rPr>
        <w:t xml:space="preserve"> о порядке подачи и рассмотрения жалобы осуществляется посредством размещения информации на Портале.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>я (представителя)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о порядке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 xml:space="preserve">обжалования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 действи</w:t>
      </w:r>
      <w:r w:rsidR="00AC608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(бездействи</w:t>
      </w:r>
      <w:r w:rsidR="00AC608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) осуществляется </w:t>
      </w:r>
      <w:r w:rsidR="009A0F69" w:rsidRPr="009A0F69">
        <w:rPr>
          <w:rFonts w:ascii="Times New Roman" w:eastAsia="Times New Roman" w:hAnsi="Times New Roman" w:cs="Times New Roman"/>
          <w:sz w:val="24"/>
          <w:szCs w:val="24"/>
        </w:rPr>
        <w:t xml:space="preserve">также по телефонам, адресам электронной почты, </w:t>
      </w:r>
      <w:r w:rsidR="009A0F69" w:rsidRPr="009A0F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 также при личном приеме по адресам, указанным </w:t>
      </w:r>
      <w:r w:rsidR="00AC6082">
        <w:rPr>
          <w:rFonts w:ascii="Times New Roman" w:eastAsia="Times New Roman" w:hAnsi="Times New Roman" w:cs="Times New Roman"/>
          <w:sz w:val="24"/>
          <w:szCs w:val="24"/>
        </w:rPr>
        <w:t xml:space="preserve">на веб-странице Комитета </w:t>
      </w:r>
      <w:r w:rsidR="00C312D0">
        <w:rPr>
          <w:rFonts w:ascii="Times New Roman" w:eastAsia="Times New Roman" w:hAnsi="Times New Roman" w:cs="Times New Roman"/>
          <w:sz w:val="24"/>
          <w:szCs w:val="24"/>
        </w:rPr>
        <w:br/>
      </w:r>
      <w:r w:rsidR="00AC6082">
        <w:rPr>
          <w:rFonts w:ascii="Times New Roman" w:eastAsia="Times New Roman" w:hAnsi="Times New Roman" w:cs="Times New Roman"/>
          <w:sz w:val="24"/>
          <w:szCs w:val="24"/>
        </w:rPr>
        <w:t>на официальном сайте Администрации Санкт-Петербурга, 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на Портале.</w:t>
      </w:r>
    </w:p>
    <w:p w:rsidR="00AB488D" w:rsidRPr="00AB488D" w:rsidRDefault="00AB488D" w:rsidP="00AB48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5.13. 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Положения настоящего раздела, устанавливающие порядок подачи </w:t>
      </w:r>
      <w:r w:rsidR="004B0F56">
        <w:rPr>
          <w:rFonts w:ascii="Times New Roman" w:eastAsia="Times New Roman" w:hAnsi="Times New Roman" w:cs="Times New Roman"/>
          <w:sz w:val="24"/>
          <w:szCs w:val="24"/>
        </w:rPr>
        <w:br/>
      </w:r>
      <w:r w:rsidRPr="00AB488D">
        <w:rPr>
          <w:rFonts w:ascii="Times New Roman" w:eastAsia="Times New Roman" w:hAnsi="Times New Roman" w:cs="Times New Roman"/>
          <w:sz w:val="24"/>
          <w:szCs w:val="24"/>
        </w:rPr>
        <w:t>и рассмотрения жалоб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заявител</w:t>
      </w:r>
      <w:r w:rsidR="00A35CDF">
        <w:rPr>
          <w:rFonts w:ascii="Times New Roman" w:eastAsia="Times New Roman" w:hAnsi="Times New Roman" w:cs="Times New Roman"/>
          <w:sz w:val="24"/>
          <w:szCs w:val="24"/>
        </w:rPr>
        <w:t>я (представителя)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на нарушения прав при предоставлении государственн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, не распространяются на отношения, регулируемые Федеральным законом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59-ФЗ.</w:t>
      </w:r>
    </w:p>
    <w:p w:rsidR="006D38B0" w:rsidRPr="006D38B0" w:rsidRDefault="00AB488D" w:rsidP="00AB48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88D">
        <w:rPr>
          <w:rFonts w:ascii="Times New Roman" w:eastAsia="Times New Roman" w:hAnsi="Times New Roman" w:cs="Times New Roman"/>
          <w:sz w:val="24"/>
          <w:szCs w:val="24"/>
        </w:rPr>
        <w:t>Жалоб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заявител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t>я (представителя)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на организацию предоставления государственных услуг в К</w:t>
      </w:r>
      <w:r w:rsidR="00446DBD">
        <w:rPr>
          <w:rFonts w:ascii="Times New Roman" w:eastAsia="Times New Roman" w:hAnsi="Times New Roman" w:cs="Times New Roman"/>
          <w:sz w:val="24"/>
          <w:szCs w:val="24"/>
        </w:rPr>
        <w:t>омитете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пода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>тся и рассматрива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тся в порядке, предусмотренном Законом </w:t>
      </w:r>
      <w:r w:rsidR="00F87A8E">
        <w:rPr>
          <w:rFonts w:ascii="Times New Roman" w:eastAsia="Times New Roman" w:hAnsi="Times New Roman" w:cs="Times New Roman"/>
          <w:sz w:val="24"/>
          <w:szCs w:val="24"/>
        </w:rPr>
        <w:br/>
      </w:r>
      <w:r w:rsidR="00446DB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59-ФЗ.</w:t>
      </w: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46617" w:rsidRDefault="00646617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bookmarkStart w:id="13" w:name="_GoBack"/>
      <w:bookmarkEnd w:id="13"/>
      <w:r w:rsidRPr="00C959A8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A204F5" w:rsidRPr="00C959A8" w:rsidRDefault="00E21D73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Комитета по межнациональным отношениям</w:t>
      </w:r>
      <w:r>
        <w:rPr>
          <w:rFonts w:ascii="Times New Roman" w:eastAsia="Times New Roman" w:hAnsi="Times New Roman" w:cs="Times New Roman"/>
          <w:color w:val="000000"/>
        </w:rPr>
        <w:br/>
        <w:t xml:space="preserve"> и реализации миграционной политики</w:t>
      </w:r>
      <w:r>
        <w:rPr>
          <w:rFonts w:ascii="Times New Roman" w:eastAsia="Times New Roman" w:hAnsi="Times New Roman" w:cs="Times New Roman"/>
          <w:color w:val="000000"/>
        </w:rPr>
        <w:br/>
        <w:t xml:space="preserve"> в Санкт-Петербурге</w:t>
      </w:r>
      <w:r>
        <w:rPr>
          <w:rFonts w:ascii="Times New Roman" w:eastAsia="Times New Roman" w:hAnsi="Times New Roman" w:cs="Times New Roman"/>
          <w:color w:val="000000"/>
        </w:rPr>
        <w:br/>
        <w:t xml:space="preserve"> </w:t>
      </w:r>
      <w:r w:rsidR="00A204F5">
        <w:rPr>
          <w:rFonts w:ascii="Times New Roman" w:eastAsia="Times New Roman" w:hAnsi="Times New Roman" w:cs="Times New Roman"/>
          <w:color w:val="000000"/>
        </w:rPr>
        <w:t xml:space="preserve">по </w:t>
      </w:r>
      <w:r w:rsidR="00A204F5" w:rsidRPr="00C959A8">
        <w:rPr>
          <w:rFonts w:ascii="Times New Roman" w:eastAsia="Times New Roman" w:hAnsi="Times New Roman" w:cs="Times New Roman"/>
          <w:color w:val="000000"/>
        </w:rPr>
        <w:t>предоставлени</w:t>
      </w:r>
      <w:r w:rsidR="00A204F5">
        <w:rPr>
          <w:rFonts w:ascii="Times New Roman" w:eastAsia="Times New Roman" w:hAnsi="Times New Roman" w:cs="Times New Roman"/>
          <w:color w:val="000000"/>
        </w:rPr>
        <w:t>ю</w:t>
      </w:r>
      <w:r w:rsidR="00A204F5" w:rsidRPr="00C959A8">
        <w:rPr>
          <w:rFonts w:ascii="Times New Roman" w:eastAsia="Times New Roman" w:hAnsi="Times New Roman" w:cs="Times New Roman"/>
          <w:color w:val="000000"/>
        </w:rPr>
        <w:t xml:space="preserve"> государственной услуги 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 xml:space="preserve">по </w:t>
      </w:r>
      <w:r w:rsidR="00D43DBC">
        <w:rPr>
          <w:rFonts w:ascii="Times New Roman" w:eastAsia="Times New Roman" w:hAnsi="Times New Roman" w:cs="Times New Roman"/>
          <w:color w:val="000000"/>
        </w:rPr>
        <w:t>согласовани</w:t>
      </w:r>
      <w:r w:rsidRPr="00C959A8">
        <w:rPr>
          <w:rFonts w:ascii="Times New Roman" w:eastAsia="Times New Roman" w:hAnsi="Times New Roman" w:cs="Times New Roman"/>
          <w:color w:val="000000"/>
        </w:rPr>
        <w:t>ю уставов хуторских, станичных,</w:t>
      </w:r>
      <w:r w:rsidR="00401C37">
        <w:rPr>
          <w:rFonts w:ascii="Times New Roman" w:eastAsia="Times New Roman" w:hAnsi="Times New Roman" w:cs="Times New Roman"/>
          <w:color w:val="000000"/>
        </w:rPr>
        <w:t xml:space="preserve"> </w:t>
      </w:r>
      <w:r w:rsidR="00D43DBC">
        <w:rPr>
          <w:rFonts w:ascii="Times New Roman" w:eastAsia="Times New Roman" w:hAnsi="Times New Roman" w:cs="Times New Roman"/>
          <w:color w:val="000000"/>
        </w:rPr>
        <w:br/>
      </w:r>
      <w:r w:rsidRPr="00C959A8">
        <w:rPr>
          <w:rFonts w:ascii="Times New Roman" w:eastAsia="Times New Roman" w:hAnsi="Times New Roman" w:cs="Times New Roman"/>
          <w:color w:val="000000"/>
        </w:rPr>
        <w:t>городских</w:t>
      </w:r>
      <w:r w:rsidR="00D43DBC">
        <w:rPr>
          <w:rFonts w:ascii="Times New Roman" w:eastAsia="Times New Roman" w:hAnsi="Times New Roman" w:cs="Times New Roman"/>
          <w:color w:val="000000"/>
        </w:rPr>
        <w:t>, районный (юртовых)</w:t>
      </w:r>
      <w:r w:rsidRPr="00C959A8">
        <w:rPr>
          <w:rFonts w:ascii="Times New Roman" w:eastAsia="Times New Roman" w:hAnsi="Times New Roman" w:cs="Times New Roman"/>
          <w:color w:val="000000"/>
        </w:rPr>
        <w:t xml:space="preserve"> казачьих обществ, </w:t>
      </w:r>
    </w:p>
    <w:p w:rsidR="004E1E33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>созда</w:t>
      </w:r>
      <w:r w:rsidR="00E21D73">
        <w:rPr>
          <w:rFonts w:ascii="Times New Roman" w:eastAsia="Times New Roman" w:hAnsi="Times New Roman" w:cs="Times New Roman"/>
          <w:color w:val="000000"/>
        </w:rPr>
        <w:t>ваемых (действующих)</w:t>
      </w:r>
      <w:r w:rsidRPr="00C959A8">
        <w:rPr>
          <w:rFonts w:ascii="Times New Roman" w:eastAsia="Times New Roman" w:hAnsi="Times New Roman" w:cs="Times New Roman"/>
          <w:color w:val="000000"/>
        </w:rPr>
        <w:t xml:space="preserve"> на территори</w:t>
      </w:r>
      <w:r w:rsidR="00E21D73">
        <w:rPr>
          <w:rFonts w:ascii="Times New Roman" w:eastAsia="Times New Roman" w:hAnsi="Times New Roman" w:cs="Times New Roman"/>
          <w:color w:val="000000"/>
        </w:rPr>
        <w:t>ях</w:t>
      </w:r>
      <w:r w:rsidR="004E1E3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E1E33" w:rsidRDefault="004E1E33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двух и более</w:t>
      </w:r>
      <w:r w:rsidR="00A204F5" w:rsidRPr="00C959A8">
        <w:rPr>
          <w:rFonts w:ascii="Times New Roman" w:eastAsia="Times New Roman" w:hAnsi="Times New Roman" w:cs="Times New Roman"/>
          <w:color w:val="000000"/>
        </w:rPr>
        <w:t xml:space="preserve"> </w:t>
      </w:r>
      <w:r w:rsidR="00E21D73">
        <w:rPr>
          <w:rFonts w:ascii="Times New Roman" w:eastAsia="Times New Roman" w:hAnsi="Times New Roman" w:cs="Times New Roman"/>
          <w:color w:val="000000"/>
        </w:rPr>
        <w:t xml:space="preserve">внутригородских </w:t>
      </w:r>
    </w:p>
    <w:p w:rsidR="00E21D73" w:rsidRDefault="00E21D73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муниципальных образований</w:t>
      </w:r>
    </w:p>
    <w:p w:rsidR="00A204F5" w:rsidRPr="00C959A8" w:rsidRDefault="00E21D73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города федерального значения</w:t>
      </w:r>
      <w:r w:rsidR="00A204F5" w:rsidRPr="00C959A8">
        <w:rPr>
          <w:rFonts w:ascii="Times New Roman" w:eastAsia="Times New Roman" w:hAnsi="Times New Roman" w:cs="Times New Roman"/>
          <w:color w:val="000000"/>
        </w:rPr>
        <w:t xml:space="preserve"> Санкт-Петербурга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bookmarkStart w:id="14" w:name="Par682"/>
      <w:bookmarkEnd w:id="14"/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04F5" w:rsidRPr="00C959A8" w:rsidRDefault="00A204F5" w:rsidP="00772F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bookmarkStart w:id="15" w:name="Par1362"/>
      <w:bookmarkEnd w:id="15"/>
      <w:r>
        <w:rPr>
          <w:rFonts w:ascii="Times New Roman" w:eastAsia="Times New Roman" w:hAnsi="Times New Roman" w:cs="Times New Roman"/>
        </w:rPr>
        <w:t xml:space="preserve"> </w:t>
      </w:r>
    </w:p>
    <w:p w:rsidR="0061139C" w:rsidRPr="00156750" w:rsidRDefault="0061139C" w:rsidP="006113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750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Оформляется на бланке Комитета по межнациональным отношениям </w:t>
      </w:r>
      <w:r w:rsidRPr="0015675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 реализации миграционной политики в Санкт-Петербурге </w:t>
      </w:r>
    </w:p>
    <w:p w:rsidR="00A204F5" w:rsidRPr="00C959A8" w:rsidRDefault="00A204F5" w:rsidP="00A204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204F5" w:rsidRP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Атаману </w:t>
      </w:r>
    </w:p>
    <w:p w:rsidR="0061139C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1139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D25F5A" w:rsidRDefault="0061139C" w:rsidP="00D25F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26729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аименование </w:t>
      </w:r>
      <w:r w:rsidR="00D25F5A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</w:t>
      </w:r>
      <w:r>
        <w:rPr>
          <w:rFonts w:ascii="Times New Roman" w:eastAsia="Times New Roman" w:hAnsi="Times New Roman" w:cs="Times New Roman"/>
          <w:sz w:val="20"/>
          <w:szCs w:val="20"/>
        </w:rPr>
        <w:t>казачьего общества по Уставу)</w:t>
      </w:r>
    </w:p>
    <w:p w:rsidR="0061139C" w:rsidRPr="0061139C" w:rsidRDefault="00D25F5A" w:rsidP="00D25F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(ФИО) </w:t>
      </w:r>
    </w:p>
    <w:p w:rsidR="0061139C" w:rsidRP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F5A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</w:p>
    <w:p w:rsid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Pr="0061139C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61139C" w:rsidRP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(ФИО уполномоченного лица)  </w:t>
      </w:r>
    </w:p>
    <w:p w:rsidR="0061139C" w:rsidRP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Уважаемый ______________________________!</w:t>
      </w: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Уведомляю Вас, что представление от _________ № __________о </w:t>
      </w:r>
      <w:r w:rsidR="00DA76CF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>
        <w:rPr>
          <w:rFonts w:ascii="Times New Roman" w:eastAsia="Times New Roman" w:hAnsi="Times New Roman" w:cs="Times New Roman"/>
          <w:sz w:val="24"/>
          <w:szCs w:val="24"/>
        </w:rPr>
        <w:t>нии устава ________________________________________________________________________</w:t>
      </w:r>
    </w:p>
    <w:p w:rsidR="00D25F5A" w:rsidRPr="00D25F5A" w:rsidRDefault="00D25F5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9578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(</w:t>
      </w:r>
      <w:r w:rsidR="0079578A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аименование создаваемого (действующего) казачьего общества в соответствии с Уставом)</w:t>
      </w:r>
    </w:p>
    <w:p w:rsidR="0079578A" w:rsidRDefault="00D25F5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Устав) и прилагаемые к нему документы, </w:t>
      </w:r>
      <w:r w:rsidR="0079578A">
        <w:rPr>
          <w:rFonts w:ascii="Times New Roman" w:eastAsia="Times New Roman" w:hAnsi="Times New Roman" w:cs="Times New Roman"/>
          <w:sz w:val="24"/>
          <w:szCs w:val="24"/>
        </w:rPr>
        <w:t xml:space="preserve">рассмотрены. </w:t>
      </w:r>
    </w:p>
    <w:p w:rsidR="00D25F5A" w:rsidRDefault="0079578A" w:rsidP="007957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Устав </w:t>
      </w:r>
      <w:r w:rsidR="00DA76CF">
        <w:rPr>
          <w:rFonts w:ascii="Times New Roman" w:eastAsia="Times New Roman" w:hAnsi="Times New Roman" w:cs="Times New Roman"/>
          <w:sz w:val="24"/>
          <w:szCs w:val="24"/>
        </w:rPr>
        <w:t>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представленной редакции.</w:t>
      </w:r>
    </w:p>
    <w:p w:rsidR="0079578A" w:rsidRDefault="0079578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578A" w:rsidRDefault="0079578A" w:rsidP="0079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(первый заместитель председателя) Комитета ______________ 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25F5A" w:rsidRPr="0079578A" w:rsidRDefault="0079578A" w:rsidP="0079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E24B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(ФИО)</w:t>
      </w: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Pr="0061139C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097"/>
        <w:gridCol w:w="1298"/>
        <w:gridCol w:w="5103"/>
      </w:tblGrid>
      <w:tr w:rsidR="00A204F5" w:rsidRPr="00401C37" w:rsidTr="00DA76CF">
        <w:tc>
          <w:tcPr>
            <w:tcW w:w="3097" w:type="dxa"/>
            <w:shd w:val="clear" w:color="auto" w:fill="auto"/>
          </w:tcPr>
          <w:p w:rsidR="00A204F5" w:rsidRPr="00C959A8" w:rsidRDefault="00A204F5" w:rsidP="0020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</w:t>
            </w:r>
          </w:p>
        </w:tc>
        <w:tc>
          <w:tcPr>
            <w:tcW w:w="1298" w:type="dxa"/>
            <w:shd w:val="clear" w:color="auto" w:fill="auto"/>
          </w:tcPr>
          <w:p w:rsidR="00A204F5" w:rsidRPr="00C959A8" w:rsidRDefault="00A204F5" w:rsidP="0020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204F5" w:rsidRPr="00401C37" w:rsidRDefault="00DA76CF" w:rsidP="00DA76CF">
            <w:pPr>
              <w:autoSpaceDE w:val="0"/>
              <w:autoSpaceDN w:val="0"/>
              <w:adjustRightInd w:val="0"/>
              <w:spacing w:after="0" w:line="240" w:lineRule="auto"/>
              <w:ind w:left="-510" w:right="-369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</w:t>
            </w:r>
            <w:r w:rsidR="00A204F5" w:rsidRPr="00401C37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01C37" w:rsidRPr="00401C37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</w:p>
          <w:p w:rsidR="00401C37" w:rsidRPr="00401C37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Комитета по межнациональным отношениям</w:t>
            </w:r>
          </w:p>
          <w:p w:rsidR="00401C37" w:rsidRPr="00401C37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и реализации миграционной политики</w:t>
            </w:r>
          </w:p>
          <w:p w:rsidR="00401C37" w:rsidRPr="00401C37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в Санкт-Петербурге</w:t>
            </w:r>
          </w:p>
          <w:p w:rsidR="00401C37" w:rsidRPr="00401C37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 xml:space="preserve">по предоставлению государственной услуги </w:t>
            </w:r>
          </w:p>
          <w:p w:rsidR="00DA76CF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>согласова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нию уставов хуторских, станичных,</w:t>
            </w:r>
          </w:p>
          <w:p w:rsidR="00401C37" w:rsidRPr="00401C37" w:rsidRDefault="00DA76CF" w:rsidP="00DA76CF">
            <w:pPr>
              <w:spacing w:after="0" w:line="240" w:lineRule="auto"/>
              <w:ind w:left="-652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городских</w:t>
            </w:r>
            <w:r>
              <w:rPr>
                <w:rFonts w:ascii="Times New Roman" w:eastAsia="Times New Roman" w:hAnsi="Times New Roman" w:cs="Times New Roman"/>
              </w:rPr>
              <w:t>, районных (юртовых)</w:t>
            </w:r>
            <w:r w:rsidR="00401C37" w:rsidRPr="00401C37">
              <w:rPr>
                <w:rFonts w:ascii="Times New Roman" w:eastAsia="Times New Roman" w:hAnsi="Times New Roman" w:cs="Times New Roman"/>
              </w:rPr>
              <w:t xml:space="preserve"> казачьих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401C37" w:rsidRPr="00401C37">
              <w:rPr>
                <w:rFonts w:ascii="Times New Roman" w:eastAsia="Times New Roman" w:hAnsi="Times New Roman" w:cs="Times New Roman"/>
              </w:rPr>
              <w:t xml:space="preserve">бществ, </w:t>
            </w:r>
          </w:p>
          <w:p w:rsidR="00DA76CF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создаваемых (действующих) на территориях</w:t>
            </w:r>
          </w:p>
          <w:p w:rsidR="00DA76CF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двух и более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 xml:space="preserve">внутригородских </w:t>
            </w:r>
          </w:p>
          <w:p w:rsidR="00401C37" w:rsidRPr="00401C37" w:rsidRDefault="00DA76CF" w:rsidP="00DA76CF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муниципальных образований</w:t>
            </w:r>
          </w:p>
          <w:p w:rsidR="00A204F5" w:rsidRPr="00401C37" w:rsidRDefault="000C34B3" w:rsidP="000C34B3">
            <w:pPr>
              <w:spacing w:after="0" w:line="240" w:lineRule="auto"/>
              <w:ind w:left="-510" w:right="-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города федерального значения Санкт-Петербурга</w:t>
            </w:r>
          </w:p>
        </w:tc>
      </w:tr>
    </w:tbl>
    <w:p w:rsidR="00A204F5" w:rsidRPr="00C959A8" w:rsidRDefault="00DA76CF" w:rsidP="00A204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1139C" w:rsidRPr="00957EF7" w:rsidRDefault="0061139C" w:rsidP="006113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EF7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Оформляется на бланке Комитета по межнациональным отношениям </w:t>
      </w:r>
      <w:r w:rsidRPr="00957EF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 реализации миграционной политики в Санкт-Петербурге </w:t>
      </w:r>
    </w:p>
    <w:p w:rsidR="00A204F5" w:rsidRDefault="00A204F5" w:rsidP="0072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Атаману 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sz w:val="20"/>
          <w:szCs w:val="20"/>
        </w:rPr>
        <w:t>аименование действующего казачьего общества по Уставу)</w:t>
      </w: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(ФИО) </w:t>
      </w:r>
    </w:p>
    <w:p w:rsidR="00726729" w:rsidRPr="00D25F5A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F5A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26729" w:rsidRPr="00D25F5A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(ФИО уполномоченного лица)  </w:t>
      </w: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Уважаемый ______________________________!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Уведомляю Вас, что представление от _________ № __________о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устава ________________________________________________________________________</w:t>
      </w:r>
    </w:p>
    <w:p w:rsidR="00726729" w:rsidRPr="00D25F5A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(Наименование создаваемого (действующего) казачьего общества в соответствии с Уставом)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Устав) и прилагаемые к нему документы, рассмотрены. </w:t>
      </w:r>
    </w:p>
    <w:p w:rsidR="00726729" w:rsidRDefault="00CE24B1" w:rsidP="00726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Комитетом принято решение об отказе в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Устава</w:t>
      </w:r>
      <w:r w:rsidR="00726729">
        <w:rPr>
          <w:rFonts w:ascii="Times New Roman" w:eastAsia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основаниям: 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726729" w:rsidRDefault="00CE24B1" w:rsidP="00CE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казыва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тся мотивированн</w:t>
      </w:r>
      <w:r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е основани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452E4" w:rsidRPr="00BD2FF0" w:rsidRDefault="00BD2FF0" w:rsidP="00BD2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FF0">
        <w:rPr>
          <w:rFonts w:ascii="Times New Roman" w:eastAsia="Times New Roman" w:hAnsi="Times New Roman" w:cs="Times New Roman"/>
          <w:sz w:val="24"/>
          <w:szCs w:val="24"/>
        </w:rPr>
        <w:t xml:space="preserve">Отказ в согласовании устава казачьего общества не является препятствием для повторного направления в Комитет представления о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Pr="00BD2FF0">
        <w:rPr>
          <w:rFonts w:ascii="Times New Roman" w:eastAsia="Times New Roman" w:hAnsi="Times New Roman" w:cs="Times New Roman"/>
          <w:sz w:val="24"/>
          <w:szCs w:val="24"/>
        </w:rPr>
        <w:t xml:space="preserve"> устава казачьего общества и документов, при условии устранения оснований, послуживших причиной для принятия указанного решения.</w:t>
      </w:r>
    </w:p>
    <w:p w:rsidR="003D5F41" w:rsidRDefault="00BD2FF0" w:rsidP="003D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аявител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ь (представитель)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име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т право на досудебное (внесудебное) обжалование решений и действий (бездействия)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, должностны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граждански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х служащих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в ходе предоставления государственной услуги.</w:t>
      </w:r>
    </w:p>
    <w:p w:rsidR="00E452E4" w:rsidRPr="00E452E4" w:rsidRDefault="00E452E4" w:rsidP="003D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2E4">
        <w:rPr>
          <w:rFonts w:ascii="Times New Roman" w:eastAsia="Times New Roman" w:hAnsi="Times New Roman" w:cs="Times New Roman"/>
          <w:sz w:val="24"/>
          <w:szCs w:val="24"/>
        </w:rPr>
        <w:t xml:space="preserve"> Досудебный (внесудебный) порядок обжалования не исключает возможность обжалования р</w:t>
      </w:r>
      <w:r>
        <w:rPr>
          <w:rFonts w:ascii="Times New Roman" w:eastAsia="Times New Roman" w:hAnsi="Times New Roman" w:cs="Times New Roman"/>
          <w:sz w:val="24"/>
          <w:szCs w:val="24"/>
        </w:rPr>
        <w:t>ешений и действий (бездействия)</w:t>
      </w:r>
      <w:r w:rsidRPr="00E452E4">
        <w:rPr>
          <w:rFonts w:ascii="Times New Roman" w:eastAsia="Times New Roman" w:hAnsi="Times New Roman" w:cs="Times New Roman"/>
          <w:sz w:val="24"/>
          <w:szCs w:val="24"/>
        </w:rPr>
        <w:t xml:space="preserve"> в ходе предоставления государственной услуги в судебном порядке.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24B1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(первый заместитель председателя) Комитета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proofErr w:type="gramStart"/>
      <w:r w:rsidR="00CE24B1">
        <w:rPr>
          <w:rFonts w:ascii="Times New Roman" w:eastAsia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26729" w:rsidRPr="0079578A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CE24B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(ФИО)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3105"/>
        <w:gridCol w:w="1148"/>
        <w:gridCol w:w="4961"/>
      </w:tblGrid>
      <w:tr w:rsidR="00A204F5" w:rsidRPr="00401C37" w:rsidTr="007F0421">
        <w:tc>
          <w:tcPr>
            <w:tcW w:w="3105" w:type="dxa"/>
            <w:shd w:val="clear" w:color="auto" w:fill="auto"/>
          </w:tcPr>
          <w:p w:rsidR="00A204F5" w:rsidRPr="00401C37" w:rsidRDefault="00A204F5" w:rsidP="002053F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shd w:val="clear" w:color="auto" w:fill="auto"/>
          </w:tcPr>
          <w:p w:rsidR="00A204F5" w:rsidRPr="00401C37" w:rsidRDefault="00A204F5" w:rsidP="007F0421">
            <w:pPr>
              <w:ind w:right="31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A204F5" w:rsidRPr="00401C37" w:rsidRDefault="00A204F5" w:rsidP="002053F8">
            <w:pPr>
              <w:autoSpaceDE w:val="0"/>
              <w:autoSpaceDN w:val="0"/>
              <w:adjustRightInd w:val="0"/>
              <w:spacing w:after="0" w:line="240" w:lineRule="auto"/>
              <w:ind w:left="-606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 w:rsidR="00B14B89">
              <w:rPr>
                <w:rFonts w:ascii="Times New Roman" w:eastAsia="Times New Roman" w:hAnsi="Times New Roman" w:cs="Times New Roman"/>
              </w:rPr>
              <w:t>3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Комитета по межнациональным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01C37">
              <w:rPr>
                <w:rFonts w:ascii="Times New Roman" w:eastAsia="Times New Roman" w:hAnsi="Times New Roman" w:cs="Times New Roman"/>
              </w:rPr>
              <w:t>отношениям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и реализации миграционной политики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в Санкт-Петербурге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по предоставлению государственной услуги 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по </w:t>
            </w:r>
            <w:r w:rsidR="00ED1860">
              <w:rPr>
                <w:rFonts w:ascii="Times New Roman" w:eastAsia="Times New Roman" w:hAnsi="Times New Roman" w:cs="Times New Roman"/>
              </w:rPr>
              <w:t>согласова</w:t>
            </w:r>
            <w:r w:rsidRPr="00401C37">
              <w:rPr>
                <w:rFonts w:ascii="Times New Roman" w:eastAsia="Times New Roman" w:hAnsi="Times New Roman" w:cs="Times New Roman"/>
              </w:rPr>
              <w:t>нию уставов хуторских, станичных, городских</w:t>
            </w:r>
            <w:r w:rsidR="00ED1860">
              <w:rPr>
                <w:rFonts w:ascii="Times New Roman" w:eastAsia="Times New Roman" w:hAnsi="Times New Roman" w:cs="Times New Roman"/>
              </w:rPr>
              <w:t>, районных (юртовых)</w:t>
            </w:r>
            <w:r w:rsidRPr="00401C37">
              <w:rPr>
                <w:rFonts w:ascii="Times New Roman" w:eastAsia="Times New Roman" w:hAnsi="Times New Roman" w:cs="Times New Roman"/>
              </w:rPr>
              <w:t xml:space="preserve"> казачьих обществ, </w:t>
            </w:r>
          </w:p>
          <w:p w:rsidR="00ED1860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создаваемых (действующих) на территориях</w:t>
            </w:r>
          </w:p>
          <w:p w:rsidR="00ED1860" w:rsidRDefault="00ED1860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двух и более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 xml:space="preserve">внутригородских 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муниципальных образований</w:t>
            </w:r>
          </w:p>
          <w:p w:rsidR="00A204F5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города федерального значения Санкт-Петербурга</w:t>
            </w:r>
          </w:p>
        </w:tc>
      </w:tr>
    </w:tbl>
    <w:p w:rsidR="00D33409" w:rsidRPr="00D33409" w:rsidRDefault="00D33409" w:rsidP="00D33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9153"/>
        <w:gridCol w:w="30"/>
        <w:gridCol w:w="90"/>
      </w:tblGrid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F3653E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F3653E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межнациональным отношениям и реализации</w:t>
            </w:r>
          </w:p>
          <w:p w:rsidR="00D33409" w:rsidRPr="00D33409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миграционной политики в Санкт-Петербурге  </w:t>
            </w:r>
          </w:p>
        </w:tc>
      </w:tr>
      <w:tr w:rsidR="00F3653E" w:rsidRPr="00D33409" w:rsidTr="00D33409">
        <w:trPr>
          <w:tblCellSpacing w:w="15" w:type="dxa"/>
        </w:trPr>
        <w:tc>
          <w:tcPr>
            <w:tcW w:w="0" w:type="auto"/>
          </w:tcPr>
          <w:p w:rsidR="00F3653E" w:rsidRPr="00D33409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3653E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F3653E" w:rsidRPr="00D33409" w:rsidRDefault="00D33409" w:rsidP="0003104A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 w:rsidR="00F365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F3653E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от: </w:t>
            </w:r>
            <w:r w:rsidR="00F365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gridSpan w:val="2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3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</w:t>
            </w:r>
            <w:r w:rsidR="00F3653E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атамана казачьего общества/ уполномоченного лица</w:t>
            </w:r>
            <w:r w:rsidRPr="00F365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жительства (место нахождения): </w:t>
            </w:r>
          </w:p>
        </w:tc>
      </w:tr>
      <w:tr w:rsidR="00F3653E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0" w:type="auto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gridSpan w:val="4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3409" w:rsidRPr="0025167A" w:rsidRDefault="00F3653E" w:rsidP="00D33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67A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 </w:t>
      </w:r>
      <w:r w:rsidR="00127F9A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F3653E" w:rsidRPr="0025167A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67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устава казачьего общества</w:t>
            </w:r>
          </w:p>
          <w:p w:rsidR="00F3653E" w:rsidRPr="0025167A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653E" w:rsidRPr="0025167A" w:rsidRDefault="00F3653E" w:rsidP="00F3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67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Уважаемый ____________________</w:t>
            </w:r>
            <w:proofErr w:type="gramStart"/>
            <w:r w:rsidRPr="0025167A">
              <w:rPr>
                <w:rFonts w:ascii="Times New Roman" w:eastAsia="Times New Roman" w:hAnsi="Times New Roman" w:cs="Times New Roman"/>
                <w:sz w:val="24"/>
                <w:szCs w:val="24"/>
              </w:rPr>
              <w:t>_ !</w:t>
            </w:r>
            <w:proofErr w:type="gramEnd"/>
          </w:p>
          <w:p w:rsidR="00F3653E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3409" w:rsidRDefault="0025167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Направляю Вам на </w:t>
            </w:r>
            <w:r w:rsidR="00DF445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устав _______________________________________ </w:t>
            </w:r>
          </w:p>
          <w:p w:rsidR="0025167A" w:rsidRDefault="0025167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 казачьего общества)</w:t>
            </w:r>
          </w:p>
          <w:p w:rsidR="0025167A" w:rsidRDefault="0025167A" w:rsidP="0025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– казачье общество), действующего (создаваемого) на территории </w:t>
            </w:r>
            <w:r w:rsidR="00DF4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 w:rsidR="00DF445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DF445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Санкт-Петербурга:</w:t>
            </w:r>
            <w:r w:rsidR="00DF4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__________________________________.</w:t>
            </w:r>
          </w:p>
          <w:p w:rsidR="0025167A" w:rsidRPr="0025167A" w:rsidRDefault="0025167A" w:rsidP="00DF4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DF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(Наименовани</w:t>
            </w:r>
            <w:r w:rsidR="00DF445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</w:t>
            </w:r>
            <w:r w:rsidR="00DF445C">
              <w:rPr>
                <w:rFonts w:ascii="Times New Roman" w:eastAsia="Times New Roman" w:hAnsi="Times New Roman" w:cs="Times New Roman"/>
                <w:sz w:val="20"/>
                <w:szCs w:val="20"/>
              </w:rPr>
              <w:t>ых образований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D33409" w:rsidRDefault="0025167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казачьего общества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(или) </w:t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его устава проведены на общем собрании учредителей «____» _________ 20___ года в полном соответствии </w:t>
            </w:r>
            <w:r w:rsidR="005345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 п.3 ст.50.1 главы 4 и п.4 ст.181.2 главы 9.1 Гражданского кодекса РФ.</w:t>
            </w:r>
          </w:p>
          <w:p w:rsidR="005A084B" w:rsidRPr="005A084B" w:rsidRDefault="005A084B" w:rsidP="005A084B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4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атамана _____________________________________________________</w:t>
            </w:r>
          </w:p>
          <w:p w:rsidR="005A084B" w:rsidRPr="005A084B" w:rsidRDefault="005A084B" w:rsidP="005A084B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Районного (юртового) либо окружного (отдельского)</w:t>
            </w:r>
            <w:r w:rsidRPr="005A0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0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казачьего общества </w:t>
            </w:r>
          </w:p>
          <w:p w:rsidR="00DF445C" w:rsidRDefault="005A084B" w:rsidP="005A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4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(письмо от «___» _________ 20___ № _____ прилагается).</w:t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104A" w:rsidRPr="00D33409" w:rsidRDefault="0003104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hideMark/>
          </w:tcPr>
          <w:p w:rsidR="005A084B" w:rsidRDefault="00725686" w:rsidP="00725686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создаваемого казачьего общества: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учредителей казачьего общества </w:t>
            </w:r>
            <w:r w:rsidR="005A08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 _______ 20___г. № ___ лицом, уполномоченным на ведение документооборота по согласованию, утверждению и регистрации устава к</w:t>
            </w:r>
            <w:r w:rsidR="005A0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азачьего общества назначен </w:t>
            </w:r>
          </w:p>
          <w:p w:rsidR="0003104A" w:rsidRDefault="005A084B" w:rsidP="005A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="00725686">
              <w:rPr>
                <w:rFonts w:ascii="Times New Roman" w:eastAsia="Times New Roman" w:hAnsi="Times New Roman" w:cs="Times New Roman"/>
                <w:sz w:val="24"/>
                <w:szCs w:val="24"/>
              </w:rPr>
              <w:t>__ .</w:t>
            </w:r>
          </w:p>
          <w:p w:rsidR="00725686" w:rsidRPr="00725686" w:rsidRDefault="00725686" w:rsidP="00725686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(ФИО)</w:t>
            </w:r>
          </w:p>
          <w:p w:rsidR="00725686" w:rsidRDefault="00725686" w:rsidP="00725686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результата государственной услуги: </w:t>
            </w:r>
            <w:r w:rsidRPr="0072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в Комитете / направить по почте.</w:t>
            </w:r>
          </w:p>
          <w:p w:rsidR="00725686" w:rsidRPr="00B14B89" w:rsidRDefault="00725686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3409" w:rsidRPr="0003104A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Приложение: </w:t>
            </w:r>
            <w:r w:rsidR="000310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документов</w:t>
            </w:r>
          </w:p>
        </w:tc>
      </w:tr>
      <w:tr w:rsidR="00D33409" w:rsidRPr="00D33409" w:rsidTr="0003104A">
        <w:trPr>
          <w:tblCellSpacing w:w="15" w:type="dxa"/>
        </w:trPr>
        <w:tc>
          <w:tcPr>
            <w:tcW w:w="0" w:type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5"/>
              <w:gridCol w:w="71"/>
              <w:gridCol w:w="1206"/>
              <w:gridCol w:w="2410"/>
              <w:gridCol w:w="2413"/>
            </w:tblGrid>
            <w:tr w:rsidR="00725686" w:rsidRPr="00D33409" w:rsidTr="00A3187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5686" w:rsidRPr="00D33409" w:rsidRDefault="00725686" w:rsidP="007256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3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(должность, если имеется) </w:t>
                  </w:r>
                </w:p>
              </w:tc>
              <w:tc>
                <w:tcPr>
                  <w:tcW w:w="0" w:type="auto"/>
                  <w:hideMark/>
                </w:tcPr>
                <w:p w:rsidR="00725686" w:rsidRPr="00D33409" w:rsidRDefault="00725686" w:rsidP="007256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25686" w:rsidRPr="00D33409" w:rsidRDefault="00725686" w:rsidP="007256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3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hideMark/>
                </w:tcPr>
                <w:p w:rsidR="00725686" w:rsidRPr="00D33409" w:rsidRDefault="00725686" w:rsidP="007256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63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М.П.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33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(если имеется) </w:t>
                  </w:r>
                </w:p>
              </w:tc>
              <w:tc>
                <w:tcPr>
                  <w:tcW w:w="0" w:type="auto"/>
                  <w:hideMark/>
                </w:tcPr>
                <w:p w:rsidR="00725686" w:rsidRPr="00D33409" w:rsidRDefault="00725686" w:rsidP="007256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3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(Ф.И.О. полностью) </w:t>
                  </w:r>
                </w:p>
              </w:tc>
            </w:tr>
          </w:tbl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04F5" w:rsidRDefault="00A204F5" w:rsidP="00D33409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4937"/>
      </w:tblGrid>
      <w:tr w:rsidR="00A204F5" w:rsidRPr="00D87E03" w:rsidTr="002053F8">
        <w:trPr>
          <w:trHeight w:val="2325"/>
        </w:trPr>
        <w:tc>
          <w:tcPr>
            <w:tcW w:w="4243" w:type="dxa"/>
            <w:shd w:val="clear" w:color="auto" w:fill="auto"/>
          </w:tcPr>
          <w:p w:rsidR="00A204F5" w:rsidRPr="00D87E03" w:rsidRDefault="00A204F5" w:rsidP="0020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7" w:type="dxa"/>
          </w:tcPr>
          <w:p w:rsidR="00A204F5" w:rsidRPr="00C959A8" w:rsidRDefault="00A204F5" w:rsidP="002053F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C959A8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 w:rsidR="00AA50C7">
              <w:rPr>
                <w:rFonts w:ascii="Times New Roman" w:eastAsia="Times New Roman" w:hAnsi="Times New Roman" w:cs="Times New Roman"/>
              </w:rPr>
              <w:t>4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Комитета по межнациональным отношениям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 и реализации миграционной политики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 в Санкт-Петербурге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 по предоставлению государственной услуги </w:t>
            </w:r>
          </w:p>
          <w:p w:rsidR="00AA50C7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по </w:t>
            </w:r>
            <w:r w:rsidR="00AA50C7">
              <w:rPr>
                <w:rFonts w:ascii="Times New Roman" w:eastAsia="Times New Roman" w:hAnsi="Times New Roman" w:cs="Times New Roman"/>
              </w:rPr>
              <w:t>согласован</w:t>
            </w:r>
            <w:r w:rsidRPr="007F0421">
              <w:rPr>
                <w:rFonts w:ascii="Times New Roman" w:eastAsia="Times New Roman" w:hAnsi="Times New Roman" w:cs="Times New Roman"/>
              </w:rPr>
              <w:t>ию уставов хуторских,</w:t>
            </w:r>
            <w:r w:rsidR="00AA50C7">
              <w:rPr>
                <w:rFonts w:ascii="Times New Roman" w:eastAsia="Times New Roman" w:hAnsi="Times New Roman" w:cs="Times New Roman"/>
              </w:rPr>
              <w:t xml:space="preserve"> станичных,</w:t>
            </w:r>
          </w:p>
          <w:p w:rsidR="007F0421" w:rsidRPr="007F0421" w:rsidRDefault="007F0421" w:rsidP="00AA50C7">
            <w:pPr>
              <w:spacing w:after="0" w:line="240" w:lineRule="auto"/>
              <w:ind w:left="-382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городских</w:t>
            </w:r>
            <w:r w:rsidR="00AA50C7">
              <w:rPr>
                <w:rFonts w:ascii="Times New Roman" w:eastAsia="Times New Roman" w:hAnsi="Times New Roman" w:cs="Times New Roman"/>
              </w:rPr>
              <w:t>, районных</w:t>
            </w:r>
            <w:r w:rsidRPr="007F0421">
              <w:rPr>
                <w:rFonts w:ascii="Times New Roman" w:eastAsia="Times New Roman" w:hAnsi="Times New Roman" w:cs="Times New Roman"/>
              </w:rPr>
              <w:t xml:space="preserve"> </w:t>
            </w:r>
            <w:r w:rsidR="00AA50C7">
              <w:rPr>
                <w:rFonts w:ascii="Times New Roman" w:eastAsia="Times New Roman" w:hAnsi="Times New Roman" w:cs="Times New Roman"/>
              </w:rPr>
              <w:t xml:space="preserve">(юртовых) </w:t>
            </w:r>
            <w:r w:rsidRPr="007F0421">
              <w:rPr>
                <w:rFonts w:ascii="Times New Roman" w:eastAsia="Times New Roman" w:hAnsi="Times New Roman" w:cs="Times New Roman"/>
              </w:rPr>
              <w:t>казачьих</w:t>
            </w:r>
            <w:r w:rsidR="00AA50C7">
              <w:rPr>
                <w:rFonts w:ascii="Times New Roman" w:eastAsia="Times New Roman" w:hAnsi="Times New Roman" w:cs="Times New Roman"/>
              </w:rPr>
              <w:t xml:space="preserve"> </w:t>
            </w:r>
            <w:r w:rsidRPr="007F0421">
              <w:rPr>
                <w:rFonts w:ascii="Times New Roman" w:eastAsia="Times New Roman" w:hAnsi="Times New Roman" w:cs="Times New Roman"/>
              </w:rPr>
              <w:t xml:space="preserve">обществ, 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создаваемых (действующих) на территориях </w:t>
            </w:r>
          </w:p>
          <w:p w:rsidR="00AA50C7" w:rsidRDefault="00AA50C7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двух и более </w:t>
            </w:r>
            <w:r w:rsidR="007F0421" w:rsidRPr="007F0421">
              <w:rPr>
                <w:rFonts w:ascii="Times New Roman" w:eastAsia="Times New Roman" w:hAnsi="Times New Roman" w:cs="Times New Roman"/>
              </w:rPr>
              <w:t xml:space="preserve">внутригородских 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муниципальных образований</w:t>
            </w:r>
          </w:p>
          <w:p w:rsidR="00A204F5" w:rsidRPr="00C959A8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города федерального значения Санкт-Петербурга</w:t>
            </w:r>
          </w:p>
        </w:tc>
      </w:tr>
    </w:tbl>
    <w:p w:rsidR="00A204F5" w:rsidRDefault="00A204F5" w:rsidP="00A2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E4" w:rsidRDefault="00A31872" w:rsidP="00A2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31872" w:rsidRPr="00A31872" w:rsidRDefault="00A31872" w:rsidP="00A20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(Комитет по межнациональным отношениям и реализации миграционной политики в Санкт-Петербурге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E55F1" w:rsidRDefault="008E55F1" w:rsidP="00A3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872" w:rsidRDefault="00A31872" w:rsidP="00A3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31872" w:rsidRDefault="00A31872" w:rsidP="00A31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</w:t>
      </w:r>
      <w:r w:rsid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орядковый номер акта)</w:t>
      </w:r>
    </w:p>
    <w:p w:rsidR="00A31872" w:rsidRPr="00A31872" w:rsidRDefault="00A31872" w:rsidP="00A31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872" w:rsidRDefault="00A31872" w:rsidP="00A3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рассмотрении жалобы на решение, действие (бездействие)</w:t>
      </w:r>
    </w:p>
    <w:p w:rsidR="00A31872" w:rsidRDefault="00A31872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A31872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олжностного лица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КМОРМП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государственного гражданского служащего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КМОРМП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 20____ г.                                               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_______________________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(Место составления акта)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F71D5F" w:rsidRDefault="00B45A8E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должностного лица, рассмотревшего жалобу)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</w:p>
    <w:p w:rsidR="00A53362" w:rsidRP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53362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физического 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обратив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>шего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ся с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жалоб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ой, наименование юридического лица, обратившегося</w:t>
      </w:r>
    </w:p>
    <w:p w:rsidR="00B90B1D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B9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3362" w:rsidRPr="00B90B1D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>с жалобой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фамилия, инициалы, должность его представителя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__________________________________________________________________________</w:t>
      </w:r>
    </w:p>
    <w:p w:rsidR="00A53362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(Существо обжалуемого решения, действия (бездействия),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 КМОРМП, государственного</w:t>
      </w:r>
      <w:r w:rsidRPr="00A53362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гражданского служащего КМОРМП (ФИО указанных лиц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3362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при наличии), решение, действие (бездействие) которого обжалуется)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3362" w:rsidRDefault="00A53362" w:rsidP="00A53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A53362" w:rsidRDefault="00B90B1D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(Краткое содержание жалобы)</w:t>
      </w:r>
    </w:p>
    <w:p w:rsidR="00B90B1D" w:rsidRDefault="008E55F1" w:rsidP="00B90B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7697" w:rsidRDefault="00E17697" w:rsidP="00B90B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B1D" w:rsidRDefault="00B90B1D" w:rsidP="00B90B1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90B1D" w:rsidRDefault="00B90B1D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(Доводы и основания принятого решения со ссылками на нормативные правовые акты,</w:t>
      </w:r>
    </w:p>
    <w:p w:rsidR="00B90B1D" w:rsidRDefault="00B90B1D" w:rsidP="00B90B1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0B1D" w:rsidRDefault="00B90B1D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отказе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рассмотрении жалобы – причины отказа)</w:t>
      </w:r>
    </w:p>
    <w:p w:rsidR="008E55F1" w:rsidRDefault="008E55F1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55F1" w:rsidRPr="000E3ED0" w:rsidRDefault="008E55F1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90B1D" w:rsidRPr="00B90B1D" w:rsidRDefault="008E55F1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____________________________________________________________________________</w:t>
      </w:r>
    </w:p>
    <w:p w:rsidR="00B90B1D" w:rsidRDefault="008E55F1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(Решение, принятое в отношении обжалованного решения, действия (бездействия):</w:t>
      </w:r>
    </w:p>
    <w:p w:rsidR="008E55F1" w:rsidRDefault="008E55F1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E55F1" w:rsidRDefault="008E55F1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правомерным или неправомерным </w:t>
      </w:r>
      <w:proofErr w:type="gramStart"/>
      <w:r w:rsid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частично и (или) отменить </w:t>
      </w:r>
      <w:r w:rsidRPr="008E55F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частично,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оставлении жалобы без ответа – указать причину </w:t>
      </w:r>
      <w:r w:rsidRP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жалобы без ответа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9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(Решение, принятое по существу жалобы, -удовлетворить или не удовлетворить полностью или частично)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(Решение либо меры, которые необходимо принять в целях устранения допущенных нарушений,</w:t>
      </w:r>
    </w:p>
    <w:p w:rsidR="00E17697" w:rsidRDefault="00E17697" w:rsidP="00E1769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они не были приняты до вынесения решения по жалобе)</w:t>
      </w:r>
    </w:p>
    <w:p w:rsidR="00324F6D" w:rsidRDefault="00324F6D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        ________________    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принявшего решение по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жалобе)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(Подпись)                        (Фамилия, инициалы)</w:t>
      </w: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________________________________________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(Наименование и адрес вышестоящего органа)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 ,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_________________________________________________________________________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(Наименование и адрес суда, арбитражного суда)</w:t>
      </w:r>
    </w:p>
    <w:p w:rsidR="00DB5714" w:rsidRPr="0024535A" w:rsidRDefault="0024535A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составлен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        ________________    ___________________</w:t>
      </w: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принявшего решение по </w:t>
      </w:r>
      <w:proofErr w:type="gramStart"/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жалобе)   </w:t>
      </w:r>
      <w:proofErr w:type="gramEnd"/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(Фамилия, инициалы)</w:t>
      </w:r>
    </w:p>
    <w:sectPr w:rsidR="00DB5714" w:rsidRPr="00DB5714" w:rsidSect="000C738C">
      <w:headerReference w:type="default" r:id="rId9"/>
      <w:pgSz w:w="11906" w:h="16838"/>
      <w:pgMar w:top="851" w:right="850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AC" w:rsidRDefault="00DE44AC" w:rsidP="00A204F5">
      <w:pPr>
        <w:spacing w:after="0" w:line="240" w:lineRule="auto"/>
      </w:pPr>
      <w:r>
        <w:separator/>
      </w:r>
    </w:p>
  </w:endnote>
  <w:endnote w:type="continuationSeparator" w:id="0">
    <w:p w:rsidR="00DE44AC" w:rsidRDefault="00DE44AC" w:rsidP="00A2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AC" w:rsidRDefault="00DE44AC" w:rsidP="00A204F5">
      <w:pPr>
        <w:spacing w:after="0" w:line="240" w:lineRule="auto"/>
      </w:pPr>
      <w:r>
        <w:separator/>
      </w:r>
    </w:p>
  </w:footnote>
  <w:footnote w:type="continuationSeparator" w:id="0">
    <w:p w:rsidR="00DE44AC" w:rsidRDefault="00DE44AC" w:rsidP="00A2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097005"/>
      <w:docPartObj>
        <w:docPartGallery w:val="Page Numbers (Top of Page)"/>
        <w:docPartUnique/>
      </w:docPartObj>
    </w:sdtPr>
    <w:sdtEndPr/>
    <w:sdtContent>
      <w:p w:rsidR="006D3835" w:rsidRDefault="006D38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617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9E0"/>
    <w:multiLevelType w:val="hybridMultilevel"/>
    <w:tmpl w:val="DECCCE82"/>
    <w:lvl w:ilvl="0" w:tplc="DEEC8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075FAC"/>
    <w:multiLevelType w:val="hybridMultilevel"/>
    <w:tmpl w:val="3B4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60D5E"/>
    <w:multiLevelType w:val="hybridMultilevel"/>
    <w:tmpl w:val="BC82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30D0"/>
    <w:multiLevelType w:val="hybridMultilevel"/>
    <w:tmpl w:val="3738E8FA"/>
    <w:lvl w:ilvl="0" w:tplc="1F102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B701AF"/>
    <w:multiLevelType w:val="hybridMultilevel"/>
    <w:tmpl w:val="F4A26B5A"/>
    <w:lvl w:ilvl="0" w:tplc="A33CC7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25"/>
    <w:rsid w:val="00002FEF"/>
    <w:rsid w:val="00016AE5"/>
    <w:rsid w:val="00025202"/>
    <w:rsid w:val="0003104A"/>
    <w:rsid w:val="00033CFF"/>
    <w:rsid w:val="00076330"/>
    <w:rsid w:val="000858D6"/>
    <w:rsid w:val="0008767E"/>
    <w:rsid w:val="000B79AC"/>
    <w:rsid w:val="000C34B3"/>
    <w:rsid w:val="000C5FFF"/>
    <w:rsid w:val="000C738C"/>
    <w:rsid w:val="000E3ED0"/>
    <w:rsid w:val="000E43E6"/>
    <w:rsid w:val="000F433C"/>
    <w:rsid w:val="001019BB"/>
    <w:rsid w:val="00105DAF"/>
    <w:rsid w:val="00105F58"/>
    <w:rsid w:val="00127F9A"/>
    <w:rsid w:val="0013149D"/>
    <w:rsid w:val="0013233C"/>
    <w:rsid w:val="0013463C"/>
    <w:rsid w:val="00152C00"/>
    <w:rsid w:val="00156750"/>
    <w:rsid w:val="00160622"/>
    <w:rsid w:val="00161C22"/>
    <w:rsid w:val="001668AD"/>
    <w:rsid w:val="001800F1"/>
    <w:rsid w:val="00191114"/>
    <w:rsid w:val="0019557B"/>
    <w:rsid w:val="00197837"/>
    <w:rsid w:val="001B04B0"/>
    <w:rsid w:val="001F5796"/>
    <w:rsid w:val="002016CB"/>
    <w:rsid w:val="002053F8"/>
    <w:rsid w:val="00206133"/>
    <w:rsid w:val="0021405F"/>
    <w:rsid w:val="00244338"/>
    <w:rsid w:val="00245162"/>
    <w:rsid w:val="0024535A"/>
    <w:rsid w:val="002471AF"/>
    <w:rsid w:val="0025167A"/>
    <w:rsid w:val="00257FDC"/>
    <w:rsid w:val="00262B5D"/>
    <w:rsid w:val="00263C29"/>
    <w:rsid w:val="00265D45"/>
    <w:rsid w:val="0029018B"/>
    <w:rsid w:val="00291C50"/>
    <w:rsid w:val="002959BA"/>
    <w:rsid w:val="002A11DD"/>
    <w:rsid w:val="002B6BBB"/>
    <w:rsid w:val="002C5A53"/>
    <w:rsid w:val="002D61EC"/>
    <w:rsid w:val="002F4257"/>
    <w:rsid w:val="003045CC"/>
    <w:rsid w:val="00305D89"/>
    <w:rsid w:val="003105C1"/>
    <w:rsid w:val="003169DE"/>
    <w:rsid w:val="00322BE0"/>
    <w:rsid w:val="00324F6D"/>
    <w:rsid w:val="00337432"/>
    <w:rsid w:val="00350DCE"/>
    <w:rsid w:val="00372836"/>
    <w:rsid w:val="00394033"/>
    <w:rsid w:val="00394572"/>
    <w:rsid w:val="003B680F"/>
    <w:rsid w:val="003D5F41"/>
    <w:rsid w:val="003D6E97"/>
    <w:rsid w:val="003E15DD"/>
    <w:rsid w:val="003E1FA7"/>
    <w:rsid w:val="003F770C"/>
    <w:rsid w:val="00401C37"/>
    <w:rsid w:val="00407210"/>
    <w:rsid w:val="00410D23"/>
    <w:rsid w:val="00414510"/>
    <w:rsid w:val="00426865"/>
    <w:rsid w:val="00430A52"/>
    <w:rsid w:val="00431F5A"/>
    <w:rsid w:val="004378DD"/>
    <w:rsid w:val="00446DBD"/>
    <w:rsid w:val="004501E8"/>
    <w:rsid w:val="00451A54"/>
    <w:rsid w:val="00453F2B"/>
    <w:rsid w:val="00462648"/>
    <w:rsid w:val="00464EB1"/>
    <w:rsid w:val="00471B48"/>
    <w:rsid w:val="00484EBF"/>
    <w:rsid w:val="0049372C"/>
    <w:rsid w:val="004B0F56"/>
    <w:rsid w:val="004B5A08"/>
    <w:rsid w:val="004D50E8"/>
    <w:rsid w:val="004E1E33"/>
    <w:rsid w:val="004E5828"/>
    <w:rsid w:val="004F4A93"/>
    <w:rsid w:val="005060BD"/>
    <w:rsid w:val="0050791E"/>
    <w:rsid w:val="00516514"/>
    <w:rsid w:val="0052086C"/>
    <w:rsid w:val="005210E3"/>
    <w:rsid w:val="00530501"/>
    <w:rsid w:val="00534506"/>
    <w:rsid w:val="00544256"/>
    <w:rsid w:val="00544800"/>
    <w:rsid w:val="00562E7C"/>
    <w:rsid w:val="005856D6"/>
    <w:rsid w:val="005A084B"/>
    <w:rsid w:val="005C1FC6"/>
    <w:rsid w:val="005C6452"/>
    <w:rsid w:val="005F44CD"/>
    <w:rsid w:val="0061139C"/>
    <w:rsid w:val="00613C82"/>
    <w:rsid w:val="006204CB"/>
    <w:rsid w:val="00621B84"/>
    <w:rsid w:val="00644DAC"/>
    <w:rsid w:val="00646617"/>
    <w:rsid w:val="00654A24"/>
    <w:rsid w:val="00677A1B"/>
    <w:rsid w:val="00696EC4"/>
    <w:rsid w:val="006A3FC3"/>
    <w:rsid w:val="006B3CA9"/>
    <w:rsid w:val="006D3835"/>
    <w:rsid w:val="006D38B0"/>
    <w:rsid w:val="006D5238"/>
    <w:rsid w:val="006D52A0"/>
    <w:rsid w:val="006D7DEB"/>
    <w:rsid w:val="006E4C6A"/>
    <w:rsid w:val="006E76C0"/>
    <w:rsid w:val="00704646"/>
    <w:rsid w:val="00707EE5"/>
    <w:rsid w:val="00711BF6"/>
    <w:rsid w:val="007136E2"/>
    <w:rsid w:val="007248D0"/>
    <w:rsid w:val="00725686"/>
    <w:rsid w:val="00726729"/>
    <w:rsid w:val="00726CD6"/>
    <w:rsid w:val="00740E32"/>
    <w:rsid w:val="007448AA"/>
    <w:rsid w:val="00767C5D"/>
    <w:rsid w:val="00772FBE"/>
    <w:rsid w:val="007833AB"/>
    <w:rsid w:val="00793FDD"/>
    <w:rsid w:val="0079578A"/>
    <w:rsid w:val="00796798"/>
    <w:rsid w:val="007A2E6B"/>
    <w:rsid w:val="007A3626"/>
    <w:rsid w:val="007B7E84"/>
    <w:rsid w:val="007C7466"/>
    <w:rsid w:val="007C7AE4"/>
    <w:rsid w:val="007D3C6B"/>
    <w:rsid w:val="007F0421"/>
    <w:rsid w:val="007F6281"/>
    <w:rsid w:val="00807187"/>
    <w:rsid w:val="00825A7B"/>
    <w:rsid w:val="00831683"/>
    <w:rsid w:val="00833448"/>
    <w:rsid w:val="0083490E"/>
    <w:rsid w:val="00835597"/>
    <w:rsid w:val="00852D92"/>
    <w:rsid w:val="008610FE"/>
    <w:rsid w:val="00867536"/>
    <w:rsid w:val="00880CDC"/>
    <w:rsid w:val="00885603"/>
    <w:rsid w:val="00890822"/>
    <w:rsid w:val="008B0FFD"/>
    <w:rsid w:val="008C033D"/>
    <w:rsid w:val="008C6484"/>
    <w:rsid w:val="008D6BE8"/>
    <w:rsid w:val="008E40E1"/>
    <w:rsid w:val="008E55F1"/>
    <w:rsid w:val="008E6454"/>
    <w:rsid w:val="00912B5B"/>
    <w:rsid w:val="009314D4"/>
    <w:rsid w:val="00951328"/>
    <w:rsid w:val="00956D2B"/>
    <w:rsid w:val="00957EF7"/>
    <w:rsid w:val="00970860"/>
    <w:rsid w:val="00972D05"/>
    <w:rsid w:val="009740C5"/>
    <w:rsid w:val="00975D96"/>
    <w:rsid w:val="00983753"/>
    <w:rsid w:val="009A0F69"/>
    <w:rsid w:val="009A5248"/>
    <w:rsid w:val="009B19AB"/>
    <w:rsid w:val="009D082C"/>
    <w:rsid w:val="009E3CAB"/>
    <w:rsid w:val="00A06329"/>
    <w:rsid w:val="00A10C88"/>
    <w:rsid w:val="00A204F5"/>
    <w:rsid w:val="00A252F9"/>
    <w:rsid w:val="00A31872"/>
    <w:rsid w:val="00A35CDF"/>
    <w:rsid w:val="00A36DAE"/>
    <w:rsid w:val="00A51A82"/>
    <w:rsid w:val="00A53362"/>
    <w:rsid w:val="00A55E9E"/>
    <w:rsid w:val="00A6207A"/>
    <w:rsid w:val="00A63691"/>
    <w:rsid w:val="00A650C4"/>
    <w:rsid w:val="00A738FC"/>
    <w:rsid w:val="00A85E73"/>
    <w:rsid w:val="00A9748A"/>
    <w:rsid w:val="00AA50C7"/>
    <w:rsid w:val="00AB232E"/>
    <w:rsid w:val="00AB3A44"/>
    <w:rsid w:val="00AB488D"/>
    <w:rsid w:val="00AB5E0B"/>
    <w:rsid w:val="00AC1390"/>
    <w:rsid w:val="00AC49E1"/>
    <w:rsid w:val="00AC5872"/>
    <w:rsid w:val="00AC59F4"/>
    <w:rsid w:val="00AC6082"/>
    <w:rsid w:val="00AD0A21"/>
    <w:rsid w:val="00AD4548"/>
    <w:rsid w:val="00AD51AE"/>
    <w:rsid w:val="00AE2299"/>
    <w:rsid w:val="00B07F16"/>
    <w:rsid w:val="00B1359F"/>
    <w:rsid w:val="00B14B89"/>
    <w:rsid w:val="00B15192"/>
    <w:rsid w:val="00B22BD9"/>
    <w:rsid w:val="00B257FB"/>
    <w:rsid w:val="00B26A11"/>
    <w:rsid w:val="00B40702"/>
    <w:rsid w:val="00B45A8E"/>
    <w:rsid w:val="00B45EE2"/>
    <w:rsid w:val="00B4761A"/>
    <w:rsid w:val="00B47ED8"/>
    <w:rsid w:val="00B512AA"/>
    <w:rsid w:val="00B5191C"/>
    <w:rsid w:val="00B61AF7"/>
    <w:rsid w:val="00B65FAF"/>
    <w:rsid w:val="00B67516"/>
    <w:rsid w:val="00B70AC2"/>
    <w:rsid w:val="00B73B3F"/>
    <w:rsid w:val="00B90B1D"/>
    <w:rsid w:val="00B91C5B"/>
    <w:rsid w:val="00BA049F"/>
    <w:rsid w:val="00BA0B7A"/>
    <w:rsid w:val="00BA1AFA"/>
    <w:rsid w:val="00BA3D94"/>
    <w:rsid w:val="00BA6C5D"/>
    <w:rsid w:val="00BB227F"/>
    <w:rsid w:val="00BC201A"/>
    <w:rsid w:val="00BC6D72"/>
    <w:rsid w:val="00BD2FF0"/>
    <w:rsid w:val="00BE05DC"/>
    <w:rsid w:val="00BE1141"/>
    <w:rsid w:val="00BE59E0"/>
    <w:rsid w:val="00BE67A9"/>
    <w:rsid w:val="00C06817"/>
    <w:rsid w:val="00C15C43"/>
    <w:rsid w:val="00C312D0"/>
    <w:rsid w:val="00C31766"/>
    <w:rsid w:val="00C336A5"/>
    <w:rsid w:val="00C35744"/>
    <w:rsid w:val="00C40753"/>
    <w:rsid w:val="00C50DE6"/>
    <w:rsid w:val="00C5377E"/>
    <w:rsid w:val="00C66A74"/>
    <w:rsid w:val="00C72554"/>
    <w:rsid w:val="00C76EF0"/>
    <w:rsid w:val="00C81763"/>
    <w:rsid w:val="00C9374A"/>
    <w:rsid w:val="00C93A89"/>
    <w:rsid w:val="00C93CA1"/>
    <w:rsid w:val="00CB2619"/>
    <w:rsid w:val="00CD4505"/>
    <w:rsid w:val="00CE24B1"/>
    <w:rsid w:val="00CF786D"/>
    <w:rsid w:val="00D0157C"/>
    <w:rsid w:val="00D04E5F"/>
    <w:rsid w:val="00D11354"/>
    <w:rsid w:val="00D12333"/>
    <w:rsid w:val="00D128A2"/>
    <w:rsid w:val="00D25F5A"/>
    <w:rsid w:val="00D33409"/>
    <w:rsid w:val="00D41C92"/>
    <w:rsid w:val="00D43DBC"/>
    <w:rsid w:val="00D4536F"/>
    <w:rsid w:val="00D46924"/>
    <w:rsid w:val="00D51921"/>
    <w:rsid w:val="00D60A62"/>
    <w:rsid w:val="00D8204B"/>
    <w:rsid w:val="00D95668"/>
    <w:rsid w:val="00DA01A7"/>
    <w:rsid w:val="00DA76CF"/>
    <w:rsid w:val="00DB22D9"/>
    <w:rsid w:val="00DB32F2"/>
    <w:rsid w:val="00DB5714"/>
    <w:rsid w:val="00DC3658"/>
    <w:rsid w:val="00DC4F4C"/>
    <w:rsid w:val="00DD0FE8"/>
    <w:rsid w:val="00DD74DB"/>
    <w:rsid w:val="00DE44AC"/>
    <w:rsid w:val="00DE590A"/>
    <w:rsid w:val="00DF445C"/>
    <w:rsid w:val="00E040E8"/>
    <w:rsid w:val="00E12890"/>
    <w:rsid w:val="00E17697"/>
    <w:rsid w:val="00E21D73"/>
    <w:rsid w:val="00E452E4"/>
    <w:rsid w:val="00E56490"/>
    <w:rsid w:val="00E5705C"/>
    <w:rsid w:val="00E6739D"/>
    <w:rsid w:val="00E92BCE"/>
    <w:rsid w:val="00E963E5"/>
    <w:rsid w:val="00EB3C35"/>
    <w:rsid w:val="00EB512F"/>
    <w:rsid w:val="00EB7B0B"/>
    <w:rsid w:val="00ED1860"/>
    <w:rsid w:val="00EF5907"/>
    <w:rsid w:val="00EF5BE0"/>
    <w:rsid w:val="00EF6792"/>
    <w:rsid w:val="00F14A35"/>
    <w:rsid w:val="00F14CFA"/>
    <w:rsid w:val="00F306B5"/>
    <w:rsid w:val="00F34455"/>
    <w:rsid w:val="00F3653E"/>
    <w:rsid w:val="00F71D5F"/>
    <w:rsid w:val="00F72F36"/>
    <w:rsid w:val="00F803EC"/>
    <w:rsid w:val="00F87A8E"/>
    <w:rsid w:val="00F87F25"/>
    <w:rsid w:val="00F9375E"/>
    <w:rsid w:val="00F943A0"/>
    <w:rsid w:val="00FA3FF6"/>
    <w:rsid w:val="00FB01E1"/>
    <w:rsid w:val="00FB4A59"/>
    <w:rsid w:val="00FC77EB"/>
    <w:rsid w:val="00FE125A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FE42-1588-4EEC-B19E-62D3CCC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38B0"/>
  </w:style>
  <w:style w:type="numbering" w:customStyle="1" w:styleId="11">
    <w:name w:val="Нет списка11"/>
    <w:next w:val="a2"/>
    <w:semiHidden/>
    <w:unhideWhenUsed/>
    <w:rsid w:val="006D38B0"/>
  </w:style>
  <w:style w:type="paragraph" w:customStyle="1" w:styleId="ConsPlusNormal">
    <w:name w:val="ConsPlusNormal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semiHidden/>
    <w:rsid w:val="006D38B0"/>
    <w:pPr>
      <w:spacing w:after="15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D38B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semiHidden/>
    <w:rsid w:val="006D38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D38B0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6D38B0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6D38B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D38B0"/>
    <w:rPr>
      <w:rFonts w:ascii="Calibri" w:eastAsia="Times New Roman" w:hAnsi="Calibri" w:cs="Times New Roman"/>
    </w:rPr>
  </w:style>
  <w:style w:type="character" w:styleId="a9">
    <w:name w:val="page number"/>
    <w:basedOn w:val="a0"/>
    <w:rsid w:val="006D38B0"/>
  </w:style>
  <w:style w:type="table" w:styleId="aa">
    <w:name w:val="Table Grid"/>
    <w:basedOn w:val="a1"/>
    <w:rsid w:val="006D38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D38B0"/>
  </w:style>
  <w:style w:type="character" w:customStyle="1" w:styleId="match">
    <w:name w:val="match"/>
    <w:basedOn w:val="a0"/>
    <w:rsid w:val="006D38B0"/>
  </w:style>
  <w:style w:type="paragraph" w:styleId="ab">
    <w:name w:val="footnote text"/>
    <w:basedOn w:val="a"/>
    <w:link w:val="ac"/>
    <w:uiPriority w:val="99"/>
    <w:rsid w:val="006D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6D38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6D38B0"/>
    <w:rPr>
      <w:vertAlign w:val="superscript"/>
    </w:rPr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6D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6D38B0"/>
  </w:style>
  <w:style w:type="paragraph" w:styleId="ae">
    <w:name w:val="footer"/>
    <w:basedOn w:val="a"/>
    <w:link w:val="13"/>
    <w:uiPriority w:val="99"/>
    <w:unhideWhenUsed/>
    <w:rsid w:val="006D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rsid w:val="006D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87B4F86742C99F9273905167D60F62B7E0F8721839D8142A79616D6Z50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10275</Words>
  <Characters>58574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68712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Наталья Ивановна Титова</cp:lastModifiedBy>
  <cp:revision>6</cp:revision>
  <cp:lastPrinted>2022-07-19T10:03:00Z</cp:lastPrinted>
  <dcterms:created xsi:type="dcterms:W3CDTF">2022-07-20T09:57:00Z</dcterms:created>
  <dcterms:modified xsi:type="dcterms:W3CDTF">2022-07-20T10:02:00Z</dcterms:modified>
</cp:coreProperties>
</file>