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 xml:space="preserve">Информация </w:t>
      </w:r>
      <w:r w:rsidRPr="00024B2C">
        <w:rPr>
          <w:rFonts w:ascii="Times New Roman" w:eastAsia="Calibri" w:hAnsi="Times New Roman" w:cs="Times New Roman"/>
          <w:b/>
          <w:bCs/>
        </w:rPr>
        <w:br/>
        <w:t>о реализации пунктов Плана мероприятий по противодействию корр</w:t>
      </w:r>
      <w:r w:rsidR="0079396A">
        <w:rPr>
          <w:rFonts w:ascii="Times New Roman" w:eastAsia="Calibri" w:hAnsi="Times New Roman" w:cs="Times New Roman"/>
          <w:b/>
          <w:bCs/>
        </w:rPr>
        <w:t>упции в Санкт-Петербурге на 2018-2022</w:t>
      </w:r>
      <w:r w:rsidRPr="00024B2C">
        <w:rPr>
          <w:rFonts w:ascii="Times New Roman" w:eastAsia="Calibri" w:hAnsi="Times New Roman" w:cs="Times New Roman"/>
          <w:b/>
          <w:bCs/>
        </w:rPr>
        <w:t xml:space="preserve"> годы </w:t>
      </w:r>
    </w:p>
    <w:p w:rsidR="00CA762E" w:rsidRPr="00024B2C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5D0BF8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>Комитетом по градостроительству и архитектур</w:t>
      </w:r>
      <w:r w:rsidR="005F7C6D">
        <w:rPr>
          <w:rFonts w:ascii="Times New Roman" w:eastAsia="Calibri" w:hAnsi="Times New Roman" w:cs="Times New Roman"/>
          <w:b/>
          <w:bCs/>
        </w:rPr>
        <w:t>е</w:t>
      </w:r>
    </w:p>
    <w:p w:rsidR="00024B2C" w:rsidRDefault="005D0BF8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472807">
        <w:rPr>
          <w:rFonts w:ascii="Times New Roman" w:eastAsia="Calibri" w:hAnsi="Times New Roman" w:cs="Times New Roman"/>
          <w:b/>
          <w:bCs/>
        </w:rPr>
        <w:t xml:space="preserve">в </w:t>
      </w:r>
      <w:r w:rsidR="009E51C8">
        <w:rPr>
          <w:rFonts w:ascii="Times New Roman" w:eastAsia="Calibri" w:hAnsi="Times New Roman" w:cs="Times New Roman"/>
          <w:b/>
          <w:bCs/>
        </w:rPr>
        <w:t xml:space="preserve">первом полугодии </w:t>
      </w:r>
      <w:r w:rsidR="00697B31" w:rsidRPr="00472807">
        <w:rPr>
          <w:rFonts w:ascii="Times New Roman" w:eastAsia="Calibri" w:hAnsi="Times New Roman" w:cs="Times New Roman"/>
          <w:b/>
          <w:bCs/>
        </w:rPr>
        <w:t>202</w:t>
      </w:r>
      <w:r w:rsidR="009E51C8">
        <w:rPr>
          <w:rFonts w:ascii="Times New Roman" w:eastAsia="Calibri" w:hAnsi="Times New Roman" w:cs="Times New Roman"/>
          <w:b/>
          <w:bCs/>
        </w:rPr>
        <w:t>2 года</w:t>
      </w:r>
    </w:p>
    <w:p w:rsidR="00024B2C" w:rsidRPr="00024B2C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024B2C" w:rsidRPr="00024B2C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N </w:t>
            </w:r>
            <w:proofErr w:type="gramStart"/>
            <w:r w:rsidRPr="00024B2C">
              <w:rPr>
                <w:rFonts w:ascii="Times New Roman" w:eastAsia="Calibri" w:hAnsi="Times New Roman" w:cs="Times New Roman"/>
                <w:b/>
                <w:iCs/>
              </w:rPr>
              <w:t>п</w:t>
            </w:r>
            <w:proofErr w:type="gramEnd"/>
            <w:r w:rsidRPr="00024B2C">
              <w:rPr>
                <w:rFonts w:ascii="Times New Roman" w:eastAsia="Calibri" w:hAnsi="Times New Roman" w:cs="Times New Roman"/>
                <w:b/>
                <w:iCs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024B2C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Результат</w:t>
            </w:r>
          </w:p>
        </w:tc>
      </w:tr>
      <w:tr w:rsidR="00024B2C" w:rsidRPr="00024B2C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9E4539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9E4539">
              <w:rPr>
                <w:rFonts w:ascii="Times New Roman" w:eastAsia="Calibri" w:hAnsi="Times New Roman" w:cs="Times New Roman"/>
                <w:b/>
                <w:iCs/>
              </w:rPr>
              <w:t>1. Организационные мероприятия</w:t>
            </w:r>
          </w:p>
        </w:tc>
      </w:tr>
      <w:tr w:rsidR="00DA7494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Санкт-Петербурге рассмотрены на заседании Комиссии                  по противодействию коррупции в Комитете                                         по градостроительству и архитектуре </w:t>
            </w:r>
            <w:r w:rsidR="00670BCD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(далее – Комитет) </w:t>
            </w:r>
            <w:r w:rsidR="00AA573E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22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  <w:r w:rsidR="00AA573E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06.2022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  <w:p w:rsidR="00DA7494" w:rsidRPr="00401610" w:rsidRDefault="00DA7494" w:rsidP="0016258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sz w:val="22"/>
              </w:rPr>
            </w:pPr>
            <w:proofErr w:type="gramStart"/>
            <w:r w:rsidRPr="00401610">
              <w:rPr>
                <w:rFonts w:ascii="Times New Roman" w:hAnsi="Times New Roman" w:cs="Times New Roman"/>
                <w:i w:val="0"/>
                <w:sz w:val="22"/>
              </w:rPr>
              <w:t>Рассмотренные вопросы: информация о проделанной работе             в 1 полугодии 202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>2</w:t>
            </w:r>
            <w:r w:rsidRPr="00401610">
              <w:rPr>
                <w:rFonts w:ascii="Times New Roman" w:hAnsi="Times New Roman" w:cs="Times New Roman"/>
                <w:i w:val="0"/>
                <w:sz w:val="22"/>
              </w:rPr>
              <w:t xml:space="preserve"> года по противодействию коррупции            в Комитете и подведомственных организациях в соответствии             с Планами мероприятий по противодействию коррупции                   на 2018-2021 годы, о реализации антикоррупционной политики                   в Санкт-Петербурге, 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>о рассмотрении предложений в План мероприятий по противодействию коррупции</w:t>
            </w:r>
            <w:r w:rsidR="0016258E">
              <w:rPr>
                <w:rFonts w:ascii="Times New Roman" w:hAnsi="Times New Roman" w:cs="Times New Roman"/>
                <w:i w:val="0"/>
                <w:sz w:val="22"/>
              </w:rPr>
              <w:t xml:space="preserve">                                        в 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>Санкт-Петербурге на 2023-2027 годы, о рассмотрении вопросов, касающихся предотвращения или урегулирования конфликта интересов гражданскими</w:t>
            </w:r>
            <w:proofErr w:type="gramEnd"/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 xml:space="preserve"> служащими Комитета</w:t>
            </w:r>
            <w:r w:rsidR="0016258E">
              <w:rPr>
                <w:rFonts w:ascii="Times New Roman" w:hAnsi="Times New Roman" w:cs="Times New Roman"/>
                <w:i w:val="0"/>
                <w:sz w:val="22"/>
              </w:rPr>
              <w:t xml:space="preserve">              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 xml:space="preserve"> и работниками подведомственных Комитету учреждений,</w:t>
            </w:r>
            <w:r w:rsidR="0016258E">
              <w:rPr>
                <w:rFonts w:ascii="Times New Roman" w:hAnsi="Times New Roman" w:cs="Times New Roman"/>
                <w:i w:val="0"/>
                <w:sz w:val="22"/>
              </w:rPr>
              <w:t xml:space="preserve">                   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 xml:space="preserve"> 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информации, о мерах </w:t>
            </w:r>
            <w:r w:rsidR="0016258E">
              <w:rPr>
                <w:rFonts w:ascii="Times New Roman" w:hAnsi="Times New Roman" w:cs="Times New Roman"/>
                <w:i w:val="0"/>
                <w:sz w:val="22"/>
              </w:rPr>
              <w:t xml:space="preserve">                         </w:t>
            </w:r>
            <w:r w:rsidR="00651B6F" w:rsidRPr="00401610">
              <w:rPr>
                <w:rFonts w:ascii="Times New Roman" w:hAnsi="Times New Roman" w:cs="Times New Roman"/>
                <w:i w:val="0"/>
                <w:sz w:val="22"/>
              </w:rPr>
              <w:t>по недопущению конфликта интересов при осуществлении закупок для обеспечения государственных нужд.</w:t>
            </w:r>
          </w:p>
        </w:tc>
      </w:tr>
      <w:tr w:rsidR="00DA7494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Все протокольные решения Комитетом исполнены, отчеты </w:t>
            </w:r>
            <w:r w:rsidRPr="00401610">
              <w:rPr>
                <w:rFonts w:ascii="Times New Roman" w:eastAsia="Calibri" w:hAnsi="Times New Roman" w:cs="Times New Roman"/>
                <w:iCs/>
              </w:rPr>
              <w:br/>
              <w:t>об исполнении своевременно направлены в Комитет государственной службы и кадровой политики Администрации Губернатора Санкт-Петербурга</w:t>
            </w:r>
            <w:r w:rsidR="00AA573E" w:rsidRPr="00401610">
              <w:rPr>
                <w:rFonts w:ascii="Times New Roman" w:eastAsia="Calibri" w:hAnsi="Times New Roman" w:cs="Times New Roman"/>
                <w:iCs/>
              </w:rPr>
              <w:t>.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</w:tr>
      <w:tr w:rsidR="0031644E" w:rsidRPr="005D0BF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lastRenderedPageBreak/>
              <w:t>1.7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proofErr w:type="gramStart"/>
            <w:r w:rsidRPr="00B02DAC">
              <w:rPr>
                <w:rFonts w:ascii="Times New Roman" w:eastAsia="Calibri" w:hAnsi="Times New Roman" w:cs="Times New Roman"/>
                <w:iCs/>
              </w:rPr>
              <w:t>)у</w:t>
            </w:r>
            <w:proofErr w:type="gramEnd"/>
            <w:r w:rsidRPr="00B02DAC">
              <w:rPr>
                <w:rFonts w:ascii="Times New Roman" w:eastAsia="Calibri" w:hAnsi="Times New Roman" w:cs="Times New Roman"/>
                <w:iCs/>
              </w:rPr>
              <w:t>казанных 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FFB" w:rsidRPr="00401610" w:rsidRDefault="00E01FFB" w:rsidP="00E01FF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401610">
              <w:rPr>
                <w:rFonts w:ascii="Times New Roman" w:hAnsi="Times New Roman"/>
              </w:rPr>
              <w:t xml:space="preserve"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               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401610">
              <w:rPr>
                <w:rFonts w:ascii="Times New Roman" w:hAnsi="Times New Roman"/>
              </w:rPr>
              <w:br/>
              <w:t>и действий (бездействия) Комитета, организаций и их должностных лиц в целях выработки и принятия мер                        по предупреждению и устранению причин выявленных нарушений.</w:t>
            </w:r>
            <w:proofErr w:type="gramEnd"/>
          </w:p>
          <w:p w:rsidR="00E01FFB" w:rsidRPr="00401610" w:rsidRDefault="00E01FFB" w:rsidP="00E01FF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 xml:space="preserve">За  отчетный период   вступившими  в законную силу судебными актами удовлетворены требования к Комитету </w:t>
            </w:r>
            <w:r w:rsidRPr="00401610">
              <w:rPr>
                <w:rFonts w:ascii="Times New Roman" w:hAnsi="Times New Roman"/>
              </w:rPr>
              <w:br/>
              <w:t xml:space="preserve">по административным делам о признании недействительными ненормативных правовых актов Комитета – постановлений </w:t>
            </w:r>
            <w:r w:rsidRPr="00401610">
              <w:rPr>
                <w:rFonts w:ascii="Times New Roman" w:hAnsi="Times New Roman"/>
              </w:rPr>
              <w:br/>
              <w:t>о назначении административных наказаний, обжаловании действий (бездействий):</w:t>
            </w:r>
          </w:p>
          <w:p w:rsidR="00E01FFB" w:rsidRPr="00401610" w:rsidRDefault="00E01FFB" w:rsidP="00E01FF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 xml:space="preserve">По делам, рассмотренным Арбитражным судом города </w:t>
            </w:r>
            <w:r w:rsidRPr="00401610">
              <w:rPr>
                <w:rFonts w:ascii="Times New Roman" w:hAnsi="Times New Roman"/>
              </w:rPr>
              <w:br/>
              <w:t>Санкт-Петербурга и Ленинградской области: №А56-21356/2022, №А56-4076/2022, №А56-25205/2022, №А56-36503/2022.</w:t>
            </w:r>
          </w:p>
          <w:p w:rsidR="00C33E4B" w:rsidRPr="00401610" w:rsidRDefault="00E01FFB" w:rsidP="00E01FF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401610">
              <w:rPr>
                <w:rFonts w:ascii="Times New Roman" w:hAnsi="Times New Roman"/>
              </w:rPr>
              <w:t xml:space="preserve">В целях выработки и принятия мер по предупреждению </w:t>
            </w:r>
            <w:r w:rsidRPr="00401610">
              <w:rPr>
                <w:rFonts w:ascii="Times New Roman" w:hAnsi="Times New Roman"/>
              </w:rPr>
              <w:br/>
              <w:t xml:space="preserve">и устранению причин обжалования выносимых Комитетом постановлений о назначении административных наказаний </w:t>
            </w:r>
            <w:r w:rsidRPr="00401610">
              <w:rPr>
                <w:rFonts w:ascii="Times New Roman" w:hAnsi="Times New Roman"/>
              </w:rPr>
              <w:br/>
              <w:t xml:space="preserve">в судебном порядке в правоприменительной деятельности Комитета используется более широкий спектр процессуальных действий в рамках производства по делам об административных правонарушениях, направленных  на всестороннее </w:t>
            </w:r>
            <w:r w:rsidRPr="00401610">
              <w:rPr>
                <w:rFonts w:ascii="Times New Roman" w:hAnsi="Times New Roman"/>
              </w:rPr>
              <w:br/>
              <w:t>и объективное разрешение дела, в том числе в части выяснения субъекта административного правонарушения и иных значимых обстоятельств</w:t>
            </w:r>
            <w:proofErr w:type="gramEnd"/>
            <w:r w:rsidRPr="00401610">
              <w:rPr>
                <w:rFonts w:ascii="Times New Roman" w:hAnsi="Times New Roman"/>
              </w:rPr>
              <w:t xml:space="preserve"> дела, а также осуществляются дополнительные мероприятия, связанные с обеспечением надлежащего извещения лиц, в отношении которых возбуждено дело                       об административном правонарушении</w:t>
            </w:r>
          </w:p>
        </w:tc>
      </w:tr>
      <w:tr w:rsidR="00DA7494" w:rsidRPr="00024B2C" w:rsidTr="00835754">
        <w:trPr>
          <w:trHeight w:val="20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6F4C5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8B3B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информации.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заседаниях Комиссии 22.06.2022 </w:t>
            </w: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>(информация о мероприятиях опубликована  на официальном сайте Комитета).</w:t>
            </w:r>
          </w:p>
          <w:p w:rsidR="00DA7494" w:rsidRPr="00401610" w:rsidRDefault="008B3B11" w:rsidP="008B3B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Сектором по информационному сопровождению деятельности   и внешним связям Комитета проводится ежемесячный мониторинг информации о коррупционных проявлениях              в деятельности должностных лиц исполнительных органов государственной власти, размещенной в средствах массовой информации.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Информация рассылается всем заинтересованным сотрудникам Комитета</w:t>
            </w:r>
          </w:p>
        </w:tc>
      </w:tr>
      <w:tr w:rsidR="00DA7494" w:rsidRPr="00024B2C" w:rsidTr="00835754">
        <w:trPr>
          <w:trHeight w:val="1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общественных обсуждений (с привлечением экспертного сообщества) проектов правовых актов о внесении изменений и дополнений в планы мероприятий по противодействию коррупции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Не проводилось в связи с отсутствием необходимости</w:t>
            </w:r>
          </w:p>
        </w:tc>
      </w:tr>
      <w:tr w:rsidR="00DA7494" w:rsidRPr="00024B2C" w:rsidTr="00835754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Размещение отчета о выполнении настоящего Плана на официальной сайте (веб-страницах  на официальном сайте Администрации Санкт-Петербурга) в сети интернет и направление такого отчета в АГ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Отчет за 1 полугодие 202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2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года размещен в установленном порядке 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30</w:t>
            </w:r>
            <w:r w:rsidRPr="00401610">
              <w:rPr>
                <w:rFonts w:ascii="Times New Roman" w:eastAsia="Calibri" w:hAnsi="Times New Roman" w:cs="Times New Roman"/>
                <w:iCs/>
              </w:rPr>
              <w:t>.06.202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2</w:t>
            </w:r>
          </w:p>
          <w:p w:rsidR="00DA7494" w:rsidRPr="00401610" w:rsidRDefault="00DA7494" w:rsidP="008B3B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1610">
              <w:rPr>
                <w:rFonts w:ascii="Times New Roman" w:hAnsi="Times New Roman" w:cs="Times New Roman"/>
              </w:rPr>
              <w:t>Распоряжение К</w:t>
            </w:r>
            <w:r w:rsidR="00BA0B71" w:rsidRPr="00401610">
              <w:rPr>
                <w:rFonts w:ascii="Times New Roman" w:hAnsi="Times New Roman" w:cs="Times New Roman"/>
              </w:rPr>
              <w:t>омитета</w:t>
            </w:r>
            <w:r w:rsidRPr="00401610">
              <w:rPr>
                <w:rFonts w:ascii="Times New Roman" w:hAnsi="Times New Roman" w:cs="Times New Roman"/>
              </w:rPr>
              <w:t xml:space="preserve"> от 14.04.2017 № 4-н «Об утверждении перечня должностей государственной гражданской службы Санкт-Петербурга в Комитете по градостроительству </w:t>
            </w:r>
            <w:r w:rsidR="007F7A2A" w:rsidRPr="00401610">
              <w:rPr>
                <w:rFonts w:ascii="Times New Roman" w:hAnsi="Times New Roman" w:cs="Times New Roman"/>
              </w:rPr>
              <w:t xml:space="preserve">                          </w:t>
            </w:r>
            <w:r w:rsidRPr="00401610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Комитете                          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о доходах,                      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401610">
              <w:rPr>
                <w:rFonts w:ascii="Times New Roman" w:hAnsi="Times New Roman" w:cs="Times New Roman"/>
              </w:rPr>
              <w:t xml:space="preserve"> детей»                         (с изменениями).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7494" w:rsidRPr="00401610" w:rsidRDefault="00AA573E" w:rsidP="00D766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167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</w:t>
            </w:r>
            <w:r w:rsidR="00D7667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 w:rsidR="00D7667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, обязанных представлять сведения о доходах, об имуществе </w:t>
            </w:r>
            <w:r w:rsidR="007F7A2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>и обязательств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ах имущественного характера/ 167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гражданских служащих фактически представивших сведения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ИОГВ (веб-страницах исполнительных  органов) на официальном сайте Администрации Санкт-Петербурга и ГО в сети ин</w:t>
            </w:r>
            <w:r w:rsidR="00AF48AE">
              <w:rPr>
                <w:rFonts w:ascii="Times New Roman" w:eastAsia="Calibri" w:hAnsi="Times New Roman" w:cs="Times New Roman"/>
                <w:iCs/>
              </w:rPr>
              <w:t>тернет в соответствии с действу</w:t>
            </w:r>
            <w:r>
              <w:rPr>
                <w:rFonts w:ascii="Times New Roman" w:eastAsia="Calibri" w:hAnsi="Times New Roman" w:cs="Times New Roman"/>
                <w:iCs/>
              </w:rPr>
              <w:t>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Май </w:t>
            </w:r>
          </w:p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доходах, расходах, об имуществе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обязательствах имущественного характера гражданских служащих, их супруг (супругов) и несовершеннолетних детей размещены на официальном сайте Администрации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Санкт-Петербурга и официальном сайте Комитета в сети и</w:t>
            </w:r>
            <w:r w:rsidR="00D66E96" w:rsidRPr="00401610">
              <w:rPr>
                <w:rFonts w:ascii="Times New Roman" w:eastAsia="Times New Roman" w:hAnsi="Times New Roman" w:cs="Times New Roman"/>
                <w:lang w:eastAsia="ru-RU"/>
              </w:rPr>
              <w:t>нтернет 24.05.2022</w:t>
            </w:r>
          </w:p>
          <w:p w:rsidR="00DA7494" w:rsidRPr="00401610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5"/>
              </w:rPr>
            </w:pP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ч.2 ст14 ФЗ «О государственной гражданской службе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25.09.2015 №511-к «О порядке уведомления государственным гражданским служащим 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омитете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, 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намерении выполнять иную оплачиваемую работу» (далее – приказ №511-к).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DA7494" w:rsidRPr="00401610" w:rsidRDefault="00D66E96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30.06.2022</w:t>
            </w:r>
            <w:r w:rsidR="00D4730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уведомил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намерении выпо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лнять иную оплачиваемую работу 1 гражданский служащий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Комитета.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 заседаниях Комиссии по соблюдению требований                                    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ИОГВ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омитета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от 11.02.2010 № 39-к «Об утверждении Положения о порядке уведомления представителя нанимателя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омитете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, к совершению коррупционных правонарушений» (далее – приказ №39).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Вопросы применения порядка, утвержденного приказом № 39, регулярно освещаются на тематических семинарах в Комитете.</w:t>
            </w:r>
          </w:p>
          <w:p w:rsidR="00DA7494" w:rsidRPr="00401610" w:rsidRDefault="00D66E96" w:rsidP="00123C2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</w:t>
            </w:r>
            <w:r w:rsidR="00123C2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  <w:r w:rsidR="00123C2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06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.2022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уведомления о фактах обращения в целях склонения гражданских служащих 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к совершению коррупционных правонарушений не поступали 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(0)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РФ мер по предотвращению и урегулированию конфликта интересов, а также 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Приказ К</w:t>
            </w:r>
            <w:r w:rsidR="00670BCD" w:rsidRPr="00401610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от 19.02.2016 № 71-к 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привести                             к конфликту интересов».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25.01.2022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04.03.2022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11.03.2022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презентацией на тему заполнения сведений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 доходах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16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14.03.2022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целях актуализации знаний антикоррупционного законодательства посредством электронной почты служащим Комитета был направлен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бы Санкт-Петербурга в Комитете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по градостроительству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и архитектуре, к совершению коррупционных правонарушений, утвержденным приказом Комитета от 11.02.2010 №39-к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порядок уведомления)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и Памятка о порядке уведомления.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</w:t>
            </w: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кадровой службой Комитета в отчетном периоде были разработаны и доведены до сведения гражданских служащих две Памятки: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уведомления представителя нанимателя о фактах обращения в целях склонения государственного гражданского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служащего к совершению коррупционных правонарушений; 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  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запланирован семинар 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РАНХ и ГС Овсянникова Юрия Николаевича. </w:t>
            </w:r>
          </w:p>
          <w:p w:rsidR="005A23BD" w:rsidRPr="00401610" w:rsidRDefault="005A23BD" w:rsidP="005A23B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22.06.2022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очередное заседание Комиссии 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и председателя общественной организации «Центр общественного контроля». В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рассматривались вопросы, касающиеся предотвращения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и урегулирования конфликта интересов гражданскими служащими Комитета и работниками подведомственных Комитету государственных учреждений. </w:t>
            </w:r>
          </w:p>
          <w:p w:rsidR="005A23BD" w:rsidRPr="00401610" w:rsidRDefault="005A23BD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2022 года подведомственной Комитету организацией были подготовлены информационные буклеты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на тему: </w:t>
            </w:r>
            <w:r w:rsidRPr="004016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 в сфере противодействия коррупции»; «Усиление мер противодействия коррупции в 2022 году»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. Вышеуказанные буклеты размещены на официальном сайте и доведены до сведения гражданских служащих.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</w:t>
            </w:r>
            <w:r w:rsidR="007F7A2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и внешним связям Комитета осуществляет ежемесячный мониторинг публикаций </w:t>
            </w:r>
            <w:r w:rsidR="00670BCD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массовой информации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на тему коррупции и доводит указанную информацию посредством электронной почты до гражданских служащих Комитета.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</w:t>
            </w:r>
            <w:r w:rsidR="005A23BD" w:rsidRPr="00401610">
              <w:rPr>
                <w:rFonts w:ascii="Times New Roman" w:eastAsia="Times New Roman" w:hAnsi="Times New Roman" w:cs="Times New Roman"/>
                <w:lang w:eastAsia="ru-RU"/>
              </w:rPr>
              <w:t>«Поведенческие стратегии</w:t>
            </w:r>
            <w:r w:rsidR="005A23BD"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сфере противодействия коррупции»;</w:t>
            </w:r>
            <w:r w:rsidR="005A23BD" w:rsidRPr="00401610">
              <w:t xml:space="preserve"> </w:t>
            </w:r>
            <w:r w:rsidR="005A23BD" w:rsidRPr="00401610">
              <w:rPr>
                <w:rFonts w:ascii="Times New Roman" w:eastAsia="Times New Roman" w:hAnsi="Times New Roman" w:cs="Times New Roman"/>
                <w:lang w:eastAsia="ru-RU"/>
              </w:rPr>
              <w:t>«Усиление мер противодействия коррупции в 2022 году»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участникам закупок предъявляются в строгом соответствии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пунктом 9 части 1 статьи 31 Федерального закона       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05.04.2013 № 44-ФЗ «О контрактной системе в сфере закупок товаров, работ, услуг для обеспечения государственных и муниципальных нужд».</w:t>
            </w:r>
          </w:p>
          <w:p w:rsidR="00DA7494" w:rsidRPr="00401610" w:rsidRDefault="005A23BD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1 полугодии 2022 года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не выявлено.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123C2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</w:t>
            </w:r>
            <w:r>
              <w:rPr>
                <w:rFonts w:ascii="Times New Roman" w:eastAsia="Calibri" w:hAnsi="Times New Roman" w:cs="Times New Roman"/>
                <w:iCs/>
              </w:rPr>
              <w:t>ты по обеспечению 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5CA" w:rsidRPr="00401610" w:rsidRDefault="001565CA" w:rsidP="001565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Распоряжение КГА от 18.03.2022 № 4-н «О Порядке получения государственными гражданскими служащими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Санкт-Петербурга, замещающими должности государственной гражданской службы Санкт-Петербурга </w:t>
            </w:r>
          </w:p>
          <w:p w:rsidR="00DA7494" w:rsidRPr="00401610" w:rsidRDefault="001565CA" w:rsidP="001565C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по градостроительству и архитектуре, разрешения председателя Комитета по градостроительству и архитектуре </w:t>
            </w:r>
            <w:r w:rsidR="0016258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 участие на безвозмездной основе в управлении некоммерческой организацией» (далее – распоряжение№ 4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-н). 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</w:t>
            </w:r>
            <w:r w:rsidR="001565C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знакомлены с распоряжением </w:t>
            </w:r>
            <w:r w:rsidR="001565C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№ 4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-н, распоряжение размещено в открытом доступе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</w:t>
            </w:r>
            <w:r w:rsidR="001565C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а период с 01.01.2022 по 30.06.2022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ходатайства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получении разрешения на участие  на безвозмездной основе в управлении некоммерческой организацией в качестве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4FF" w:rsidRPr="00401610" w:rsidRDefault="00EE54FF" w:rsidP="00EE54F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01.01.2022 по 30.06.2022 заседания Комиссии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проводились, в связи с отсутствием оснований.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 (должностных) обязанностей, сдаче и оценке подарка, реализации (выкупе) подарка и зачислении в доход бюджета СПб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EE54FF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</w:t>
            </w:r>
            <w:r w:rsidR="0016258E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).</w:t>
            </w:r>
            <w:proofErr w:type="gramEnd"/>
          </w:p>
          <w:p w:rsidR="00DA7494" w:rsidRPr="00401610" w:rsidRDefault="00DA7494" w:rsidP="00670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 гражданские сл</w:t>
            </w:r>
            <w:r w:rsidR="00EE54FF" w:rsidRPr="00401610">
              <w:rPr>
                <w:rFonts w:ascii="Times New Roman" w:eastAsia="Times New Roman" w:hAnsi="Times New Roman" w:cs="Times New Roman"/>
                <w:lang w:eastAsia="ru-RU"/>
              </w:rPr>
              <w:t>ужащие ознакомлены с приказом №1-08-97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, регулярно на семинарах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вопросам взяточничества </w:t>
            </w:r>
            <w:r w:rsidR="007F7A2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DA7494" w:rsidRPr="00401610" w:rsidRDefault="00EE54FF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30.06.2022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Организация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работы по реализации в исполнительных органах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и ГО 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требований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статьи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12 Федерального закона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>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27.09.2016 № 550-к «О порядке поступления обращения государственного гражданского служащего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Санкт-Петербурга, замещающего должность государственной гражданской службы Санкт-Петербурга </w:t>
            </w:r>
            <w:r w:rsidR="00670BCD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Комитете по градостроительству и архитектуре, планирующего свое увольнение с гражданской службы, или гражданина, замещавшего в Комитете по градостроительству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архитектуре должность госу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дарственной  гражданской службы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Санкт-Петербурга, о даче 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согласия на замещение должности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организации и (или) выполнение в данной организации работы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течение месяца  стоимостью более ста тысяч рублей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на условиях гражданско-правового договора (гражданско-правовых договоров), если отдельные функции 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государственному управлению этой организацией входили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его должностные (служебные) обязанности». Гражданские служащие</w:t>
            </w:r>
            <w:r w:rsidR="007F7A2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ознакомлены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указанным приказом.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поступивших от организаций               </w:t>
            </w:r>
            <w:r w:rsidR="00EE54FF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за период с 01.01.2022 по 30.06.2022 – 6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заседаниях комиссии по соблюдению требований к служебному поведению гражданских служащих и урегулированию конфликта </w:t>
            </w:r>
            <w:r w:rsidR="00EE54FF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интересов за период с 01.01.2022 по 30.06.2022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– 0.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РФ в СПб о противодействии коррупции</w:t>
            </w:r>
          </w:p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</w:t>
            </w:r>
            <w:r w:rsidR="00037A4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тные меры за период с 01.01.2022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</w:t>
            </w:r>
            <w:r w:rsidR="00037A4A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по 30.06.2022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:</w:t>
            </w:r>
          </w:p>
          <w:p w:rsidR="00DA7494" w:rsidRPr="00401610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</w:t>
            </w:r>
            <w:r w:rsidR="00670BCD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омитета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сети интернет. Также на сайте К</w:t>
            </w:r>
            <w:r w:rsidR="00670BCD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омитета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ежеквартально размещаются Буклеты антикоррупционной направленности.</w:t>
            </w:r>
          </w:p>
          <w:p w:rsidR="00037A4A" w:rsidRPr="00401610" w:rsidRDefault="00DA7494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7A4A"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25.01.2022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04.03.2022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11.03.2022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презентацией на тему заполнения сведений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 доходах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16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14.03.2022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целях актуализации знаний антикоррупционного законодательства посредством электронной почты служащим Комитета был направлен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градостроительству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и архитектуре, к совершению коррупционных правонарушений, утвержденным приказом Комитета от 11.02.2010 №39-к (далее – порядок уведомления) и Памятка о порядке уведомления.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</w:t>
            </w: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кадровой службой Комитета в отчетном периоде были разработаны и доведены до сведения гражданских служащих две Памятки: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уведомления представителя нанимателя о фактах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обращения в целях склонения государственного гражданского служащего к совершению коррупционных правонарушений;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  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запланирован семинар 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РАНХ и ГС Овсянникова Юрия Николаевича.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22.06.2022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очередное заседание Комиссии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и председателя общественной организации «Центр общественного контроля».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1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полугодии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2022 года подведомственной Комитету организацией были подготовлены информационные буклеты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на тему: </w:t>
            </w:r>
            <w:r w:rsidRPr="004016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 в сфере противодействия коррупции»; «Усиление мер противодействия коррупции в 2022 году»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. Вышеуказанные буклеты размещены на официальном сайте и доведены до сведения гражданских служащих.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были подготовлены информационные буклеты на тему: «Поведенческие стратегии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сфере противодействия коррупции»; «Усиление мер противодействия коррупции в 2022 году». 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граждан, поступающих</w:t>
            </w:r>
            <w:r w:rsidR="00BA0B71">
              <w:rPr>
                <w:rFonts w:ascii="Times New Roman" w:eastAsia="Calibri" w:hAnsi="Times New Roman" w:cs="Times New Roman"/>
                <w:iCs/>
              </w:rPr>
              <w:t xml:space="preserve">          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 на гражданскую службу в исполнительные органы и ГО, положений действующего законодательства Российской Федерации и </w:t>
            </w:r>
            <w:r w:rsidR="00BA0B7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Санкт-Петербурга о противо</w:t>
            </w:r>
            <w:r>
              <w:rPr>
                <w:rFonts w:ascii="Times New Roman" w:eastAsia="Calibri" w:hAnsi="Times New Roman" w:cs="Times New Roman"/>
                <w:iCs/>
              </w:rPr>
              <w:t>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в Комитете.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Санкт-Петербурга».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Посредством Единой системы электронного делопроизводства 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антикоррупционного законодательства размещаются                           на внутреннем портале и внешнем сайте Комитета и доводятся до сведения гражданских служащих Комитета.</w:t>
            </w:r>
          </w:p>
          <w:p w:rsidR="00DA7494" w:rsidRPr="00401610" w:rsidRDefault="00037A4A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 01.01.2022 по 30.06.2022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закон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одательством было ознакомлено 11</w:t>
            </w:r>
            <w:r w:rsidR="00DA7494"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граждан, принимаемых в Комитет. 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</w:t>
            </w:r>
            <w:r>
              <w:rPr>
                <w:rFonts w:ascii="Times New Roman" w:eastAsia="Calibri" w:hAnsi="Times New Roman" w:cs="Times New Roman"/>
                <w:iCs/>
              </w:rPr>
              <w:t>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вопросы: о порядке заполнения справок                 о доходах, расходах и обязательствах имущественного характера; о порядке уведомления об иной оплачиваемой работе; о требованиях статьи 12 Федерального закона                          «О противодействии коррупции».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401610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401610">
              <w:rPr>
                <w:sz w:val="24"/>
                <w:szCs w:val="24"/>
              </w:rPr>
              <w:t xml:space="preserve"> 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 xml:space="preserve">Гражданские служащие Комитета обеспечены Памяткой                     об уголовной ответственности за получение и дачу взятки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 мерах административной ответственности за незаконное вознаграждение от имени юридического лица.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A4A" w:rsidRPr="00401610" w:rsidRDefault="00037A4A" w:rsidP="00037A4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конкретные меры за период с 01.01.2022                               по 30.06.2022: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25.01.2022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04.03.2022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11.03.2022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презентацией на тему заполнения сведений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о доходах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16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14.03.2022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целях актуализации знаний антикоррупционного законодательства посредством электронной почты служащим Комитета был направлен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бы Санкт-Петербурга в Комитете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к совершению коррупционных правонарушений, утвержденным приказом Комитета от 11.02.2010 №39-к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порядок уведомления)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и Памятка о порядке уведомления.</w:t>
            </w:r>
            <w:r w:rsidRPr="004016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целях актуализации знаний антикоррупционного законодательства</w:t>
            </w: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кадровой службой Комитета в отчетном периоде были разработаны и доведены до сведения гражданских служащих две Памятки: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о  порядке сообщения государственными гражданскими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запланирован семинар 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РАНХ и ГС Овсянникова Юрия Николаевича.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b/>
                <w:lang w:eastAsia="ru-RU"/>
              </w:rPr>
              <w:t>22.06.2022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очередное заседание Комиссии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и председателя общественной организации «Центр общественного контроля». В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рассматривались вопросы, касающиеся предотвращения</w:t>
            </w:r>
            <w:r w:rsidR="001625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и урегулирования конфликта интересов гражданскими служащими Комитета и работниками подведомственных Комитету государственных учреждений. 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1 полугодии 2022 года подведомственной Комитету организацией были подготовлены информационные буклеты на тему: </w:t>
            </w:r>
            <w:r w:rsidRPr="004016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 в сфере противодействия коррупции»; «Усиление мер противодействия коррупции в 2022 году»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. Вышеуказанные буклеты размещены на официальном сайте и доведены до сведения гражданских служащих.</w:t>
            </w:r>
          </w:p>
          <w:p w:rsidR="00037A4A" w:rsidRPr="00401610" w:rsidRDefault="00037A4A" w:rsidP="00037A4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037A4A" w:rsidRPr="00401610" w:rsidRDefault="00037A4A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были подготовлены информационные буклеты на тему: «Поведенческие стратегии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сфере противодействия коррупции»;</w:t>
            </w:r>
            <w:r w:rsidRPr="00401610"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«Усиление мер противодействия коррупции в 2022 году». </w:t>
            </w:r>
          </w:p>
          <w:p w:rsidR="00DA7494" w:rsidRPr="00401610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здании Комитета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размещены информационные плакаты 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на темы противодействия коррупции и формирования 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у сотрудников негативного о</w:t>
            </w:r>
            <w:r w:rsidR="00037A4A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тношения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к проявлениям коррупции.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Проведение в исполнительных органах и ГО СПб  мероприятий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по формированию у гражданских служащих негативного отношения к коррупции, а также дарению подарков в связи с их должностным положением или в связи с исполнением ими служебных 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Для гражданских служащих Комитета регулярно проводятся </w:t>
            </w: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>методические занятия по вопросам антикоррупционного законодательства.</w:t>
            </w:r>
          </w:p>
          <w:p w:rsidR="00710249" w:rsidRPr="00401610" w:rsidRDefault="00710249" w:rsidP="0071024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В 2022</w:t>
            </w:r>
            <w:r w:rsidR="00DA7494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году все гражданские слу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жащие были обеспечены памятками: 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710249" w:rsidRPr="00401610" w:rsidRDefault="00710249" w:rsidP="0071024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  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                    с исполнением ими служебных  (должностн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t>ых) обязанностей рассматриваются на семинарских занятиях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в Комитете.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401610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401610">
              <w:rPr>
                <w:rFonts w:ascii="Times New Roman" w:eastAsia="Calibri" w:hAnsi="Times New Roman" w:cs="Times New Roman"/>
                <w:iCs/>
              </w:rPr>
              <w:br/>
              <w:t xml:space="preserve">и доводится до сведения гражданских служащих Комитета мониторинг публикаций </w:t>
            </w:r>
            <w:r w:rsidR="00670BCD" w:rsidRPr="00401610">
              <w:rPr>
                <w:rFonts w:ascii="Times New Roman" w:eastAsia="Calibri" w:hAnsi="Times New Roman" w:cs="Times New Roman"/>
                <w:iCs/>
              </w:rPr>
              <w:t>средств массовой информации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на тему коррупции.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B6232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62324">
              <w:rPr>
                <w:rFonts w:ascii="Times New Roman" w:eastAsia="Calibri" w:hAnsi="Times New Roman" w:cs="Times New Roman"/>
                <w:iCs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B6232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B62324">
              <w:rPr>
                <w:rFonts w:ascii="Times New Roman" w:eastAsia="Calibri" w:hAnsi="Times New Roman" w:cs="Times New Roman"/>
                <w:iCs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</w:t>
            </w:r>
            <w:proofErr w:type="spellStart"/>
            <w:r w:rsidRPr="00B62324">
              <w:rPr>
                <w:rFonts w:ascii="Times New Roman" w:eastAsia="Calibri" w:hAnsi="Times New Roman" w:cs="Times New Roman"/>
                <w:iCs/>
              </w:rPr>
              <w:t>т.ч</w:t>
            </w:r>
            <w:proofErr w:type="spellEnd"/>
            <w:r w:rsidRPr="00B62324">
              <w:rPr>
                <w:rFonts w:ascii="Times New Roman" w:eastAsia="Calibri" w:hAnsi="Times New Roman" w:cs="Times New Roman"/>
                <w:iCs/>
              </w:rPr>
              <w:t>.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E236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95EAA"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E236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Кадровой службой Комитета осуществляется контроль ведения личных дел гражданских служащих Комитета, в том числе </w:t>
            </w:r>
            <w:r w:rsidRPr="00401610">
              <w:rPr>
                <w:rFonts w:ascii="Times New Roman" w:eastAsia="Calibri" w:hAnsi="Times New Roman" w:cs="Times New Roman"/>
                <w:iCs/>
              </w:rPr>
              <w:br/>
              <w:t>за актуализацией сведений, содержащихся в анкетах, представляемых при поступлении на государственную гражданскую службу Санкт-Петербурга в Комитет. Актуализация сведений гражданскими служащими осуществляется  по форме дополнения к анкете государс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t>твенного гражданского служащего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. Пунктом 3.2.7 Служебного распорядка, утвержденного приказом Комитета, установлено требование для гражданских служащих Комитета 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br/>
            </w:r>
            <w:r w:rsidRPr="00401610">
              <w:rPr>
                <w:rFonts w:ascii="Times New Roman" w:eastAsia="Calibri" w:hAnsi="Times New Roman" w:cs="Times New Roman"/>
                <w:iCs/>
              </w:rPr>
              <w:t>о сообщ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t xml:space="preserve">ении в Отдел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по вопросам государственной службы 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br/>
            </w:r>
            <w:r w:rsidRPr="00401610">
              <w:rPr>
                <w:rFonts w:ascii="Times New Roman" w:eastAsia="Calibri" w:hAnsi="Times New Roman" w:cs="Times New Roman"/>
                <w:iCs/>
              </w:rPr>
              <w:t>и ка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t xml:space="preserve">дров Комитета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об изменениях своих персональных данных не позднее семи календарных дней с момента их изменения (оформления соответствующих документов).</w:t>
            </w:r>
          </w:p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r w:rsidR="00710249" w:rsidRPr="00401610">
              <w:rPr>
                <w:rFonts w:ascii="Times New Roman" w:eastAsia="Calibri" w:hAnsi="Times New Roman" w:cs="Times New Roman"/>
                <w:iCs/>
              </w:rPr>
              <w:t>1 полугодии 2022 года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случаев наличия конфликта интересов </w:t>
            </w: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 xml:space="preserve">или угрозы его возникновения, требующих принятия мер по его предотвращению, преданию гласности и урегулированию,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не выявлено. Уведомления о фактах обращения в</w:t>
            </w:r>
            <w:r w:rsidRPr="00401610">
              <w:rPr>
                <w:rFonts w:ascii="Times New Roman" w:hAnsi="Times New Roman"/>
              </w:rPr>
              <w:t xml:space="preserve"> целях склонения гражданских служащих Комитета к совершению коррупционных правонарушений не поступали</w:t>
            </w: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Разработка и утверждение правовыми актами ИОГВ, в ведении которых находятся ГУ и ГУП, ежегодных планов работы ИОГВ по противодействию коррупции в ГУ и ГУП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 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Приказ Комитета № 208-7 от 31.01.2018 «Об утверждении Плана работы Комитета по противодействию коррупции                       в подведомственных государственных казенных учреждениях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 государственном унитарном предприятии на 2018-2022 годы»</w:t>
            </w: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дополнительных мер по реализации антикоррупционной политики с внесением изменений в 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При получении информации из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 совещаний (обучающих мероприятий) с руководителями 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0322C7" w:rsidP="000322C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258E">
              <w:rPr>
                <w:rFonts w:ascii="Times New Roman" w:eastAsia="Times New Roman" w:hAnsi="Times New Roman" w:cs="Times New Roman"/>
                <w:lang w:eastAsia="ru-RU"/>
              </w:rPr>
              <w:t>04.03.2022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</w:t>
            </w:r>
            <w:r w:rsidR="00DA7494" w:rsidRPr="00401610">
              <w:rPr>
                <w:rFonts w:ascii="Times New Roman" w:eastAsia="Calibri" w:hAnsi="Times New Roman" w:cs="Times New Roman"/>
              </w:rPr>
              <w:t>при участии представителей подведомственных Комитету организаций.</w:t>
            </w:r>
          </w:p>
          <w:p w:rsidR="00DA7494" w:rsidRPr="00401610" w:rsidRDefault="00710249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22.06.2022</w:t>
            </w:r>
            <w:r w:rsidR="00DA7494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состоялось очередное заседание Комиссии                          по противодействию коррупции в Комитете                                          с участием представителей подведомственных Комитету организаций.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3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За отчетный период в Комитете проведено 1 методическое занятие при участии лиц, ответственных за профилактику коррупционных и иных правонарушений в ГУ и ГУП. Методическое занятие по вопросам представления сведений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о доходах, о расходах,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</w:t>
            </w:r>
            <w:r w:rsidR="00CB02F3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лнения сведений за отчетный 2021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год и доведены Методические рекомендации Минтруда.</w:t>
            </w:r>
          </w:p>
          <w:p w:rsidR="00DA7494" w:rsidRPr="00401610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Обеспечение общественного контроля за деятельность ГУ и ГУП по реализации положений ФЗ «О контрактной системе в сфере закупок товаров, работ, услуг для обеспечения государственных и муниципальных нужд» (при поступлении в ИОГВ обращений граждан, общественных объединений или объединений юридических лиц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5BB" w:rsidRPr="00401610" w:rsidRDefault="00926BE3" w:rsidP="00151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Обращения не поступали</w:t>
            </w:r>
          </w:p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количество фактически представивших</w:t>
            </w:r>
            <w:r w:rsidR="00CB02F3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  <w:p w:rsidR="00926BE3" w:rsidRPr="00401610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ИОГВ (веб-страницах ИОГВ на официальном сайте Администрации Санкт-Петербурга) в сети Интернет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Май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Сведения о доходах, об имуществе и обязательствах имущественного характера руководителей ГУ, их супруг (супругов) и несовершеннолетних детей размещены                           на официальном сайте Администрации Санкт-Петербурга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и официальном </w:t>
            </w:r>
            <w:r w:rsidR="00CB02F3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сайте Комитета в сети интернет 2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4.05.202</w:t>
            </w:r>
            <w:r w:rsidR="0016258E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</w:t>
            </w:r>
          </w:p>
        </w:tc>
      </w:tr>
      <w:tr w:rsidR="00926BE3" w:rsidRPr="00024B2C" w:rsidTr="00670BCD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На основании поступившей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FF000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Проверки достоверности и полноты сведений  о доходах, </w:t>
            </w:r>
            <w:r w:rsidR="0076453B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об имуществе и обязательствах имущественного характера, представленных руководителями подведомственных Комитету ГУ, не осуществлялись</w:t>
            </w:r>
            <w:r w:rsidR="00CB02F3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</w:tc>
      </w:tr>
      <w:tr w:rsidR="00926BE3" w:rsidRPr="00024B2C" w:rsidTr="00835754">
        <w:trPr>
          <w:trHeight w:val="30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анализа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деятельности ГУ и ГУП по реализации положений </w:t>
            </w:r>
            <w:hyperlink r:id="rId8" w:history="1">
              <w:r w:rsidRPr="00024B2C">
                <w:rPr>
                  <w:rFonts w:ascii="Times New Roman" w:eastAsia="Calibri" w:hAnsi="Times New Roman" w:cs="Times New Roman"/>
                  <w:iCs/>
                </w:rPr>
                <w:t>статьи 13.3</w:t>
              </w:r>
            </w:hyperlink>
            <w:r w:rsidRPr="00024B2C">
              <w:rPr>
                <w:rFonts w:ascii="Times New Roman" w:eastAsia="Calibri" w:hAnsi="Times New Roman" w:cs="Times New Roman"/>
                <w:iCs/>
              </w:rPr>
              <w:t xml:space="preserve"> Федерального закона «О противодействии коррупции»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CB02F3" w:rsidP="00DA74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22.06.2022</w:t>
            </w:r>
            <w:r w:rsidR="00DA7494"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на заседании Комиссии по противодействию коррупции проведен анализ информации о мерах                                 по предупреждению коррупции, принимаемых                                        в подведомственных Комитету государственных казенных учреждениях. </w:t>
            </w:r>
          </w:p>
          <w:p w:rsidR="00926BE3" w:rsidRPr="00401610" w:rsidRDefault="00DA7494" w:rsidP="007E25F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Реализация мер по предупреждению коррупции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подведомственных Комитету организациях, предусмотренная статьей 13.3 Федерального закона от 25.12.2008 № 273-ФЗ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«О противодействии коррупции», осуществляется в полном объеме.</w:t>
            </w:r>
          </w:p>
        </w:tc>
      </w:tr>
      <w:tr w:rsidR="00926BE3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контроля качества предоставляемых ГУ платных услуг и расходования денежных средств,  полученных 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В отчетном периоде не проводилось</w:t>
            </w:r>
          </w:p>
        </w:tc>
      </w:tr>
      <w:tr w:rsidR="00926BE3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анализа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В отчетном периоде не проводилось</w:t>
            </w:r>
          </w:p>
        </w:tc>
      </w:tr>
      <w:tr w:rsidR="00926BE3" w:rsidRPr="007E25FB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Комитет принял участие в заседаниях комиссий </w:t>
            </w:r>
            <w:r w:rsidR="007E25FB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по</w:t>
            </w:r>
            <w:r w:rsidR="007E25FB" w:rsidRPr="00401610">
              <w:rPr>
                <w:rFonts w:ascii="Times New Roman" w:eastAsia="Calibri" w:hAnsi="Times New Roman" w:cs="Times New Roman"/>
                <w:iCs/>
              </w:rPr>
              <w:t xml:space="preserve"> противодействию коррупции в ГУ</w:t>
            </w:r>
            <w:r w:rsidR="00CB02F3" w:rsidRPr="00401610">
              <w:rPr>
                <w:rFonts w:ascii="Times New Roman" w:eastAsia="Calibri" w:hAnsi="Times New Roman" w:cs="Times New Roman"/>
                <w:iCs/>
              </w:rPr>
              <w:t xml:space="preserve"> 21.06.2022</w:t>
            </w:r>
            <w:r w:rsidRPr="00401610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926BE3" w:rsidRPr="00401610" w:rsidRDefault="00926BE3" w:rsidP="00CB0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Комитет планирует принять участие в заседаниях комиссий </w:t>
            </w:r>
            <w:r w:rsidR="007E25FB" w:rsidRPr="00401610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по</w:t>
            </w:r>
            <w:r w:rsidR="007E25FB" w:rsidRPr="00401610">
              <w:rPr>
                <w:rFonts w:ascii="Times New Roman" w:eastAsia="Calibri" w:hAnsi="Times New Roman" w:cs="Times New Roman"/>
                <w:iCs/>
              </w:rPr>
              <w:t xml:space="preserve"> противодействию коррупции в ГУ</w:t>
            </w:r>
            <w:r w:rsidR="00CB02F3" w:rsidRPr="00401610">
              <w:rPr>
                <w:rFonts w:ascii="Times New Roman" w:eastAsia="Calibri" w:hAnsi="Times New Roman" w:cs="Times New Roman"/>
                <w:iCs/>
              </w:rPr>
              <w:t xml:space="preserve"> 30.06.2022.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4. Антикоррупционная экспертиза нормативных правовых актов и проектов нормативных правовых актов</w:t>
            </w:r>
          </w:p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8B3B11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В соответствии с пунктом 4.1 Положения о порядке проведения антикоррупционной экспертизы нормативных правовых актов</w:t>
            </w:r>
            <w:r w:rsidR="0016258E"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 xml:space="preserve">в соответствии с планом мониторинга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                   в Российской Федерации, утверждаемым Правительством Российской Федерации;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на 2022 год утвержден распоряжением Правительства Российской Федерации от 28.08.2021 № 2387-р (далее – План).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2022 году мониторинга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факторов и их последующего устранения.</w:t>
            </w:r>
            <w:proofErr w:type="gramEnd"/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Комитетом в первом полугодии 2022 года осуществлена антикоррупционная экспертиза в отношении 4 проектов нормативных правовых актов Комитета.</w:t>
            </w:r>
          </w:p>
        </w:tc>
      </w:tr>
      <w:tr w:rsidR="008B3B11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21198A">
              <w:rPr>
                <w:rFonts w:ascii="Times New Roman" w:eastAsia="Calibri" w:hAnsi="Times New Roman" w:cs="Times New Roman"/>
                <w:iCs/>
              </w:rPr>
              <w:t>обеспечения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1198A">
              <w:rPr>
                <w:rFonts w:ascii="Times New Roman" w:eastAsia="Calibri" w:hAnsi="Times New Roman" w:cs="Times New Roman"/>
                <w:iCs/>
              </w:rPr>
              <w:t xml:space="preserve">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21198A">
              <w:rPr>
                <w:rFonts w:ascii="Times New Roman" w:eastAsia="Calibri" w:hAnsi="Times New Roman" w:cs="Times New Roman"/>
                <w:iCs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401610">
              <w:rPr>
                <w:rFonts w:ascii="Times New Roman" w:eastAsia="Calibri" w:hAnsi="Times New Roman" w:cs="Times New Roman"/>
                <w:iCs/>
              </w:rPr>
              <w:noBreakHyphen/>
              <w:t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в сети «Интернет» в отчетном периоде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47 проектов нормативных правовых актов, подготовленных Комитетом.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5. Реализация антикоррупционной политики в сфере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Обеспечение возможности осуществления гражданами, общественными объединениями и объединениями  юридических лиц общественного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законодательства РФ и иных НПА о контрактной системе в сфере закупок в соответствии с федеральным законом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911" w:rsidRPr="00401610" w:rsidRDefault="00926BE3" w:rsidP="007F7A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С целью обеспечения возможности осуществления гражданами, общественными объединениями и объединениями  юридических лиц общественного контроля за соблюдением законодательства Р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>оссийской Федерации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и иных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нормативных правовых актов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о контрактной системе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в сфере закупок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в соответствии с федеральным законом, на сайте zakupki.gov.ru размещены приказы К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от 30.06.2021 №1-08-39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«Об утверждении нормативных затрат на обеспечение функций Комитета по гр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адостроительству и архитектуре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 подведомственных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ему государственных казенных учреждений на 2022 год и на плано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вый период 2023 и 2024 годов»,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от 20.09.2021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>№1-08-60 «О внесении изменений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в приказ Комитета по гр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адостроительству и архитектуре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от 28.06.2019 № 1-08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>-45 «Об утверждении Требований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(далее – приказ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К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 xml:space="preserve">омитета  от 28.06.2019 № 1-08-45),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от 05.10.2021 № 1-08-66 «О внесении изменений в приказ К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от 28.06.2019 №1-08-45», от 16.11.2021 № 1-08-82 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53F02" w:rsidRPr="00401610">
              <w:rPr>
                <w:rFonts w:ascii="Times New Roman" w:eastAsia="Calibri" w:hAnsi="Times New Roman" w:cs="Times New Roman"/>
                <w:iCs/>
              </w:rPr>
              <w:t xml:space="preserve">   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«О внесении изменений в приказ К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от 28.06.2019 №1-08-45». Закупки К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размещаются на сайте zakupki.gov.ru 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в открытом доступе</w:t>
            </w:r>
          </w:p>
        </w:tc>
      </w:tr>
      <w:tr w:rsidR="005C11EF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5.5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Опубликование заказчиками планов-графиков закупок наряду с официальным сайтом единой информационной системы в сети «Интернет», на официальных сайтах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4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96037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План-график закупок опубликован на официальном сайте Комитета 29.12.2021</w:t>
            </w:r>
          </w:p>
        </w:tc>
      </w:tr>
      <w:tr w:rsidR="001720D7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Информирование ИОГВ прокуратуры Санкт-Петербурга о выявленных нарушениях в сфере экономики в соответствии с Указом Президента РФ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гг., 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В течение отчетного периода не осуществлялось.</w:t>
            </w:r>
          </w:p>
          <w:p w:rsidR="001720D7" w:rsidRPr="00401610" w:rsidRDefault="00926BE3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 xml:space="preserve">Во исполнение </w:t>
            </w:r>
            <w:proofErr w:type="spellStart"/>
            <w:r w:rsidRPr="00401610">
              <w:rPr>
                <w:rFonts w:ascii="Times New Roman" w:eastAsia="Calibri" w:hAnsi="Times New Roman" w:cs="Times New Roman"/>
                <w:iCs/>
              </w:rPr>
              <w:t>п.п</w:t>
            </w:r>
            <w:proofErr w:type="spell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. 1.2.3. п. 1.2 протокола заседания Координационного совещания по обеспечению правопорядка               в Санкт-Петербурге от 12.11.2018 № 29 об определении должностных лиц, ответственных за взаимодействие                            с Управлением экономической безопасности и противодействия коррупции Главного управления  МВД России по городу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>Санкт-Петербургу и Ленинградской области при осуществлении деятельности в сфере закупок товаров, работ и услуг для обеспечения государственных и муниципальных нужд и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при выделении субсидий из бюджетов бюджетной системы Российской Федерации,  во исполнение п. 2.1 протокола заседания Комиссии по координации работы                                по противодействию коррупции в Санкт-Петербурге                            от 26.09.2018 №3/2018, в К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 xml:space="preserve">омитете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издан приказ от 09.11.2018 №208-128  «Об определении должностных лиц Комитета, ответственных  за взаимодействие с ГУ МВД России                 по Санкт-Петербургу и Ленинградской области»</w:t>
            </w:r>
            <w:proofErr w:type="gramEnd"/>
          </w:p>
        </w:tc>
      </w:tr>
      <w:tr w:rsidR="00926BE3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5.8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требований об отсутствии конфликта интересов между участником закупки и заказчиком, установленных в п.9 ч.1 ст.31 ФЗ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С целью осуществления контроля за соблюдением требований                       об отсутствии конфликта интересов между участником закупки                                 и заказчиком, установленных в пункте 9 части 1 статьи 31 Федеральног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>о закона от 05.04.2013 N 44-ФЗ «</w:t>
            </w:r>
            <w:r w:rsidRPr="00401610">
              <w:rPr>
                <w:rFonts w:ascii="Times New Roman" w:eastAsia="Calibri" w:hAnsi="Times New Roman" w:cs="Times New Roman"/>
                <w:iCs/>
              </w:rPr>
              <w:t>О контрактной системе в сфере закупок товаров, работ, услуг для обеспечения госуд</w:t>
            </w:r>
            <w:r w:rsidR="0076453B" w:rsidRPr="00401610">
              <w:rPr>
                <w:rFonts w:ascii="Times New Roman" w:eastAsia="Calibri" w:hAnsi="Times New Roman" w:cs="Times New Roman"/>
                <w:iCs/>
              </w:rPr>
              <w:t>арственных и муниципальных нужд»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(далее – Закон), Комитетом в документациях о закупках устанавливается обязательное требование о декларировании участником закупки соответствия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требованиям, установленным в соответствии                      с частью 1 статьи 31 Закона, проводятся экспертиза заявок, поступающих от участников конкурсных процедур, и анализ достоверности представленной информации участниками конкурсных процедур.</w:t>
            </w:r>
          </w:p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Фактов наличия конфликта интересов между участниками закупок и заказчиком в отчетном периоде не выявлено</w:t>
            </w:r>
          </w:p>
        </w:tc>
      </w:tr>
      <w:tr w:rsidR="00926BE3" w:rsidRPr="00DA0758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 xml:space="preserve">Усиление </w:t>
            </w: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деятельностью должностных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 этих должностных лиц к дисциплинарной и материальной ответственности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Случаев необоснованного применения неустоек за отчетный период не выявлено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7. Антикоррупционный мониторинг в Санкт-Петербурге</w:t>
            </w: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Представление сведений по показателями и информационных материалов антикоррупционного мониторинга в Санкт-Петербурге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Ежеквартально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3B" w:rsidRPr="0016258E" w:rsidRDefault="001F56B6" w:rsidP="0016258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</w:t>
            </w:r>
            <w:r w:rsidR="007E25FB"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3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7E25FB"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месяца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202</w:t>
            </w:r>
            <w:r w:rsidR="00132751"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года представлены письмами </w:t>
            </w:r>
            <w:r w:rsidR="007E25FB"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КГСКП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16258E" w:rsidRPr="0016258E">
              <w:rPr>
                <w:rFonts w:ascii="Times New Roman" w:hAnsi="Times New Roman" w:cs="Times New Roman"/>
              </w:rPr>
              <w:t>01-39-15-3432/22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в КМПВОО</w:t>
            </w:r>
            <w:r w:rsidR="007E25FB"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16258E" w:rsidRPr="0016258E">
              <w:rPr>
                <w:rFonts w:ascii="Times New Roman" w:hAnsi="Times New Roman" w:cs="Times New Roman"/>
              </w:rPr>
              <w:t>01-39-15-3435/22</w:t>
            </w:r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16258E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16258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E25FB" w:rsidRPr="0016258E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25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№ </w:t>
            </w:r>
            <w:r w:rsidR="0016258E" w:rsidRPr="0016258E">
              <w:rPr>
                <w:rStyle w:val="wbformattributevalue"/>
                <w:rFonts w:ascii="Times New Roman" w:hAnsi="Times New Roman" w:cs="Times New Roman"/>
              </w:rPr>
              <w:t>01-39-15-3434/22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01610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8.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26BE3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  <w:r w:rsidRPr="0021198A">
              <w:rPr>
                <w:rFonts w:ascii="Times New Roman" w:eastAsia="Calibri" w:hAnsi="Times New Roman" w:cs="Times New Roman"/>
                <w:iCs/>
              </w:rPr>
              <w:t>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</w:t>
            </w:r>
            <w:r>
              <w:rPr>
                <w:rFonts w:ascii="Times New Roman" w:eastAsia="Calibri" w:hAnsi="Times New Roman" w:cs="Times New Roman"/>
                <w:iCs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Ежегодно в соответствии с планами работы указанных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и архитектуре образован на основании распоряжения                      от 29.06.2016 № 209-10. Член общественного совета включен              в состав Комиссии по противодействию коррупции в Комитете по градостроительству и архитектуре</w:t>
            </w:r>
            <w:r w:rsidR="003A57D5" w:rsidRPr="00401610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DA7494" w:rsidRPr="00401610" w:rsidRDefault="00DA7494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В связи с неблагоприятной эпидемиологической ситуацией заседания Общественного совета в 2021 году не проводились.</w:t>
            </w:r>
          </w:p>
          <w:p w:rsidR="00926BE3" w:rsidRPr="00401610" w:rsidRDefault="00DA7494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Также в состав Комиссии по противодействию коррупции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в Комитете по градостроительству и архитектуре на постоянной основе включен</w:t>
            </w:r>
            <w:r w:rsidRPr="00401610">
              <w:t xml:space="preserve">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контроля».</w:t>
            </w:r>
          </w:p>
        </w:tc>
      </w:tr>
      <w:tr w:rsidR="00926BE3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8B3B11" w:rsidRPr="00024B2C" w:rsidTr="006F4C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  <w:r w:rsidRPr="0021198A">
              <w:rPr>
                <w:rFonts w:ascii="Times New Roman" w:eastAsia="Calibri" w:hAnsi="Times New Roman" w:cs="Times New Roman"/>
                <w:iCs/>
              </w:rPr>
              <w:t>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11" w:rsidRPr="006F4C59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  <w:p w:rsidR="008B3B11" w:rsidRPr="006F4C59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11" w:rsidRPr="00401610" w:rsidRDefault="008B3B11" w:rsidP="00E0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1 - 2 кварталы текущего года.</w:t>
            </w:r>
          </w:p>
          <w:p w:rsidR="008B3B11" w:rsidRPr="00401610" w:rsidRDefault="008B3B11" w:rsidP="00E0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04.03.2022 размещен релиз о методическом семинаре в режиме ВКС для сотрудников по вопросам ежегодного представления гражданскими служащими сведений о доходах, расходах, имуществе и обязательствах имущественного характера.</w:t>
            </w:r>
          </w:p>
          <w:p w:rsidR="008B3B11" w:rsidRPr="00401610" w:rsidRDefault="008B3B11" w:rsidP="00E00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22.06.2022 года размещен релиз о заседании  Комиссии </w:t>
            </w:r>
            <w:r w:rsidR="0016258E"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по противодействию коррупции.</w:t>
            </w:r>
          </w:p>
        </w:tc>
      </w:tr>
      <w:tr w:rsidR="008B3B11" w:rsidRPr="005C11EF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Проведение антикоррупционной пропаганды в соответствии с действующим законодательством СПб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На официальном сайте Комитета постоянно публикуется информация о проведении в Комитете, либо участии Комитета  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Всем заинтересованным сотрудникам ежемесячно направляется </w:t>
            </w:r>
            <w:r w:rsidRPr="00401610">
              <w:rPr>
                <w:rFonts w:ascii="Times New Roman" w:eastAsia="Calibri" w:hAnsi="Times New Roman" w:cs="Times New Roman"/>
                <w:iCs/>
              </w:rPr>
              <w:lastRenderedPageBreak/>
              <w:t>мониторинг СМИ по вопросам противодействия коррупции</w:t>
            </w:r>
          </w:p>
        </w:tc>
      </w:tr>
      <w:tr w:rsidR="008B3B11" w:rsidRPr="00E9628B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>9.9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 w:rsidRPr="00E9628B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E9628B">
              <w:rPr>
                <w:rFonts w:ascii="Times New Roman" w:eastAsia="Calibri" w:hAnsi="Times New Roman" w:cs="Times New Roman"/>
                <w:iCs/>
              </w:rPr>
              <w:t xml:space="preserve"> размещением в зданиях и помещениях, занимаемых исполнительными органами и ГО:</w:t>
            </w:r>
          </w:p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003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</w:t>
            </w:r>
          </w:p>
        </w:tc>
      </w:tr>
      <w:tr w:rsidR="00926BE3" w:rsidRPr="00E9628B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10. Антикоррупционное образование</w:t>
            </w:r>
          </w:p>
        </w:tc>
      </w:tr>
      <w:tr w:rsidR="00926BE3" w:rsidRPr="00E9628B" w:rsidTr="00132751">
        <w:trPr>
          <w:trHeight w:val="46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CC4D66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C4D66">
              <w:rPr>
                <w:rFonts w:ascii="Times New Roman" w:eastAsia="Calibri" w:hAnsi="Times New Roman" w:cs="Times New Roman"/>
                <w:iCs/>
              </w:rPr>
              <w:t>Обеспечение обучения гражданских  служащих, впервые принимаемых на должности гражданской службы, замещение которых предусматривает 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>Гражданские служащие Комитета регулярно посещают курсы повышения квалификации, а также принимают участие</w:t>
            </w:r>
            <w:r w:rsidR="0076453B" w:rsidRPr="00401610">
              <w:rPr>
                <w:rFonts w:ascii="Times New Roman" w:hAnsi="Times New Roman"/>
              </w:rPr>
              <w:t xml:space="preserve">                       </w:t>
            </w:r>
            <w:r w:rsidRPr="00401610">
              <w:rPr>
                <w:rFonts w:ascii="Times New Roman" w:hAnsi="Times New Roman"/>
              </w:rPr>
              <w:t xml:space="preserve"> в организационных и методических мероприятиях, направленных на повышение знаний в области реализации антикоррупционной политики. Всем гражданам, впервые принятым на государственную гражданскую службу, оказываются индивидуальные консультации по вопросам применения антикоррупционного законодательства, а также </w:t>
            </w:r>
            <w:r w:rsidR="0076453B" w:rsidRPr="00401610">
              <w:rPr>
                <w:rFonts w:ascii="Times New Roman" w:hAnsi="Times New Roman"/>
              </w:rPr>
              <w:t xml:space="preserve">                </w:t>
            </w:r>
            <w:r w:rsidRPr="00401610">
              <w:rPr>
                <w:rFonts w:ascii="Times New Roman" w:hAnsi="Times New Roman"/>
              </w:rPr>
              <w:t>в Комитете регулярно проводятся методические занятия                                            по вышеперечисленным вопросам</w:t>
            </w:r>
          </w:p>
          <w:p w:rsidR="00926BE3" w:rsidRPr="00401610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 xml:space="preserve">В </w:t>
            </w:r>
            <w:r w:rsidR="00CB02F3" w:rsidRPr="00401610">
              <w:rPr>
                <w:rFonts w:ascii="Times New Roman" w:hAnsi="Times New Roman"/>
              </w:rPr>
              <w:t xml:space="preserve">1 </w:t>
            </w:r>
            <w:proofErr w:type="gramStart"/>
            <w:r w:rsidR="00CB02F3" w:rsidRPr="00401610">
              <w:rPr>
                <w:rFonts w:ascii="Times New Roman" w:hAnsi="Times New Roman"/>
              </w:rPr>
              <w:t>полугодии</w:t>
            </w:r>
            <w:proofErr w:type="gramEnd"/>
            <w:r w:rsidR="00CB02F3" w:rsidRPr="00401610">
              <w:rPr>
                <w:rFonts w:ascii="Times New Roman" w:hAnsi="Times New Roman"/>
              </w:rPr>
              <w:t xml:space="preserve"> 2022 года</w:t>
            </w:r>
            <w:r w:rsidRPr="00401610">
              <w:rPr>
                <w:rFonts w:ascii="Times New Roman" w:hAnsi="Times New Roman"/>
              </w:rPr>
              <w:t xml:space="preserve"> по образовательным программам</w:t>
            </w:r>
            <w:r w:rsidR="0016258E">
              <w:rPr>
                <w:rFonts w:ascii="Times New Roman" w:hAnsi="Times New Roman"/>
              </w:rPr>
              <w:t xml:space="preserve">                   </w:t>
            </w:r>
            <w:r w:rsidRPr="00401610">
              <w:rPr>
                <w:rFonts w:ascii="Times New Roman" w:hAnsi="Times New Roman"/>
              </w:rPr>
              <w:t xml:space="preserve"> в области противодействия коррупции прошли обучение</w:t>
            </w:r>
            <w:r w:rsidR="0016258E">
              <w:rPr>
                <w:rFonts w:ascii="Times New Roman" w:hAnsi="Times New Roman"/>
              </w:rPr>
              <w:t xml:space="preserve">                    </w:t>
            </w:r>
            <w:r w:rsidR="00CB02F3" w:rsidRPr="00401610">
              <w:rPr>
                <w:rFonts w:ascii="Times New Roman" w:hAnsi="Times New Roman"/>
              </w:rPr>
              <w:t xml:space="preserve"> 4</w:t>
            </w:r>
            <w:r w:rsidRPr="00401610">
              <w:rPr>
                <w:rFonts w:ascii="Times New Roman" w:hAnsi="Times New Roman"/>
              </w:rPr>
              <w:t xml:space="preserve"> государственных гражданских служащих Комитета, из них:</w:t>
            </w:r>
          </w:p>
          <w:p w:rsidR="00926BE3" w:rsidRPr="00401610" w:rsidRDefault="00CB02F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>2</w:t>
            </w:r>
            <w:r w:rsidR="00926BE3" w:rsidRPr="00401610">
              <w:rPr>
                <w:rFonts w:ascii="Times New Roman" w:hAnsi="Times New Roman"/>
              </w:rPr>
              <w:t xml:space="preserve"> государственных гра</w:t>
            </w:r>
            <w:r w:rsidRPr="00401610">
              <w:rPr>
                <w:rFonts w:ascii="Times New Roman" w:hAnsi="Times New Roman"/>
              </w:rPr>
              <w:t>жданских служащих, в функциональные</w:t>
            </w:r>
            <w:r w:rsidR="00926BE3" w:rsidRPr="00401610">
              <w:rPr>
                <w:rFonts w:ascii="Times New Roman" w:hAnsi="Times New Roman"/>
              </w:rPr>
              <w:t xml:space="preserve"> обязанности которых входит участие в противодействие коррупции;</w:t>
            </w:r>
          </w:p>
          <w:p w:rsidR="00926BE3" w:rsidRPr="00401610" w:rsidRDefault="00AB115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10">
              <w:rPr>
                <w:rFonts w:ascii="Times New Roman" w:hAnsi="Times New Roman"/>
              </w:rPr>
              <w:t>2</w:t>
            </w:r>
            <w:r w:rsidR="00926BE3" w:rsidRPr="00401610">
              <w:rPr>
                <w:rFonts w:ascii="Times New Roman" w:hAnsi="Times New Roman"/>
              </w:rPr>
              <w:t xml:space="preserve"> государственных гражданских служащих, впервые поступивших на государственную гражданскую службу.</w:t>
            </w:r>
          </w:p>
        </w:tc>
      </w:tr>
    </w:tbl>
    <w:p w:rsidR="00024B2C" w:rsidRPr="00E9628B" w:rsidRDefault="00024B2C" w:rsidP="00024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</w:rPr>
      </w:pPr>
    </w:p>
    <w:p w:rsidR="00D75EB2" w:rsidRPr="00D75EB2" w:rsidRDefault="00D75EB2" w:rsidP="00D75EB2">
      <w:pPr>
        <w:tabs>
          <w:tab w:val="left" w:pos="1290"/>
        </w:tabs>
        <w:jc w:val="both"/>
        <w:rPr>
          <w:rFonts w:ascii="Times New Roman" w:hAnsi="Times New Roman" w:cs="Times New Roman"/>
          <w:b/>
        </w:rPr>
      </w:pPr>
    </w:p>
    <w:p w:rsidR="00024B2C" w:rsidRPr="00D75EB2" w:rsidRDefault="00024B2C" w:rsidP="00D75EB2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24B2C" w:rsidRPr="00D75EB2" w:rsidSect="002B0788">
      <w:pgSz w:w="16838" w:h="11905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AD" w:rsidRDefault="001018AD" w:rsidP="00AD165D">
      <w:pPr>
        <w:spacing w:after="0" w:line="240" w:lineRule="auto"/>
      </w:pPr>
      <w:r>
        <w:separator/>
      </w:r>
    </w:p>
  </w:endnote>
  <w:endnote w:type="continuationSeparator" w:id="0">
    <w:p w:rsidR="001018AD" w:rsidRDefault="001018AD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AD" w:rsidRDefault="001018AD" w:rsidP="00AD165D">
      <w:pPr>
        <w:spacing w:after="0" w:line="240" w:lineRule="auto"/>
      </w:pPr>
      <w:r>
        <w:separator/>
      </w:r>
    </w:p>
  </w:footnote>
  <w:footnote w:type="continuationSeparator" w:id="0">
    <w:p w:rsidR="001018AD" w:rsidRDefault="001018AD" w:rsidP="00AD1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20713"/>
    <w:rsid w:val="00024B2C"/>
    <w:rsid w:val="000305B6"/>
    <w:rsid w:val="000322C7"/>
    <w:rsid w:val="00032414"/>
    <w:rsid w:val="0003421C"/>
    <w:rsid w:val="0003745A"/>
    <w:rsid w:val="00037A4A"/>
    <w:rsid w:val="00044CF7"/>
    <w:rsid w:val="00046396"/>
    <w:rsid w:val="000668F3"/>
    <w:rsid w:val="00072334"/>
    <w:rsid w:val="0008554C"/>
    <w:rsid w:val="000924DE"/>
    <w:rsid w:val="000A483B"/>
    <w:rsid w:val="000A5E9E"/>
    <w:rsid w:val="000B406B"/>
    <w:rsid w:val="000B7F20"/>
    <w:rsid w:val="000F0C36"/>
    <w:rsid w:val="000F7495"/>
    <w:rsid w:val="001018AD"/>
    <w:rsid w:val="0010621A"/>
    <w:rsid w:val="00106453"/>
    <w:rsid w:val="00120441"/>
    <w:rsid w:val="00123C2D"/>
    <w:rsid w:val="00130E31"/>
    <w:rsid w:val="001317D2"/>
    <w:rsid w:val="00132751"/>
    <w:rsid w:val="00133EED"/>
    <w:rsid w:val="00140B0A"/>
    <w:rsid w:val="001515BB"/>
    <w:rsid w:val="00151911"/>
    <w:rsid w:val="001565CA"/>
    <w:rsid w:val="00157904"/>
    <w:rsid w:val="0015799A"/>
    <w:rsid w:val="00161B00"/>
    <w:rsid w:val="0016258E"/>
    <w:rsid w:val="001658AE"/>
    <w:rsid w:val="001706C4"/>
    <w:rsid w:val="001720D7"/>
    <w:rsid w:val="001804B4"/>
    <w:rsid w:val="0018568C"/>
    <w:rsid w:val="00195C36"/>
    <w:rsid w:val="00197ADE"/>
    <w:rsid w:val="001A1D16"/>
    <w:rsid w:val="001B3086"/>
    <w:rsid w:val="001B6D21"/>
    <w:rsid w:val="001D2811"/>
    <w:rsid w:val="001D2B99"/>
    <w:rsid w:val="001E2491"/>
    <w:rsid w:val="001F2225"/>
    <w:rsid w:val="001F43C4"/>
    <w:rsid w:val="001F56B6"/>
    <w:rsid w:val="002075EB"/>
    <w:rsid w:val="0021198A"/>
    <w:rsid w:val="00237EEE"/>
    <w:rsid w:val="0024695D"/>
    <w:rsid w:val="00270834"/>
    <w:rsid w:val="00270AB1"/>
    <w:rsid w:val="002723A9"/>
    <w:rsid w:val="00281BDE"/>
    <w:rsid w:val="00285BED"/>
    <w:rsid w:val="00286CC0"/>
    <w:rsid w:val="002A5A85"/>
    <w:rsid w:val="002A7D4D"/>
    <w:rsid w:val="002B0307"/>
    <w:rsid w:val="002B0788"/>
    <w:rsid w:val="002B3CD1"/>
    <w:rsid w:val="002B4809"/>
    <w:rsid w:val="002D7466"/>
    <w:rsid w:val="002F6D14"/>
    <w:rsid w:val="003025C0"/>
    <w:rsid w:val="00305861"/>
    <w:rsid w:val="00306820"/>
    <w:rsid w:val="0031644E"/>
    <w:rsid w:val="00326594"/>
    <w:rsid w:val="00345318"/>
    <w:rsid w:val="0034549D"/>
    <w:rsid w:val="00346A71"/>
    <w:rsid w:val="00357B32"/>
    <w:rsid w:val="00366F3C"/>
    <w:rsid w:val="00375477"/>
    <w:rsid w:val="003A3B65"/>
    <w:rsid w:val="003A57D5"/>
    <w:rsid w:val="003B139E"/>
    <w:rsid w:val="003B213B"/>
    <w:rsid w:val="003C43A8"/>
    <w:rsid w:val="003D3DA7"/>
    <w:rsid w:val="003F2C3E"/>
    <w:rsid w:val="003F4460"/>
    <w:rsid w:val="003F4DE2"/>
    <w:rsid w:val="003F6F58"/>
    <w:rsid w:val="00401610"/>
    <w:rsid w:val="00402D9C"/>
    <w:rsid w:val="004206A1"/>
    <w:rsid w:val="004253E0"/>
    <w:rsid w:val="00436267"/>
    <w:rsid w:val="00436FC2"/>
    <w:rsid w:val="004404AB"/>
    <w:rsid w:val="004509C0"/>
    <w:rsid w:val="0046628D"/>
    <w:rsid w:val="00472807"/>
    <w:rsid w:val="00484913"/>
    <w:rsid w:val="00496442"/>
    <w:rsid w:val="004B6E79"/>
    <w:rsid w:val="004C0230"/>
    <w:rsid w:val="004C4624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6397"/>
    <w:rsid w:val="005C11EF"/>
    <w:rsid w:val="005C77B3"/>
    <w:rsid w:val="005D0BF8"/>
    <w:rsid w:val="005D43D0"/>
    <w:rsid w:val="005D6968"/>
    <w:rsid w:val="005E1265"/>
    <w:rsid w:val="005F5180"/>
    <w:rsid w:val="005F7C6D"/>
    <w:rsid w:val="00617FE8"/>
    <w:rsid w:val="006343A2"/>
    <w:rsid w:val="00636AB0"/>
    <w:rsid w:val="00637438"/>
    <w:rsid w:val="00651B6F"/>
    <w:rsid w:val="00661637"/>
    <w:rsid w:val="00670BCD"/>
    <w:rsid w:val="00697B31"/>
    <w:rsid w:val="006A51B4"/>
    <w:rsid w:val="006B477E"/>
    <w:rsid w:val="006D012D"/>
    <w:rsid w:val="006E4CEA"/>
    <w:rsid w:val="006F2076"/>
    <w:rsid w:val="006F404E"/>
    <w:rsid w:val="006F4C59"/>
    <w:rsid w:val="006F7E57"/>
    <w:rsid w:val="00705852"/>
    <w:rsid w:val="00710249"/>
    <w:rsid w:val="00712736"/>
    <w:rsid w:val="007230DB"/>
    <w:rsid w:val="00736E44"/>
    <w:rsid w:val="0075528C"/>
    <w:rsid w:val="007571D2"/>
    <w:rsid w:val="0076453B"/>
    <w:rsid w:val="0076649C"/>
    <w:rsid w:val="00772DE5"/>
    <w:rsid w:val="00776D1D"/>
    <w:rsid w:val="00777F3E"/>
    <w:rsid w:val="007853F6"/>
    <w:rsid w:val="0079396A"/>
    <w:rsid w:val="00793F8A"/>
    <w:rsid w:val="007A00FD"/>
    <w:rsid w:val="007A502F"/>
    <w:rsid w:val="007B40BC"/>
    <w:rsid w:val="007D5828"/>
    <w:rsid w:val="007E25FB"/>
    <w:rsid w:val="007E48E1"/>
    <w:rsid w:val="007E6F9D"/>
    <w:rsid w:val="007F1037"/>
    <w:rsid w:val="007F3951"/>
    <w:rsid w:val="007F58BA"/>
    <w:rsid w:val="007F7A2A"/>
    <w:rsid w:val="00814291"/>
    <w:rsid w:val="008306F1"/>
    <w:rsid w:val="00835754"/>
    <w:rsid w:val="0084521F"/>
    <w:rsid w:val="00852EEE"/>
    <w:rsid w:val="00860282"/>
    <w:rsid w:val="00863405"/>
    <w:rsid w:val="00863B97"/>
    <w:rsid w:val="0087473E"/>
    <w:rsid w:val="00877907"/>
    <w:rsid w:val="00882E99"/>
    <w:rsid w:val="008A2FAD"/>
    <w:rsid w:val="008B3B11"/>
    <w:rsid w:val="008C6BA6"/>
    <w:rsid w:val="008E50BC"/>
    <w:rsid w:val="008F0EF2"/>
    <w:rsid w:val="008F4958"/>
    <w:rsid w:val="00902F70"/>
    <w:rsid w:val="0091700B"/>
    <w:rsid w:val="00926BE3"/>
    <w:rsid w:val="009343BD"/>
    <w:rsid w:val="0095171E"/>
    <w:rsid w:val="0096037B"/>
    <w:rsid w:val="00970DC1"/>
    <w:rsid w:val="00974A28"/>
    <w:rsid w:val="009833F8"/>
    <w:rsid w:val="00984255"/>
    <w:rsid w:val="00991ED5"/>
    <w:rsid w:val="009B0124"/>
    <w:rsid w:val="009B1194"/>
    <w:rsid w:val="009B45DC"/>
    <w:rsid w:val="009C06C8"/>
    <w:rsid w:val="009C185A"/>
    <w:rsid w:val="009D2B99"/>
    <w:rsid w:val="009D7256"/>
    <w:rsid w:val="009E0FD9"/>
    <w:rsid w:val="009E4539"/>
    <w:rsid w:val="009E51C8"/>
    <w:rsid w:val="009E6FA6"/>
    <w:rsid w:val="009F2E17"/>
    <w:rsid w:val="00A000BD"/>
    <w:rsid w:val="00A03E6D"/>
    <w:rsid w:val="00A04A35"/>
    <w:rsid w:val="00A23D10"/>
    <w:rsid w:val="00A40316"/>
    <w:rsid w:val="00A40A22"/>
    <w:rsid w:val="00A469CE"/>
    <w:rsid w:val="00A51097"/>
    <w:rsid w:val="00A5116C"/>
    <w:rsid w:val="00A57AF7"/>
    <w:rsid w:val="00A61FB7"/>
    <w:rsid w:val="00A702A6"/>
    <w:rsid w:val="00A730FE"/>
    <w:rsid w:val="00A906D4"/>
    <w:rsid w:val="00A94D46"/>
    <w:rsid w:val="00AA19FA"/>
    <w:rsid w:val="00AA573E"/>
    <w:rsid w:val="00AB1151"/>
    <w:rsid w:val="00AC21AB"/>
    <w:rsid w:val="00AC6AA0"/>
    <w:rsid w:val="00AC6B90"/>
    <w:rsid w:val="00AD165D"/>
    <w:rsid w:val="00AD2A0D"/>
    <w:rsid w:val="00AD5A5A"/>
    <w:rsid w:val="00AE15DC"/>
    <w:rsid w:val="00AE6F10"/>
    <w:rsid w:val="00AF10C0"/>
    <w:rsid w:val="00AF48AE"/>
    <w:rsid w:val="00B00BF3"/>
    <w:rsid w:val="00B02DAC"/>
    <w:rsid w:val="00B04519"/>
    <w:rsid w:val="00B07371"/>
    <w:rsid w:val="00B30CB1"/>
    <w:rsid w:val="00B50BA8"/>
    <w:rsid w:val="00B53D13"/>
    <w:rsid w:val="00B60B7E"/>
    <w:rsid w:val="00B626EA"/>
    <w:rsid w:val="00B73273"/>
    <w:rsid w:val="00B75267"/>
    <w:rsid w:val="00B919F8"/>
    <w:rsid w:val="00B92806"/>
    <w:rsid w:val="00B954E8"/>
    <w:rsid w:val="00BA0B71"/>
    <w:rsid w:val="00BA1BCD"/>
    <w:rsid w:val="00BA3EED"/>
    <w:rsid w:val="00BA5C19"/>
    <w:rsid w:val="00BC7EFC"/>
    <w:rsid w:val="00BD407F"/>
    <w:rsid w:val="00BD5C26"/>
    <w:rsid w:val="00BD61ED"/>
    <w:rsid w:val="00BD6BA7"/>
    <w:rsid w:val="00BE6F87"/>
    <w:rsid w:val="00BF71F6"/>
    <w:rsid w:val="00C0059D"/>
    <w:rsid w:val="00C1235E"/>
    <w:rsid w:val="00C215DD"/>
    <w:rsid w:val="00C2278E"/>
    <w:rsid w:val="00C24813"/>
    <w:rsid w:val="00C33E4B"/>
    <w:rsid w:val="00C41D3E"/>
    <w:rsid w:val="00C43AED"/>
    <w:rsid w:val="00C53480"/>
    <w:rsid w:val="00C7059D"/>
    <w:rsid w:val="00C903EF"/>
    <w:rsid w:val="00C95191"/>
    <w:rsid w:val="00C97FC0"/>
    <w:rsid w:val="00CA1793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65DB"/>
    <w:rsid w:val="00D27ECC"/>
    <w:rsid w:val="00D4730F"/>
    <w:rsid w:val="00D518DD"/>
    <w:rsid w:val="00D53F02"/>
    <w:rsid w:val="00D66DE2"/>
    <w:rsid w:val="00D66E96"/>
    <w:rsid w:val="00D75B4B"/>
    <w:rsid w:val="00D75EB2"/>
    <w:rsid w:val="00D76673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E01FFB"/>
    <w:rsid w:val="00E033C6"/>
    <w:rsid w:val="00E41789"/>
    <w:rsid w:val="00E43924"/>
    <w:rsid w:val="00E44AF4"/>
    <w:rsid w:val="00E52401"/>
    <w:rsid w:val="00E60E2A"/>
    <w:rsid w:val="00E735FB"/>
    <w:rsid w:val="00E75858"/>
    <w:rsid w:val="00E9628B"/>
    <w:rsid w:val="00EA5B53"/>
    <w:rsid w:val="00EC067B"/>
    <w:rsid w:val="00EC7A60"/>
    <w:rsid w:val="00ED0092"/>
    <w:rsid w:val="00ED13F3"/>
    <w:rsid w:val="00ED1C62"/>
    <w:rsid w:val="00ED33B0"/>
    <w:rsid w:val="00EE0E6F"/>
    <w:rsid w:val="00EE54FF"/>
    <w:rsid w:val="00EF77E9"/>
    <w:rsid w:val="00F0338D"/>
    <w:rsid w:val="00F13160"/>
    <w:rsid w:val="00F22DF3"/>
    <w:rsid w:val="00F364BD"/>
    <w:rsid w:val="00F37917"/>
    <w:rsid w:val="00F45733"/>
    <w:rsid w:val="00F50884"/>
    <w:rsid w:val="00F52C35"/>
    <w:rsid w:val="00F53069"/>
    <w:rsid w:val="00F654D1"/>
    <w:rsid w:val="00F70294"/>
    <w:rsid w:val="00F72B59"/>
    <w:rsid w:val="00F7693D"/>
    <w:rsid w:val="00F8033C"/>
    <w:rsid w:val="00F81AF0"/>
    <w:rsid w:val="00F94FD5"/>
    <w:rsid w:val="00FA00E2"/>
    <w:rsid w:val="00FB31D6"/>
    <w:rsid w:val="00FB5B25"/>
    <w:rsid w:val="00FD3081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38F8AD96128928B3FBDB83F710156348AC2A4F9E4D545B5FEB76655C2BEA6F47547EBu3q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BE99-31D1-434B-B1A6-25D28E25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7865</Words>
  <Characters>44835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52595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12</cp:revision>
  <cp:lastPrinted>2016-11-28T11:20:00Z</cp:lastPrinted>
  <dcterms:created xsi:type="dcterms:W3CDTF">2022-06-29T08:12:00Z</dcterms:created>
  <dcterms:modified xsi:type="dcterms:W3CDTF">2022-06-30T11:34:00Z</dcterms:modified>
</cp:coreProperties>
</file>